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ms-office.intelligence2+xml" PartName="/word/intelligence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7097107" w14:textId="77777777" w:rsidP="00DC6E74" w:rsidR="00DC6E74" w:rsidRDefault="00DC6E74">
      <w:pPr>
        <w:pStyle w:val="Corpsdetexte"/>
        <w:pBdr>
          <w:top w:color="auto" w:space="12" w:sz="6" w:val="double"/>
          <w:left w:color="auto" w:space="12" w:sz="6" w:val="double"/>
          <w:bottom w:color="auto" w:space="12" w:sz="6" w:val="double"/>
          <w:right w:color="auto" w:space="12" w:sz="6" w:val="double"/>
        </w:pBdr>
        <w:spacing w:line="276" w:lineRule="auto"/>
        <w:ind w:left="-284" w:right="49"/>
        <w:jc w:val="center"/>
        <w:rPr>
          <w:sz w:val="66"/>
          <w:szCs w:val="66"/>
        </w:rPr>
      </w:pPr>
    </w:p>
    <w:p w14:paraId="3041E320" w14:textId="77777777" w:rsidP="00DC6E74" w:rsidR="00DC6E74" w:rsidRDefault="00DC6E74" w:rsidRPr="00CB46C6">
      <w:pPr>
        <w:pStyle w:val="Corpsdetexte"/>
        <w:pBdr>
          <w:top w:color="auto" w:space="12" w:sz="6" w:val="double"/>
          <w:left w:color="auto" w:space="12" w:sz="6" w:val="double"/>
          <w:bottom w:color="auto" w:space="12" w:sz="6" w:val="double"/>
          <w:right w:color="auto" w:space="12" w:sz="6" w:val="double"/>
        </w:pBdr>
        <w:spacing w:line="276" w:lineRule="auto"/>
        <w:ind w:left="-284" w:right="49"/>
        <w:jc w:val="center"/>
        <w:rPr>
          <w:sz w:val="66"/>
          <w:szCs w:val="66"/>
        </w:rPr>
      </w:pPr>
    </w:p>
    <w:p w14:paraId="6AB30456" w14:textId="77777777" w:rsidP="00DC6E74" w:rsidR="00DC6E74" w:rsidRDefault="00DC6E74">
      <w:pPr>
        <w:pStyle w:val="Corpsdetexte"/>
        <w:pBdr>
          <w:top w:color="auto" w:space="12" w:sz="6" w:val="double"/>
          <w:left w:color="auto" w:space="12" w:sz="6" w:val="double"/>
          <w:bottom w:color="auto" w:space="12" w:sz="6" w:val="double"/>
          <w:right w:color="auto" w:space="12" w:sz="6" w:val="double"/>
        </w:pBdr>
        <w:spacing w:line="276" w:lineRule="auto"/>
        <w:ind w:left="-284" w:right="49"/>
        <w:jc w:val="center"/>
        <w:rPr>
          <w:b w:val="0"/>
          <w:bCs/>
          <w:sz w:val="78"/>
          <w:szCs w:val="78"/>
        </w:rPr>
      </w:pPr>
      <w:r>
        <w:rPr>
          <w:bCs/>
          <w:sz w:val="78"/>
          <w:szCs w:val="78"/>
        </w:rPr>
        <w:t>AVENANT DE REVISION</w:t>
      </w:r>
      <w:r>
        <w:rPr>
          <w:bCs/>
          <w:sz w:val="78"/>
          <w:szCs w:val="78"/>
        </w:rPr>
        <w:br/>
      </w:r>
      <w:r w:rsidRPr="00E9471A">
        <w:rPr>
          <w:b w:val="0"/>
          <w:i/>
          <w:iCs/>
          <w:sz w:val="60"/>
          <w:szCs w:val="60"/>
          <w:u w:val="single"/>
        </w:rPr>
        <w:t>du 5 avril 2023</w:t>
      </w:r>
      <w:r>
        <w:rPr>
          <w:b w:val="0"/>
          <w:i/>
          <w:iCs/>
          <w:sz w:val="60"/>
          <w:szCs w:val="60"/>
          <w:u w:val="single"/>
        </w:rPr>
        <w:br/>
      </w:r>
      <w:r w:rsidRPr="00E9471A">
        <w:rPr>
          <w:bCs/>
          <w:sz w:val="48"/>
          <w:szCs w:val="48"/>
        </w:rPr>
        <w:br/>
      </w:r>
      <w:r>
        <w:rPr>
          <w:bCs/>
          <w:sz w:val="78"/>
          <w:szCs w:val="78"/>
        </w:rPr>
        <w:t xml:space="preserve">DES </w:t>
      </w:r>
      <w:r w:rsidRPr="23001CBC">
        <w:rPr>
          <w:bCs/>
          <w:sz w:val="78"/>
          <w:szCs w:val="78"/>
        </w:rPr>
        <w:t>ACCORD</w:t>
      </w:r>
      <w:r>
        <w:rPr>
          <w:bCs/>
          <w:sz w:val="78"/>
          <w:szCs w:val="78"/>
        </w:rPr>
        <w:t>S DE</w:t>
      </w:r>
      <w:r>
        <w:rPr>
          <w:bCs/>
          <w:sz w:val="78"/>
          <w:szCs w:val="78"/>
        </w:rPr>
        <w:br/>
        <w:t xml:space="preserve">LA </w:t>
      </w:r>
      <w:r w:rsidRPr="23001CBC">
        <w:rPr>
          <w:bCs/>
          <w:sz w:val="78"/>
          <w:szCs w:val="78"/>
        </w:rPr>
        <w:t>FAMILLE</w:t>
      </w:r>
      <w:r>
        <w:rPr>
          <w:bCs/>
          <w:sz w:val="78"/>
          <w:szCs w:val="78"/>
        </w:rPr>
        <w:br/>
        <w:t>PROFESSIONNELLE</w:t>
      </w:r>
      <w:r>
        <w:rPr>
          <w:bCs/>
          <w:sz w:val="78"/>
          <w:szCs w:val="78"/>
        </w:rPr>
        <w:br/>
        <w:t xml:space="preserve">DES </w:t>
      </w:r>
      <w:r w:rsidRPr="23001CBC">
        <w:rPr>
          <w:bCs/>
          <w:sz w:val="78"/>
          <w:szCs w:val="78"/>
        </w:rPr>
        <w:t>CADRES</w:t>
      </w:r>
    </w:p>
    <w:p w14:paraId="70BA3C8B" w14:textId="77777777" w:rsidP="00DC6E74" w:rsidR="00DC6E74" w:rsidRDefault="00DC6E74" w:rsidRPr="00E9471A">
      <w:pPr>
        <w:pStyle w:val="Corpsdetexte"/>
        <w:pBdr>
          <w:top w:color="auto" w:space="12" w:sz="6" w:val="double"/>
          <w:left w:color="auto" w:space="12" w:sz="6" w:val="double"/>
          <w:bottom w:color="auto" w:space="12" w:sz="6" w:val="double"/>
          <w:right w:color="auto" w:space="12" w:sz="6" w:val="double"/>
        </w:pBdr>
        <w:spacing w:line="276" w:lineRule="auto"/>
        <w:ind w:left="-284" w:right="49"/>
        <w:jc w:val="center"/>
        <w:rPr>
          <w:sz w:val="48"/>
          <w:szCs w:val="48"/>
        </w:rPr>
      </w:pPr>
    </w:p>
    <w:p w14:paraId="33B19084" w14:textId="77777777" w:rsidP="00DC6E74" w:rsidR="00DC6E74" w:rsidRDefault="00DC6E74" w:rsidRPr="00E9471A">
      <w:pPr>
        <w:pStyle w:val="Corpsdetexte"/>
        <w:pBdr>
          <w:top w:color="auto" w:space="12" w:sz="6" w:val="double"/>
          <w:left w:color="auto" w:space="12" w:sz="6" w:val="double"/>
          <w:bottom w:color="auto" w:space="12" w:sz="6" w:val="double"/>
          <w:right w:color="auto" w:space="12" w:sz="6" w:val="double"/>
        </w:pBdr>
        <w:tabs>
          <w:tab w:pos="2808" w:val="left"/>
        </w:tabs>
        <w:spacing w:line="276" w:lineRule="auto"/>
        <w:ind w:left="-284" w:right="49"/>
        <w:jc w:val="center"/>
        <w:rPr>
          <w:sz w:val="48"/>
          <w:szCs w:val="48"/>
        </w:rPr>
      </w:pPr>
      <w:r w:rsidRPr="00B22D98">
        <w:rPr>
          <w:noProof/>
        </w:rPr>
        <w:drawing>
          <wp:inline distB="0" distL="0" distR="0" distT="0" wp14:anchorId="691667E7" wp14:editId="1B9CF531">
            <wp:extent cx="5734050" cy="1822450"/>
            <wp:effectExtent b="0" l="0" r="0" t="0"/>
            <wp:docPr id="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noChangeAspect="1"/>
                    </pic:cNvPicPr>
                  </pic:nvPicPr>
                  <pic:blipFill>
                    <a:blip cstate="print" r:embed="rId11">
                      <a:extLst>
                        <a:ext uri="{28A0092B-C50C-407E-A947-70E740481C1C}">
                          <a14:useLocalDpi xmlns:a14="http://schemas.microsoft.com/office/drawing/2010/main" val="0"/>
                        </a:ext>
                      </a:extLst>
                    </a:blip>
                    <a:srcRect/>
                    <a:stretch>
                      <a:fillRect/>
                    </a:stretch>
                  </pic:blipFill>
                  <pic:spPr bwMode="auto">
                    <a:xfrm>
                      <a:off x="0" y="0"/>
                      <a:ext cx="5734050" cy="1822450"/>
                    </a:xfrm>
                    <a:prstGeom prst="rect">
                      <a:avLst/>
                    </a:prstGeom>
                    <a:noFill/>
                    <a:ln>
                      <a:noFill/>
                    </a:ln>
                  </pic:spPr>
                </pic:pic>
              </a:graphicData>
            </a:graphic>
          </wp:inline>
        </w:drawing>
      </w:r>
    </w:p>
    <w:p w14:paraId="3E01E0B5" w14:textId="77777777" w:rsidP="00DC6E74" w:rsidR="00DC6E74" w:rsidRDefault="00DC6E74" w:rsidRPr="00E9471A">
      <w:pPr>
        <w:pStyle w:val="Corpsdetexte"/>
        <w:pBdr>
          <w:top w:color="auto" w:space="12" w:sz="6" w:val="double"/>
          <w:left w:color="auto" w:space="12" w:sz="6" w:val="double"/>
          <w:bottom w:color="auto" w:space="12" w:sz="6" w:val="double"/>
          <w:right w:color="auto" w:space="12" w:sz="6" w:val="double"/>
        </w:pBdr>
        <w:tabs>
          <w:tab w:pos="2808" w:val="left"/>
        </w:tabs>
        <w:spacing w:line="276" w:lineRule="auto"/>
        <w:ind w:left="-284" w:right="49"/>
        <w:jc w:val="center"/>
        <w:rPr>
          <w:sz w:val="48"/>
          <w:szCs w:val="48"/>
        </w:rPr>
      </w:pPr>
    </w:p>
    <w:p w14:paraId="016BDC4B" w14:textId="77777777" w:rsidP="00B908CF" w:rsidR="0020370E" w:rsidRDefault="0020370E" w:rsidRPr="002714B1">
      <w:pPr>
        <w:tabs>
          <w:tab w:pos="1724" w:val="left"/>
        </w:tabs>
        <w:spacing w:after="0" w:line="276" w:lineRule="auto"/>
        <w:rPr>
          <w:lang w:eastAsia="fr-FR"/>
        </w:rPr>
      </w:pPr>
      <w:r>
        <w:rPr>
          <w:lang w:eastAsia="fr-FR"/>
        </w:rPr>
        <w:tab/>
      </w:r>
    </w:p>
    <w:p w14:paraId="21EEE843" w14:textId="77777777" w:rsidP="00B908CF" w:rsidR="0020370E" w:rsidRDefault="0020370E" w:rsidRPr="002714B1">
      <w:pPr>
        <w:spacing w:after="0" w:line="276" w:lineRule="auto"/>
        <w:rPr>
          <w:lang w:eastAsia="fr-FR"/>
        </w:rPr>
        <w:sectPr w:rsidR="0020370E" w:rsidRPr="002714B1" w:rsidSect="000546F1">
          <w:headerReference r:id="rId12" w:type="even"/>
          <w:footerReference r:id="rId13" w:type="default"/>
          <w:headerReference r:id="rId14" w:type="first"/>
          <w:pgSz w:code="1" w:h="15840" w:w="12240"/>
          <w:pgMar w:bottom="851" w:footer="720" w:gutter="0" w:header="720" w:left="1418" w:right="992" w:top="1134"/>
          <w:cols w:space="720"/>
          <w:noEndnote/>
        </w:sectPr>
      </w:pPr>
    </w:p>
    <w:p w14:paraId="655122F6" w14:textId="77777777" w:rsidP="00E47A76" w:rsidR="00E47A76" w:rsidRDefault="00E47A76" w:rsidRPr="008630F5">
      <w:pPr>
        <w:spacing w:after="0"/>
        <w:rPr>
          <w:rFonts w:cs="Arial" w:eastAsia="Times New Roman"/>
          <w:bCs/>
          <w:sz w:val="12"/>
          <w:szCs w:val="12"/>
          <w:lang w:eastAsia="fr-FR"/>
        </w:rPr>
      </w:pPr>
    </w:p>
    <w:p w14:paraId="74B72DCA" w14:textId="77777777" w:rsidP="00391509" w:rsidR="00E47A76" w:rsidRDefault="00E47A76" w:rsidRPr="008F11DF">
      <w:pPr>
        <w:spacing w:after="60"/>
        <w:jc w:val="center"/>
        <w:rPr>
          <w:rFonts w:cs="Arial"/>
          <w:b/>
          <w:color w:val="849A7B"/>
          <w:sz w:val="36"/>
          <w:szCs w:val="36"/>
        </w:rPr>
      </w:pPr>
      <w:r w:rsidRPr="008F11DF">
        <w:rPr>
          <w:rFonts w:cs="Arial"/>
          <w:b/>
          <w:color w:val="849A7B"/>
          <w:sz w:val="36"/>
          <w:szCs w:val="36"/>
        </w:rPr>
        <w:t>SOMMAIRE</w:t>
      </w:r>
    </w:p>
    <w:p w14:paraId="68668B79" w14:textId="71807AEF" w:rsidR="007379F4" w:rsidRDefault="00D123F2">
      <w:pPr>
        <w:pStyle w:val="TM3"/>
        <w:rPr>
          <w:rFonts w:asciiTheme="minorHAnsi" w:cstheme="minorBidi" w:eastAsiaTheme="minorEastAsia" w:hAnsiTheme="minorHAnsi"/>
          <w:b w:val="0"/>
        </w:rPr>
      </w:pPr>
      <w:r w:rsidRPr="001B4F91">
        <w:rPr>
          <w:bCs/>
          <w:sz w:val="20"/>
        </w:rPr>
        <w:fldChar w:fldCharType="begin"/>
      </w:r>
      <w:r w:rsidRPr="001B4F91">
        <w:rPr>
          <w:bCs/>
        </w:rPr>
        <w:instrText xml:space="preserve"> TOC \o "1-6" \h \z \u </w:instrText>
      </w:r>
      <w:r w:rsidRPr="001B4F91">
        <w:rPr>
          <w:bCs/>
          <w:sz w:val="20"/>
        </w:rPr>
        <w:fldChar w:fldCharType="separate"/>
      </w:r>
      <w:hyperlink w:anchor="_Toc131600819" w:history="1">
        <w:r w:rsidR="007379F4" w:rsidRPr="003329D8">
          <w:rPr>
            <w:rStyle w:val="Lienhypertexte"/>
          </w:rPr>
          <w:t>PREAMBULE</w:t>
        </w:r>
        <w:r w:rsidR="007379F4">
          <w:rPr>
            <w:webHidden/>
          </w:rPr>
          <w:tab/>
        </w:r>
        <w:r w:rsidR="007379F4">
          <w:rPr>
            <w:webHidden/>
          </w:rPr>
          <w:fldChar w:fldCharType="begin"/>
        </w:r>
        <w:r w:rsidR="007379F4">
          <w:rPr>
            <w:webHidden/>
          </w:rPr>
          <w:instrText xml:space="preserve"> PAGEREF _Toc131600819 \h </w:instrText>
        </w:r>
        <w:r w:rsidR="007379F4">
          <w:rPr>
            <w:webHidden/>
          </w:rPr>
        </w:r>
        <w:r w:rsidR="007379F4">
          <w:rPr>
            <w:webHidden/>
          </w:rPr>
          <w:fldChar w:fldCharType="separate"/>
        </w:r>
        <w:r w:rsidR="00A02C60">
          <w:rPr>
            <w:webHidden/>
          </w:rPr>
          <w:t>9</w:t>
        </w:r>
        <w:r w:rsidR="007379F4">
          <w:rPr>
            <w:webHidden/>
          </w:rPr>
          <w:fldChar w:fldCharType="end"/>
        </w:r>
      </w:hyperlink>
    </w:p>
    <w:p w14:paraId="4101A102" w14:textId="350FDFEA" w:rsidR="007379F4" w:rsidRDefault="00772F8F">
      <w:pPr>
        <w:pStyle w:val="TM3"/>
        <w:rPr>
          <w:rFonts w:asciiTheme="minorHAnsi" w:cstheme="minorBidi" w:eastAsiaTheme="minorEastAsia" w:hAnsiTheme="minorHAnsi"/>
          <w:b w:val="0"/>
        </w:rPr>
      </w:pPr>
      <w:hyperlink w:anchor="_Toc131600820" w:history="1">
        <w:r w:rsidR="007379F4" w:rsidRPr="003329D8">
          <w:rPr>
            <w:rStyle w:val="Lienhypertexte"/>
          </w:rPr>
          <w:t>CADRE JURIDIQUE</w:t>
        </w:r>
        <w:r w:rsidR="007379F4">
          <w:rPr>
            <w:webHidden/>
          </w:rPr>
          <w:tab/>
        </w:r>
        <w:r w:rsidR="007379F4">
          <w:rPr>
            <w:webHidden/>
          </w:rPr>
          <w:fldChar w:fldCharType="begin"/>
        </w:r>
        <w:r w:rsidR="007379F4">
          <w:rPr>
            <w:webHidden/>
          </w:rPr>
          <w:instrText xml:space="preserve"> PAGEREF _Toc131600820 \h </w:instrText>
        </w:r>
        <w:r w:rsidR="007379F4">
          <w:rPr>
            <w:webHidden/>
          </w:rPr>
        </w:r>
        <w:r w:rsidR="007379F4">
          <w:rPr>
            <w:webHidden/>
          </w:rPr>
          <w:fldChar w:fldCharType="separate"/>
        </w:r>
        <w:r w:rsidR="00A02C60">
          <w:rPr>
            <w:webHidden/>
          </w:rPr>
          <w:t>11</w:t>
        </w:r>
        <w:r w:rsidR="007379F4">
          <w:rPr>
            <w:webHidden/>
          </w:rPr>
          <w:fldChar w:fldCharType="end"/>
        </w:r>
      </w:hyperlink>
    </w:p>
    <w:p w14:paraId="768AB3D2" w14:textId="58A723CF" w:rsidR="007379F4" w:rsidRDefault="00772F8F">
      <w:pPr>
        <w:pStyle w:val="TM3"/>
        <w:rPr>
          <w:rFonts w:asciiTheme="minorHAnsi" w:cstheme="minorBidi" w:eastAsiaTheme="minorEastAsia" w:hAnsiTheme="minorHAnsi"/>
          <w:b w:val="0"/>
        </w:rPr>
      </w:pPr>
      <w:hyperlink w:anchor="_Toc131600821" w:history="1">
        <w:r w:rsidR="007379F4" w:rsidRPr="003329D8">
          <w:rPr>
            <w:rStyle w:val="Lienhypertexte"/>
          </w:rPr>
          <w:t>CHAMP D’APPLICATION</w:t>
        </w:r>
        <w:r w:rsidR="007379F4">
          <w:rPr>
            <w:webHidden/>
          </w:rPr>
          <w:tab/>
        </w:r>
        <w:r w:rsidR="007379F4">
          <w:rPr>
            <w:webHidden/>
          </w:rPr>
          <w:fldChar w:fldCharType="begin"/>
        </w:r>
        <w:r w:rsidR="007379F4">
          <w:rPr>
            <w:webHidden/>
          </w:rPr>
          <w:instrText xml:space="preserve"> PAGEREF _Toc131600821 \h </w:instrText>
        </w:r>
        <w:r w:rsidR="007379F4">
          <w:rPr>
            <w:webHidden/>
          </w:rPr>
        </w:r>
        <w:r w:rsidR="007379F4">
          <w:rPr>
            <w:webHidden/>
          </w:rPr>
          <w:fldChar w:fldCharType="separate"/>
        </w:r>
        <w:r w:rsidR="00A02C60">
          <w:rPr>
            <w:webHidden/>
          </w:rPr>
          <w:t>11</w:t>
        </w:r>
        <w:r w:rsidR="007379F4">
          <w:rPr>
            <w:webHidden/>
          </w:rPr>
          <w:fldChar w:fldCharType="end"/>
        </w:r>
      </w:hyperlink>
    </w:p>
    <w:p w14:paraId="42218749" w14:textId="19523902" w:rsidR="007379F4" w:rsidRDefault="00772F8F">
      <w:pPr>
        <w:pStyle w:val="TM3"/>
        <w:rPr>
          <w:rFonts w:asciiTheme="minorHAnsi" w:cstheme="minorBidi" w:eastAsiaTheme="minorEastAsia" w:hAnsiTheme="minorHAnsi"/>
          <w:b w:val="0"/>
        </w:rPr>
      </w:pPr>
      <w:hyperlink w:anchor="_Toc131600822" w:history="1">
        <w:r w:rsidR="007379F4" w:rsidRPr="003329D8">
          <w:rPr>
            <w:rStyle w:val="Lienhypertexte"/>
          </w:rPr>
          <w:t>ENTREE EN VIGUEUR – REVISION - DENONCIATION</w:t>
        </w:r>
        <w:r w:rsidR="007379F4">
          <w:rPr>
            <w:webHidden/>
          </w:rPr>
          <w:tab/>
        </w:r>
        <w:r w:rsidR="007379F4">
          <w:rPr>
            <w:webHidden/>
          </w:rPr>
          <w:fldChar w:fldCharType="begin"/>
        </w:r>
        <w:r w:rsidR="007379F4">
          <w:rPr>
            <w:webHidden/>
          </w:rPr>
          <w:instrText xml:space="preserve"> PAGEREF _Toc131600822 \h </w:instrText>
        </w:r>
        <w:r w:rsidR="007379F4">
          <w:rPr>
            <w:webHidden/>
          </w:rPr>
        </w:r>
        <w:r w:rsidR="007379F4">
          <w:rPr>
            <w:webHidden/>
          </w:rPr>
          <w:fldChar w:fldCharType="separate"/>
        </w:r>
        <w:r w:rsidR="00A02C60">
          <w:rPr>
            <w:webHidden/>
          </w:rPr>
          <w:t>12</w:t>
        </w:r>
        <w:r w:rsidR="007379F4">
          <w:rPr>
            <w:webHidden/>
          </w:rPr>
          <w:fldChar w:fldCharType="end"/>
        </w:r>
      </w:hyperlink>
    </w:p>
    <w:p w14:paraId="1B4FC913" w14:textId="79B37A96" w:rsidR="007379F4" w:rsidRDefault="00772F8F">
      <w:pPr>
        <w:pStyle w:val="TM6"/>
        <w:rPr>
          <w:rFonts w:asciiTheme="minorHAnsi" w:cstheme="minorBidi" w:eastAsiaTheme="minorEastAsia" w:hAnsiTheme="minorHAnsi"/>
          <w:sz w:val="22"/>
          <w:szCs w:val="22"/>
        </w:rPr>
      </w:pPr>
      <w:hyperlink w:anchor="_Toc131600823"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Entrée en vigueur</w:t>
        </w:r>
        <w:r w:rsidR="007379F4">
          <w:rPr>
            <w:webHidden/>
          </w:rPr>
          <w:tab/>
        </w:r>
        <w:r w:rsidR="007379F4">
          <w:rPr>
            <w:webHidden/>
          </w:rPr>
          <w:fldChar w:fldCharType="begin"/>
        </w:r>
        <w:r w:rsidR="007379F4">
          <w:rPr>
            <w:webHidden/>
          </w:rPr>
          <w:instrText xml:space="preserve"> PAGEREF _Toc131600823 \h </w:instrText>
        </w:r>
        <w:r w:rsidR="007379F4">
          <w:rPr>
            <w:webHidden/>
          </w:rPr>
        </w:r>
        <w:r w:rsidR="007379F4">
          <w:rPr>
            <w:webHidden/>
          </w:rPr>
          <w:fldChar w:fldCharType="separate"/>
        </w:r>
        <w:r w:rsidR="00A02C60">
          <w:rPr>
            <w:webHidden/>
          </w:rPr>
          <w:t>12</w:t>
        </w:r>
        <w:r w:rsidR="007379F4">
          <w:rPr>
            <w:webHidden/>
          </w:rPr>
          <w:fldChar w:fldCharType="end"/>
        </w:r>
      </w:hyperlink>
    </w:p>
    <w:p w14:paraId="5EE1914D" w14:textId="4D5DB15B" w:rsidR="007379F4" w:rsidRDefault="00772F8F">
      <w:pPr>
        <w:pStyle w:val="TM6"/>
        <w:rPr>
          <w:rFonts w:asciiTheme="minorHAnsi" w:cstheme="minorBidi" w:eastAsiaTheme="minorEastAsia" w:hAnsiTheme="minorHAnsi"/>
          <w:sz w:val="22"/>
          <w:szCs w:val="22"/>
        </w:rPr>
      </w:pPr>
      <w:hyperlink w:anchor="_Toc131600824"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Révision</w:t>
        </w:r>
        <w:r w:rsidR="007379F4">
          <w:rPr>
            <w:webHidden/>
          </w:rPr>
          <w:tab/>
        </w:r>
        <w:r w:rsidR="007379F4">
          <w:rPr>
            <w:webHidden/>
          </w:rPr>
          <w:fldChar w:fldCharType="begin"/>
        </w:r>
        <w:r w:rsidR="007379F4">
          <w:rPr>
            <w:webHidden/>
          </w:rPr>
          <w:instrText xml:space="preserve"> PAGEREF _Toc131600824 \h </w:instrText>
        </w:r>
        <w:r w:rsidR="007379F4">
          <w:rPr>
            <w:webHidden/>
          </w:rPr>
        </w:r>
        <w:r w:rsidR="007379F4">
          <w:rPr>
            <w:webHidden/>
          </w:rPr>
          <w:fldChar w:fldCharType="separate"/>
        </w:r>
        <w:r w:rsidR="00A02C60">
          <w:rPr>
            <w:webHidden/>
          </w:rPr>
          <w:t>12</w:t>
        </w:r>
        <w:r w:rsidR="007379F4">
          <w:rPr>
            <w:webHidden/>
          </w:rPr>
          <w:fldChar w:fldCharType="end"/>
        </w:r>
      </w:hyperlink>
    </w:p>
    <w:p w14:paraId="0E90280B" w14:textId="5E252F30" w:rsidR="007379F4" w:rsidRDefault="00772F8F">
      <w:pPr>
        <w:pStyle w:val="TM6"/>
        <w:rPr>
          <w:rFonts w:asciiTheme="minorHAnsi" w:cstheme="minorBidi" w:eastAsiaTheme="minorEastAsia" w:hAnsiTheme="minorHAnsi"/>
          <w:sz w:val="22"/>
          <w:szCs w:val="22"/>
        </w:rPr>
      </w:pPr>
      <w:hyperlink w:anchor="_Toc131600825"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Dénonciation</w:t>
        </w:r>
        <w:r w:rsidR="007379F4">
          <w:rPr>
            <w:webHidden/>
          </w:rPr>
          <w:tab/>
        </w:r>
        <w:r w:rsidR="007379F4">
          <w:rPr>
            <w:webHidden/>
          </w:rPr>
          <w:fldChar w:fldCharType="begin"/>
        </w:r>
        <w:r w:rsidR="007379F4">
          <w:rPr>
            <w:webHidden/>
          </w:rPr>
          <w:instrText xml:space="preserve"> PAGEREF _Toc131600825 \h </w:instrText>
        </w:r>
        <w:r w:rsidR="007379F4">
          <w:rPr>
            <w:webHidden/>
          </w:rPr>
        </w:r>
        <w:r w:rsidR="007379F4">
          <w:rPr>
            <w:webHidden/>
          </w:rPr>
          <w:fldChar w:fldCharType="separate"/>
        </w:r>
        <w:r w:rsidR="00A02C60">
          <w:rPr>
            <w:webHidden/>
          </w:rPr>
          <w:t>12</w:t>
        </w:r>
        <w:r w:rsidR="007379F4">
          <w:rPr>
            <w:webHidden/>
          </w:rPr>
          <w:fldChar w:fldCharType="end"/>
        </w:r>
      </w:hyperlink>
    </w:p>
    <w:p w14:paraId="4B5CE525" w14:textId="7146868E" w:rsidR="007379F4" w:rsidRDefault="00772F8F">
      <w:pPr>
        <w:pStyle w:val="TM1"/>
        <w:rPr>
          <w:rFonts w:asciiTheme="minorHAnsi" w:cstheme="minorBidi" w:eastAsiaTheme="minorEastAsia" w:hAnsiTheme="minorHAnsi"/>
          <w:b w:val="0"/>
          <w:bCs w:val="0"/>
          <w:iCs w:val="0"/>
          <w:shadow w:val="0"/>
          <w:color w:val="auto"/>
        </w:rPr>
      </w:pPr>
      <w:hyperlink w:anchor="_Toc131600826" w:history="1">
        <w:r w:rsidR="007379F4" w:rsidRPr="003329D8">
          <w:rPr>
            <w:rStyle w:val="Lienhypertexte"/>
          </w:rPr>
          <w:t>TITRE PRELIMINAIRE : LA NOTION DE CADRE</w:t>
        </w:r>
        <w:r w:rsidR="007379F4">
          <w:rPr>
            <w:webHidden/>
          </w:rPr>
          <w:tab/>
        </w:r>
        <w:r w:rsidR="007379F4">
          <w:rPr>
            <w:webHidden/>
          </w:rPr>
          <w:fldChar w:fldCharType="begin"/>
        </w:r>
        <w:r w:rsidR="007379F4">
          <w:rPr>
            <w:webHidden/>
          </w:rPr>
          <w:instrText xml:space="preserve"> PAGEREF _Toc131600826 \h </w:instrText>
        </w:r>
        <w:r w:rsidR="007379F4">
          <w:rPr>
            <w:webHidden/>
          </w:rPr>
        </w:r>
        <w:r w:rsidR="007379F4">
          <w:rPr>
            <w:webHidden/>
          </w:rPr>
          <w:fldChar w:fldCharType="separate"/>
        </w:r>
        <w:r w:rsidR="00A02C60">
          <w:rPr>
            <w:webHidden/>
          </w:rPr>
          <w:t>13</w:t>
        </w:r>
        <w:r w:rsidR="007379F4">
          <w:rPr>
            <w:webHidden/>
          </w:rPr>
          <w:fldChar w:fldCharType="end"/>
        </w:r>
      </w:hyperlink>
    </w:p>
    <w:p w14:paraId="45CF8A4B" w14:textId="35C3807B" w:rsidR="007379F4" w:rsidRDefault="00772F8F">
      <w:pPr>
        <w:pStyle w:val="TM3"/>
        <w:rPr>
          <w:rFonts w:asciiTheme="minorHAnsi" w:cstheme="minorBidi" w:eastAsiaTheme="minorEastAsia" w:hAnsiTheme="minorHAnsi"/>
          <w:b w:val="0"/>
        </w:rPr>
      </w:pPr>
      <w:hyperlink w:anchor="_Toc131600827" w:history="1">
        <w:r w:rsidR="007379F4" w:rsidRPr="003329D8">
          <w:rPr>
            <w:rStyle w:val="Lienhypertexte"/>
          </w:rPr>
          <w:t>ARTICLE 0.1. LES CADRES DIRIGEANTS</w:t>
        </w:r>
        <w:r w:rsidR="007379F4">
          <w:rPr>
            <w:webHidden/>
          </w:rPr>
          <w:tab/>
        </w:r>
        <w:r w:rsidR="007379F4">
          <w:rPr>
            <w:webHidden/>
          </w:rPr>
          <w:fldChar w:fldCharType="begin"/>
        </w:r>
        <w:r w:rsidR="007379F4">
          <w:rPr>
            <w:webHidden/>
          </w:rPr>
          <w:instrText xml:space="preserve"> PAGEREF _Toc131600827 \h </w:instrText>
        </w:r>
        <w:r w:rsidR="007379F4">
          <w:rPr>
            <w:webHidden/>
          </w:rPr>
        </w:r>
        <w:r w:rsidR="007379F4">
          <w:rPr>
            <w:webHidden/>
          </w:rPr>
          <w:fldChar w:fldCharType="separate"/>
        </w:r>
        <w:r w:rsidR="00A02C60">
          <w:rPr>
            <w:webHidden/>
          </w:rPr>
          <w:t>13</w:t>
        </w:r>
        <w:r w:rsidR="007379F4">
          <w:rPr>
            <w:webHidden/>
          </w:rPr>
          <w:fldChar w:fldCharType="end"/>
        </w:r>
      </w:hyperlink>
    </w:p>
    <w:p w14:paraId="45F92E85" w14:textId="25A39490" w:rsidR="007379F4" w:rsidRDefault="00772F8F">
      <w:pPr>
        <w:pStyle w:val="TM4"/>
        <w:rPr>
          <w:rFonts w:asciiTheme="minorHAnsi" w:cstheme="minorBidi" w:eastAsiaTheme="minorEastAsia" w:hAnsiTheme="minorHAnsi"/>
          <w:i w:val="0"/>
          <w:iCs w:val="0"/>
          <w:sz w:val="22"/>
          <w:szCs w:val="22"/>
        </w:rPr>
      </w:pPr>
      <w:hyperlink w:anchor="_Toc131600828" w:history="1">
        <w:r w:rsidR="007379F4" w:rsidRPr="003329D8">
          <w:rPr>
            <w:rStyle w:val="Lienhypertexte"/>
          </w:rPr>
          <w:t xml:space="preserve">0.1.1. La notion </w:t>
        </w:r>
        <w:r w:rsidR="007379F4" w:rsidRPr="00391509">
          <w:rPr>
            <w:rStyle w:val="Lienhypertexte"/>
            <w:shd w:color="auto" w:fill="auto" w:val="clear"/>
          </w:rPr>
          <w:t>de cadre dirigeant</w:t>
        </w:r>
        <w:r w:rsidR="007379F4">
          <w:rPr>
            <w:webHidden/>
          </w:rPr>
          <w:tab/>
        </w:r>
        <w:r w:rsidR="007379F4">
          <w:rPr>
            <w:webHidden/>
          </w:rPr>
          <w:fldChar w:fldCharType="begin"/>
        </w:r>
        <w:r w:rsidR="007379F4">
          <w:rPr>
            <w:webHidden/>
          </w:rPr>
          <w:instrText xml:space="preserve"> PAGEREF _Toc131600828 \h </w:instrText>
        </w:r>
        <w:r w:rsidR="007379F4">
          <w:rPr>
            <w:webHidden/>
          </w:rPr>
        </w:r>
        <w:r w:rsidR="007379F4">
          <w:rPr>
            <w:webHidden/>
          </w:rPr>
          <w:fldChar w:fldCharType="separate"/>
        </w:r>
        <w:r w:rsidR="00A02C60">
          <w:rPr>
            <w:webHidden/>
          </w:rPr>
          <w:t>13</w:t>
        </w:r>
        <w:r w:rsidR="007379F4">
          <w:rPr>
            <w:webHidden/>
          </w:rPr>
          <w:fldChar w:fldCharType="end"/>
        </w:r>
      </w:hyperlink>
    </w:p>
    <w:p w14:paraId="037A84E7" w14:textId="4BB0CC7C" w:rsidR="007379F4" w:rsidRDefault="00772F8F">
      <w:pPr>
        <w:pStyle w:val="TM4"/>
        <w:rPr>
          <w:rFonts w:asciiTheme="minorHAnsi" w:cstheme="minorBidi" w:eastAsiaTheme="minorEastAsia" w:hAnsiTheme="minorHAnsi"/>
          <w:i w:val="0"/>
          <w:iCs w:val="0"/>
          <w:sz w:val="22"/>
          <w:szCs w:val="22"/>
        </w:rPr>
      </w:pPr>
      <w:hyperlink w:anchor="_Toc131600829" w:history="1">
        <w:r w:rsidR="007379F4" w:rsidRPr="003329D8">
          <w:rPr>
            <w:rStyle w:val="Lienhypertexte"/>
          </w:rPr>
          <w:t>0.1.2. La durée de travail et les cadres dirigeants</w:t>
        </w:r>
        <w:r w:rsidR="007379F4">
          <w:rPr>
            <w:webHidden/>
          </w:rPr>
          <w:tab/>
        </w:r>
        <w:r w:rsidR="007379F4">
          <w:rPr>
            <w:webHidden/>
          </w:rPr>
          <w:fldChar w:fldCharType="begin"/>
        </w:r>
        <w:r w:rsidR="007379F4">
          <w:rPr>
            <w:webHidden/>
          </w:rPr>
          <w:instrText xml:space="preserve"> PAGEREF _Toc131600829 \h </w:instrText>
        </w:r>
        <w:r w:rsidR="007379F4">
          <w:rPr>
            <w:webHidden/>
          </w:rPr>
        </w:r>
        <w:r w:rsidR="007379F4">
          <w:rPr>
            <w:webHidden/>
          </w:rPr>
          <w:fldChar w:fldCharType="separate"/>
        </w:r>
        <w:r w:rsidR="00A02C60">
          <w:rPr>
            <w:webHidden/>
          </w:rPr>
          <w:t>13</w:t>
        </w:r>
        <w:r w:rsidR="007379F4">
          <w:rPr>
            <w:webHidden/>
          </w:rPr>
          <w:fldChar w:fldCharType="end"/>
        </w:r>
      </w:hyperlink>
    </w:p>
    <w:p w14:paraId="0E494A91" w14:textId="4893758D" w:rsidR="007379F4" w:rsidRDefault="00772F8F">
      <w:pPr>
        <w:pStyle w:val="TM3"/>
        <w:rPr>
          <w:rFonts w:asciiTheme="minorHAnsi" w:cstheme="minorBidi" w:eastAsiaTheme="minorEastAsia" w:hAnsiTheme="minorHAnsi"/>
          <w:b w:val="0"/>
        </w:rPr>
      </w:pPr>
      <w:hyperlink w:anchor="_Toc131600830" w:history="1">
        <w:r w:rsidR="007379F4" w:rsidRPr="003329D8">
          <w:rPr>
            <w:rStyle w:val="Lienhypertexte"/>
          </w:rPr>
          <w:t>ARTICLE 0.2. LES AUTRES CADRES</w:t>
        </w:r>
        <w:r w:rsidR="007379F4">
          <w:rPr>
            <w:webHidden/>
          </w:rPr>
          <w:tab/>
        </w:r>
        <w:r w:rsidR="007379F4">
          <w:rPr>
            <w:webHidden/>
          </w:rPr>
          <w:fldChar w:fldCharType="begin"/>
        </w:r>
        <w:r w:rsidR="007379F4">
          <w:rPr>
            <w:webHidden/>
          </w:rPr>
          <w:instrText xml:space="preserve"> PAGEREF _Toc131600830 \h </w:instrText>
        </w:r>
        <w:r w:rsidR="007379F4">
          <w:rPr>
            <w:webHidden/>
          </w:rPr>
        </w:r>
        <w:r w:rsidR="007379F4">
          <w:rPr>
            <w:webHidden/>
          </w:rPr>
          <w:fldChar w:fldCharType="separate"/>
        </w:r>
        <w:r w:rsidR="00A02C60">
          <w:rPr>
            <w:webHidden/>
          </w:rPr>
          <w:t>14</w:t>
        </w:r>
        <w:r w:rsidR="007379F4">
          <w:rPr>
            <w:webHidden/>
          </w:rPr>
          <w:fldChar w:fldCharType="end"/>
        </w:r>
      </w:hyperlink>
    </w:p>
    <w:p w14:paraId="2CBE5C71" w14:textId="24E58E17" w:rsidR="007379F4" w:rsidRDefault="00772F8F">
      <w:pPr>
        <w:pStyle w:val="TM4"/>
        <w:rPr>
          <w:rFonts w:asciiTheme="minorHAnsi" w:cstheme="minorBidi" w:eastAsiaTheme="minorEastAsia" w:hAnsiTheme="minorHAnsi"/>
          <w:i w:val="0"/>
          <w:iCs w:val="0"/>
          <w:sz w:val="22"/>
          <w:szCs w:val="22"/>
        </w:rPr>
      </w:pPr>
      <w:hyperlink w:anchor="_Toc131600831" w:history="1">
        <w:r w:rsidR="007379F4" w:rsidRPr="003329D8">
          <w:rPr>
            <w:rStyle w:val="Lienhypertexte"/>
          </w:rPr>
          <w:t>0.2.1. La notion</w:t>
        </w:r>
        <w:r w:rsidR="007379F4">
          <w:rPr>
            <w:webHidden/>
          </w:rPr>
          <w:tab/>
        </w:r>
        <w:r w:rsidR="007379F4">
          <w:rPr>
            <w:webHidden/>
          </w:rPr>
          <w:fldChar w:fldCharType="begin"/>
        </w:r>
        <w:r w:rsidR="007379F4">
          <w:rPr>
            <w:webHidden/>
          </w:rPr>
          <w:instrText xml:space="preserve"> PAGEREF _Toc131600831 \h </w:instrText>
        </w:r>
        <w:r w:rsidR="007379F4">
          <w:rPr>
            <w:webHidden/>
          </w:rPr>
        </w:r>
        <w:r w:rsidR="007379F4">
          <w:rPr>
            <w:webHidden/>
          </w:rPr>
          <w:fldChar w:fldCharType="separate"/>
        </w:r>
        <w:r w:rsidR="00A02C60">
          <w:rPr>
            <w:webHidden/>
          </w:rPr>
          <w:t>14</w:t>
        </w:r>
        <w:r w:rsidR="007379F4">
          <w:rPr>
            <w:webHidden/>
          </w:rPr>
          <w:fldChar w:fldCharType="end"/>
        </w:r>
      </w:hyperlink>
    </w:p>
    <w:p w14:paraId="1DED24A2" w14:textId="3E2F7749" w:rsidR="007379F4" w:rsidRDefault="00772F8F">
      <w:pPr>
        <w:pStyle w:val="TM4"/>
        <w:rPr>
          <w:rFonts w:asciiTheme="minorHAnsi" w:cstheme="minorBidi" w:eastAsiaTheme="minorEastAsia" w:hAnsiTheme="minorHAnsi"/>
          <w:i w:val="0"/>
          <w:iCs w:val="0"/>
          <w:sz w:val="22"/>
          <w:szCs w:val="22"/>
        </w:rPr>
      </w:pPr>
      <w:hyperlink w:anchor="_Toc131600832" w:history="1">
        <w:r w:rsidR="007379F4" w:rsidRPr="003329D8">
          <w:rPr>
            <w:rStyle w:val="Lienhypertexte"/>
          </w:rPr>
          <w:t>0.2.2. La durée de travail appliquée aux autres cadres</w:t>
        </w:r>
        <w:r w:rsidR="007379F4">
          <w:rPr>
            <w:webHidden/>
          </w:rPr>
          <w:tab/>
        </w:r>
        <w:r w:rsidR="007379F4">
          <w:rPr>
            <w:webHidden/>
          </w:rPr>
          <w:fldChar w:fldCharType="begin"/>
        </w:r>
        <w:r w:rsidR="007379F4">
          <w:rPr>
            <w:webHidden/>
          </w:rPr>
          <w:instrText xml:space="preserve"> PAGEREF _Toc131600832 \h </w:instrText>
        </w:r>
        <w:r w:rsidR="007379F4">
          <w:rPr>
            <w:webHidden/>
          </w:rPr>
        </w:r>
        <w:r w:rsidR="007379F4">
          <w:rPr>
            <w:webHidden/>
          </w:rPr>
          <w:fldChar w:fldCharType="separate"/>
        </w:r>
        <w:r w:rsidR="00A02C60">
          <w:rPr>
            <w:webHidden/>
          </w:rPr>
          <w:t>14</w:t>
        </w:r>
        <w:r w:rsidR="007379F4">
          <w:rPr>
            <w:webHidden/>
          </w:rPr>
          <w:fldChar w:fldCharType="end"/>
        </w:r>
      </w:hyperlink>
    </w:p>
    <w:p w14:paraId="2DA31C91" w14:textId="22C6217E" w:rsidR="007379F4" w:rsidRDefault="00772F8F">
      <w:pPr>
        <w:pStyle w:val="TM1"/>
        <w:rPr>
          <w:rFonts w:asciiTheme="minorHAnsi" w:cstheme="minorBidi" w:eastAsiaTheme="minorEastAsia" w:hAnsiTheme="minorHAnsi"/>
          <w:b w:val="0"/>
          <w:bCs w:val="0"/>
          <w:iCs w:val="0"/>
          <w:shadow w:val="0"/>
          <w:color w:val="auto"/>
        </w:rPr>
      </w:pPr>
      <w:hyperlink w:anchor="_Toc131600833" w:history="1">
        <w:r w:rsidR="007379F4" w:rsidRPr="003329D8">
          <w:rPr>
            <w:rStyle w:val="Lienhypertexte"/>
          </w:rPr>
          <w:t>TITRE 1 : DISPOSITIONS GENERALES</w:t>
        </w:r>
        <w:r w:rsidR="007379F4">
          <w:rPr>
            <w:webHidden/>
          </w:rPr>
          <w:tab/>
        </w:r>
        <w:r w:rsidR="007379F4">
          <w:rPr>
            <w:webHidden/>
          </w:rPr>
          <w:fldChar w:fldCharType="begin"/>
        </w:r>
        <w:r w:rsidR="007379F4">
          <w:rPr>
            <w:webHidden/>
          </w:rPr>
          <w:instrText xml:space="preserve"> PAGEREF _Toc131600833 \h </w:instrText>
        </w:r>
        <w:r w:rsidR="007379F4">
          <w:rPr>
            <w:webHidden/>
          </w:rPr>
        </w:r>
        <w:r w:rsidR="007379F4">
          <w:rPr>
            <w:webHidden/>
          </w:rPr>
          <w:fldChar w:fldCharType="separate"/>
        </w:r>
        <w:r w:rsidR="00A02C60">
          <w:rPr>
            <w:webHidden/>
          </w:rPr>
          <w:t>15</w:t>
        </w:r>
        <w:r w:rsidR="007379F4">
          <w:rPr>
            <w:webHidden/>
          </w:rPr>
          <w:fldChar w:fldCharType="end"/>
        </w:r>
      </w:hyperlink>
    </w:p>
    <w:p w14:paraId="658BA59D" w14:textId="59A2E706" w:rsidP="007379F4" w:rsidR="007379F4" w:rsidRDefault="00772F8F">
      <w:pPr>
        <w:pStyle w:val="TM2"/>
        <w:rPr>
          <w:rFonts w:asciiTheme="minorHAnsi" w:cstheme="minorBidi" w:eastAsiaTheme="minorEastAsia" w:hAnsiTheme="minorHAnsi"/>
          <w:iCs/>
          <w:shadow/>
          <w:color w:val="auto"/>
        </w:rPr>
      </w:pPr>
      <w:hyperlink w:anchor="_Toc131600834" w:history="1">
        <w:r w:rsidR="007379F4" w:rsidRPr="003329D8">
          <w:rPr>
            <w:rStyle w:val="Lienhypertexte"/>
          </w:rPr>
          <w:t>CHAPITRE 1 : CONCLUSION DU CONTRAT DE TRAVAIL</w:t>
        </w:r>
        <w:r w:rsidR="007379F4">
          <w:rPr>
            <w:webHidden/>
          </w:rPr>
          <w:tab/>
        </w:r>
        <w:r w:rsidR="007379F4">
          <w:rPr>
            <w:webHidden/>
          </w:rPr>
          <w:fldChar w:fldCharType="begin"/>
        </w:r>
        <w:r w:rsidR="007379F4">
          <w:rPr>
            <w:webHidden/>
          </w:rPr>
          <w:instrText xml:space="preserve"> PAGEREF _Toc131600834 \h </w:instrText>
        </w:r>
        <w:r w:rsidR="007379F4">
          <w:rPr>
            <w:webHidden/>
          </w:rPr>
        </w:r>
        <w:r w:rsidR="007379F4">
          <w:rPr>
            <w:webHidden/>
          </w:rPr>
          <w:fldChar w:fldCharType="separate"/>
        </w:r>
        <w:r w:rsidR="00A02C60">
          <w:rPr>
            <w:webHidden/>
          </w:rPr>
          <w:t>15</w:t>
        </w:r>
        <w:r w:rsidR="007379F4">
          <w:rPr>
            <w:webHidden/>
          </w:rPr>
          <w:fldChar w:fldCharType="end"/>
        </w:r>
      </w:hyperlink>
    </w:p>
    <w:p w14:paraId="395D680E" w14:textId="7899E980" w:rsidR="007379F4" w:rsidRDefault="00772F8F">
      <w:pPr>
        <w:pStyle w:val="TM3"/>
        <w:rPr>
          <w:rFonts w:asciiTheme="minorHAnsi" w:cstheme="minorBidi" w:eastAsiaTheme="minorEastAsia" w:hAnsiTheme="minorHAnsi"/>
          <w:b w:val="0"/>
        </w:rPr>
      </w:pPr>
      <w:hyperlink w:anchor="_Toc131600835" w:history="1">
        <w:r w:rsidR="007379F4" w:rsidRPr="003329D8">
          <w:rPr>
            <w:rStyle w:val="Lienhypertexte"/>
          </w:rPr>
          <w:t>ARTICLE 1.1. PERIODE D’ESSAI DES CADRES EN CDI</w:t>
        </w:r>
        <w:r w:rsidR="007379F4">
          <w:rPr>
            <w:webHidden/>
          </w:rPr>
          <w:tab/>
        </w:r>
        <w:r w:rsidR="007379F4">
          <w:rPr>
            <w:webHidden/>
          </w:rPr>
          <w:fldChar w:fldCharType="begin"/>
        </w:r>
        <w:r w:rsidR="007379F4">
          <w:rPr>
            <w:webHidden/>
          </w:rPr>
          <w:instrText xml:space="preserve"> PAGEREF _Toc131600835 \h </w:instrText>
        </w:r>
        <w:r w:rsidR="007379F4">
          <w:rPr>
            <w:webHidden/>
          </w:rPr>
        </w:r>
        <w:r w:rsidR="007379F4">
          <w:rPr>
            <w:webHidden/>
          </w:rPr>
          <w:fldChar w:fldCharType="separate"/>
        </w:r>
        <w:r w:rsidR="00A02C60">
          <w:rPr>
            <w:webHidden/>
          </w:rPr>
          <w:t>15</w:t>
        </w:r>
        <w:r w:rsidR="007379F4">
          <w:rPr>
            <w:webHidden/>
          </w:rPr>
          <w:fldChar w:fldCharType="end"/>
        </w:r>
      </w:hyperlink>
    </w:p>
    <w:p w14:paraId="4F6DA9C4" w14:textId="669D65B8" w:rsidR="007379F4" w:rsidRDefault="00772F8F">
      <w:pPr>
        <w:pStyle w:val="TM3"/>
        <w:rPr>
          <w:rFonts w:asciiTheme="minorHAnsi" w:cstheme="minorBidi" w:eastAsiaTheme="minorEastAsia" w:hAnsiTheme="minorHAnsi"/>
          <w:b w:val="0"/>
        </w:rPr>
      </w:pPr>
      <w:hyperlink w:anchor="_Toc131600836" w:history="1">
        <w:r w:rsidR="007379F4" w:rsidRPr="003329D8">
          <w:rPr>
            <w:rStyle w:val="Lienhypertexte"/>
          </w:rPr>
          <w:t>ARTICLE 1.2. PERIODE D’ESSAI DES CADRES EN CDD</w:t>
        </w:r>
        <w:r w:rsidR="007379F4">
          <w:rPr>
            <w:webHidden/>
          </w:rPr>
          <w:tab/>
        </w:r>
        <w:r w:rsidR="007379F4">
          <w:rPr>
            <w:webHidden/>
          </w:rPr>
          <w:fldChar w:fldCharType="begin"/>
        </w:r>
        <w:r w:rsidR="007379F4">
          <w:rPr>
            <w:webHidden/>
          </w:rPr>
          <w:instrText xml:space="preserve"> PAGEREF _Toc131600836 \h </w:instrText>
        </w:r>
        <w:r w:rsidR="007379F4">
          <w:rPr>
            <w:webHidden/>
          </w:rPr>
        </w:r>
        <w:r w:rsidR="007379F4">
          <w:rPr>
            <w:webHidden/>
          </w:rPr>
          <w:fldChar w:fldCharType="separate"/>
        </w:r>
        <w:r w:rsidR="00A02C60">
          <w:rPr>
            <w:webHidden/>
          </w:rPr>
          <w:t>15</w:t>
        </w:r>
        <w:r w:rsidR="007379F4">
          <w:rPr>
            <w:webHidden/>
          </w:rPr>
          <w:fldChar w:fldCharType="end"/>
        </w:r>
      </w:hyperlink>
    </w:p>
    <w:p w14:paraId="3D16A563" w14:textId="1DF17B79" w:rsidP="007379F4" w:rsidR="007379F4" w:rsidRDefault="00772F8F">
      <w:pPr>
        <w:pStyle w:val="TM2"/>
        <w:rPr>
          <w:rFonts w:asciiTheme="minorHAnsi" w:cstheme="minorBidi" w:eastAsiaTheme="minorEastAsia" w:hAnsiTheme="minorHAnsi"/>
          <w:iCs/>
          <w:shadow/>
          <w:color w:val="auto"/>
        </w:rPr>
      </w:pPr>
      <w:hyperlink w:anchor="_Toc131600837" w:history="1">
        <w:r w:rsidR="007379F4" w:rsidRPr="003329D8">
          <w:rPr>
            <w:rStyle w:val="Lienhypertexte"/>
          </w:rPr>
          <w:t>CHAPITRE 2 : RUPTURE DU CONTRAT</w:t>
        </w:r>
        <w:r w:rsidR="007379F4">
          <w:rPr>
            <w:webHidden/>
          </w:rPr>
          <w:tab/>
        </w:r>
        <w:r w:rsidR="007379F4">
          <w:rPr>
            <w:webHidden/>
          </w:rPr>
          <w:fldChar w:fldCharType="begin"/>
        </w:r>
        <w:r w:rsidR="007379F4">
          <w:rPr>
            <w:webHidden/>
          </w:rPr>
          <w:instrText xml:space="preserve"> PAGEREF _Toc131600837 \h </w:instrText>
        </w:r>
        <w:r w:rsidR="007379F4">
          <w:rPr>
            <w:webHidden/>
          </w:rPr>
        </w:r>
        <w:r w:rsidR="007379F4">
          <w:rPr>
            <w:webHidden/>
          </w:rPr>
          <w:fldChar w:fldCharType="separate"/>
        </w:r>
        <w:r w:rsidR="00A02C60">
          <w:rPr>
            <w:webHidden/>
          </w:rPr>
          <w:t>16</w:t>
        </w:r>
        <w:r w:rsidR="007379F4">
          <w:rPr>
            <w:webHidden/>
          </w:rPr>
          <w:fldChar w:fldCharType="end"/>
        </w:r>
      </w:hyperlink>
    </w:p>
    <w:p w14:paraId="28D390FF" w14:textId="1D1D1109" w:rsidR="007379F4" w:rsidRDefault="00772F8F">
      <w:pPr>
        <w:pStyle w:val="TM3"/>
        <w:rPr>
          <w:rFonts w:asciiTheme="minorHAnsi" w:cstheme="minorBidi" w:eastAsiaTheme="minorEastAsia" w:hAnsiTheme="minorHAnsi"/>
          <w:b w:val="0"/>
        </w:rPr>
      </w:pPr>
      <w:hyperlink w:anchor="_Toc131600838" w:history="1">
        <w:r w:rsidR="007379F4" w:rsidRPr="003329D8">
          <w:rPr>
            <w:rStyle w:val="Lienhypertexte"/>
            <w:bCs/>
          </w:rPr>
          <w:t xml:space="preserve">ARTICLE 2.1. PREAVIS DES CADRES EN CAS DE DEMISSION </w:t>
        </w:r>
        <w:r w:rsidR="007379F4" w:rsidRPr="003329D8">
          <w:rPr>
            <w:rStyle w:val="Lienhypertexte"/>
            <w:bCs/>
            <w:i/>
            <w:iCs/>
          </w:rPr>
          <w:t>(HORS</w:t>
        </w:r>
        <w:r w:rsidR="007379F4" w:rsidRPr="003329D8">
          <w:rPr>
            <w:rStyle w:val="Lienhypertexte"/>
            <w:i/>
            <w:iCs/>
          </w:rPr>
          <w:t xml:space="preserve"> </w:t>
        </w:r>
        <w:r w:rsidR="007379F4" w:rsidRPr="003329D8">
          <w:rPr>
            <w:rStyle w:val="Lienhypertexte"/>
            <w:bCs/>
            <w:i/>
            <w:iCs/>
          </w:rPr>
          <w:t>ENSEIGNANTS DE LA FAMILLE PEDAGOGIQUE)</w:t>
        </w:r>
        <w:r w:rsidR="007379F4">
          <w:rPr>
            <w:webHidden/>
          </w:rPr>
          <w:tab/>
        </w:r>
        <w:r w:rsidR="007379F4">
          <w:rPr>
            <w:webHidden/>
          </w:rPr>
          <w:fldChar w:fldCharType="begin"/>
        </w:r>
        <w:r w:rsidR="007379F4">
          <w:rPr>
            <w:webHidden/>
          </w:rPr>
          <w:instrText xml:space="preserve"> PAGEREF _Toc131600838 \h </w:instrText>
        </w:r>
        <w:r w:rsidR="007379F4">
          <w:rPr>
            <w:webHidden/>
          </w:rPr>
        </w:r>
        <w:r w:rsidR="007379F4">
          <w:rPr>
            <w:webHidden/>
          </w:rPr>
          <w:fldChar w:fldCharType="separate"/>
        </w:r>
        <w:r w:rsidR="00A02C60">
          <w:rPr>
            <w:webHidden/>
          </w:rPr>
          <w:t>16</w:t>
        </w:r>
        <w:r w:rsidR="007379F4">
          <w:rPr>
            <w:webHidden/>
          </w:rPr>
          <w:fldChar w:fldCharType="end"/>
        </w:r>
      </w:hyperlink>
    </w:p>
    <w:p w14:paraId="576E4BCB" w14:textId="0756AFF3" w:rsidR="007379F4" w:rsidRDefault="00772F8F">
      <w:pPr>
        <w:pStyle w:val="TM3"/>
        <w:rPr>
          <w:rFonts w:asciiTheme="minorHAnsi" w:cstheme="minorBidi" w:eastAsiaTheme="minorEastAsia" w:hAnsiTheme="minorHAnsi"/>
          <w:b w:val="0"/>
        </w:rPr>
      </w:pPr>
      <w:hyperlink w:anchor="_Toc131600839" w:history="1">
        <w:r w:rsidR="007379F4" w:rsidRPr="003329D8">
          <w:rPr>
            <w:rStyle w:val="Lienhypertexte"/>
          </w:rPr>
          <w:t xml:space="preserve">ARTICLE 2.2. PREAVIS DES CADRES EN CAS DE LICENCIEMENT </w:t>
        </w:r>
        <w:r w:rsidR="007379F4" w:rsidRPr="003329D8">
          <w:rPr>
            <w:rStyle w:val="Lienhypertexte"/>
            <w:i/>
            <w:iCs/>
          </w:rPr>
          <w:t>(HORS ENSEIGNANTS DE LA FAMILLE PEDAGOGIQUE)</w:t>
        </w:r>
        <w:r w:rsidR="007379F4">
          <w:rPr>
            <w:webHidden/>
          </w:rPr>
          <w:tab/>
        </w:r>
        <w:r w:rsidR="007379F4">
          <w:rPr>
            <w:webHidden/>
          </w:rPr>
          <w:fldChar w:fldCharType="begin"/>
        </w:r>
        <w:r w:rsidR="007379F4">
          <w:rPr>
            <w:webHidden/>
          </w:rPr>
          <w:instrText xml:space="preserve"> PAGEREF _Toc131600839 \h </w:instrText>
        </w:r>
        <w:r w:rsidR="007379F4">
          <w:rPr>
            <w:webHidden/>
          </w:rPr>
        </w:r>
        <w:r w:rsidR="007379F4">
          <w:rPr>
            <w:webHidden/>
          </w:rPr>
          <w:fldChar w:fldCharType="separate"/>
        </w:r>
        <w:r w:rsidR="00A02C60">
          <w:rPr>
            <w:webHidden/>
          </w:rPr>
          <w:t>16</w:t>
        </w:r>
        <w:r w:rsidR="007379F4">
          <w:rPr>
            <w:webHidden/>
          </w:rPr>
          <w:fldChar w:fldCharType="end"/>
        </w:r>
      </w:hyperlink>
    </w:p>
    <w:p w14:paraId="3D5E9DB0" w14:textId="176406E1" w:rsidR="007379F4" w:rsidRDefault="00772F8F">
      <w:pPr>
        <w:pStyle w:val="TM1"/>
        <w:rPr>
          <w:rFonts w:asciiTheme="minorHAnsi" w:cstheme="minorBidi" w:eastAsiaTheme="minorEastAsia" w:hAnsiTheme="minorHAnsi"/>
          <w:b w:val="0"/>
          <w:bCs w:val="0"/>
          <w:iCs w:val="0"/>
          <w:shadow w:val="0"/>
          <w:color w:val="auto"/>
        </w:rPr>
      </w:pPr>
      <w:hyperlink w:anchor="_Toc131600840" w:history="1">
        <w:r w:rsidR="007379F4" w:rsidRPr="003329D8">
          <w:rPr>
            <w:rStyle w:val="Lienhypertexte"/>
          </w:rPr>
          <w:t>TITRE 2 : CLASSIFICATION ET REMUNERATION</w:t>
        </w:r>
        <w:r w:rsidR="007379F4">
          <w:rPr>
            <w:webHidden/>
          </w:rPr>
          <w:tab/>
        </w:r>
        <w:r w:rsidR="007379F4">
          <w:rPr>
            <w:webHidden/>
          </w:rPr>
          <w:fldChar w:fldCharType="begin"/>
        </w:r>
        <w:r w:rsidR="007379F4">
          <w:rPr>
            <w:webHidden/>
          </w:rPr>
          <w:instrText xml:space="preserve"> PAGEREF _Toc131600840 \h </w:instrText>
        </w:r>
        <w:r w:rsidR="007379F4">
          <w:rPr>
            <w:webHidden/>
          </w:rPr>
        </w:r>
        <w:r w:rsidR="007379F4">
          <w:rPr>
            <w:webHidden/>
          </w:rPr>
          <w:fldChar w:fldCharType="separate"/>
        </w:r>
        <w:r w:rsidR="00A02C60">
          <w:rPr>
            <w:webHidden/>
          </w:rPr>
          <w:t>17</w:t>
        </w:r>
        <w:r w:rsidR="007379F4">
          <w:rPr>
            <w:webHidden/>
          </w:rPr>
          <w:fldChar w:fldCharType="end"/>
        </w:r>
      </w:hyperlink>
    </w:p>
    <w:p w14:paraId="71D434D6" w14:textId="0DCDB009" w:rsidP="007379F4" w:rsidR="007379F4" w:rsidRDefault="00772F8F">
      <w:pPr>
        <w:pStyle w:val="TM2"/>
        <w:rPr>
          <w:rFonts w:asciiTheme="minorHAnsi" w:cstheme="minorBidi" w:eastAsiaTheme="minorEastAsia" w:hAnsiTheme="minorHAnsi"/>
          <w:iCs/>
          <w:shadow/>
          <w:color w:val="auto"/>
        </w:rPr>
      </w:pPr>
      <w:hyperlink w:anchor="_Toc131600841" w:history="1">
        <w:r w:rsidR="007379F4" w:rsidRPr="003329D8">
          <w:rPr>
            <w:rStyle w:val="Lienhypertexte"/>
          </w:rPr>
          <w:t>CHAPITRE 3 : CLASSIFICATION</w:t>
        </w:r>
        <w:r w:rsidR="007379F4">
          <w:rPr>
            <w:webHidden/>
          </w:rPr>
          <w:tab/>
        </w:r>
        <w:r w:rsidR="007379F4">
          <w:rPr>
            <w:webHidden/>
          </w:rPr>
          <w:fldChar w:fldCharType="begin"/>
        </w:r>
        <w:r w:rsidR="007379F4">
          <w:rPr>
            <w:webHidden/>
          </w:rPr>
          <w:instrText xml:space="preserve"> PAGEREF _Toc131600841 \h </w:instrText>
        </w:r>
        <w:r w:rsidR="007379F4">
          <w:rPr>
            <w:webHidden/>
          </w:rPr>
        </w:r>
        <w:r w:rsidR="007379F4">
          <w:rPr>
            <w:webHidden/>
          </w:rPr>
          <w:fldChar w:fldCharType="separate"/>
        </w:r>
        <w:r w:rsidR="00A02C60">
          <w:rPr>
            <w:webHidden/>
          </w:rPr>
          <w:t>17</w:t>
        </w:r>
        <w:r w:rsidR="007379F4">
          <w:rPr>
            <w:webHidden/>
          </w:rPr>
          <w:fldChar w:fldCharType="end"/>
        </w:r>
      </w:hyperlink>
    </w:p>
    <w:p w14:paraId="74FBF604" w14:textId="090A5F93" w:rsidR="007379F4" w:rsidRDefault="00772F8F">
      <w:pPr>
        <w:pStyle w:val="TM3"/>
        <w:rPr>
          <w:rFonts w:asciiTheme="minorHAnsi" w:cstheme="minorBidi" w:eastAsiaTheme="minorEastAsia" w:hAnsiTheme="minorHAnsi"/>
          <w:b w:val="0"/>
        </w:rPr>
      </w:pPr>
      <w:hyperlink w:anchor="_Toc131600842" w:history="1">
        <w:r w:rsidR="007379F4" w:rsidRPr="003329D8">
          <w:rPr>
            <w:rStyle w:val="Lienhypertexte"/>
          </w:rPr>
          <w:t>ARTICLE 3.1. PRESENTATION DE LA CLASSIFICATION</w:t>
        </w:r>
        <w:r w:rsidR="007379F4">
          <w:rPr>
            <w:webHidden/>
          </w:rPr>
          <w:tab/>
        </w:r>
        <w:r w:rsidR="007379F4">
          <w:rPr>
            <w:webHidden/>
          </w:rPr>
          <w:fldChar w:fldCharType="begin"/>
        </w:r>
        <w:r w:rsidR="007379F4">
          <w:rPr>
            <w:webHidden/>
          </w:rPr>
          <w:instrText xml:space="preserve"> PAGEREF _Toc131600842 \h </w:instrText>
        </w:r>
        <w:r w:rsidR="007379F4">
          <w:rPr>
            <w:webHidden/>
          </w:rPr>
        </w:r>
        <w:r w:rsidR="007379F4">
          <w:rPr>
            <w:webHidden/>
          </w:rPr>
          <w:fldChar w:fldCharType="separate"/>
        </w:r>
        <w:r w:rsidR="00A02C60">
          <w:rPr>
            <w:webHidden/>
          </w:rPr>
          <w:t>17</w:t>
        </w:r>
        <w:r w:rsidR="007379F4">
          <w:rPr>
            <w:webHidden/>
          </w:rPr>
          <w:fldChar w:fldCharType="end"/>
        </w:r>
      </w:hyperlink>
    </w:p>
    <w:p w14:paraId="0119F676" w14:textId="4389D190" w:rsidR="007379F4" w:rsidRDefault="00772F8F">
      <w:pPr>
        <w:pStyle w:val="TM4"/>
        <w:rPr>
          <w:rFonts w:asciiTheme="minorHAnsi" w:cstheme="minorBidi" w:eastAsiaTheme="minorEastAsia" w:hAnsiTheme="minorHAnsi"/>
          <w:i w:val="0"/>
          <w:iCs w:val="0"/>
          <w:sz w:val="22"/>
          <w:szCs w:val="22"/>
        </w:rPr>
      </w:pPr>
      <w:hyperlink w:anchor="_Toc131600843" w:history="1">
        <w:r w:rsidR="007379F4" w:rsidRPr="003329D8">
          <w:rPr>
            <w:rStyle w:val="Lienhypertexte"/>
          </w:rPr>
          <w:t>3.1.1. Les niveaux de classification</w:t>
        </w:r>
        <w:r w:rsidR="007379F4">
          <w:rPr>
            <w:webHidden/>
          </w:rPr>
          <w:tab/>
        </w:r>
        <w:r w:rsidR="007379F4">
          <w:rPr>
            <w:webHidden/>
          </w:rPr>
          <w:fldChar w:fldCharType="begin"/>
        </w:r>
        <w:r w:rsidR="007379F4">
          <w:rPr>
            <w:webHidden/>
          </w:rPr>
          <w:instrText xml:space="preserve"> PAGEREF _Toc131600843 \h </w:instrText>
        </w:r>
        <w:r w:rsidR="007379F4">
          <w:rPr>
            <w:webHidden/>
          </w:rPr>
        </w:r>
        <w:r w:rsidR="007379F4">
          <w:rPr>
            <w:webHidden/>
          </w:rPr>
          <w:fldChar w:fldCharType="separate"/>
        </w:r>
        <w:r w:rsidR="00A02C60">
          <w:rPr>
            <w:webHidden/>
          </w:rPr>
          <w:t>17</w:t>
        </w:r>
        <w:r w:rsidR="007379F4">
          <w:rPr>
            <w:webHidden/>
          </w:rPr>
          <w:fldChar w:fldCharType="end"/>
        </w:r>
      </w:hyperlink>
    </w:p>
    <w:p w14:paraId="5C10BBD9" w14:textId="46B5CC7F" w:rsidR="007379F4" w:rsidRDefault="00772F8F">
      <w:pPr>
        <w:pStyle w:val="TM4"/>
        <w:rPr>
          <w:rFonts w:asciiTheme="minorHAnsi" w:cstheme="minorBidi" w:eastAsiaTheme="minorEastAsia" w:hAnsiTheme="minorHAnsi"/>
          <w:i w:val="0"/>
          <w:iCs w:val="0"/>
          <w:sz w:val="22"/>
          <w:szCs w:val="22"/>
        </w:rPr>
      </w:pPr>
      <w:hyperlink w:anchor="_Toc131600844" w:history="1">
        <w:r w:rsidR="007379F4" w:rsidRPr="003329D8">
          <w:rPr>
            <w:rStyle w:val="Lienhypertexte"/>
          </w:rPr>
          <w:t>3.1.2. Les différentes filières</w:t>
        </w:r>
        <w:r w:rsidR="007379F4">
          <w:rPr>
            <w:webHidden/>
          </w:rPr>
          <w:tab/>
        </w:r>
        <w:r w:rsidR="007379F4">
          <w:rPr>
            <w:webHidden/>
          </w:rPr>
          <w:fldChar w:fldCharType="begin"/>
        </w:r>
        <w:r w:rsidR="007379F4">
          <w:rPr>
            <w:webHidden/>
          </w:rPr>
          <w:instrText xml:space="preserve"> PAGEREF _Toc131600844 \h </w:instrText>
        </w:r>
        <w:r w:rsidR="007379F4">
          <w:rPr>
            <w:webHidden/>
          </w:rPr>
        </w:r>
        <w:r w:rsidR="007379F4">
          <w:rPr>
            <w:webHidden/>
          </w:rPr>
          <w:fldChar w:fldCharType="separate"/>
        </w:r>
        <w:r w:rsidR="00A02C60">
          <w:rPr>
            <w:webHidden/>
          </w:rPr>
          <w:t>18</w:t>
        </w:r>
        <w:r w:rsidR="007379F4">
          <w:rPr>
            <w:webHidden/>
          </w:rPr>
          <w:fldChar w:fldCharType="end"/>
        </w:r>
      </w:hyperlink>
    </w:p>
    <w:p w14:paraId="09034968" w14:textId="2357DC8B" w:rsidR="007379F4" w:rsidRDefault="00772F8F">
      <w:pPr>
        <w:pStyle w:val="TM5"/>
        <w:rPr>
          <w:rFonts w:asciiTheme="minorHAnsi" w:cstheme="minorBidi" w:eastAsiaTheme="minorEastAsia" w:hAnsiTheme="minorHAnsi"/>
          <w:bCs w:val="0"/>
          <w:i w:val="0"/>
          <w:sz w:val="22"/>
          <w:szCs w:val="22"/>
        </w:rPr>
      </w:pPr>
      <w:hyperlink w:anchor="_Toc131600845" w:history="1">
        <w:r w:rsidR="007379F4" w:rsidRPr="003329D8">
          <w:rPr>
            <w:rStyle w:val="Lienhypertexte"/>
          </w:rPr>
          <w:t>3.1.2.1. La filière « Direction Générale »</w:t>
        </w:r>
        <w:r w:rsidR="007379F4">
          <w:rPr>
            <w:webHidden/>
          </w:rPr>
          <w:tab/>
        </w:r>
        <w:r w:rsidR="007379F4">
          <w:rPr>
            <w:webHidden/>
          </w:rPr>
          <w:fldChar w:fldCharType="begin"/>
        </w:r>
        <w:r w:rsidR="007379F4">
          <w:rPr>
            <w:webHidden/>
          </w:rPr>
          <w:instrText xml:space="preserve"> PAGEREF _Toc131600845 \h </w:instrText>
        </w:r>
        <w:r w:rsidR="007379F4">
          <w:rPr>
            <w:webHidden/>
          </w:rPr>
        </w:r>
        <w:r w:rsidR="007379F4">
          <w:rPr>
            <w:webHidden/>
          </w:rPr>
          <w:fldChar w:fldCharType="separate"/>
        </w:r>
        <w:r w:rsidR="00A02C60">
          <w:rPr>
            <w:webHidden/>
          </w:rPr>
          <w:t>18</w:t>
        </w:r>
        <w:r w:rsidR="007379F4">
          <w:rPr>
            <w:webHidden/>
          </w:rPr>
          <w:fldChar w:fldCharType="end"/>
        </w:r>
      </w:hyperlink>
    </w:p>
    <w:p w14:paraId="5E23C3FE" w14:textId="35304255" w:rsidR="007379F4" w:rsidRDefault="00772F8F">
      <w:pPr>
        <w:pStyle w:val="TM5"/>
        <w:rPr>
          <w:rFonts w:asciiTheme="minorHAnsi" w:cstheme="minorBidi" w:eastAsiaTheme="minorEastAsia" w:hAnsiTheme="minorHAnsi"/>
          <w:bCs w:val="0"/>
          <w:i w:val="0"/>
          <w:sz w:val="22"/>
          <w:szCs w:val="22"/>
        </w:rPr>
      </w:pPr>
      <w:hyperlink w:anchor="_Toc131600846" w:history="1">
        <w:r w:rsidR="007379F4" w:rsidRPr="003329D8">
          <w:rPr>
            <w:rStyle w:val="Lienhypertexte"/>
          </w:rPr>
          <w:t>3.1.2.2. La filière « Environnement de travail »</w:t>
        </w:r>
        <w:r w:rsidR="007379F4">
          <w:rPr>
            <w:webHidden/>
          </w:rPr>
          <w:tab/>
        </w:r>
        <w:r w:rsidR="007379F4">
          <w:rPr>
            <w:webHidden/>
          </w:rPr>
          <w:fldChar w:fldCharType="begin"/>
        </w:r>
        <w:r w:rsidR="007379F4">
          <w:rPr>
            <w:webHidden/>
          </w:rPr>
          <w:instrText xml:space="preserve"> PAGEREF _Toc131600846 \h </w:instrText>
        </w:r>
        <w:r w:rsidR="007379F4">
          <w:rPr>
            <w:webHidden/>
          </w:rPr>
        </w:r>
        <w:r w:rsidR="007379F4">
          <w:rPr>
            <w:webHidden/>
          </w:rPr>
          <w:fldChar w:fldCharType="separate"/>
        </w:r>
        <w:r w:rsidR="00A02C60">
          <w:rPr>
            <w:webHidden/>
          </w:rPr>
          <w:t>18</w:t>
        </w:r>
        <w:r w:rsidR="007379F4">
          <w:rPr>
            <w:webHidden/>
          </w:rPr>
          <w:fldChar w:fldCharType="end"/>
        </w:r>
      </w:hyperlink>
    </w:p>
    <w:p w14:paraId="1D22BD5E" w14:textId="5FFCC408" w:rsidR="007379F4" w:rsidRDefault="00772F8F">
      <w:pPr>
        <w:pStyle w:val="TM5"/>
        <w:rPr>
          <w:rFonts w:asciiTheme="minorHAnsi" w:cstheme="minorBidi" w:eastAsiaTheme="minorEastAsia" w:hAnsiTheme="minorHAnsi"/>
          <w:bCs w:val="0"/>
          <w:i w:val="0"/>
          <w:sz w:val="22"/>
          <w:szCs w:val="22"/>
        </w:rPr>
      </w:pPr>
      <w:hyperlink w:anchor="_Toc131600847" w:history="1">
        <w:r w:rsidR="007379F4" w:rsidRPr="003329D8">
          <w:rPr>
            <w:rStyle w:val="Lienhypertexte"/>
          </w:rPr>
          <w:t>3.1.2.3. La filière « Gestion et support »</w:t>
        </w:r>
        <w:r w:rsidR="007379F4">
          <w:rPr>
            <w:webHidden/>
          </w:rPr>
          <w:tab/>
        </w:r>
        <w:r w:rsidR="007379F4">
          <w:rPr>
            <w:webHidden/>
          </w:rPr>
          <w:fldChar w:fldCharType="begin"/>
        </w:r>
        <w:r w:rsidR="007379F4">
          <w:rPr>
            <w:webHidden/>
          </w:rPr>
          <w:instrText xml:space="preserve"> PAGEREF _Toc131600847 \h </w:instrText>
        </w:r>
        <w:r w:rsidR="007379F4">
          <w:rPr>
            <w:webHidden/>
          </w:rPr>
        </w:r>
        <w:r w:rsidR="007379F4">
          <w:rPr>
            <w:webHidden/>
          </w:rPr>
          <w:fldChar w:fldCharType="separate"/>
        </w:r>
        <w:r w:rsidR="00A02C60">
          <w:rPr>
            <w:webHidden/>
          </w:rPr>
          <w:t>19</w:t>
        </w:r>
        <w:r w:rsidR="007379F4">
          <w:rPr>
            <w:webHidden/>
          </w:rPr>
          <w:fldChar w:fldCharType="end"/>
        </w:r>
      </w:hyperlink>
    </w:p>
    <w:p w14:paraId="58C78DAC" w14:textId="404336DD" w:rsidR="007379F4" w:rsidRDefault="00772F8F">
      <w:pPr>
        <w:pStyle w:val="TM5"/>
        <w:rPr>
          <w:rFonts w:asciiTheme="minorHAnsi" w:cstheme="minorBidi" w:eastAsiaTheme="minorEastAsia" w:hAnsiTheme="minorHAnsi"/>
          <w:bCs w:val="0"/>
          <w:i w:val="0"/>
          <w:sz w:val="22"/>
          <w:szCs w:val="22"/>
        </w:rPr>
      </w:pPr>
      <w:hyperlink w:anchor="_Toc131600848" w:history="1">
        <w:r w:rsidR="007379F4" w:rsidRPr="003329D8">
          <w:rPr>
            <w:rStyle w:val="Lienhypertexte"/>
          </w:rPr>
          <w:t>3.1.2.4. La filière « Appui activité »</w:t>
        </w:r>
        <w:r w:rsidR="007379F4">
          <w:rPr>
            <w:webHidden/>
          </w:rPr>
          <w:tab/>
        </w:r>
        <w:r w:rsidR="007379F4">
          <w:rPr>
            <w:webHidden/>
          </w:rPr>
          <w:fldChar w:fldCharType="begin"/>
        </w:r>
        <w:r w:rsidR="007379F4">
          <w:rPr>
            <w:webHidden/>
          </w:rPr>
          <w:instrText xml:space="preserve"> PAGEREF _Toc131600848 \h </w:instrText>
        </w:r>
        <w:r w:rsidR="007379F4">
          <w:rPr>
            <w:webHidden/>
          </w:rPr>
        </w:r>
        <w:r w:rsidR="007379F4">
          <w:rPr>
            <w:webHidden/>
          </w:rPr>
          <w:fldChar w:fldCharType="separate"/>
        </w:r>
        <w:r w:rsidR="00A02C60">
          <w:rPr>
            <w:webHidden/>
          </w:rPr>
          <w:t>21</w:t>
        </w:r>
        <w:r w:rsidR="007379F4">
          <w:rPr>
            <w:webHidden/>
          </w:rPr>
          <w:fldChar w:fldCharType="end"/>
        </w:r>
      </w:hyperlink>
    </w:p>
    <w:p w14:paraId="7A92E71B" w14:textId="2932B294" w:rsidR="007379F4" w:rsidRDefault="00772F8F">
      <w:pPr>
        <w:pStyle w:val="TM5"/>
        <w:rPr>
          <w:rFonts w:asciiTheme="minorHAnsi" w:cstheme="minorBidi" w:eastAsiaTheme="minorEastAsia" w:hAnsiTheme="minorHAnsi"/>
          <w:bCs w:val="0"/>
          <w:i w:val="0"/>
          <w:sz w:val="22"/>
          <w:szCs w:val="22"/>
        </w:rPr>
      </w:pPr>
      <w:hyperlink w:anchor="_Toc131600849" w:history="1">
        <w:r w:rsidR="007379F4" w:rsidRPr="003329D8">
          <w:rPr>
            <w:rStyle w:val="Lienhypertexte"/>
          </w:rPr>
          <w:t>3.1.2.5. La filière « Activité »</w:t>
        </w:r>
        <w:r w:rsidR="007379F4">
          <w:rPr>
            <w:webHidden/>
          </w:rPr>
          <w:tab/>
        </w:r>
        <w:r w:rsidR="007379F4">
          <w:rPr>
            <w:webHidden/>
          </w:rPr>
          <w:fldChar w:fldCharType="begin"/>
        </w:r>
        <w:r w:rsidR="007379F4">
          <w:rPr>
            <w:webHidden/>
          </w:rPr>
          <w:instrText xml:space="preserve"> PAGEREF _Toc131600849 \h </w:instrText>
        </w:r>
        <w:r w:rsidR="007379F4">
          <w:rPr>
            <w:webHidden/>
          </w:rPr>
        </w:r>
        <w:r w:rsidR="007379F4">
          <w:rPr>
            <w:webHidden/>
          </w:rPr>
          <w:fldChar w:fldCharType="separate"/>
        </w:r>
        <w:r w:rsidR="00A02C60">
          <w:rPr>
            <w:webHidden/>
          </w:rPr>
          <w:t>22</w:t>
        </w:r>
        <w:r w:rsidR="007379F4">
          <w:rPr>
            <w:webHidden/>
          </w:rPr>
          <w:fldChar w:fldCharType="end"/>
        </w:r>
      </w:hyperlink>
    </w:p>
    <w:p w14:paraId="70B8FF07" w14:textId="3A428578" w:rsidR="007379F4" w:rsidRDefault="00772F8F">
      <w:pPr>
        <w:pStyle w:val="TM3"/>
        <w:rPr>
          <w:rFonts w:asciiTheme="minorHAnsi" w:cstheme="minorBidi" w:eastAsiaTheme="minorEastAsia" w:hAnsiTheme="minorHAnsi"/>
          <w:b w:val="0"/>
        </w:rPr>
      </w:pPr>
      <w:hyperlink w:anchor="_Toc131600850" w:history="1">
        <w:r w:rsidR="007379F4" w:rsidRPr="003329D8">
          <w:rPr>
            <w:rStyle w:val="Lienhypertexte"/>
          </w:rPr>
          <w:t>ARTICLE 3.2. POSITIONNEMENT ET ÉVOLUTION AU SEIN DE LA CLASSIFICATION</w:t>
        </w:r>
        <w:r w:rsidR="007379F4">
          <w:rPr>
            <w:webHidden/>
          </w:rPr>
          <w:tab/>
        </w:r>
        <w:r w:rsidR="007379F4">
          <w:rPr>
            <w:webHidden/>
          </w:rPr>
          <w:fldChar w:fldCharType="begin"/>
        </w:r>
        <w:r w:rsidR="007379F4">
          <w:rPr>
            <w:webHidden/>
          </w:rPr>
          <w:instrText xml:space="preserve"> PAGEREF _Toc131600850 \h </w:instrText>
        </w:r>
        <w:r w:rsidR="007379F4">
          <w:rPr>
            <w:webHidden/>
          </w:rPr>
        </w:r>
        <w:r w:rsidR="007379F4">
          <w:rPr>
            <w:webHidden/>
          </w:rPr>
          <w:fldChar w:fldCharType="separate"/>
        </w:r>
        <w:r w:rsidR="00A02C60">
          <w:rPr>
            <w:webHidden/>
          </w:rPr>
          <w:t>24</w:t>
        </w:r>
        <w:r w:rsidR="007379F4">
          <w:rPr>
            <w:webHidden/>
          </w:rPr>
          <w:fldChar w:fldCharType="end"/>
        </w:r>
      </w:hyperlink>
    </w:p>
    <w:p w14:paraId="041C9214" w14:textId="1E0405E1" w:rsidR="007379F4" w:rsidRDefault="00772F8F">
      <w:pPr>
        <w:pStyle w:val="TM4"/>
        <w:rPr>
          <w:rFonts w:asciiTheme="minorHAnsi" w:cstheme="minorBidi" w:eastAsiaTheme="minorEastAsia" w:hAnsiTheme="minorHAnsi"/>
          <w:i w:val="0"/>
          <w:iCs w:val="0"/>
          <w:sz w:val="22"/>
          <w:szCs w:val="22"/>
        </w:rPr>
      </w:pPr>
      <w:hyperlink w:anchor="_Toc131600851" w:history="1">
        <w:r w:rsidR="007379F4" w:rsidRPr="003329D8">
          <w:rPr>
            <w:rStyle w:val="Lienhypertexte"/>
          </w:rPr>
          <w:t>3.2.1. Positionnement au sein de la classification</w:t>
        </w:r>
        <w:r w:rsidR="007379F4">
          <w:rPr>
            <w:webHidden/>
          </w:rPr>
          <w:tab/>
        </w:r>
        <w:r w:rsidR="007379F4">
          <w:rPr>
            <w:webHidden/>
          </w:rPr>
          <w:fldChar w:fldCharType="begin"/>
        </w:r>
        <w:r w:rsidR="007379F4">
          <w:rPr>
            <w:webHidden/>
          </w:rPr>
          <w:instrText xml:space="preserve"> PAGEREF _Toc131600851 \h </w:instrText>
        </w:r>
        <w:r w:rsidR="007379F4">
          <w:rPr>
            <w:webHidden/>
          </w:rPr>
        </w:r>
        <w:r w:rsidR="007379F4">
          <w:rPr>
            <w:webHidden/>
          </w:rPr>
          <w:fldChar w:fldCharType="separate"/>
        </w:r>
        <w:r w:rsidR="00A02C60">
          <w:rPr>
            <w:webHidden/>
          </w:rPr>
          <w:t>24</w:t>
        </w:r>
        <w:r w:rsidR="007379F4">
          <w:rPr>
            <w:webHidden/>
          </w:rPr>
          <w:fldChar w:fldCharType="end"/>
        </w:r>
      </w:hyperlink>
    </w:p>
    <w:p w14:paraId="571CB758" w14:textId="23E34DB0" w:rsidR="007379F4" w:rsidRDefault="00772F8F">
      <w:pPr>
        <w:pStyle w:val="TM4"/>
        <w:rPr>
          <w:rFonts w:asciiTheme="minorHAnsi" w:cstheme="minorBidi" w:eastAsiaTheme="minorEastAsia" w:hAnsiTheme="minorHAnsi"/>
          <w:i w:val="0"/>
          <w:iCs w:val="0"/>
          <w:sz w:val="22"/>
          <w:szCs w:val="22"/>
        </w:rPr>
      </w:pPr>
      <w:hyperlink w:anchor="_Toc131600852" w:history="1">
        <w:r w:rsidR="007379F4" w:rsidRPr="003329D8">
          <w:rPr>
            <w:rStyle w:val="Lienhypertexte"/>
          </w:rPr>
          <w:t>3.2.2. Evolution au sein de la classification</w:t>
        </w:r>
        <w:r w:rsidR="007379F4">
          <w:rPr>
            <w:webHidden/>
          </w:rPr>
          <w:tab/>
        </w:r>
        <w:r w:rsidR="007379F4">
          <w:rPr>
            <w:webHidden/>
          </w:rPr>
          <w:fldChar w:fldCharType="begin"/>
        </w:r>
        <w:r w:rsidR="007379F4">
          <w:rPr>
            <w:webHidden/>
          </w:rPr>
          <w:instrText xml:space="preserve"> PAGEREF _Toc131600852 \h </w:instrText>
        </w:r>
        <w:r w:rsidR="007379F4">
          <w:rPr>
            <w:webHidden/>
          </w:rPr>
        </w:r>
        <w:r w:rsidR="007379F4">
          <w:rPr>
            <w:webHidden/>
          </w:rPr>
          <w:fldChar w:fldCharType="separate"/>
        </w:r>
        <w:r w:rsidR="00A02C60">
          <w:rPr>
            <w:webHidden/>
          </w:rPr>
          <w:t>24</w:t>
        </w:r>
        <w:r w:rsidR="007379F4">
          <w:rPr>
            <w:webHidden/>
          </w:rPr>
          <w:fldChar w:fldCharType="end"/>
        </w:r>
      </w:hyperlink>
    </w:p>
    <w:p w14:paraId="03B2A003" w14:textId="37AA3693" w:rsidR="007379F4" w:rsidRDefault="00772F8F">
      <w:pPr>
        <w:pStyle w:val="TM4"/>
        <w:rPr>
          <w:rFonts w:asciiTheme="minorHAnsi" w:cstheme="minorBidi" w:eastAsiaTheme="minorEastAsia" w:hAnsiTheme="minorHAnsi"/>
          <w:i w:val="0"/>
          <w:iCs w:val="0"/>
          <w:sz w:val="22"/>
          <w:szCs w:val="22"/>
        </w:rPr>
      </w:pPr>
      <w:hyperlink w:anchor="_Toc131600853" w:history="1">
        <w:r w:rsidR="007379F4" w:rsidRPr="003329D8">
          <w:rPr>
            <w:rStyle w:val="Lienhypertexte"/>
          </w:rPr>
          <w:t>3.2.3. Règles spécifiques concernant l’évolution des collaborateurs non cadres sur une fonction cadre, en interne.</w:t>
        </w:r>
        <w:r w:rsidR="007379F4">
          <w:rPr>
            <w:webHidden/>
          </w:rPr>
          <w:tab/>
        </w:r>
        <w:r w:rsidR="007379F4">
          <w:rPr>
            <w:webHidden/>
          </w:rPr>
          <w:fldChar w:fldCharType="begin"/>
        </w:r>
        <w:r w:rsidR="007379F4">
          <w:rPr>
            <w:webHidden/>
          </w:rPr>
          <w:instrText xml:space="preserve"> PAGEREF _Toc131600853 \h </w:instrText>
        </w:r>
        <w:r w:rsidR="007379F4">
          <w:rPr>
            <w:webHidden/>
          </w:rPr>
        </w:r>
        <w:r w:rsidR="007379F4">
          <w:rPr>
            <w:webHidden/>
          </w:rPr>
          <w:fldChar w:fldCharType="separate"/>
        </w:r>
        <w:r w:rsidR="00A02C60">
          <w:rPr>
            <w:webHidden/>
          </w:rPr>
          <w:t>24</w:t>
        </w:r>
        <w:r w:rsidR="007379F4">
          <w:rPr>
            <w:webHidden/>
          </w:rPr>
          <w:fldChar w:fldCharType="end"/>
        </w:r>
      </w:hyperlink>
    </w:p>
    <w:p w14:paraId="76B13BEC" w14:textId="4B0C51D1" w:rsidR="007379F4" w:rsidRDefault="00772F8F">
      <w:pPr>
        <w:pStyle w:val="TM3"/>
        <w:rPr>
          <w:rFonts w:asciiTheme="minorHAnsi" w:cstheme="minorBidi" w:eastAsiaTheme="minorEastAsia" w:hAnsiTheme="minorHAnsi"/>
          <w:b w:val="0"/>
        </w:rPr>
      </w:pPr>
      <w:hyperlink w:anchor="_Toc131600854" w:history="1">
        <w:r w:rsidR="007379F4" w:rsidRPr="003329D8">
          <w:rPr>
            <w:rStyle w:val="Lienhypertexte"/>
          </w:rPr>
          <w:t>ARTICLE 3.3. MODIFICATION DE LA CLASSIFICATION</w:t>
        </w:r>
        <w:r w:rsidR="007379F4">
          <w:rPr>
            <w:webHidden/>
          </w:rPr>
          <w:tab/>
        </w:r>
        <w:r w:rsidR="007379F4">
          <w:rPr>
            <w:webHidden/>
          </w:rPr>
          <w:fldChar w:fldCharType="begin"/>
        </w:r>
        <w:r w:rsidR="007379F4">
          <w:rPr>
            <w:webHidden/>
          </w:rPr>
          <w:instrText xml:space="preserve"> PAGEREF _Toc131600854 \h </w:instrText>
        </w:r>
        <w:r w:rsidR="007379F4">
          <w:rPr>
            <w:webHidden/>
          </w:rPr>
        </w:r>
        <w:r w:rsidR="007379F4">
          <w:rPr>
            <w:webHidden/>
          </w:rPr>
          <w:fldChar w:fldCharType="separate"/>
        </w:r>
        <w:r w:rsidR="00A02C60">
          <w:rPr>
            <w:webHidden/>
          </w:rPr>
          <w:t>24</w:t>
        </w:r>
        <w:r w:rsidR="007379F4">
          <w:rPr>
            <w:webHidden/>
          </w:rPr>
          <w:fldChar w:fldCharType="end"/>
        </w:r>
      </w:hyperlink>
    </w:p>
    <w:p w14:paraId="0854CCB7" w14:textId="7EB10A9C" w:rsidR="007379F4" w:rsidRDefault="00772F8F">
      <w:pPr>
        <w:pStyle w:val="TM4"/>
        <w:rPr>
          <w:rFonts w:asciiTheme="minorHAnsi" w:cstheme="minorBidi" w:eastAsiaTheme="minorEastAsia" w:hAnsiTheme="minorHAnsi"/>
          <w:i w:val="0"/>
          <w:iCs w:val="0"/>
          <w:sz w:val="22"/>
          <w:szCs w:val="22"/>
        </w:rPr>
      </w:pPr>
      <w:hyperlink w:anchor="_Toc131600855" w:history="1">
        <w:r w:rsidR="007379F4" w:rsidRPr="003329D8">
          <w:rPr>
            <w:rStyle w:val="Lienhypertexte"/>
          </w:rPr>
          <w:t>3.3.1. Évolution des fonctions (création, modification, suppression)</w:t>
        </w:r>
        <w:r w:rsidR="007379F4">
          <w:rPr>
            <w:webHidden/>
          </w:rPr>
          <w:tab/>
        </w:r>
        <w:r w:rsidR="007379F4">
          <w:rPr>
            <w:webHidden/>
          </w:rPr>
          <w:fldChar w:fldCharType="begin"/>
        </w:r>
        <w:r w:rsidR="007379F4">
          <w:rPr>
            <w:webHidden/>
          </w:rPr>
          <w:instrText xml:space="preserve"> PAGEREF _Toc131600855 \h </w:instrText>
        </w:r>
        <w:r w:rsidR="007379F4">
          <w:rPr>
            <w:webHidden/>
          </w:rPr>
        </w:r>
        <w:r w:rsidR="007379F4">
          <w:rPr>
            <w:webHidden/>
          </w:rPr>
          <w:fldChar w:fldCharType="separate"/>
        </w:r>
        <w:r w:rsidR="00A02C60">
          <w:rPr>
            <w:webHidden/>
          </w:rPr>
          <w:t>24</w:t>
        </w:r>
        <w:r w:rsidR="007379F4">
          <w:rPr>
            <w:webHidden/>
          </w:rPr>
          <w:fldChar w:fldCharType="end"/>
        </w:r>
      </w:hyperlink>
    </w:p>
    <w:p w14:paraId="383E4540" w14:textId="002DA6F4" w:rsidR="007379F4" w:rsidRDefault="00772F8F">
      <w:pPr>
        <w:pStyle w:val="TM4"/>
        <w:rPr>
          <w:rFonts w:asciiTheme="minorHAnsi" w:cstheme="minorBidi" w:eastAsiaTheme="minorEastAsia" w:hAnsiTheme="minorHAnsi"/>
          <w:i w:val="0"/>
          <w:iCs w:val="0"/>
          <w:sz w:val="22"/>
          <w:szCs w:val="22"/>
        </w:rPr>
      </w:pPr>
      <w:hyperlink w:anchor="_Toc131600856" w:history="1">
        <w:r w:rsidR="007379F4" w:rsidRPr="003329D8">
          <w:rPr>
            <w:rStyle w:val="Lienhypertexte"/>
          </w:rPr>
          <w:t>3.3.2. Évolution de la structure de la classification</w:t>
        </w:r>
        <w:r w:rsidR="007379F4">
          <w:rPr>
            <w:webHidden/>
          </w:rPr>
          <w:tab/>
        </w:r>
        <w:r w:rsidR="007379F4">
          <w:rPr>
            <w:webHidden/>
          </w:rPr>
          <w:fldChar w:fldCharType="begin"/>
        </w:r>
        <w:r w:rsidR="007379F4">
          <w:rPr>
            <w:webHidden/>
          </w:rPr>
          <w:instrText xml:space="preserve"> PAGEREF _Toc131600856 \h </w:instrText>
        </w:r>
        <w:r w:rsidR="007379F4">
          <w:rPr>
            <w:webHidden/>
          </w:rPr>
        </w:r>
        <w:r w:rsidR="007379F4">
          <w:rPr>
            <w:webHidden/>
          </w:rPr>
          <w:fldChar w:fldCharType="separate"/>
        </w:r>
        <w:r w:rsidR="00A02C60">
          <w:rPr>
            <w:webHidden/>
          </w:rPr>
          <w:t>24</w:t>
        </w:r>
        <w:r w:rsidR="007379F4">
          <w:rPr>
            <w:webHidden/>
          </w:rPr>
          <w:fldChar w:fldCharType="end"/>
        </w:r>
      </w:hyperlink>
    </w:p>
    <w:p w14:paraId="47F367A4" w14:textId="7F5FE474" w:rsidP="007379F4" w:rsidR="007379F4" w:rsidRDefault="00772F8F">
      <w:pPr>
        <w:pStyle w:val="TM2"/>
        <w:rPr>
          <w:rFonts w:asciiTheme="minorHAnsi" w:cstheme="minorBidi" w:eastAsiaTheme="minorEastAsia" w:hAnsiTheme="minorHAnsi"/>
          <w:iCs/>
          <w:shadow/>
          <w:color w:val="auto"/>
        </w:rPr>
      </w:pPr>
      <w:hyperlink w:anchor="_Toc131600857" w:history="1">
        <w:r w:rsidR="007379F4" w:rsidRPr="003329D8">
          <w:rPr>
            <w:rStyle w:val="Lienhypertexte"/>
          </w:rPr>
          <w:t>CHAPITRE 4 : REMUNERATION</w:t>
        </w:r>
        <w:r w:rsidR="007379F4">
          <w:rPr>
            <w:webHidden/>
          </w:rPr>
          <w:tab/>
        </w:r>
        <w:r w:rsidR="007379F4">
          <w:rPr>
            <w:webHidden/>
          </w:rPr>
          <w:fldChar w:fldCharType="begin"/>
        </w:r>
        <w:r w:rsidR="007379F4">
          <w:rPr>
            <w:webHidden/>
          </w:rPr>
          <w:instrText xml:space="preserve"> PAGEREF _Toc131600857 \h </w:instrText>
        </w:r>
        <w:r w:rsidR="007379F4">
          <w:rPr>
            <w:webHidden/>
          </w:rPr>
        </w:r>
        <w:r w:rsidR="007379F4">
          <w:rPr>
            <w:webHidden/>
          </w:rPr>
          <w:fldChar w:fldCharType="separate"/>
        </w:r>
        <w:r w:rsidR="00A02C60">
          <w:rPr>
            <w:webHidden/>
          </w:rPr>
          <w:t>25</w:t>
        </w:r>
        <w:r w:rsidR="007379F4">
          <w:rPr>
            <w:webHidden/>
          </w:rPr>
          <w:fldChar w:fldCharType="end"/>
        </w:r>
      </w:hyperlink>
    </w:p>
    <w:p w14:paraId="5FDBCBAD" w14:textId="6147DFF9" w:rsidR="007379F4" w:rsidRDefault="00772F8F">
      <w:pPr>
        <w:pStyle w:val="TM3"/>
        <w:rPr>
          <w:rFonts w:asciiTheme="minorHAnsi" w:cstheme="minorBidi" w:eastAsiaTheme="minorEastAsia" w:hAnsiTheme="minorHAnsi"/>
          <w:b w:val="0"/>
        </w:rPr>
      </w:pPr>
      <w:hyperlink w:anchor="_Toc131600858" w:history="1">
        <w:r w:rsidR="007379F4" w:rsidRPr="003329D8">
          <w:rPr>
            <w:rStyle w:val="Lienhypertexte"/>
          </w:rPr>
          <w:t>ARTICLE 4.1. LES NIVEAUX DE REMUNERATION</w:t>
        </w:r>
        <w:r w:rsidR="007379F4">
          <w:rPr>
            <w:webHidden/>
          </w:rPr>
          <w:tab/>
        </w:r>
        <w:r w:rsidR="007379F4">
          <w:rPr>
            <w:webHidden/>
          </w:rPr>
          <w:fldChar w:fldCharType="begin"/>
        </w:r>
        <w:r w:rsidR="007379F4">
          <w:rPr>
            <w:webHidden/>
          </w:rPr>
          <w:instrText xml:space="preserve"> PAGEREF _Toc131600858 \h </w:instrText>
        </w:r>
        <w:r w:rsidR="007379F4">
          <w:rPr>
            <w:webHidden/>
          </w:rPr>
        </w:r>
        <w:r w:rsidR="007379F4">
          <w:rPr>
            <w:webHidden/>
          </w:rPr>
          <w:fldChar w:fldCharType="separate"/>
        </w:r>
        <w:r w:rsidR="00A02C60">
          <w:rPr>
            <w:webHidden/>
          </w:rPr>
          <w:t>25</w:t>
        </w:r>
        <w:r w:rsidR="007379F4">
          <w:rPr>
            <w:webHidden/>
          </w:rPr>
          <w:fldChar w:fldCharType="end"/>
        </w:r>
      </w:hyperlink>
    </w:p>
    <w:p w14:paraId="0E21A888" w14:textId="42D4D4CE" w:rsidR="007379F4" w:rsidRDefault="00772F8F">
      <w:pPr>
        <w:pStyle w:val="TM3"/>
        <w:rPr>
          <w:rFonts w:asciiTheme="minorHAnsi" w:cstheme="minorBidi" w:eastAsiaTheme="minorEastAsia" w:hAnsiTheme="minorHAnsi"/>
          <w:b w:val="0"/>
        </w:rPr>
      </w:pPr>
      <w:hyperlink w:anchor="_Toc131600859" w:history="1">
        <w:r w:rsidR="007379F4" w:rsidRPr="003329D8">
          <w:rPr>
            <w:rStyle w:val="Lienhypertexte"/>
          </w:rPr>
          <w:t>ARTICLE 4.2. DETERMINATION DE LA REMUNERATION DE BASE</w:t>
        </w:r>
        <w:r w:rsidR="007379F4">
          <w:rPr>
            <w:webHidden/>
          </w:rPr>
          <w:tab/>
        </w:r>
        <w:r w:rsidR="007379F4">
          <w:rPr>
            <w:webHidden/>
          </w:rPr>
          <w:fldChar w:fldCharType="begin"/>
        </w:r>
        <w:r w:rsidR="007379F4">
          <w:rPr>
            <w:webHidden/>
          </w:rPr>
          <w:instrText xml:space="preserve"> PAGEREF _Toc131600859 \h </w:instrText>
        </w:r>
        <w:r w:rsidR="007379F4">
          <w:rPr>
            <w:webHidden/>
          </w:rPr>
        </w:r>
        <w:r w:rsidR="007379F4">
          <w:rPr>
            <w:webHidden/>
          </w:rPr>
          <w:fldChar w:fldCharType="separate"/>
        </w:r>
        <w:r w:rsidR="00A02C60">
          <w:rPr>
            <w:webHidden/>
          </w:rPr>
          <w:t>25</w:t>
        </w:r>
        <w:r w:rsidR="007379F4">
          <w:rPr>
            <w:webHidden/>
          </w:rPr>
          <w:fldChar w:fldCharType="end"/>
        </w:r>
      </w:hyperlink>
    </w:p>
    <w:p w14:paraId="3C4B2679" w14:textId="3BF73608" w:rsidR="007379F4" w:rsidRDefault="00772F8F">
      <w:pPr>
        <w:pStyle w:val="TM4"/>
        <w:rPr>
          <w:rFonts w:asciiTheme="minorHAnsi" w:cstheme="minorBidi" w:eastAsiaTheme="minorEastAsia" w:hAnsiTheme="minorHAnsi"/>
          <w:i w:val="0"/>
          <w:iCs w:val="0"/>
          <w:sz w:val="22"/>
          <w:szCs w:val="22"/>
        </w:rPr>
      </w:pPr>
      <w:hyperlink w:anchor="_Toc131600860" w:history="1">
        <w:r w:rsidR="007379F4" w:rsidRPr="003329D8">
          <w:rPr>
            <w:rStyle w:val="Lienhypertexte"/>
            <w:rFonts w:eastAsia="Arial"/>
          </w:rPr>
          <w:t>4.2.1. Lors du recrutement</w:t>
        </w:r>
        <w:r w:rsidR="007379F4">
          <w:rPr>
            <w:webHidden/>
          </w:rPr>
          <w:tab/>
        </w:r>
        <w:r w:rsidR="007379F4">
          <w:rPr>
            <w:webHidden/>
          </w:rPr>
          <w:fldChar w:fldCharType="begin"/>
        </w:r>
        <w:r w:rsidR="007379F4">
          <w:rPr>
            <w:webHidden/>
          </w:rPr>
          <w:instrText xml:space="preserve"> PAGEREF _Toc131600860 \h </w:instrText>
        </w:r>
        <w:r w:rsidR="007379F4">
          <w:rPr>
            <w:webHidden/>
          </w:rPr>
        </w:r>
        <w:r w:rsidR="007379F4">
          <w:rPr>
            <w:webHidden/>
          </w:rPr>
          <w:fldChar w:fldCharType="separate"/>
        </w:r>
        <w:r w:rsidR="00A02C60">
          <w:rPr>
            <w:webHidden/>
          </w:rPr>
          <w:t>25</w:t>
        </w:r>
        <w:r w:rsidR="007379F4">
          <w:rPr>
            <w:webHidden/>
          </w:rPr>
          <w:fldChar w:fldCharType="end"/>
        </w:r>
      </w:hyperlink>
    </w:p>
    <w:p w14:paraId="2A0FCB39" w14:textId="646E10CD" w:rsidR="007379F4" w:rsidRDefault="00772F8F">
      <w:pPr>
        <w:pStyle w:val="TM4"/>
        <w:rPr>
          <w:rFonts w:asciiTheme="minorHAnsi" w:cstheme="minorBidi" w:eastAsiaTheme="minorEastAsia" w:hAnsiTheme="minorHAnsi"/>
          <w:i w:val="0"/>
          <w:iCs w:val="0"/>
          <w:sz w:val="22"/>
          <w:szCs w:val="22"/>
        </w:rPr>
      </w:pPr>
      <w:hyperlink w:anchor="_Toc131600861" w:history="1">
        <w:r w:rsidR="007379F4" w:rsidRPr="003329D8">
          <w:rPr>
            <w:rStyle w:val="Lienhypertexte"/>
            <w:rFonts w:eastAsia="Arial"/>
          </w:rPr>
          <w:t>4.2.2. En cas de changement de poste</w:t>
        </w:r>
        <w:r w:rsidR="007379F4">
          <w:rPr>
            <w:webHidden/>
          </w:rPr>
          <w:tab/>
        </w:r>
        <w:r w:rsidR="007379F4">
          <w:rPr>
            <w:webHidden/>
          </w:rPr>
          <w:fldChar w:fldCharType="begin"/>
        </w:r>
        <w:r w:rsidR="007379F4">
          <w:rPr>
            <w:webHidden/>
          </w:rPr>
          <w:instrText xml:space="preserve"> PAGEREF _Toc131600861 \h </w:instrText>
        </w:r>
        <w:r w:rsidR="007379F4">
          <w:rPr>
            <w:webHidden/>
          </w:rPr>
        </w:r>
        <w:r w:rsidR="007379F4">
          <w:rPr>
            <w:webHidden/>
          </w:rPr>
          <w:fldChar w:fldCharType="separate"/>
        </w:r>
        <w:r w:rsidR="00A02C60">
          <w:rPr>
            <w:webHidden/>
          </w:rPr>
          <w:t>26</w:t>
        </w:r>
        <w:r w:rsidR="007379F4">
          <w:rPr>
            <w:webHidden/>
          </w:rPr>
          <w:fldChar w:fldCharType="end"/>
        </w:r>
      </w:hyperlink>
    </w:p>
    <w:p w14:paraId="3AF40653" w14:textId="01D2BAB3" w:rsidR="007379F4" w:rsidRDefault="00772F8F">
      <w:pPr>
        <w:pStyle w:val="TM4"/>
        <w:rPr>
          <w:rFonts w:asciiTheme="minorHAnsi" w:cstheme="minorBidi" w:eastAsiaTheme="minorEastAsia" w:hAnsiTheme="minorHAnsi"/>
          <w:i w:val="0"/>
          <w:iCs w:val="0"/>
          <w:sz w:val="22"/>
          <w:szCs w:val="22"/>
        </w:rPr>
      </w:pPr>
      <w:hyperlink w:anchor="_Toc131600862" w:history="1">
        <w:r w:rsidR="007379F4" w:rsidRPr="003329D8">
          <w:rPr>
            <w:rStyle w:val="Lienhypertexte"/>
            <w:rFonts w:eastAsia="Arial"/>
          </w:rPr>
          <w:t>4.2.3. Règles spécifiques concernant le passage du statut non cadre au statut cadre en interne</w:t>
        </w:r>
        <w:r w:rsidR="007379F4">
          <w:rPr>
            <w:webHidden/>
          </w:rPr>
          <w:tab/>
        </w:r>
        <w:r w:rsidR="007379F4">
          <w:rPr>
            <w:webHidden/>
          </w:rPr>
          <w:fldChar w:fldCharType="begin"/>
        </w:r>
        <w:r w:rsidR="007379F4">
          <w:rPr>
            <w:webHidden/>
          </w:rPr>
          <w:instrText xml:space="preserve"> PAGEREF _Toc131600862 \h </w:instrText>
        </w:r>
        <w:r w:rsidR="007379F4">
          <w:rPr>
            <w:webHidden/>
          </w:rPr>
        </w:r>
        <w:r w:rsidR="007379F4">
          <w:rPr>
            <w:webHidden/>
          </w:rPr>
          <w:fldChar w:fldCharType="separate"/>
        </w:r>
        <w:r w:rsidR="00A02C60">
          <w:rPr>
            <w:webHidden/>
          </w:rPr>
          <w:t>26</w:t>
        </w:r>
        <w:r w:rsidR="007379F4">
          <w:rPr>
            <w:webHidden/>
          </w:rPr>
          <w:fldChar w:fldCharType="end"/>
        </w:r>
      </w:hyperlink>
    </w:p>
    <w:p w14:paraId="3EA375F8" w14:textId="1CB5EF18" w:rsidR="007379F4" w:rsidRDefault="00772F8F">
      <w:pPr>
        <w:pStyle w:val="TM3"/>
        <w:rPr>
          <w:rFonts w:asciiTheme="minorHAnsi" w:cstheme="minorBidi" w:eastAsiaTheme="minorEastAsia" w:hAnsiTheme="minorHAnsi"/>
          <w:b w:val="0"/>
        </w:rPr>
      </w:pPr>
      <w:hyperlink w:anchor="_Toc131600863" w:history="1">
        <w:r w:rsidR="007379F4" w:rsidRPr="003329D8">
          <w:rPr>
            <w:rStyle w:val="Lienhypertexte"/>
          </w:rPr>
          <w:t>ARTICLE. 4.3. PRINCIPES D’EVOLUTION DU SALAIRE</w:t>
        </w:r>
        <w:r w:rsidR="007379F4">
          <w:rPr>
            <w:webHidden/>
          </w:rPr>
          <w:tab/>
        </w:r>
        <w:r w:rsidR="007379F4">
          <w:rPr>
            <w:webHidden/>
          </w:rPr>
          <w:fldChar w:fldCharType="begin"/>
        </w:r>
        <w:r w:rsidR="007379F4">
          <w:rPr>
            <w:webHidden/>
          </w:rPr>
          <w:instrText xml:space="preserve"> PAGEREF _Toc131600863 \h </w:instrText>
        </w:r>
        <w:r w:rsidR="007379F4">
          <w:rPr>
            <w:webHidden/>
          </w:rPr>
        </w:r>
        <w:r w:rsidR="007379F4">
          <w:rPr>
            <w:webHidden/>
          </w:rPr>
          <w:fldChar w:fldCharType="separate"/>
        </w:r>
        <w:r w:rsidR="00A02C60">
          <w:rPr>
            <w:webHidden/>
          </w:rPr>
          <w:t>26</w:t>
        </w:r>
        <w:r w:rsidR="007379F4">
          <w:rPr>
            <w:webHidden/>
          </w:rPr>
          <w:fldChar w:fldCharType="end"/>
        </w:r>
      </w:hyperlink>
    </w:p>
    <w:p w14:paraId="1FF18070" w14:textId="0A84807E" w:rsidR="007379F4" w:rsidRDefault="00772F8F">
      <w:pPr>
        <w:pStyle w:val="TM4"/>
        <w:rPr>
          <w:rFonts w:asciiTheme="minorHAnsi" w:cstheme="minorBidi" w:eastAsiaTheme="minorEastAsia" w:hAnsiTheme="minorHAnsi"/>
          <w:i w:val="0"/>
          <w:iCs w:val="0"/>
          <w:sz w:val="22"/>
          <w:szCs w:val="22"/>
        </w:rPr>
      </w:pPr>
      <w:hyperlink w:anchor="_Toc131600864" w:history="1">
        <w:r w:rsidR="007379F4" w:rsidRPr="003329D8">
          <w:rPr>
            <w:rStyle w:val="Lienhypertexte"/>
          </w:rPr>
          <w:t>4.3.1. Les augmentations individuelles</w:t>
        </w:r>
        <w:r w:rsidR="007379F4">
          <w:rPr>
            <w:webHidden/>
          </w:rPr>
          <w:tab/>
        </w:r>
        <w:r w:rsidR="007379F4">
          <w:rPr>
            <w:webHidden/>
          </w:rPr>
          <w:fldChar w:fldCharType="begin"/>
        </w:r>
        <w:r w:rsidR="007379F4">
          <w:rPr>
            <w:webHidden/>
          </w:rPr>
          <w:instrText xml:space="preserve"> PAGEREF _Toc131600864 \h </w:instrText>
        </w:r>
        <w:r w:rsidR="007379F4">
          <w:rPr>
            <w:webHidden/>
          </w:rPr>
        </w:r>
        <w:r w:rsidR="007379F4">
          <w:rPr>
            <w:webHidden/>
          </w:rPr>
          <w:fldChar w:fldCharType="separate"/>
        </w:r>
        <w:r w:rsidR="00A02C60">
          <w:rPr>
            <w:webHidden/>
          </w:rPr>
          <w:t>26</w:t>
        </w:r>
        <w:r w:rsidR="007379F4">
          <w:rPr>
            <w:webHidden/>
          </w:rPr>
          <w:fldChar w:fldCharType="end"/>
        </w:r>
      </w:hyperlink>
    </w:p>
    <w:p w14:paraId="0ED91E42" w14:textId="39DE5DDE" w:rsidR="007379F4" w:rsidRDefault="00772F8F">
      <w:pPr>
        <w:pStyle w:val="TM4"/>
        <w:rPr>
          <w:rFonts w:asciiTheme="minorHAnsi" w:cstheme="minorBidi" w:eastAsiaTheme="minorEastAsia" w:hAnsiTheme="minorHAnsi"/>
          <w:i w:val="0"/>
          <w:iCs w:val="0"/>
          <w:sz w:val="22"/>
          <w:szCs w:val="22"/>
        </w:rPr>
      </w:pPr>
      <w:hyperlink w:anchor="_Toc131600865" w:history="1">
        <w:r w:rsidR="007379F4" w:rsidRPr="003329D8">
          <w:rPr>
            <w:rStyle w:val="Lienhypertexte"/>
          </w:rPr>
          <w:t>4.3.2. Les augmentations générales</w:t>
        </w:r>
        <w:r w:rsidR="007379F4">
          <w:rPr>
            <w:webHidden/>
          </w:rPr>
          <w:tab/>
        </w:r>
        <w:r w:rsidR="007379F4">
          <w:rPr>
            <w:webHidden/>
          </w:rPr>
          <w:fldChar w:fldCharType="begin"/>
        </w:r>
        <w:r w:rsidR="007379F4">
          <w:rPr>
            <w:webHidden/>
          </w:rPr>
          <w:instrText xml:space="preserve"> PAGEREF _Toc131600865 \h </w:instrText>
        </w:r>
        <w:r w:rsidR="007379F4">
          <w:rPr>
            <w:webHidden/>
          </w:rPr>
        </w:r>
        <w:r w:rsidR="007379F4">
          <w:rPr>
            <w:webHidden/>
          </w:rPr>
          <w:fldChar w:fldCharType="separate"/>
        </w:r>
        <w:r w:rsidR="00A02C60">
          <w:rPr>
            <w:webHidden/>
          </w:rPr>
          <w:t>27</w:t>
        </w:r>
        <w:r w:rsidR="007379F4">
          <w:rPr>
            <w:webHidden/>
          </w:rPr>
          <w:fldChar w:fldCharType="end"/>
        </w:r>
      </w:hyperlink>
    </w:p>
    <w:p w14:paraId="3A6A8E16" w14:textId="4F3A17B4" w:rsidR="007379F4" w:rsidRDefault="00772F8F">
      <w:pPr>
        <w:pStyle w:val="TM3"/>
        <w:rPr>
          <w:rFonts w:asciiTheme="minorHAnsi" w:cstheme="minorBidi" w:eastAsiaTheme="minorEastAsia" w:hAnsiTheme="minorHAnsi"/>
          <w:b w:val="0"/>
        </w:rPr>
      </w:pPr>
      <w:hyperlink w:anchor="_Toc131600866" w:history="1">
        <w:r w:rsidR="007379F4" w:rsidRPr="003329D8">
          <w:rPr>
            <w:rStyle w:val="Lienhypertexte"/>
          </w:rPr>
          <w:t>ARTICLE 4.4. LES ACCESSOIRES DU SALAIRE</w:t>
        </w:r>
        <w:r w:rsidR="007379F4">
          <w:rPr>
            <w:webHidden/>
          </w:rPr>
          <w:tab/>
        </w:r>
        <w:r w:rsidR="007379F4">
          <w:rPr>
            <w:webHidden/>
          </w:rPr>
          <w:fldChar w:fldCharType="begin"/>
        </w:r>
        <w:r w:rsidR="007379F4">
          <w:rPr>
            <w:webHidden/>
          </w:rPr>
          <w:instrText xml:space="preserve"> PAGEREF _Toc131600866 \h </w:instrText>
        </w:r>
        <w:r w:rsidR="007379F4">
          <w:rPr>
            <w:webHidden/>
          </w:rPr>
        </w:r>
        <w:r w:rsidR="007379F4">
          <w:rPr>
            <w:webHidden/>
          </w:rPr>
          <w:fldChar w:fldCharType="separate"/>
        </w:r>
        <w:r w:rsidR="00A02C60">
          <w:rPr>
            <w:webHidden/>
          </w:rPr>
          <w:t>27</w:t>
        </w:r>
        <w:r w:rsidR="007379F4">
          <w:rPr>
            <w:webHidden/>
          </w:rPr>
          <w:fldChar w:fldCharType="end"/>
        </w:r>
      </w:hyperlink>
    </w:p>
    <w:p w14:paraId="24D9C01B" w14:textId="2298DD8E" w:rsidR="007379F4" w:rsidRDefault="00772F8F">
      <w:pPr>
        <w:pStyle w:val="TM1"/>
        <w:rPr>
          <w:rFonts w:asciiTheme="minorHAnsi" w:cstheme="minorBidi" w:eastAsiaTheme="minorEastAsia" w:hAnsiTheme="minorHAnsi"/>
          <w:b w:val="0"/>
          <w:bCs w:val="0"/>
          <w:iCs w:val="0"/>
          <w:shadow w:val="0"/>
          <w:color w:val="auto"/>
        </w:rPr>
      </w:pPr>
      <w:hyperlink w:anchor="_Toc131600867" w:history="1">
        <w:r w:rsidR="007379F4" w:rsidRPr="003329D8">
          <w:rPr>
            <w:rStyle w:val="Lienhypertexte"/>
          </w:rPr>
          <w:t>TITRE 3 : DUREE ET ORGANISATION DU TEMPS DE TRAVAIL</w:t>
        </w:r>
        <w:r w:rsidR="007379F4">
          <w:rPr>
            <w:webHidden/>
          </w:rPr>
          <w:tab/>
        </w:r>
        <w:r w:rsidR="007379F4">
          <w:rPr>
            <w:webHidden/>
          </w:rPr>
          <w:fldChar w:fldCharType="begin"/>
        </w:r>
        <w:r w:rsidR="007379F4">
          <w:rPr>
            <w:webHidden/>
          </w:rPr>
          <w:instrText xml:space="preserve"> PAGEREF _Toc131600867 \h </w:instrText>
        </w:r>
        <w:r w:rsidR="007379F4">
          <w:rPr>
            <w:webHidden/>
          </w:rPr>
        </w:r>
        <w:r w:rsidR="007379F4">
          <w:rPr>
            <w:webHidden/>
          </w:rPr>
          <w:fldChar w:fldCharType="separate"/>
        </w:r>
        <w:r w:rsidR="00A02C60">
          <w:rPr>
            <w:webHidden/>
          </w:rPr>
          <w:t>28</w:t>
        </w:r>
        <w:r w:rsidR="007379F4">
          <w:rPr>
            <w:webHidden/>
          </w:rPr>
          <w:fldChar w:fldCharType="end"/>
        </w:r>
      </w:hyperlink>
    </w:p>
    <w:p w14:paraId="50AB84AE" w14:textId="6DDD1430" w:rsidP="007379F4" w:rsidR="007379F4" w:rsidRDefault="00772F8F">
      <w:pPr>
        <w:pStyle w:val="TM2"/>
        <w:rPr>
          <w:rFonts w:asciiTheme="minorHAnsi" w:cstheme="minorBidi" w:eastAsiaTheme="minorEastAsia" w:hAnsiTheme="minorHAnsi"/>
          <w:iCs/>
          <w:shadow/>
          <w:color w:val="auto"/>
        </w:rPr>
      </w:pPr>
      <w:hyperlink w:anchor="_Toc131600868" w:history="1">
        <w:r w:rsidR="007379F4" w:rsidRPr="003329D8">
          <w:rPr>
            <w:rStyle w:val="Lienhypertexte"/>
          </w:rPr>
          <w:t>CHAPITRE 5 : PRINCIPES GENERAUX DE L’ORGANISATION DU TEMPS DE TRAVAIL</w:t>
        </w:r>
        <w:r w:rsidR="007379F4">
          <w:rPr>
            <w:webHidden/>
          </w:rPr>
          <w:tab/>
        </w:r>
        <w:r w:rsidR="007379F4">
          <w:rPr>
            <w:webHidden/>
          </w:rPr>
          <w:fldChar w:fldCharType="begin"/>
        </w:r>
        <w:r w:rsidR="007379F4">
          <w:rPr>
            <w:webHidden/>
          </w:rPr>
          <w:instrText xml:space="preserve"> PAGEREF _Toc131600868 \h </w:instrText>
        </w:r>
        <w:r w:rsidR="007379F4">
          <w:rPr>
            <w:webHidden/>
          </w:rPr>
        </w:r>
        <w:r w:rsidR="007379F4">
          <w:rPr>
            <w:webHidden/>
          </w:rPr>
          <w:fldChar w:fldCharType="separate"/>
        </w:r>
        <w:r w:rsidR="00A02C60">
          <w:rPr>
            <w:webHidden/>
          </w:rPr>
          <w:t>28</w:t>
        </w:r>
        <w:r w:rsidR="007379F4">
          <w:rPr>
            <w:webHidden/>
          </w:rPr>
          <w:fldChar w:fldCharType="end"/>
        </w:r>
      </w:hyperlink>
    </w:p>
    <w:p w14:paraId="5F0DDBE1" w14:textId="530C3516" w:rsidR="007379F4" w:rsidRDefault="00772F8F">
      <w:pPr>
        <w:pStyle w:val="TM3"/>
        <w:rPr>
          <w:rFonts w:asciiTheme="minorHAnsi" w:cstheme="minorBidi" w:eastAsiaTheme="minorEastAsia" w:hAnsiTheme="minorHAnsi"/>
          <w:b w:val="0"/>
        </w:rPr>
      </w:pPr>
      <w:hyperlink w:anchor="_Toc131600869" w:history="1">
        <w:r w:rsidR="007379F4" w:rsidRPr="003329D8">
          <w:rPr>
            <w:rStyle w:val="Lienhypertexte"/>
          </w:rPr>
          <w:t>ARTICLE 5.1. DEFINITION DU TEMPS DE TRAVAIL EFFECTIF</w:t>
        </w:r>
        <w:r w:rsidR="007379F4">
          <w:rPr>
            <w:webHidden/>
          </w:rPr>
          <w:tab/>
        </w:r>
        <w:r w:rsidR="007379F4">
          <w:rPr>
            <w:webHidden/>
          </w:rPr>
          <w:fldChar w:fldCharType="begin"/>
        </w:r>
        <w:r w:rsidR="007379F4">
          <w:rPr>
            <w:webHidden/>
          </w:rPr>
          <w:instrText xml:space="preserve"> PAGEREF _Toc131600869 \h </w:instrText>
        </w:r>
        <w:r w:rsidR="007379F4">
          <w:rPr>
            <w:webHidden/>
          </w:rPr>
        </w:r>
        <w:r w:rsidR="007379F4">
          <w:rPr>
            <w:webHidden/>
          </w:rPr>
          <w:fldChar w:fldCharType="separate"/>
        </w:r>
        <w:r w:rsidR="00A02C60">
          <w:rPr>
            <w:webHidden/>
          </w:rPr>
          <w:t>28</w:t>
        </w:r>
        <w:r w:rsidR="007379F4">
          <w:rPr>
            <w:webHidden/>
          </w:rPr>
          <w:fldChar w:fldCharType="end"/>
        </w:r>
      </w:hyperlink>
    </w:p>
    <w:p w14:paraId="31B92A52" w14:textId="18FF6263" w:rsidR="007379F4" w:rsidRDefault="00772F8F">
      <w:pPr>
        <w:pStyle w:val="TM3"/>
        <w:rPr>
          <w:rFonts w:asciiTheme="minorHAnsi" w:cstheme="minorBidi" w:eastAsiaTheme="minorEastAsia" w:hAnsiTheme="minorHAnsi"/>
          <w:b w:val="0"/>
        </w:rPr>
      </w:pPr>
      <w:hyperlink w:anchor="_Toc131600870" w:history="1">
        <w:r w:rsidR="007379F4" w:rsidRPr="003329D8">
          <w:rPr>
            <w:rStyle w:val="Lienhypertexte"/>
          </w:rPr>
          <w:t>ARTICLE 5.2. CHOIX DU REGIME D’ORGANISATION DU TEMPS DE TRAVAIL DES CADRES</w:t>
        </w:r>
        <w:r w:rsidR="007379F4">
          <w:rPr>
            <w:webHidden/>
          </w:rPr>
          <w:tab/>
        </w:r>
        <w:r w:rsidR="007379F4">
          <w:rPr>
            <w:webHidden/>
          </w:rPr>
          <w:fldChar w:fldCharType="begin"/>
        </w:r>
        <w:r w:rsidR="007379F4">
          <w:rPr>
            <w:webHidden/>
          </w:rPr>
          <w:instrText xml:space="preserve"> PAGEREF _Toc131600870 \h </w:instrText>
        </w:r>
        <w:r w:rsidR="007379F4">
          <w:rPr>
            <w:webHidden/>
          </w:rPr>
        </w:r>
        <w:r w:rsidR="007379F4">
          <w:rPr>
            <w:webHidden/>
          </w:rPr>
          <w:fldChar w:fldCharType="separate"/>
        </w:r>
        <w:r w:rsidR="00A02C60">
          <w:rPr>
            <w:webHidden/>
          </w:rPr>
          <w:t>28</w:t>
        </w:r>
        <w:r w:rsidR="007379F4">
          <w:rPr>
            <w:webHidden/>
          </w:rPr>
          <w:fldChar w:fldCharType="end"/>
        </w:r>
      </w:hyperlink>
    </w:p>
    <w:p w14:paraId="27994EA0" w14:textId="58DEA358" w:rsidR="007379F4" w:rsidRDefault="00772F8F">
      <w:pPr>
        <w:pStyle w:val="TM3"/>
        <w:rPr>
          <w:rFonts w:asciiTheme="minorHAnsi" w:cstheme="minorBidi" w:eastAsiaTheme="minorEastAsia" w:hAnsiTheme="minorHAnsi"/>
          <w:b w:val="0"/>
        </w:rPr>
      </w:pPr>
      <w:hyperlink w:anchor="_Toc131600871" w:history="1">
        <w:r w:rsidR="007379F4" w:rsidRPr="003329D8">
          <w:rPr>
            <w:rStyle w:val="Lienhypertexte"/>
          </w:rPr>
          <w:t>ARTICLE 5.3. PAUSE</w:t>
        </w:r>
        <w:r w:rsidR="007379F4">
          <w:rPr>
            <w:webHidden/>
          </w:rPr>
          <w:tab/>
        </w:r>
        <w:r w:rsidR="007379F4">
          <w:rPr>
            <w:webHidden/>
          </w:rPr>
          <w:fldChar w:fldCharType="begin"/>
        </w:r>
        <w:r w:rsidR="007379F4">
          <w:rPr>
            <w:webHidden/>
          </w:rPr>
          <w:instrText xml:space="preserve"> PAGEREF _Toc131600871 \h </w:instrText>
        </w:r>
        <w:r w:rsidR="007379F4">
          <w:rPr>
            <w:webHidden/>
          </w:rPr>
        </w:r>
        <w:r w:rsidR="007379F4">
          <w:rPr>
            <w:webHidden/>
          </w:rPr>
          <w:fldChar w:fldCharType="separate"/>
        </w:r>
        <w:r w:rsidR="00A02C60">
          <w:rPr>
            <w:webHidden/>
          </w:rPr>
          <w:t>28</w:t>
        </w:r>
        <w:r w:rsidR="007379F4">
          <w:rPr>
            <w:webHidden/>
          </w:rPr>
          <w:fldChar w:fldCharType="end"/>
        </w:r>
      </w:hyperlink>
    </w:p>
    <w:p w14:paraId="3F6A2ADD" w14:textId="15E216EE" w:rsidR="007379F4" w:rsidRDefault="00772F8F">
      <w:pPr>
        <w:pStyle w:val="TM3"/>
        <w:rPr>
          <w:rFonts w:asciiTheme="minorHAnsi" w:cstheme="minorBidi" w:eastAsiaTheme="minorEastAsia" w:hAnsiTheme="minorHAnsi"/>
          <w:b w:val="0"/>
        </w:rPr>
      </w:pPr>
      <w:hyperlink w:anchor="_Toc131600872" w:history="1">
        <w:r w:rsidR="007379F4" w:rsidRPr="003329D8">
          <w:rPr>
            <w:rStyle w:val="Lienhypertexte"/>
          </w:rPr>
          <w:t>ARTICLE 5.4. DUREE QUOTIDIENNE ET HEBDOMADAIRE DE TRAVAIL</w:t>
        </w:r>
        <w:r w:rsidR="007379F4">
          <w:rPr>
            <w:webHidden/>
          </w:rPr>
          <w:tab/>
        </w:r>
        <w:r w:rsidR="007379F4">
          <w:rPr>
            <w:webHidden/>
          </w:rPr>
          <w:fldChar w:fldCharType="begin"/>
        </w:r>
        <w:r w:rsidR="007379F4">
          <w:rPr>
            <w:webHidden/>
          </w:rPr>
          <w:instrText xml:space="preserve"> PAGEREF _Toc131600872 \h </w:instrText>
        </w:r>
        <w:r w:rsidR="007379F4">
          <w:rPr>
            <w:webHidden/>
          </w:rPr>
        </w:r>
        <w:r w:rsidR="007379F4">
          <w:rPr>
            <w:webHidden/>
          </w:rPr>
          <w:fldChar w:fldCharType="separate"/>
        </w:r>
        <w:r w:rsidR="00A02C60">
          <w:rPr>
            <w:webHidden/>
          </w:rPr>
          <w:t>29</w:t>
        </w:r>
        <w:r w:rsidR="007379F4">
          <w:rPr>
            <w:webHidden/>
          </w:rPr>
          <w:fldChar w:fldCharType="end"/>
        </w:r>
      </w:hyperlink>
    </w:p>
    <w:p w14:paraId="66FB38D9" w14:textId="2EF27999" w:rsidR="007379F4" w:rsidRDefault="00772F8F">
      <w:pPr>
        <w:pStyle w:val="TM4"/>
        <w:rPr>
          <w:rFonts w:asciiTheme="minorHAnsi" w:cstheme="minorBidi" w:eastAsiaTheme="minorEastAsia" w:hAnsiTheme="minorHAnsi"/>
          <w:i w:val="0"/>
          <w:iCs w:val="0"/>
          <w:sz w:val="22"/>
          <w:szCs w:val="22"/>
        </w:rPr>
      </w:pPr>
      <w:hyperlink w:anchor="_Toc131600873" w:history="1">
        <w:r w:rsidR="007379F4" w:rsidRPr="003329D8">
          <w:rPr>
            <w:rStyle w:val="Lienhypertexte"/>
          </w:rPr>
          <w:t>5.4.1. Durée quotidienne du travail (hors forfait jours)</w:t>
        </w:r>
        <w:r w:rsidR="007379F4">
          <w:rPr>
            <w:webHidden/>
          </w:rPr>
          <w:tab/>
        </w:r>
        <w:r w:rsidR="007379F4">
          <w:rPr>
            <w:webHidden/>
          </w:rPr>
          <w:fldChar w:fldCharType="begin"/>
        </w:r>
        <w:r w:rsidR="007379F4">
          <w:rPr>
            <w:webHidden/>
          </w:rPr>
          <w:instrText xml:space="preserve"> PAGEREF _Toc131600873 \h </w:instrText>
        </w:r>
        <w:r w:rsidR="007379F4">
          <w:rPr>
            <w:webHidden/>
          </w:rPr>
        </w:r>
        <w:r w:rsidR="007379F4">
          <w:rPr>
            <w:webHidden/>
          </w:rPr>
          <w:fldChar w:fldCharType="separate"/>
        </w:r>
        <w:r w:rsidR="00A02C60">
          <w:rPr>
            <w:webHidden/>
          </w:rPr>
          <w:t>29</w:t>
        </w:r>
        <w:r w:rsidR="007379F4">
          <w:rPr>
            <w:webHidden/>
          </w:rPr>
          <w:fldChar w:fldCharType="end"/>
        </w:r>
      </w:hyperlink>
    </w:p>
    <w:p w14:paraId="4EC0D17F" w14:textId="6C81D6BC" w:rsidR="007379F4" w:rsidRDefault="00772F8F">
      <w:pPr>
        <w:pStyle w:val="TM6"/>
        <w:rPr>
          <w:rFonts w:asciiTheme="minorHAnsi" w:cstheme="minorBidi" w:eastAsiaTheme="minorEastAsia" w:hAnsiTheme="minorHAnsi"/>
          <w:sz w:val="22"/>
          <w:szCs w:val="22"/>
        </w:rPr>
      </w:pPr>
      <w:hyperlink w:anchor="_Toc131600874"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Réduction de la durée quotidienne des femmes enceintes</w:t>
        </w:r>
        <w:r w:rsidR="007379F4">
          <w:rPr>
            <w:webHidden/>
          </w:rPr>
          <w:tab/>
        </w:r>
        <w:r w:rsidR="007379F4">
          <w:rPr>
            <w:webHidden/>
          </w:rPr>
          <w:fldChar w:fldCharType="begin"/>
        </w:r>
        <w:r w:rsidR="007379F4">
          <w:rPr>
            <w:webHidden/>
          </w:rPr>
          <w:instrText xml:space="preserve"> PAGEREF _Toc131600874 \h </w:instrText>
        </w:r>
        <w:r w:rsidR="007379F4">
          <w:rPr>
            <w:webHidden/>
          </w:rPr>
        </w:r>
        <w:r w:rsidR="007379F4">
          <w:rPr>
            <w:webHidden/>
          </w:rPr>
          <w:fldChar w:fldCharType="separate"/>
        </w:r>
        <w:r w:rsidR="00A02C60">
          <w:rPr>
            <w:webHidden/>
          </w:rPr>
          <w:t>29</w:t>
        </w:r>
        <w:r w:rsidR="007379F4">
          <w:rPr>
            <w:webHidden/>
          </w:rPr>
          <w:fldChar w:fldCharType="end"/>
        </w:r>
      </w:hyperlink>
    </w:p>
    <w:p w14:paraId="5631C7DB" w14:textId="47AC7A60" w:rsidR="007379F4" w:rsidRDefault="00772F8F">
      <w:pPr>
        <w:pStyle w:val="TM4"/>
        <w:rPr>
          <w:rFonts w:asciiTheme="minorHAnsi" w:cstheme="minorBidi" w:eastAsiaTheme="minorEastAsia" w:hAnsiTheme="minorHAnsi"/>
          <w:i w:val="0"/>
          <w:iCs w:val="0"/>
          <w:sz w:val="22"/>
          <w:szCs w:val="22"/>
        </w:rPr>
      </w:pPr>
      <w:hyperlink w:anchor="_Toc131600875" w:history="1">
        <w:r w:rsidR="007379F4" w:rsidRPr="003329D8">
          <w:rPr>
            <w:rStyle w:val="Lienhypertexte"/>
          </w:rPr>
          <w:t>5.4.2. Durée maximale hebdomadaire de travail (hors forfait jours)</w:t>
        </w:r>
        <w:r w:rsidR="007379F4">
          <w:rPr>
            <w:webHidden/>
          </w:rPr>
          <w:tab/>
        </w:r>
        <w:r w:rsidR="007379F4">
          <w:rPr>
            <w:webHidden/>
          </w:rPr>
          <w:fldChar w:fldCharType="begin"/>
        </w:r>
        <w:r w:rsidR="007379F4">
          <w:rPr>
            <w:webHidden/>
          </w:rPr>
          <w:instrText xml:space="preserve"> PAGEREF _Toc131600875 \h </w:instrText>
        </w:r>
        <w:r w:rsidR="007379F4">
          <w:rPr>
            <w:webHidden/>
          </w:rPr>
        </w:r>
        <w:r w:rsidR="007379F4">
          <w:rPr>
            <w:webHidden/>
          </w:rPr>
          <w:fldChar w:fldCharType="separate"/>
        </w:r>
        <w:r w:rsidR="00A02C60">
          <w:rPr>
            <w:webHidden/>
          </w:rPr>
          <w:t>29</w:t>
        </w:r>
        <w:r w:rsidR="007379F4">
          <w:rPr>
            <w:webHidden/>
          </w:rPr>
          <w:fldChar w:fldCharType="end"/>
        </w:r>
      </w:hyperlink>
    </w:p>
    <w:p w14:paraId="4ECD0AC7" w14:textId="203F41FE" w:rsidR="007379F4" w:rsidRDefault="00772F8F">
      <w:pPr>
        <w:pStyle w:val="TM3"/>
        <w:rPr>
          <w:rFonts w:asciiTheme="minorHAnsi" w:cstheme="minorBidi" w:eastAsiaTheme="minorEastAsia" w:hAnsiTheme="minorHAnsi"/>
          <w:b w:val="0"/>
        </w:rPr>
      </w:pPr>
      <w:hyperlink w:anchor="_Toc131600876" w:history="1">
        <w:r w:rsidR="007379F4" w:rsidRPr="003329D8">
          <w:rPr>
            <w:rStyle w:val="Lienhypertexte"/>
          </w:rPr>
          <w:t>ARTICLE 5.5. REPOS QUOTIDIEN ET HEBDOMADAIRE</w:t>
        </w:r>
        <w:r w:rsidR="007379F4">
          <w:rPr>
            <w:webHidden/>
          </w:rPr>
          <w:tab/>
        </w:r>
        <w:r w:rsidR="007379F4">
          <w:rPr>
            <w:webHidden/>
          </w:rPr>
          <w:fldChar w:fldCharType="begin"/>
        </w:r>
        <w:r w:rsidR="007379F4">
          <w:rPr>
            <w:webHidden/>
          </w:rPr>
          <w:instrText xml:space="preserve"> PAGEREF _Toc131600876 \h </w:instrText>
        </w:r>
        <w:r w:rsidR="007379F4">
          <w:rPr>
            <w:webHidden/>
          </w:rPr>
        </w:r>
        <w:r w:rsidR="007379F4">
          <w:rPr>
            <w:webHidden/>
          </w:rPr>
          <w:fldChar w:fldCharType="separate"/>
        </w:r>
        <w:r w:rsidR="00A02C60">
          <w:rPr>
            <w:webHidden/>
          </w:rPr>
          <w:t>30</w:t>
        </w:r>
        <w:r w:rsidR="007379F4">
          <w:rPr>
            <w:webHidden/>
          </w:rPr>
          <w:fldChar w:fldCharType="end"/>
        </w:r>
      </w:hyperlink>
    </w:p>
    <w:p w14:paraId="2B23558D" w14:textId="0BF9777B" w:rsidR="007379F4" w:rsidRDefault="00772F8F">
      <w:pPr>
        <w:pStyle w:val="TM4"/>
        <w:rPr>
          <w:rFonts w:asciiTheme="minorHAnsi" w:cstheme="minorBidi" w:eastAsiaTheme="minorEastAsia" w:hAnsiTheme="minorHAnsi"/>
          <w:i w:val="0"/>
          <w:iCs w:val="0"/>
          <w:sz w:val="22"/>
          <w:szCs w:val="22"/>
        </w:rPr>
      </w:pPr>
      <w:hyperlink w:anchor="_Toc131600877" w:history="1">
        <w:r w:rsidR="007379F4" w:rsidRPr="003329D8">
          <w:rPr>
            <w:rStyle w:val="Lienhypertexte"/>
          </w:rPr>
          <w:t>5.5.1. Repos quotidien</w:t>
        </w:r>
        <w:r w:rsidR="007379F4">
          <w:rPr>
            <w:webHidden/>
          </w:rPr>
          <w:tab/>
        </w:r>
        <w:r w:rsidR="007379F4">
          <w:rPr>
            <w:webHidden/>
          </w:rPr>
          <w:fldChar w:fldCharType="begin"/>
        </w:r>
        <w:r w:rsidR="007379F4">
          <w:rPr>
            <w:webHidden/>
          </w:rPr>
          <w:instrText xml:space="preserve"> PAGEREF _Toc131600877 \h </w:instrText>
        </w:r>
        <w:r w:rsidR="007379F4">
          <w:rPr>
            <w:webHidden/>
          </w:rPr>
        </w:r>
        <w:r w:rsidR="007379F4">
          <w:rPr>
            <w:webHidden/>
          </w:rPr>
          <w:fldChar w:fldCharType="separate"/>
        </w:r>
        <w:r w:rsidR="00A02C60">
          <w:rPr>
            <w:webHidden/>
          </w:rPr>
          <w:t>30</w:t>
        </w:r>
        <w:r w:rsidR="007379F4">
          <w:rPr>
            <w:webHidden/>
          </w:rPr>
          <w:fldChar w:fldCharType="end"/>
        </w:r>
      </w:hyperlink>
    </w:p>
    <w:p w14:paraId="0595D339" w14:textId="73C5816E" w:rsidR="007379F4" w:rsidRDefault="00772F8F">
      <w:pPr>
        <w:pStyle w:val="TM4"/>
        <w:rPr>
          <w:rFonts w:asciiTheme="minorHAnsi" w:cstheme="minorBidi" w:eastAsiaTheme="minorEastAsia" w:hAnsiTheme="minorHAnsi"/>
          <w:i w:val="0"/>
          <w:iCs w:val="0"/>
          <w:sz w:val="22"/>
          <w:szCs w:val="22"/>
        </w:rPr>
      </w:pPr>
      <w:hyperlink w:anchor="_Toc131600878" w:history="1">
        <w:r w:rsidR="007379F4" w:rsidRPr="003329D8">
          <w:rPr>
            <w:rStyle w:val="Lienhypertexte"/>
          </w:rPr>
          <w:t>5.5.2. Repos hebdomadaire</w:t>
        </w:r>
        <w:r w:rsidR="007379F4">
          <w:rPr>
            <w:webHidden/>
          </w:rPr>
          <w:tab/>
        </w:r>
        <w:r w:rsidR="007379F4">
          <w:rPr>
            <w:webHidden/>
          </w:rPr>
          <w:fldChar w:fldCharType="begin"/>
        </w:r>
        <w:r w:rsidR="007379F4">
          <w:rPr>
            <w:webHidden/>
          </w:rPr>
          <w:instrText xml:space="preserve"> PAGEREF _Toc131600878 \h </w:instrText>
        </w:r>
        <w:r w:rsidR="007379F4">
          <w:rPr>
            <w:webHidden/>
          </w:rPr>
        </w:r>
        <w:r w:rsidR="007379F4">
          <w:rPr>
            <w:webHidden/>
          </w:rPr>
          <w:fldChar w:fldCharType="separate"/>
        </w:r>
        <w:r w:rsidR="00A02C60">
          <w:rPr>
            <w:webHidden/>
          </w:rPr>
          <w:t>30</w:t>
        </w:r>
        <w:r w:rsidR="007379F4">
          <w:rPr>
            <w:webHidden/>
          </w:rPr>
          <w:fldChar w:fldCharType="end"/>
        </w:r>
      </w:hyperlink>
    </w:p>
    <w:p w14:paraId="5FD4F2BE" w14:textId="4A46F497" w:rsidR="007379F4" w:rsidRDefault="00772F8F">
      <w:pPr>
        <w:pStyle w:val="TM3"/>
        <w:rPr>
          <w:rFonts w:asciiTheme="minorHAnsi" w:cstheme="minorBidi" w:eastAsiaTheme="minorEastAsia" w:hAnsiTheme="minorHAnsi"/>
          <w:b w:val="0"/>
        </w:rPr>
      </w:pPr>
      <w:hyperlink w:anchor="_Toc131600879" w:history="1">
        <w:r w:rsidR="007379F4" w:rsidRPr="003329D8">
          <w:rPr>
            <w:rStyle w:val="Lienhypertexte"/>
          </w:rPr>
          <w:t>ARTICLE 5.6. LES CONGES PAYES</w:t>
        </w:r>
        <w:r w:rsidR="007379F4">
          <w:rPr>
            <w:webHidden/>
          </w:rPr>
          <w:tab/>
        </w:r>
        <w:r w:rsidR="007379F4">
          <w:rPr>
            <w:webHidden/>
          </w:rPr>
          <w:fldChar w:fldCharType="begin"/>
        </w:r>
        <w:r w:rsidR="007379F4">
          <w:rPr>
            <w:webHidden/>
          </w:rPr>
          <w:instrText xml:space="preserve"> PAGEREF _Toc131600879 \h </w:instrText>
        </w:r>
        <w:r w:rsidR="007379F4">
          <w:rPr>
            <w:webHidden/>
          </w:rPr>
        </w:r>
        <w:r w:rsidR="007379F4">
          <w:rPr>
            <w:webHidden/>
          </w:rPr>
          <w:fldChar w:fldCharType="separate"/>
        </w:r>
        <w:r w:rsidR="00A02C60">
          <w:rPr>
            <w:webHidden/>
          </w:rPr>
          <w:t>30</w:t>
        </w:r>
        <w:r w:rsidR="007379F4">
          <w:rPr>
            <w:webHidden/>
          </w:rPr>
          <w:fldChar w:fldCharType="end"/>
        </w:r>
      </w:hyperlink>
    </w:p>
    <w:p w14:paraId="07715658" w14:textId="7CD7CF20" w:rsidR="007379F4" w:rsidRDefault="00772F8F">
      <w:pPr>
        <w:pStyle w:val="TM4"/>
        <w:rPr>
          <w:rFonts w:asciiTheme="minorHAnsi" w:cstheme="minorBidi" w:eastAsiaTheme="minorEastAsia" w:hAnsiTheme="minorHAnsi"/>
          <w:i w:val="0"/>
          <w:iCs w:val="0"/>
          <w:sz w:val="22"/>
          <w:szCs w:val="22"/>
        </w:rPr>
      </w:pPr>
      <w:hyperlink w:anchor="_Toc131600880" w:history="1">
        <w:r w:rsidR="007379F4" w:rsidRPr="003329D8">
          <w:rPr>
            <w:rStyle w:val="Lienhypertexte"/>
          </w:rPr>
          <w:t>5.6.1. Ouverture du droit à congés payés</w:t>
        </w:r>
        <w:r w:rsidR="007379F4">
          <w:rPr>
            <w:webHidden/>
          </w:rPr>
          <w:tab/>
        </w:r>
        <w:r w:rsidR="007379F4">
          <w:rPr>
            <w:webHidden/>
          </w:rPr>
          <w:fldChar w:fldCharType="begin"/>
        </w:r>
        <w:r w:rsidR="007379F4">
          <w:rPr>
            <w:webHidden/>
          </w:rPr>
          <w:instrText xml:space="preserve"> PAGEREF _Toc131600880 \h </w:instrText>
        </w:r>
        <w:r w:rsidR="007379F4">
          <w:rPr>
            <w:webHidden/>
          </w:rPr>
        </w:r>
        <w:r w:rsidR="007379F4">
          <w:rPr>
            <w:webHidden/>
          </w:rPr>
          <w:fldChar w:fldCharType="separate"/>
        </w:r>
        <w:r w:rsidR="00A02C60">
          <w:rPr>
            <w:webHidden/>
          </w:rPr>
          <w:t>30</w:t>
        </w:r>
        <w:r w:rsidR="007379F4">
          <w:rPr>
            <w:webHidden/>
          </w:rPr>
          <w:fldChar w:fldCharType="end"/>
        </w:r>
      </w:hyperlink>
    </w:p>
    <w:p w14:paraId="220A0FFD" w14:textId="5B6C4667" w:rsidR="007379F4" w:rsidRDefault="00772F8F">
      <w:pPr>
        <w:pStyle w:val="TM4"/>
        <w:rPr>
          <w:rFonts w:asciiTheme="minorHAnsi" w:cstheme="minorBidi" w:eastAsiaTheme="minorEastAsia" w:hAnsiTheme="minorHAnsi"/>
          <w:i w:val="0"/>
          <w:iCs w:val="0"/>
          <w:sz w:val="22"/>
          <w:szCs w:val="22"/>
        </w:rPr>
      </w:pPr>
      <w:hyperlink w:anchor="_Toc131600881" w:history="1">
        <w:r w:rsidR="007379F4" w:rsidRPr="003329D8">
          <w:rPr>
            <w:rStyle w:val="Lienhypertexte"/>
          </w:rPr>
          <w:t>5.6.2. Acquisition et durée des congés payés</w:t>
        </w:r>
        <w:r w:rsidR="007379F4">
          <w:rPr>
            <w:webHidden/>
          </w:rPr>
          <w:tab/>
        </w:r>
        <w:r w:rsidR="007379F4">
          <w:rPr>
            <w:webHidden/>
          </w:rPr>
          <w:fldChar w:fldCharType="begin"/>
        </w:r>
        <w:r w:rsidR="007379F4">
          <w:rPr>
            <w:webHidden/>
          </w:rPr>
          <w:instrText xml:space="preserve"> PAGEREF _Toc131600881 \h </w:instrText>
        </w:r>
        <w:r w:rsidR="007379F4">
          <w:rPr>
            <w:webHidden/>
          </w:rPr>
        </w:r>
        <w:r w:rsidR="007379F4">
          <w:rPr>
            <w:webHidden/>
          </w:rPr>
          <w:fldChar w:fldCharType="separate"/>
        </w:r>
        <w:r w:rsidR="00A02C60">
          <w:rPr>
            <w:webHidden/>
          </w:rPr>
          <w:t>31</w:t>
        </w:r>
        <w:r w:rsidR="007379F4">
          <w:rPr>
            <w:webHidden/>
          </w:rPr>
          <w:fldChar w:fldCharType="end"/>
        </w:r>
      </w:hyperlink>
    </w:p>
    <w:p w14:paraId="77142237" w14:textId="1D453E37" w:rsidR="007379F4" w:rsidRDefault="00772F8F">
      <w:pPr>
        <w:pStyle w:val="TM4"/>
        <w:rPr>
          <w:rFonts w:asciiTheme="minorHAnsi" w:cstheme="minorBidi" w:eastAsiaTheme="minorEastAsia" w:hAnsiTheme="minorHAnsi"/>
          <w:i w:val="0"/>
          <w:iCs w:val="0"/>
          <w:sz w:val="22"/>
          <w:szCs w:val="22"/>
        </w:rPr>
      </w:pPr>
      <w:hyperlink w:anchor="_Toc131600882" w:history="1">
        <w:r w:rsidR="007379F4" w:rsidRPr="003329D8">
          <w:rPr>
            <w:rStyle w:val="Lienhypertexte"/>
          </w:rPr>
          <w:t>5.6.3. Prise des congés payés</w:t>
        </w:r>
        <w:r w:rsidR="007379F4">
          <w:rPr>
            <w:webHidden/>
          </w:rPr>
          <w:tab/>
        </w:r>
        <w:r w:rsidR="007379F4">
          <w:rPr>
            <w:webHidden/>
          </w:rPr>
          <w:fldChar w:fldCharType="begin"/>
        </w:r>
        <w:r w:rsidR="007379F4">
          <w:rPr>
            <w:webHidden/>
          </w:rPr>
          <w:instrText xml:space="preserve"> PAGEREF _Toc131600882 \h </w:instrText>
        </w:r>
        <w:r w:rsidR="007379F4">
          <w:rPr>
            <w:webHidden/>
          </w:rPr>
        </w:r>
        <w:r w:rsidR="007379F4">
          <w:rPr>
            <w:webHidden/>
          </w:rPr>
          <w:fldChar w:fldCharType="separate"/>
        </w:r>
        <w:r w:rsidR="00A02C60">
          <w:rPr>
            <w:webHidden/>
          </w:rPr>
          <w:t>31</w:t>
        </w:r>
        <w:r w:rsidR="007379F4">
          <w:rPr>
            <w:webHidden/>
          </w:rPr>
          <w:fldChar w:fldCharType="end"/>
        </w:r>
      </w:hyperlink>
    </w:p>
    <w:p w14:paraId="5A7198DB" w14:textId="6A2D8EF7" w:rsidR="007379F4" w:rsidRDefault="00772F8F">
      <w:pPr>
        <w:pStyle w:val="TM3"/>
        <w:rPr>
          <w:rFonts w:asciiTheme="minorHAnsi" w:cstheme="minorBidi" w:eastAsiaTheme="minorEastAsia" w:hAnsiTheme="minorHAnsi"/>
          <w:b w:val="0"/>
        </w:rPr>
      </w:pPr>
      <w:hyperlink w:anchor="_Toc131600883" w:history="1">
        <w:r w:rsidR="007379F4" w:rsidRPr="003329D8">
          <w:rPr>
            <w:rStyle w:val="Lienhypertexte"/>
          </w:rPr>
          <w:t>ARTICLE 5.7. LES JOURS DE RESSOURCEMENT CADRES</w:t>
        </w:r>
        <w:r w:rsidR="007379F4">
          <w:rPr>
            <w:webHidden/>
          </w:rPr>
          <w:tab/>
        </w:r>
        <w:r w:rsidR="007379F4">
          <w:rPr>
            <w:webHidden/>
          </w:rPr>
          <w:fldChar w:fldCharType="begin"/>
        </w:r>
        <w:r w:rsidR="007379F4">
          <w:rPr>
            <w:webHidden/>
          </w:rPr>
          <w:instrText xml:space="preserve"> PAGEREF _Toc131600883 \h </w:instrText>
        </w:r>
        <w:r w:rsidR="007379F4">
          <w:rPr>
            <w:webHidden/>
          </w:rPr>
        </w:r>
        <w:r w:rsidR="007379F4">
          <w:rPr>
            <w:webHidden/>
          </w:rPr>
          <w:fldChar w:fldCharType="separate"/>
        </w:r>
        <w:r w:rsidR="00A02C60">
          <w:rPr>
            <w:webHidden/>
          </w:rPr>
          <w:t>31</w:t>
        </w:r>
        <w:r w:rsidR="007379F4">
          <w:rPr>
            <w:webHidden/>
          </w:rPr>
          <w:fldChar w:fldCharType="end"/>
        </w:r>
      </w:hyperlink>
    </w:p>
    <w:p w14:paraId="5301F395" w14:textId="5971029E" w:rsidR="007379F4" w:rsidRDefault="00772F8F">
      <w:pPr>
        <w:pStyle w:val="TM4"/>
        <w:rPr>
          <w:rFonts w:asciiTheme="minorHAnsi" w:cstheme="minorBidi" w:eastAsiaTheme="minorEastAsia" w:hAnsiTheme="minorHAnsi"/>
          <w:i w:val="0"/>
          <w:iCs w:val="0"/>
          <w:sz w:val="22"/>
          <w:szCs w:val="22"/>
        </w:rPr>
      </w:pPr>
      <w:hyperlink w:anchor="_Toc131600884" w:history="1">
        <w:r w:rsidR="007379F4" w:rsidRPr="003329D8">
          <w:rPr>
            <w:rStyle w:val="Lienhypertexte"/>
          </w:rPr>
          <w:t>5.7.1. Objectifs</w:t>
        </w:r>
        <w:r w:rsidR="007379F4">
          <w:rPr>
            <w:webHidden/>
          </w:rPr>
          <w:tab/>
        </w:r>
        <w:r w:rsidR="007379F4">
          <w:rPr>
            <w:webHidden/>
          </w:rPr>
          <w:fldChar w:fldCharType="begin"/>
        </w:r>
        <w:r w:rsidR="007379F4">
          <w:rPr>
            <w:webHidden/>
          </w:rPr>
          <w:instrText xml:space="preserve"> PAGEREF _Toc131600884 \h </w:instrText>
        </w:r>
        <w:r w:rsidR="007379F4">
          <w:rPr>
            <w:webHidden/>
          </w:rPr>
        </w:r>
        <w:r w:rsidR="007379F4">
          <w:rPr>
            <w:webHidden/>
          </w:rPr>
          <w:fldChar w:fldCharType="separate"/>
        </w:r>
        <w:r w:rsidR="00A02C60">
          <w:rPr>
            <w:webHidden/>
          </w:rPr>
          <w:t>31</w:t>
        </w:r>
        <w:r w:rsidR="007379F4">
          <w:rPr>
            <w:webHidden/>
          </w:rPr>
          <w:fldChar w:fldCharType="end"/>
        </w:r>
      </w:hyperlink>
    </w:p>
    <w:p w14:paraId="0CEA75CC" w14:textId="0AE703D5" w:rsidR="007379F4" w:rsidRDefault="00772F8F">
      <w:pPr>
        <w:pStyle w:val="TM4"/>
        <w:rPr>
          <w:rFonts w:asciiTheme="minorHAnsi" w:cstheme="minorBidi" w:eastAsiaTheme="minorEastAsia" w:hAnsiTheme="minorHAnsi"/>
          <w:i w:val="0"/>
          <w:iCs w:val="0"/>
          <w:sz w:val="22"/>
          <w:szCs w:val="22"/>
        </w:rPr>
      </w:pPr>
      <w:hyperlink w:anchor="_Toc131600885" w:history="1">
        <w:r w:rsidR="007379F4" w:rsidRPr="003329D8">
          <w:rPr>
            <w:rStyle w:val="Lienhypertexte"/>
          </w:rPr>
          <w:t>5.7.2. Salariés visés</w:t>
        </w:r>
        <w:r w:rsidR="007379F4">
          <w:rPr>
            <w:webHidden/>
          </w:rPr>
          <w:tab/>
        </w:r>
        <w:r w:rsidR="007379F4">
          <w:rPr>
            <w:webHidden/>
          </w:rPr>
          <w:fldChar w:fldCharType="begin"/>
        </w:r>
        <w:r w:rsidR="007379F4">
          <w:rPr>
            <w:webHidden/>
          </w:rPr>
          <w:instrText xml:space="preserve"> PAGEREF _Toc131600885 \h </w:instrText>
        </w:r>
        <w:r w:rsidR="007379F4">
          <w:rPr>
            <w:webHidden/>
          </w:rPr>
        </w:r>
        <w:r w:rsidR="007379F4">
          <w:rPr>
            <w:webHidden/>
          </w:rPr>
          <w:fldChar w:fldCharType="separate"/>
        </w:r>
        <w:r w:rsidR="00A02C60">
          <w:rPr>
            <w:webHidden/>
          </w:rPr>
          <w:t>31</w:t>
        </w:r>
        <w:r w:rsidR="007379F4">
          <w:rPr>
            <w:webHidden/>
          </w:rPr>
          <w:fldChar w:fldCharType="end"/>
        </w:r>
      </w:hyperlink>
    </w:p>
    <w:p w14:paraId="19B5BE58" w14:textId="7677814F" w:rsidR="007379F4" w:rsidRDefault="00772F8F">
      <w:pPr>
        <w:pStyle w:val="TM4"/>
        <w:rPr>
          <w:rFonts w:asciiTheme="minorHAnsi" w:cstheme="minorBidi" w:eastAsiaTheme="minorEastAsia" w:hAnsiTheme="minorHAnsi"/>
          <w:i w:val="0"/>
          <w:iCs w:val="0"/>
          <w:sz w:val="22"/>
          <w:szCs w:val="22"/>
        </w:rPr>
      </w:pPr>
      <w:hyperlink w:anchor="_Toc131600886" w:history="1">
        <w:r w:rsidR="007379F4" w:rsidRPr="003329D8">
          <w:rPr>
            <w:rStyle w:val="Lienhypertexte"/>
          </w:rPr>
          <w:t>5.7.3. Acquisition des jours de ressourcement cadres</w:t>
        </w:r>
        <w:r w:rsidR="007379F4">
          <w:rPr>
            <w:webHidden/>
          </w:rPr>
          <w:tab/>
        </w:r>
        <w:r w:rsidR="007379F4">
          <w:rPr>
            <w:webHidden/>
          </w:rPr>
          <w:fldChar w:fldCharType="begin"/>
        </w:r>
        <w:r w:rsidR="007379F4">
          <w:rPr>
            <w:webHidden/>
          </w:rPr>
          <w:instrText xml:space="preserve"> PAGEREF _Toc131600886 \h </w:instrText>
        </w:r>
        <w:r w:rsidR="007379F4">
          <w:rPr>
            <w:webHidden/>
          </w:rPr>
        </w:r>
        <w:r w:rsidR="007379F4">
          <w:rPr>
            <w:webHidden/>
          </w:rPr>
          <w:fldChar w:fldCharType="separate"/>
        </w:r>
        <w:r w:rsidR="00A02C60">
          <w:rPr>
            <w:webHidden/>
          </w:rPr>
          <w:t>31</w:t>
        </w:r>
        <w:r w:rsidR="007379F4">
          <w:rPr>
            <w:webHidden/>
          </w:rPr>
          <w:fldChar w:fldCharType="end"/>
        </w:r>
      </w:hyperlink>
    </w:p>
    <w:p w14:paraId="6C540863" w14:textId="1FF377B4" w:rsidR="007379F4" w:rsidRDefault="00772F8F">
      <w:pPr>
        <w:pStyle w:val="TM4"/>
        <w:rPr>
          <w:rFonts w:asciiTheme="minorHAnsi" w:cstheme="minorBidi" w:eastAsiaTheme="minorEastAsia" w:hAnsiTheme="minorHAnsi"/>
          <w:i w:val="0"/>
          <w:iCs w:val="0"/>
          <w:sz w:val="22"/>
          <w:szCs w:val="22"/>
        </w:rPr>
      </w:pPr>
      <w:hyperlink w:anchor="_Toc131600887" w:history="1">
        <w:r w:rsidR="007379F4" w:rsidRPr="003329D8">
          <w:rPr>
            <w:rStyle w:val="Lienhypertexte"/>
          </w:rPr>
          <w:t>5.7.4. Prise des jours de ressourcement</w:t>
        </w:r>
        <w:r w:rsidR="007379F4">
          <w:rPr>
            <w:webHidden/>
          </w:rPr>
          <w:tab/>
        </w:r>
        <w:r w:rsidR="007379F4">
          <w:rPr>
            <w:webHidden/>
          </w:rPr>
          <w:fldChar w:fldCharType="begin"/>
        </w:r>
        <w:r w:rsidR="007379F4">
          <w:rPr>
            <w:webHidden/>
          </w:rPr>
          <w:instrText xml:space="preserve"> PAGEREF _Toc131600887 \h </w:instrText>
        </w:r>
        <w:r w:rsidR="007379F4">
          <w:rPr>
            <w:webHidden/>
          </w:rPr>
        </w:r>
        <w:r w:rsidR="007379F4">
          <w:rPr>
            <w:webHidden/>
          </w:rPr>
          <w:fldChar w:fldCharType="separate"/>
        </w:r>
        <w:r w:rsidR="00A02C60">
          <w:rPr>
            <w:webHidden/>
          </w:rPr>
          <w:t>32</w:t>
        </w:r>
        <w:r w:rsidR="007379F4">
          <w:rPr>
            <w:webHidden/>
          </w:rPr>
          <w:fldChar w:fldCharType="end"/>
        </w:r>
      </w:hyperlink>
    </w:p>
    <w:p w14:paraId="6ED2B6AC" w14:textId="7A4E1F61" w:rsidR="007379F4" w:rsidRDefault="00772F8F">
      <w:pPr>
        <w:pStyle w:val="TM5"/>
        <w:rPr>
          <w:rFonts w:asciiTheme="minorHAnsi" w:cstheme="minorBidi" w:eastAsiaTheme="minorEastAsia" w:hAnsiTheme="minorHAnsi"/>
          <w:bCs w:val="0"/>
          <w:i w:val="0"/>
          <w:sz w:val="22"/>
          <w:szCs w:val="22"/>
        </w:rPr>
      </w:pPr>
      <w:hyperlink w:anchor="_Toc131600888" w:history="1">
        <w:r w:rsidR="007379F4" w:rsidRPr="003329D8">
          <w:rPr>
            <w:rStyle w:val="Lienhypertexte"/>
          </w:rPr>
          <w:t>5.7.4.1. Modalités de prise</w:t>
        </w:r>
        <w:r w:rsidR="007379F4">
          <w:rPr>
            <w:webHidden/>
          </w:rPr>
          <w:tab/>
        </w:r>
        <w:r w:rsidR="007379F4">
          <w:rPr>
            <w:webHidden/>
          </w:rPr>
          <w:fldChar w:fldCharType="begin"/>
        </w:r>
        <w:r w:rsidR="007379F4">
          <w:rPr>
            <w:webHidden/>
          </w:rPr>
          <w:instrText xml:space="preserve"> PAGEREF _Toc131600888 \h </w:instrText>
        </w:r>
        <w:r w:rsidR="007379F4">
          <w:rPr>
            <w:webHidden/>
          </w:rPr>
        </w:r>
        <w:r w:rsidR="007379F4">
          <w:rPr>
            <w:webHidden/>
          </w:rPr>
          <w:fldChar w:fldCharType="separate"/>
        </w:r>
        <w:r w:rsidR="00A02C60">
          <w:rPr>
            <w:webHidden/>
          </w:rPr>
          <w:t>32</w:t>
        </w:r>
        <w:r w:rsidR="007379F4">
          <w:rPr>
            <w:webHidden/>
          </w:rPr>
          <w:fldChar w:fldCharType="end"/>
        </w:r>
      </w:hyperlink>
    </w:p>
    <w:p w14:paraId="24B6D64D" w14:textId="5C18E5FA" w:rsidR="007379F4" w:rsidRDefault="00772F8F">
      <w:pPr>
        <w:pStyle w:val="TM5"/>
        <w:rPr>
          <w:rFonts w:asciiTheme="minorHAnsi" w:cstheme="minorBidi" w:eastAsiaTheme="minorEastAsia" w:hAnsiTheme="minorHAnsi"/>
          <w:bCs w:val="0"/>
          <w:i w:val="0"/>
          <w:sz w:val="22"/>
          <w:szCs w:val="22"/>
        </w:rPr>
      </w:pPr>
      <w:hyperlink w:anchor="_Toc131600889" w:history="1">
        <w:r w:rsidR="007379F4" w:rsidRPr="003329D8">
          <w:rPr>
            <w:rStyle w:val="Lienhypertexte"/>
          </w:rPr>
          <w:t>5.7.4.2. Activités éligibles</w:t>
        </w:r>
        <w:r w:rsidR="007379F4">
          <w:rPr>
            <w:webHidden/>
          </w:rPr>
          <w:tab/>
        </w:r>
        <w:r w:rsidR="007379F4">
          <w:rPr>
            <w:webHidden/>
          </w:rPr>
          <w:fldChar w:fldCharType="begin"/>
        </w:r>
        <w:r w:rsidR="007379F4">
          <w:rPr>
            <w:webHidden/>
          </w:rPr>
          <w:instrText xml:space="preserve"> PAGEREF _Toc131600889 \h </w:instrText>
        </w:r>
        <w:r w:rsidR="007379F4">
          <w:rPr>
            <w:webHidden/>
          </w:rPr>
        </w:r>
        <w:r w:rsidR="007379F4">
          <w:rPr>
            <w:webHidden/>
          </w:rPr>
          <w:fldChar w:fldCharType="separate"/>
        </w:r>
        <w:r w:rsidR="00A02C60">
          <w:rPr>
            <w:webHidden/>
          </w:rPr>
          <w:t>32</w:t>
        </w:r>
        <w:r w:rsidR="007379F4">
          <w:rPr>
            <w:webHidden/>
          </w:rPr>
          <w:fldChar w:fldCharType="end"/>
        </w:r>
      </w:hyperlink>
    </w:p>
    <w:p w14:paraId="15481E85" w14:textId="01629121" w:rsidP="007379F4" w:rsidR="007379F4" w:rsidRDefault="00772F8F">
      <w:pPr>
        <w:pStyle w:val="TM2"/>
        <w:rPr>
          <w:rFonts w:asciiTheme="minorHAnsi" w:cstheme="minorBidi" w:eastAsiaTheme="minorEastAsia" w:hAnsiTheme="minorHAnsi"/>
          <w:iCs/>
          <w:shadow/>
          <w:color w:val="auto"/>
        </w:rPr>
      </w:pPr>
      <w:hyperlink w:anchor="_Toc131600890" w:history="1">
        <w:r w:rsidR="007379F4" w:rsidRPr="003329D8">
          <w:rPr>
            <w:rStyle w:val="Lienhypertexte"/>
          </w:rPr>
          <w:t xml:space="preserve">CHAPITRE 6 : DISPOSITIONS OTT RELATIVES AUX REGIMES HORAIRES </w:t>
        </w:r>
        <w:r w:rsidR="007379F4" w:rsidRPr="003329D8">
          <w:rPr>
            <w:rStyle w:val="Lienhypertexte"/>
            <w:i/>
            <w:iCs/>
          </w:rPr>
          <w:t>(hors forfaits en jours et forfaits en heures)</w:t>
        </w:r>
        <w:r w:rsidR="007379F4">
          <w:rPr>
            <w:webHidden/>
          </w:rPr>
          <w:tab/>
        </w:r>
        <w:r w:rsidR="007379F4">
          <w:rPr>
            <w:webHidden/>
          </w:rPr>
          <w:fldChar w:fldCharType="begin"/>
        </w:r>
        <w:r w:rsidR="007379F4">
          <w:rPr>
            <w:webHidden/>
          </w:rPr>
          <w:instrText xml:space="preserve"> PAGEREF _Toc131600890 \h </w:instrText>
        </w:r>
        <w:r w:rsidR="007379F4">
          <w:rPr>
            <w:webHidden/>
          </w:rPr>
        </w:r>
        <w:r w:rsidR="007379F4">
          <w:rPr>
            <w:webHidden/>
          </w:rPr>
          <w:fldChar w:fldCharType="separate"/>
        </w:r>
        <w:r w:rsidR="00A02C60">
          <w:rPr>
            <w:webHidden/>
          </w:rPr>
          <w:t>33</w:t>
        </w:r>
        <w:r w:rsidR="007379F4">
          <w:rPr>
            <w:webHidden/>
          </w:rPr>
          <w:fldChar w:fldCharType="end"/>
        </w:r>
      </w:hyperlink>
    </w:p>
    <w:p w14:paraId="0AC77FEE" w14:textId="18FAD678" w:rsidR="007379F4" w:rsidRDefault="00772F8F">
      <w:pPr>
        <w:pStyle w:val="TM3"/>
        <w:rPr>
          <w:rFonts w:asciiTheme="minorHAnsi" w:cstheme="minorBidi" w:eastAsiaTheme="minorEastAsia" w:hAnsiTheme="minorHAnsi"/>
          <w:b w:val="0"/>
        </w:rPr>
      </w:pPr>
      <w:hyperlink w:anchor="_Toc131600891" w:history="1">
        <w:r w:rsidR="007379F4" w:rsidRPr="003329D8">
          <w:rPr>
            <w:rStyle w:val="Lienhypertexte"/>
          </w:rPr>
          <w:t>ARTICLE 6.1. LA DUREE DU TRAVAIL ET LA PERIODE ANNUELLE DE REFERENCE</w:t>
        </w:r>
        <w:r w:rsidR="007379F4">
          <w:rPr>
            <w:webHidden/>
          </w:rPr>
          <w:tab/>
        </w:r>
        <w:r w:rsidR="007379F4">
          <w:rPr>
            <w:webHidden/>
          </w:rPr>
          <w:fldChar w:fldCharType="begin"/>
        </w:r>
        <w:r w:rsidR="007379F4">
          <w:rPr>
            <w:webHidden/>
          </w:rPr>
          <w:instrText xml:space="preserve"> PAGEREF _Toc131600891 \h </w:instrText>
        </w:r>
        <w:r w:rsidR="007379F4">
          <w:rPr>
            <w:webHidden/>
          </w:rPr>
        </w:r>
        <w:r w:rsidR="007379F4">
          <w:rPr>
            <w:webHidden/>
          </w:rPr>
          <w:fldChar w:fldCharType="separate"/>
        </w:r>
        <w:r w:rsidR="00A02C60">
          <w:rPr>
            <w:webHidden/>
          </w:rPr>
          <w:t>33</w:t>
        </w:r>
        <w:r w:rsidR="007379F4">
          <w:rPr>
            <w:webHidden/>
          </w:rPr>
          <w:fldChar w:fldCharType="end"/>
        </w:r>
      </w:hyperlink>
    </w:p>
    <w:p w14:paraId="22837600" w14:textId="7995236A" w:rsidR="007379F4" w:rsidRDefault="00772F8F">
      <w:pPr>
        <w:pStyle w:val="TM4"/>
        <w:rPr>
          <w:rFonts w:asciiTheme="minorHAnsi" w:cstheme="minorBidi" w:eastAsiaTheme="minorEastAsia" w:hAnsiTheme="minorHAnsi"/>
          <w:i w:val="0"/>
          <w:iCs w:val="0"/>
          <w:sz w:val="22"/>
          <w:szCs w:val="22"/>
        </w:rPr>
      </w:pPr>
      <w:hyperlink w:anchor="_Toc131600892" w:history="1">
        <w:r w:rsidR="007379F4" w:rsidRPr="003329D8">
          <w:rPr>
            <w:rStyle w:val="Lienhypertexte"/>
          </w:rPr>
          <w:t>6.1.1. Définition générale</w:t>
        </w:r>
        <w:r w:rsidR="007379F4">
          <w:rPr>
            <w:webHidden/>
          </w:rPr>
          <w:tab/>
        </w:r>
        <w:r w:rsidR="007379F4">
          <w:rPr>
            <w:webHidden/>
          </w:rPr>
          <w:fldChar w:fldCharType="begin"/>
        </w:r>
        <w:r w:rsidR="007379F4">
          <w:rPr>
            <w:webHidden/>
          </w:rPr>
          <w:instrText xml:space="preserve"> PAGEREF _Toc131600892 \h </w:instrText>
        </w:r>
        <w:r w:rsidR="007379F4">
          <w:rPr>
            <w:webHidden/>
          </w:rPr>
        </w:r>
        <w:r w:rsidR="007379F4">
          <w:rPr>
            <w:webHidden/>
          </w:rPr>
          <w:fldChar w:fldCharType="separate"/>
        </w:r>
        <w:r w:rsidR="00A02C60">
          <w:rPr>
            <w:webHidden/>
          </w:rPr>
          <w:t>33</w:t>
        </w:r>
        <w:r w:rsidR="007379F4">
          <w:rPr>
            <w:webHidden/>
          </w:rPr>
          <w:fldChar w:fldCharType="end"/>
        </w:r>
      </w:hyperlink>
    </w:p>
    <w:p w14:paraId="28529BBE" w14:textId="6CF6634B" w:rsidR="007379F4" w:rsidRDefault="00772F8F">
      <w:pPr>
        <w:pStyle w:val="TM4"/>
        <w:rPr>
          <w:rFonts w:asciiTheme="minorHAnsi" w:cstheme="minorBidi" w:eastAsiaTheme="minorEastAsia" w:hAnsiTheme="minorHAnsi"/>
          <w:i w:val="0"/>
          <w:iCs w:val="0"/>
          <w:sz w:val="22"/>
          <w:szCs w:val="22"/>
        </w:rPr>
      </w:pPr>
      <w:hyperlink w:anchor="_Toc131600893" w:history="1">
        <w:r w:rsidR="007379F4" w:rsidRPr="003329D8">
          <w:rPr>
            <w:rStyle w:val="Lienhypertexte"/>
          </w:rPr>
          <w:t>6.1.2. Période annuelle de référence</w:t>
        </w:r>
        <w:r w:rsidR="007379F4">
          <w:rPr>
            <w:webHidden/>
          </w:rPr>
          <w:tab/>
        </w:r>
        <w:r w:rsidR="007379F4">
          <w:rPr>
            <w:webHidden/>
          </w:rPr>
          <w:fldChar w:fldCharType="begin"/>
        </w:r>
        <w:r w:rsidR="007379F4">
          <w:rPr>
            <w:webHidden/>
          </w:rPr>
          <w:instrText xml:space="preserve"> PAGEREF _Toc131600893 \h </w:instrText>
        </w:r>
        <w:r w:rsidR="007379F4">
          <w:rPr>
            <w:webHidden/>
          </w:rPr>
        </w:r>
        <w:r w:rsidR="007379F4">
          <w:rPr>
            <w:webHidden/>
          </w:rPr>
          <w:fldChar w:fldCharType="separate"/>
        </w:r>
        <w:r w:rsidR="00A02C60">
          <w:rPr>
            <w:webHidden/>
          </w:rPr>
          <w:t>34</w:t>
        </w:r>
        <w:r w:rsidR="007379F4">
          <w:rPr>
            <w:webHidden/>
          </w:rPr>
          <w:fldChar w:fldCharType="end"/>
        </w:r>
      </w:hyperlink>
    </w:p>
    <w:p w14:paraId="042D9547" w14:textId="590A050D" w:rsidR="007379F4" w:rsidRDefault="00772F8F">
      <w:pPr>
        <w:pStyle w:val="TM3"/>
        <w:rPr>
          <w:rFonts w:asciiTheme="minorHAnsi" w:cstheme="minorBidi" w:eastAsiaTheme="minorEastAsia" w:hAnsiTheme="minorHAnsi"/>
          <w:b w:val="0"/>
        </w:rPr>
      </w:pPr>
      <w:hyperlink w:anchor="_Toc131600894" w:history="1">
        <w:r w:rsidR="007379F4" w:rsidRPr="003329D8">
          <w:rPr>
            <w:rStyle w:val="Lienhypertexte"/>
          </w:rPr>
          <w:t>ARTICLE 6.2. L’ORGANISATION DU TEMPS DE TRAVAIL DES SALARIES A TEMPS COMPLET</w:t>
        </w:r>
        <w:r w:rsidR="007379F4">
          <w:rPr>
            <w:webHidden/>
          </w:rPr>
          <w:tab/>
        </w:r>
        <w:r w:rsidR="007379F4">
          <w:rPr>
            <w:webHidden/>
          </w:rPr>
          <w:fldChar w:fldCharType="begin"/>
        </w:r>
        <w:r w:rsidR="007379F4">
          <w:rPr>
            <w:webHidden/>
          </w:rPr>
          <w:instrText xml:space="preserve"> PAGEREF _Toc131600894 \h </w:instrText>
        </w:r>
        <w:r w:rsidR="007379F4">
          <w:rPr>
            <w:webHidden/>
          </w:rPr>
        </w:r>
        <w:r w:rsidR="007379F4">
          <w:rPr>
            <w:webHidden/>
          </w:rPr>
          <w:fldChar w:fldCharType="separate"/>
        </w:r>
        <w:r w:rsidR="00A02C60">
          <w:rPr>
            <w:webHidden/>
          </w:rPr>
          <w:t>34</w:t>
        </w:r>
        <w:r w:rsidR="007379F4">
          <w:rPr>
            <w:webHidden/>
          </w:rPr>
          <w:fldChar w:fldCharType="end"/>
        </w:r>
      </w:hyperlink>
    </w:p>
    <w:p w14:paraId="63C482AF" w14:textId="2A7C18F2" w:rsidR="007379F4" w:rsidRDefault="00772F8F">
      <w:pPr>
        <w:pStyle w:val="TM4"/>
        <w:rPr>
          <w:rFonts w:asciiTheme="minorHAnsi" w:cstheme="minorBidi" w:eastAsiaTheme="minorEastAsia" w:hAnsiTheme="minorHAnsi"/>
          <w:i w:val="0"/>
          <w:iCs w:val="0"/>
          <w:sz w:val="22"/>
          <w:szCs w:val="22"/>
        </w:rPr>
      </w:pPr>
      <w:hyperlink w:anchor="_Toc131600895" w:history="1">
        <w:r w:rsidR="007379F4" w:rsidRPr="003329D8">
          <w:rPr>
            <w:rStyle w:val="Lienhypertexte"/>
          </w:rPr>
          <w:t>6.2.1. Régime horaire 1</w:t>
        </w:r>
        <w:r w:rsidR="007379F4">
          <w:rPr>
            <w:webHidden/>
          </w:rPr>
          <w:tab/>
        </w:r>
        <w:r w:rsidR="007379F4">
          <w:rPr>
            <w:webHidden/>
          </w:rPr>
          <w:fldChar w:fldCharType="begin"/>
        </w:r>
        <w:r w:rsidR="007379F4">
          <w:rPr>
            <w:webHidden/>
          </w:rPr>
          <w:instrText xml:space="preserve"> PAGEREF _Toc131600895 \h </w:instrText>
        </w:r>
        <w:r w:rsidR="007379F4">
          <w:rPr>
            <w:webHidden/>
          </w:rPr>
        </w:r>
        <w:r w:rsidR="007379F4">
          <w:rPr>
            <w:webHidden/>
          </w:rPr>
          <w:fldChar w:fldCharType="separate"/>
        </w:r>
        <w:r w:rsidR="00A02C60">
          <w:rPr>
            <w:webHidden/>
          </w:rPr>
          <w:t>34</w:t>
        </w:r>
        <w:r w:rsidR="007379F4">
          <w:rPr>
            <w:webHidden/>
          </w:rPr>
          <w:fldChar w:fldCharType="end"/>
        </w:r>
      </w:hyperlink>
    </w:p>
    <w:p w14:paraId="04D64EC4" w14:textId="23378FAC" w:rsidR="007379F4" w:rsidRDefault="00772F8F">
      <w:pPr>
        <w:pStyle w:val="TM6"/>
        <w:rPr>
          <w:rFonts w:asciiTheme="minorHAnsi" w:cstheme="minorBidi" w:eastAsiaTheme="minorEastAsia" w:hAnsiTheme="minorHAnsi"/>
          <w:sz w:val="22"/>
          <w:szCs w:val="22"/>
        </w:rPr>
      </w:pPr>
      <w:hyperlink w:anchor="_Toc131600896"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Durée hebdomadaire fixe sur la période annuelle de référence et octroi de jours de repos</w:t>
        </w:r>
        <w:r w:rsidR="007379F4">
          <w:rPr>
            <w:webHidden/>
          </w:rPr>
          <w:tab/>
        </w:r>
        <w:r w:rsidR="007379F4">
          <w:rPr>
            <w:webHidden/>
          </w:rPr>
          <w:fldChar w:fldCharType="begin"/>
        </w:r>
        <w:r w:rsidR="007379F4">
          <w:rPr>
            <w:webHidden/>
          </w:rPr>
          <w:instrText xml:space="preserve"> PAGEREF _Toc131600896 \h </w:instrText>
        </w:r>
        <w:r w:rsidR="007379F4">
          <w:rPr>
            <w:webHidden/>
          </w:rPr>
        </w:r>
        <w:r w:rsidR="007379F4">
          <w:rPr>
            <w:webHidden/>
          </w:rPr>
          <w:fldChar w:fldCharType="separate"/>
        </w:r>
        <w:r w:rsidR="00A02C60">
          <w:rPr>
            <w:webHidden/>
          </w:rPr>
          <w:t>34</w:t>
        </w:r>
        <w:r w:rsidR="007379F4">
          <w:rPr>
            <w:webHidden/>
          </w:rPr>
          <w:fldChar w:fldCharType="end"/>
        </w:r>
      </w:hyperlink>
    </w:p>
    <w:p w14:paraId="2C986ADA" w14:textId="0DBDC3BA" w:rsidR="007379F4" w:rsidRDefault="00772F8F">
      <w:pPr>
        <w:pStyle w:val="TM6"/>
        <w:rPr>
          <w:rFonts w:asciiTheme="minorHAnsi" w:cstheme="minorBidi" w:eastAsiaTheme="minorEastAsia" w:hAnsiTheme="minorHAnsi"/>
          <w:sz w:val="22"/>
          <w:szCs w:val="22"/>
        </w:rPr>
      </w:pPr>
      <w:hyperlink w:anchor="_Toc131600897"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Modalités d’acquisition des JRTT</w:t>
        </w:r>
        <w:r w:rsidR="007379F4">
          <w:rPr>
            <w:webHidden/>
          </w:rPr>
          <w:tab/>
        </w:r>
        <w:r w:rsidR="007379F4">
          <w:rPr>
            <w:webHidden/>
          </w:rPr>
          <w:fldChar w:fldCharType="begin"/>
        </w:r>
        <w:r w:rsidR="007379F4">
          <w:rPr>
            <w:webHidden/>
          </w:rPr>
          <w:instrText xml:space="preserve"> PAGEREF _Toc131600897 \h </w:instrText>
        </w:r>
        <w:r w:rsidR="007379F4">
          <w:rPr>
            <w:webHidden/>
          </w:rPr>
        </w:r>
        <w:r w:rsidR="007379F4">
          <w:rPr>
            <w:webHidden/>
          </w:rPr>
          <w:fldChar w:fldCharType="separate"/>
        </w:r>
        <w:r w:rsidR="00A02C60">
          <w:rPr>
            <w:webHidden/>
          </w:rPr>
          <w:t>34</w:t>
        </w:r>
        <w:r w:rsidR="007379F4">
          <w:rPr>
            <w:webHidden/>
          </w:rPr>
          <w:fldChar w:fldCharType="end"/>
        </w:r>
      </w:hyperlink>
    </w:p>
    <w:p w14:paraId="6E480921" w14:textId="607BCA0B" w:rsidR="007379F4" w:rsidRDefault="00772F8F">
      <w:pPr>
        <w:pStyle w:val="TM6"/>
        <w:rPr>
          <w:rFonts w:asciiTheme="minorHAnsi" w:cstheme="minorBidi" w:eastAsiaTheme="minorEastAsia" w:hAnsiTheme="minorHAnsi"/>
          <w:sz w:val="22"/>
          <w:szCs w:val="22"/>
        </w:rPr>
      </w:pPr>
      <w:hyperlink w:anchor="_Toc131600898"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Modalités de prise des JRTT</w:t>
        </w:r>
        <w:r w:rsidR="007379F4">
          <w:rPr>
            <w:webHidden/>
          </w:rPr>
          <w:tab/>
        </w:r>
        <w:r w:rsidR="007379F4">
          <w:rPr>
            <w:webHidden/>
          </w:rPr>
          <w:fldChar w:fldCharType="begin"/>
        </w:r>
        <w:r w:rsidR="007379F4">
          <w:rPr>
            <w:webHidden/>
          </w:rPr>
          <w:instrText xml:space="preserve"> PAGEREF _Toc131600898 \h </w:instrText>
        </w:r>
        <w:r w:rsidR="007379F4">
          <w:rPr>
            <w:webHidden/>
          </w:rPr>
        </w:r>
        <w:r w:rsidR="007379F4">
          <w:rPr>
            <w:webHidden/>
          </w:rPr>
          <w:fldChar w:fldCharType="separate"/>
        </w:r>
        <w:r w:rsidR="00A02C60">
          <w:rPr>
            <w:webHidden/>
          </w:rPr>
          <w:t>35</w:t>
        </w:r>
        <w:r w:rsidR="007379F4">
          <w:rPr>
            <w:webHidden/>
          </w:rPr>
          <w:fldChar w:fldCharType="end"/>
        </w:r>
      </w:hyperlink>
    </w:p>
    <w:p w14:paraId="5C933252" w14:textId="75CBF04D" w:rsidR="007379F4" w:rsidRDefault="00772F8F">
      <w:pPr>
        <w:pStyle w:val="TM4"/>
        <w:rPr>
          <w:rFonts w:asciiTheme="minorHAnsi" w:cstheme="minorBidi" w:eastAsiaTheme="minorEastAsia" w:hAnsiTheme="minorHAnsi"/>
          <w:i w:val="0"/>
          <w:iCs w:val="0"/>
          <w:sz w:val="22"/>
          <w:szCs w:val="22"/>
        </w:rPr>
      </w:pPr>
      <w:hyperlink w:anchor="_Toc131600899" w:history="1">
        <w:r w:rsidR="007379F4" w:rsidRPr="003329D8">
          <w:rPr>
            <w:rStyle w:val="Lienhypertexte"/>
          </w:rPr>
          <w:t>6.2.2. Régime horaire 2</w:t>
        </w:r>
        <w:r w:rsidR="007379F4">
          <w:rPr>
            <w:webHidden/>
          </w:rPr>
          <w:tab/>
        </w:r>
        <w:r w:rsidR="007379F4">
          <w:rPr>
            <w:webHidden/>
          </w:rPr>
          <w:fldChar w:fldCharType="begin"/>
        </w:r>
        <w:r w:rsidR="007379F4">
          <w:rPr>
            <w:webHidden/>
          </w:rPr>
          <w:instrText xml:space="preserve"> PAGEREF _Toc131600899 \h </w:instrText>
        </w:r>
        <w:r w:rsidR="007379F4">
          <w:rPr>
            <w:webHidden/>
          </w:rPr>
        </w:r>
        <w:r w:rsidR="007379F4">
          <w:rPr>
            <w:webHidden/>
          </w:rPr>
          <w:fldChar w:fldCharType="separate"/>
        </w:r>
        <w:r w:rsidR="00A02C60">
          <w:rPr>
            <w:webHidden/>
          </w:rPr>
          <w:t>36</w:t>
        </w:r>
        <w:r w:rsidR="007379F4">
          <w:rPr>
            <w:webHidden/>
          </w:rPr>
          <w:fldChar w:fldCharType="end"/>
        </w:r>
      </w:hyperlink>
    </w:p>
    <w:p w14:paraId="15FE4D08" w14:textId="34F16049" w:rsidR="007379F4" w:rsidRDefault="00772F8F">
      <w:pPr>
        <w:pStyle w:val="TM6"/>
        <w:rPr>
          <w:rFonts w:asciiTheme="minorHAnsi" w:cstheme="minorBidi" w:eastAsiaTheme="minorEastAsia" w:hAnsiTheme="minorHAnsi"/>
          <w:sz w:val="22"/>
          <w:szCs w:val="22"/>
        </w:rPr>
      </w:pPr>
      <w:hyperlink w:anchor="_Toc131600900"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Durée hebdomadaire fixe sur la période annuelle de référence et octroi de jours de repos</w:t>
        </w:r>
        <w:r w:rsidR="007379F4">
          <w:rPr>
            <w:webHidden/>
          </w:rPr>
          <w:tab/>
        </w:r>
        <w:r w:rsidR="007379F4">
          <w:rPr>
            <w:webHidden/>
          </w:rPr>
          <w:fldChar w:fldCharType="begin"/>
        </w:r>
        <w:r w:rsidR="007379F4">
          <w:rPr>
            <w:webHidden/>
          </w:rPr>
          <w:instrText xml:space="preserve"> PAGEREF _Toc131600900 \h </w:instrText>
        </w:r>
        <w:r w:rsidR="007379F4">
          <w:rPr>
            <w:webHidden/>
          </w:rPr>
        </w:r>
        <w:r w:rsidR="007379F4">
          <w:rPr>
            <w:webHidden/>
          </w:rPr>
          <w:fldChar w:fldCharType="separate"/>
        </w:r>
        <w:r w:rsidR="00A02C60">
          <w:rPr>
            <w:webHidden/>
          </w:rPr>
          <w:t>36</w:t>
        </w:r>
        <w:r w:rsidR="007379F4">
          <w:rPr>
            <w:webHidden/>
          </w:rPr>
          <w:fldChar w:fldCharType="end"/>
        </w:r>
      </w:hyperlink>
    </w:p>
    <w:p w14:paraId="57DDEC32" w14:textId="5E33D335" w:rsidR="007379F4" w:rsidRDefault="00772F8F">
      <w:pPr>
        <w:pStyle w:val="TM6"/>
        <w:rPr>
          <w:rFonts w:asciiTheme="minorHAnsi" w:cstheme="minorBidi" w:eastAsiaTheme="minorEastAsia" w:hAnsiTheme="minorHAnsi"/>
          <w:sz w:val="22"/>
          <w:szCs w:val="22"/>
        </w:rPr>
      </w:pPr>
      <w:hyperlink w:anchor="_Toc131600901"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Modalités d’acquisition des JRTT</w:t>
        </w:r>
        <w:r w:rsidR="007379F4">
          <w:rPr>
            <w:webHidden/>
          </w:rPr>
          <w:tab/>
        </w:r>
        <w:r w:rsidR="007379F4">
          <w:rPr>
            <w:webHidden/>
          </w:rPr>
          <w:fldChar w:fldCharType="begin"/>
        </w:r>
        <w:r w:rsidR="007379F4">
          <w:rPr>
            <w:webHidden/>
          </w:rPr>
          <w:instrText xml:space="preserve"> PAGEREF _Toc131600901 \h </w:instrText>
        </w:r>
        <w:r w:rsidR="007379F4">
          <w:rPr>
            <w:webHidden/>
          </w:rPr>
        </w:r>
        <w:r w:rsidR="007379F4">
          <w:rPr>
            <w:webHidden/>
          </w:rPr>
          <w:fldChar w:fldCharType="separate"/>
        </w:r>
        <w:r w:rsidR="00A02C60">
          <w:rPr>
            <w:webHidden/>
          </w:rPr>
          <w:t>36</w:t>
        </w:r>
        <w:r w:rsidR="007379F4">
          <w:rPr>
            <w:webHidden/>
          </w:rPr>
          <w:fldChar w:fldCharType="end"/>
        </w:r>
      </w:hyperlink>
    </w:p>
    <w:p w14:paraId="77BB0E28" w14:textId="3045DCBA" w:rsidR="007379F4" w:rsidRDefault="00772F8F">
      <w:pPr>
        <w:pStyle w:val="TM6"/>
        <w:rPr>
          <w:rFonts w:asciiTheme="minorHAnsi" w:cstheme="minorBidi" w:eastAsiaTheme="minorEastAsia" w:hAnsiTheme="minorHAnsi"/>
          <w:sz w:val="22"/>
          <w:szCs w:val="22"/>
        </w:rPr>
      </w:pPr>
      <w:hyperlink w:anchor="_Toc131600902"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Modalités de prise des JRTT</w:t>
        </w:r>
        <w:r w:rsidR="007379F4">
          <w:rPr>
            <w:webHidden/>
          </w:rPr>
          <w:tab/>
        </w:r>
        <w:r w:rsidR="007379F4">
          <w:rPr>
            <w:webHidden/>
          </w:rPr>
          <w:fldChar w:fldCharType="begin"/>
        </w:r>
        <w:r w:rsidR="007379F4">
          <w:rPr>
            <w:webHidden/>
          </w:rPr>
          <w:instrText xml:space="preserve"> PAGEREF _Toc131600902 \h </w:instrText>
        </w:r>
        <w:r w:rsidR="007379F4">
          <w:rPr>
            <w:webHidden/>
          </w:rPr>
        </w:r>
        <w:r w:rsidR="007379F4">
          <w:rPr>
            <w:webHidden/>
          </w:rPr>
          <w:fldChar w:fldCharType="separate"/>
        </w:r>
        <w:r w:rsidR="00A02C60">
          <w:rPr>
            <w:webHidden/>
          </w:rPr>
          <w:t>37</w:t>
        </w:r>
        <w:r w:rsidR="007379F4">
          <w:rPr>
            <w:webHidden/>
          </w:rPr>
          <w:fldChar w:fldCharType="end"/>
        </w:r>
      </w:hyperlink>
    </w:p>
    <w:p w14:paraId="5E1B061F" w14:textId="1EC98B2D" w:rsidR="007379F4" w:rsidRDefault="00772F8F">
      <w:pPr>
        <w:pStyle w:val="TM4"/>
        <w:rPr>
          <w:rFonts w:asciiTheme="minorHAnsi" w:cstheme="minorBidi" w:eastAsiaTheme="minorEastAsia" w:hAnsiTheme="minorHAnsi"/>
          <w:i w:val="0"/>
          <w:iCs w:val="0"/>
          <w:sz w:val="22"/>
          <w:szCs w:val="22"/>
        </w:rPr>
      </w:pPr>
      <w:hyperlink w:anchor="_Toc131600903" w:history="1">
        <w:r w:rsidR="007379F4" w:rsidRPr="003329D8">
          <w:rPr>
            <w:rStyle w:val="Lienhypertexte"/>
          </w:rPr>
          <w:t>6.2.3. Régime horaire 3</w:t>
        </w:r>
        <w:r w:rsidR="007379F4">
          <w:rPr>
            <w:webHidden/>
          </w:rPr>
          <w:tab/>
        </w:r>
        <w:r w:rsidR="007379F4">
          <w:rPr>
            <w:webHidden/>
          </w:rPr>
          <w:fldChar w:fldCharType="begin"/>
        </w:r>
        <w:r w:rsidR="007379F4">
          <w:rPr>
            <w:webHidden/>
          </w:rPr>
          <w:instrText xml:space="preserve"> PAGEREF _Toc131600903 \h </w:instrText>
        </w:r>
        <w:r w:rsidR="007379F4">
          <w:rPr>
            <w:webHidden/>
          </w:rPr>
        </w:r>
        <w:r w:rsidR="007379F4">
          <w:rPr>
            <w:webHidden/>
          </w:rPr>
          <w:fldChar w:fldCharType="separate"/>
        </w:r>
        <w:r w:rsidR="00A02C60">
          <w:rPr>
            <w:webHidden/>
          </w:rPr>
          <w:t>37</w:t>
        </w:r>
        <w:r w:rsidR="007379F4">
          <w:rPr>
            <w:webHidden/>
          </w:rPr>
          <w:fldChar w:fldCharType="end"/>
        </w:r>
      </w:hyperlink>
    </w:p>
    <w:p w14:paraId="4DC6BB30" w14:textId="05AB201C" w:rsidR="007379F4" w:rsidRDefault="00772F8F">
      <w:pPr>
        <w:pStyle w:val="TM4"/>
        <w:rPr>
          <w:rFonts w:asciiTheme="minorHAnsi" w:cstheme="minorBidi" w:eastAsiaTheme="minorEastAsia" w:hAnsiTheme="minorHAnsi"/>
          <w:i w:val="0"/>
          <w:iCs w:val="0"/>
          <w:sz w:val="22"/>
          <w:szCs w:val="22"/>
        </w:rPr>
      </w:pPr>
      <w:hyperlink w:anchor="_Toc131600904" w:history="1">
        <w:r w:rsidR="007379F4" w:rsidRPr="003329D8">
          <w:rPr>
            <w:rStyle w:val="Lienhypertexte"/>
          </w:rPr>
          <w:t>6.2.4. Régime horaire 4</w:t>
        </w:r>
        <w:r w:rsidR="007379F4">
          <w:rPr>
            <w:webHidden/>
          </w:rPr>
          <w:tab/>
        </w:r>
        <w:r w:rsidR="007379F4">
          <w:rPr>
            <w:webHidden/>
          </w:rPr>
          <w:fldChar w:fldCharType="begin"/>
        </w:r>
        <w:r w:rsidR="007379F4">
          <w:rPr>
            <w:webHidden/>
          </w:rPr>
          <w:instrText xml:space="preserve"> PAGEREF _Toc131600904 \h </w:instrText>
        </w:r>
        <w:r w:rsidR="007379F4">
          <w:rPr>
            <w:webHidden/>
          </w:rPr>
        </w:r>
        <w:r w:rsidR="007379F4">
          <w:rPr>
            <w:webHidden/>
          </w:rPr>
          <w:fldChar w:fldCharType="separate"/>
        </w:r>
        <w:r w:rsidR="00A02C60">
          <w:rPr>
            <w:webHidden/>
          </w:rPr>
          <w:t>38</w:t>
        </w:r>
        <w:r w:rsidR="007379F4">
          <w:rPr>
            <w:webHidden/>
          </w:rPr>
          <w:fldChar w:fldCharType="end"/>
        </w:r>
      </w:hyperlink>
    </w:p>
    <w:p w14:paraId="5C07F7CD" w14:textId="1B968ABD" w:rsidR="007379F4" w:rsidRDefault="00772F8F">
      <w:pPr>
        <w:pStyle w:val="TM6"/>
        <w:rPr>
          <w:rFonts w:asciiTheme="minorHAnsi" w:cstheme="minorBidi" w:eastAsiaTheme="minorEastAsia" w:hAnsiTheme="minorHAnsi"/>
          <w:sz w:val="22"/>
          <w:szCs w:val="22"/>
        </w:rPr>
      </w:pPr>
      <w:hyperlink w:anchor="_Toc131600905"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Variation de la durée hebdomadaire sur la période annuelle de référence</w:t>
        </w:r>
        <w:r w:rsidR="007379F4">
          <w:rPr>
            <w:webHidden/>
          </w:rPr>
          <w:tab/>
        </w:r>
        <w:r w:rsidR="007379F4">
          <w:rPr>
            <w:webHidden/>
          </w:rPr>
          <w:fldChar w:fldCharType="begin"/>
        </w:r>
        <w:r w:rsidR="007379F4">
          <w:rPr>
            <w:webHidden/>
          </w:rPr>
          <w:instrText xml:space="preserve"> PAGEREF _Toc131600905 \h </w:instrText>
        </w:r>
        <w:r w:rsidR="007379F4">
          <w:rPr>
            <w:webHidden/>
          </w:rPr>
        </w:r>
        <w:r w:rsidR="007379F4">
          <w:rPr>
            <w:webHidden/>
          </w:rPr>
          <w:fldChar w:fldCharType="separate"/>
        </w:r>
        <w:r w:rsidR="00A02C60">
          <w:rPr>
            <w:webHidden/>
          </w:rPr>
          <w:t>38</w:t>
        </w:r>
        <w:r w:rsidR="007379F4">
          <w:rPr>
            <w:webHidden/>
          </w:rPr>
          <w:fldChar w:fldCharType="end"/>
        </w:r>
      </w:hyperlink>
    </w:p>
    <w:p w14:paraId="38BA6BBC" w14:textId="556FBBAD" w:rsidR="007379F4" w:rsidRDefault="00772F8F">
      <w:pPr>
        <w:pStyle w:val="TM3"/>
        <w:rPr>
          <w:rFonts w:asciiTheme="minorHAnsi" w:cstheme="minorBidi" w:eastAsiaTheme="minorEastAsia" w:hAnsiTheme="minorHAnsi"/>
          <w:b w:val="0"/>
        </w:rPr>
      </w:pPr>
      <w:hyperlink w:anchor="_Toc131600906" w:history="1">
        <w:r w:rsidR="007379F4" w:rsidRPr="003329D8">
          <w:rPr>
            <w:rStyle w:val="Lienhypertexte"/>
          </w:rPr>
          <w:t>ARTICLE 6.3. LISSAGE DE LA REMUNERATION</w:t>
        </w:r>
        <w:r w:rsidR="007379F4">
          <w:rPr>
            <w:webHidden/>
          </w:rPr>
          <w:tab/>
        </w:r>
        <w:r w:rsidR="007379F4">
          <w:rPr>
            <w:webHidden/>
          </w:rPr>
          <w:fldChar w:fldCharType="begin"/>
        </w:r>
        <w:r w:rsidR="007379F4">
          <w:rPr>
            <w:webHidden/>
          </w:rPr>
          <w:instrText xml:space="preserve"> PAGEREF _Toc131600906 \h </w:instrText>
        </w:r>
        <w:r w:rsidR="007379F4">
          <w:rPr>
            <w:webHidden/>
          </w:rPr>
        </w:r>
        <w:r w:rsidR="007379F4">
          <w:rPr>
            <w:webHidden/>
          </w:rPr>
          <w:fldChar w:fldCharType="separate"/>
        </w:r>
        <w:r w:rsidR="00A02C60">
          <w:rPr>
            <w:webHidden/>
          </w:rPr>
          <w:t>38</w:t>
        </w:r>
        <w:r w:rsidR="007379F4">
          <w:rPr>
            <w:webHidden/>
          </w:rPr>
          <w:fldChar w:fldCharType="end"/>
        </w:r>
      </w:hyperlink>
    </w:p>
    <w:p w14:paraId="62C3D33A" w14:textId="5138E94C" w:rsidR="007379F4" w:rsidRDefault="00772F8F">
      <w:pPr>
        <w:pStyle w:val="TM3"/>
        <w:rPr>
          <w:rFonts w:asciiTheme="minorHAnsi" w:cstheme="minorBidi" w:eastAsiaTheme="minorEastAsia" w:hAnsiTheme="minorHAnsi"/>
          <w:b w:val="0"/>
        </w:rPr>
      </w:pPr>
      <w:hyperlink w:anchor="_Toc131600907" w:history="1">
        <w:r w:rsidR="007379F4" w:rsidRPr="003329D8">
          <w:rPr>
            <w:rStyle w:val="Lienhypertexte"/>
          </w:rPr>
          <w:t>ARTICLE 6.4. INCIDENCE DES ABSENCES</w:t>
        </w:r>
        <w:r w:rsidR="007379F4">
          <w:rPr>
            <w:webHidden/>
          </w:rPr>
          <w:tab/>
        </w:r>
        <w:r w:rsidR="007379F4">
          <w:rPr>
            <w:webHidden/>
          </w:rPr>
          <w:fldChar w:fldCharType="begin"/>
        </w:r>
        <w:r w:rsidR="007379F4">
          <w:rPr>
            <w:webHidden/>
          </w:rPr>
          <w:instrText xml:space="preserve"> PAGEREF _Toc131600907 \h </w:instrText>
        </w:r>
        <w:r w:rsidR="007379F4">
          <w:rPr>
            <w:webHidden/>
          </w:rPr>
        </w:r>
        <w:r w:rsidR="007379F4">
          <w:rPr>
            <w:webHidden/>
          </w:rPr>
          <w:fldChar w:fldCharType="separate"/>
        </w:r>
        <w:r w:rsidR="00A02C60">
          <w:rPr>
            <w:webHidden/>
          </w:rPr>
          <w:t>39</w:t>
        </w:r>
        <w:r w:rsidR="007379F4">
          <w:rPr>
            <w:webHidden/>
          </w:rPr>
          <w:fldChar w:fldCharType="end"/>
        </w:r>
      </w:hyperlink>
    </w:p>
    <w:p w14:paraId="0D8B404D" w14:textId="2E23D6A3" w:rsidR="007379F4" w:rsidRDefault="00772F8F">
      <w:pPr>
        <w:pStyle w:val="TM3"/>
        <w:rPr>
          <w:rFonts w:asciiTheme="minorHAnsi" w:cstheme="minorBidi" w:eastAsiaTheme="minorEastAsia" w:hAnsiTheme="minorHAnsi"/>
          <w:b w:val="0"/>
        </w:rPr>
      </w:pPr>
      <w:hyperlink w:anchor="_Toc131600908" w:history="1">
        <w:r w:rsidR="007379F4" w:rsidRPr="003329D8">
          <w:rPr>
            <w:rStyle w:val="Lienhypertexte"/>
          </w:rPr>
          <w:t>ARTICLE 6.5. LA PLANIFICATION INDIVIDUELLE DES SALARIES</w:t>
        </w:r>
        <w:r w:rsidR="007379F4">
          <w:rPr>
            <w:webHidden/>
          </w:rPr>
          <w:tab/>
        </w:r>
        <w:r w:rsidR="007379F4">
          <w:rPr>
            <w:webHidden/>
          </w:rPr>
          <w:fldChar w:fldCharType="begin"/>
        </w:r>
        <w:r w:rsidR="007379F4">
          <w:rPr>
            <w:webHidden/>
          </w:rPr>
          <w:instrText xml:space="preserve"> PAGEREF _Toc131600908 \h </w:instrText>
        </w:r>
        <w:r w:rsidR="007379F4">
          <w:rPr>
            <w:webHidden/>
          </w:rPr>
        </w:r>
        <w:r w:rsidR="007379F4">
          <w:rPr>
            <w:webHidden/>
          </w:rPr>
          <w:fldChar w:fldCharType="separate"/>
        </w:r>
        <w:r w:rsidR="00A02C60">
          <w:rPr>
            <w:webHidden/>
          </w:rPr>
          <w:t>39</w:t>
        </w:r>
        <w:r w:rsidR="007379F4">
          <w:rPr>
            <w:webHidden/>
          </w:rPr>
          <w:fldChar w:fldCharType="end"/>
        </w:r>
      </w:hyperlink>
    </w:p>
    <w:p w14:paraId="322E707D" w14:textId="59673A34" w:rsidR="007379F4" w:rsidRDefault="00772F8F">
      <w:pPr>
        <w:pStyle w:val="TM4"/>
        <w:rPr>
          <w:rFonts w:asciiTheme="minorHAnsi" w:cstheme="minorBidi" w:eastAsiaTheme="minorEastAsia" w:hAnsiTheme="minorHAnsi"/>
          <w:i w:val="0"/>
          <w:iCs w:val="0"/>
          <w:sz w:val="22"/>
          <w:szCs w:val="22"/>
        </w:rPr>
      </w:pPr>
      <w:hyperlink w:anchor="_Toc131600909" w:history="1">
        <w:r w:rsidR="007379F4" w:rsidRPr="003329D8">
          <w:rPr>
            <w:rStyle w:val="Lienhypertexte"/>
          </w:rPr>
          <w:t>6.5.1. Principes applicables en matière de planification individuelle</w:t>
        </w:r>
        <w:r w:rsidR="007379F4">
          <w:rPr>
            <w:webHidden/>
          </w:rPr>
          <w:tab/>
        </w:r>
        <w:r w:rsidR="007379F4">
          <w:rPr>
            <w:webHidden/>
          </w:rPr>
          <w:fldChar w:fldCharType="begin"/>
        </w:r>
        <w:r w:rsidR="007379F4">
          <w:rPr>
            <w:webHidden/>
          </w:rPr>
          <w:instrText xml:space="preserve"> PAGEREF _Toc131600909 \h </w:instrText>
        </w:r>
        <w:r w:rsidR="007379F4">
          <w:rPr>
            <w:webHidden/>
          </w:rPr>
        </w:r>
        <w:r w:rsidR="007379F4">
          <w:rPr>
            <w:webHidden/>
          </w:rPr>
          <w:fldChar w:fldCharType="separate"/>
        </w:r>
        <w:r w:rsidR="00A02C60">
          <w:rPr>
            <w:webHidden/>
          </w:rPr>
          <w:t>39</w:t>
        </w:r>
        <w:r w:rsidR="007379F4">
          <w:rPr>
            <w:webHidden/>
          </w:rPr>
          <w:fldChar w:fldCharType="end"/>
        </w:r>
      </w:hyperlink>
    </w:p>
    <w:p w14:paraId="3A9E2CD3" w14:textId="33E4074F" w:rsidR="007379F4" w:rsidRDefault="00772F8F">
      <w:pPr>
        <w:pStyle w:val="TM6"/>
        <w:rPr>
          <w:rFonts w:asciiTheme="minorHAnsi" w:cstheme="minorBidi" w:eastAsiaTheme="minorEastAsia" w:hAnsiTheme="minorHAnsi"/>
          <w:sz w:val="22"/>
          <w:szCs w:val="22"/>
        </w:rPr>
      </w:pPr>
      <w:hyperlink w:anchor="_Toc131600910"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Heures planifiées</w:t>
        </w:r>
        <w:r w:rsidR="007379F4">
          <w:rPr>
            <w:webHidden/>
          </w:rPr>
          <w:tab/>
        </w:r>
        <w:r w:rsidR="007379F4">
          <w:rPr>
            <w:webHidden/>
          </w:rPr>
          <w:fldChar w:fldCharType="begin"/>
        </w:r>
        <w:r w:rsidR="007379F4">
          <w:rPr>
            <w:webHidden/>
          </w:rPr>
          <w:instrText xml:space="preserve"> PAGEREF _Toc131600910 \h </w:instrText>
        </w:r>
        <w:r w:rsidR="007379F4">
          <w:rPr>
            <w:webHidden/>
          </w:rPr>
        </w:r>
        <w:r w:rsidR="007379F4">
          <w:rPr>
            <w:webHidden/>
          </w:rPr>
          <w:fldChar w:fldCharType="separate"/>
        </w:r>
        <w:r w:rsidR="00A02C60">
          <w:rPr>
            <w:webHidden/>
          </w:rPr>
          <w:t>39</w:t>
        </w:r>
        <w:r w:rsidR="007379F4">
          <w:rPr>
            <w:webHidden/>
          </w:rPr>
          <w:fldChar w:fldCharType="end"/>
        </w:r>
      </w:hyperlink>
    </w:p>
    <w:p w14:paraId="612A6415" w14:textId="6ABC0DD7" w:rsidR="007379F4" w:rsidRDefault="00772F8F">
      <w:pPr>
        <w:pStyle w:val="TM6"/>
        <w:rPr>
          <w:rFonts w:asciiTheme="minorHAnsi" w:cstheme="minorBidi" w:eastAsiaTheme="minorEastAsia" w:hAnsiTheme="minorHAnsi"/>
          <w:sz w:val="22"/>
          <w:szCs w:val="22"/>
        </w:rPr>
      </w:pPr>
      <w:hyperlink w:anchor="_Toc131600911"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Planification des congés et JRTT</w:t>
        </w:r>
        <w:r w:rsidR="007379F4">
          <w:rPr>
            <w:webHidden/>
          </w:rPr>
          <w:tab/>
        </w:r>
        <w:r w:rsidR="007379F4">
          <w:rPr>
            <w:webHidden/>
          </w:rPr>
          <w:fldChar w:fldCharType="begin"/>
        </w:r>
        <w:r w:rsidR="007379F4">
          <w:rPr>
            <w:webHidden/>
          </w:rPr>
          <w:instrText xml:space="preserve"> PAGEREF _Toc131600911 \h </w:instrText>
        </w:r>
        <w:r w:rsidR="007379F4">
          <w:rPr>
            <w:webHidden/>
          </w:rPr>
        </w:r>
        <w:r w:rsidR="007379F4">
          <w:rPr>
            <w:webHidden/>
          </w:rPr>
          <w:fldChar w:fldCharType="separate"/>
        </w:r>
        <w:r w:rsidR="00A02C60">
          <w:rPr>
            <w:webHidden/>
          </w:rPr>
          <w:t>39</w:t>
        </w:r>
        <w:r w:rsidR="007379F4">
          <w:rPr>
            <w:webHidden/>
          </w:rPr>
          <w:fldChar w:fldCharType="end"/>
        </w:r>
      </w:hyperlink>
    </w:p>
    <w:p w14:paraId="324E53C5" w14:textId="05C204A3" w:rsidR="007379F4" w:rsidRDefault="00772F8F">
      <w:pPr>
        <w:pStyle w:val="TM4"/>
        <w:rPr>
          <w:rFonts w:asciiTheme="minorHAnsi" w:cstheme="minorBidi" w:eastAsiaTheme="minorEastAsia" w:hAnsiTheme="minorHAnsi"/>
          <w:i w:val="0"/>
          <w:iCs w:val="0"/>
          <w:sz w:val="22"/>
          <w:szCs w:val="22"/>
        </w:rPr>
      </w:pPr>
      <w:hyperlink w:anchor="_Toc131600912" w:history="1">
        <w:r w:rsidR="007379F4" w:rsidRPr="003329D8">
          <w:rPr>
            <w:rStyle w:val="Lienhypertexte"/>
          </w:rPr>
          <w:t>6.5.2. La répartition des horaires de travail des salariés à temps complet</w:t>
        </w:r>
        <w:r w:rsidR="007379F4">
          <w:rPr>
            <w:webHidden/>
          </w:rPr>
          <w:tab/>
        </w:r>
        <w:r w:rsidR="007379F4">
          <w:rPr>
            <w:webHidden/>
          </w:rPr>
          <w:fldChar w:fldCharType="begin"/>
        </w:r>
        <w:r w:rsidR="007379F4">
          <w:rPr>
            <w:webHidden/>
          </w:rPr>
          <w:instrText xml:space="preserve"> PAGEREF _Toc131600912 \h </w:instrText>
        </w:r>
        <w:r w:rsidR="007379F4">
          <w:rPr>
            <w:webHidden/>
          </w:rPr>
        </w:r>
        <w:r w:rsidR="007379F4">
          <w:rPr>
            <w:webHidden/>
          </w:rPr>
          <w:fldChar w:fldCharType="separate"/>
        </w:r>
        <w:r w:rsidR="00A02C60">
          <w:rPr>
            <w:webHidden/>
          </w:rPr>
          <w:t>40</w:t>
        </w:r>
        <w:r w:rsidR="007379F4">
          <w:rPr>
            <w:webHidden/>
          </w:rPr>
          <w:fldChar w:fldCharType="end"/>
        </w:r>
      </w:hyperlink>
    </w:p>
    <w:p w14:paraId="01F073C1" w14:textId="36BEB238" w:rsidR="007379F4" w:rsidRDefault="00772F8F">
      <w:pPr>
        <w:pStyle w:val="TM4"/>
        <w:rPr>
          <w:rFonts w:asciiTheme="minorHAnsi" w:cstheme="minorBidi" w:eastAsiaTheme="minorEastAsia" w:hAnsiTheme="minorHAnsi"/>
          <w:i w:val="0"/>
          <w:iCs w:val="0"/>
          <w:sz w:val="22"/>
          <w:szCs w:val="22"/>
        </w:rPr>
      </w:pPr>
      <w:hyperlink w:anchor="_Toc131600913" w:history="1">
        <w:r w:rsidR="007379F4" w:rsidRPr="003329D8">
          <w:rPr>
            <w:rStyle w:val="Lienhypertexte"/>
          </w:rPr>
          <w:t>6.5.3. Les changements d’horaires des salariés à temps complet</w:t>
        </w:r>
        <w:r w:rsidR="007379F4">
          <w:rPr>
            <w:webHidden/>
          </w:rPr>
          <w:tab/>
        </w:r>
        <w:r w:rsidR="007379F4">
          <w:rPr>
            <w:webHidden/>
          </w:rPr>
          <w:fldChar w:fldCharType="begin"/>
        </w:r>
        <w:r w:rsidR="007379F4">
          <w:rPr>
            <w:webHidden/>
          </w:rPr>
          <w:instrText xml:space="preserve"> PAGEREF _Toc131600913 \h </w:instrText>
        </w:r>
        <w:r w:rsidR="007379F4">
          <w:rPr>
            <w:webHidden/>
          </w:rPr>
        </w:r>
        <w:r w:rsidR="007379F4">
          <w:rPr>
            <w:webHidden/>
          </w:rPr>
          <w:fldChar w:fldCharType="separate"/>
        </w:r>
        <w:r w:rsidR="00A02C60">
          <w:rPr>
            <w:webHidden/>
          </w:rPr>
          <w:t>40</w:t>
        </w:r>
        <w:r w:rsidR="007379F4">
          <w:rPr>
            <w:webHidden/>
          </w:rPr>
          <w:fldChar w:fldCharType="end"/>
        </w:r>
      </w:hyperlink>
    </w:p>
    <w:p w14:paraId="009555A9" w14:textId="291547ED" w:rsidR="007379F4" w:rsidRDefault="00772F8F">
      <w:pPr>
        <w:pStyle w:val="TM3"/>
        <w:rPr>
          <w:rFonts w:asciiTheme="minorHAnsi" w:cstheme="minorBidi" w:eastAsiaTheme="minorEastAsia" w:hAnsiTheme="minorHAnsi"/>
          <w:b w:val="0"/>
        </w:rPr>
      </w:pPr>
      <w:hyperlink w:anchor="_Toc131600914" w:history="1">
        <w:r w:rsidR="007379F4" w:rsidRPr="003329D8">
          <w:rPr>
            <w:rStyle w:val="Lienhypertexte"/>
          </w:rPr>
          <w:t>ARTICLE 6.6. LE DECOMPTE DU TEMPS DE TRAVAIL</w:t>
        </w:r>
        <w:r w:rsidR="007379F4">
          <w:rPr>
            <w:webHidden/>
          </w:rPr>
          <w:tab/>
        </w:r>
        <w:r w:rsidR="007379F4">
          <w:rPr>
            <w:webHidden/>
          </w:rPr>
          <w:fldChar w:fldCharType="begin"/>
        </w:r>
        <w:r w:rsidR="007379F4">
          <w:rPr>
            <w:webHidden/>
          </w:rPr>
          <w:instrText xml:space="preserve"> PAGEREF _Toc131600914 \h </w:instrText>
        </w:r>
        <w:r w:rsidR="007379F4">
          <w:rPr>
            <w:webHidden/>
          </w:rPr>
        </w:r>
        <w:r w:rsidR="007379F4">
          <w:rPr>
            <w:webHidden/>
          </w:rPr>
          <w:fldChar w:fldCharType="separate"/>
        </w:r>
        <w:r w:rsidR="00A02C60">
          <w:rPr>
            <w:webHidden/>
          </w:rPr>
          <w:t>40</w:t>
        </w:r>
        <w:r w:rsidR="007379F4">
          <w:rPr>
            <w:webHidden/>
          </w:rPr>
          <w:fldChar w:fldCharType="end"/>
        </w:r>
      </w:hyperlink>
    </w:p>
    <w:p w14:paraId="7C03DDC1" w14:textId="1521455E" w:rsidR="007379F4" w:rsidRDefault="00772F8F">
      <w:pPr>
        <w:pStyle w:val="TM3"/>
        <w:rPr>
          <w:rFonts w:asciiTheme="minorHAnsi" w:cstheme="minorBidi" w:eastAsiaTheme="minorEastAsia" w:hAnsiTheme="minorHAnsi"/>
          <w:b w:val="0"/>
        </w:rPr>
      </w:pPr>
      <w:hyperlink w:anchor="_Toc131600915" w:history="1">
        <w:r w:rsidR="007379F4" w:rsidRPr="003329D8">
          <w:rPr>
            <w:rStyle w:val="Lienhypertexte"/>
          </w:rPr>
          <w:t>ARTICLE 6.7. LES HEURES SUPPLEMENTAIRES</w:t>
        </w:r>
        <w:r w:rsidR="007379F4">
          <w:rPr>
            <w:webHidden/>
          </w:rPr>
          <w:tab/>
        </w:r>
        <w:r w:rsidR="007379F4">
          <w:rPr>
            <w:webHidden/>
          </w:rPr>
          <w:fldChar w:fldCharType="begin"/>
        </w:r>
        <w:r w:rsidR="007379F4">
          <w:rPr>
            <w:webHidden/>
          </w:rPr>
          <w:instrText xml:space="preserve"> PAGEREF _Toc131600915 \h </w:instrText>
        </w:r>
        <w:r w:rsidR="007379F4">
          <w:rPr>
            <w:webHidden/>
          </w:rPr>
        </w:r>
        <w:r w:rsidR="007379F4">
          <w:rPr>
            <w:webHidden/>
          </w:rPr>
          <w:fldChar w:fldCharType="separate"/>
        </w:r>
        <w:r w:rsidR="00A02C60">
          <w:rPr>
            <w:webHidden/>
          </w:rPr>
          <w:t>40</w:t>
        </w:r>
        <w:r w:rsidR="007379F4">
          <w:rPr>
            <w:webHidden/>
          </w:rPr>
          <w:fldChar w:fldCharType="end"/>
        </w:r>
      </w:hyperlink>
    </w:p>
    <w:p w14:paraId="3B5F3024" w14:textId="133B55F8" w:rsidR="007379F4" w:rsidRDefault="00772F8F">
      <w:pPr>
        <w:pStyle w:val="TM4"/>
        <w:rPr>
          <w:rFonts w:asciiTheme="minorHAnsi" w:cstheme="minorBidi" w:eastAsiaTheme="minorEastAsia" w:hAnsiTheme="minorHAnsi"/>
          <w:i w:val="0"/>
          <w:iCs w:val="0"/>
          <w:sz w:val="22"/>
          <w:szCs w:val="22"/>
        </w:rPr>
      </w:pPr>
      <w:hyperlink w:anchor="_Toc131600916" w:history="1">
        <w:r w:rsidR="007379F4" w:rsidRPr="003329D8">
          <w:rPr>
            <w:rStyle w:val="Lienhypertexte"/>
          </w:rPr>
          <w:t>6.7.1. Calcul des heures supplémentaires</w:t>
        </w:r>
        <w:r w:rsidR="007379F4">
          <w:rPr>
            <w:webHidden/>
          </w:rPr>
          <w:tab/>
        </w:r>
        <w:r w:rsidR="007379F4">
          <w:rPr>
            <w:webHidden/>
          </w:rPr>
          <w:fldChar w:fldCharType="begin"/>
        </w:r>
        <w:r w:rsidR="007379F4">
          <w:rPr>
            <w:webHidden/>
          </w:rPr>
          <w:instrText xml:space="preserve"> PAGEREF _Toc131600916 \h </w:instrText>
        </w:r>
        <w:r w:rsidR="007379F4">
          <w:rPr>
            <w:webHidden/>
          </w:rPr>
        </w:r>
        <w:r w:rsidR="007379F4">
          <w:rPr>
            <w:webHidden/>
          </w:rPr>
          <w:fldChar w:fldCharType="separate"/>
        </w:r>
        <w:r w:rsidR="00A02C60">
          <w:rPr>
            <w:webHidden/>
          </w:rPr>
          <w:t>40</w:t>
        </w:r>
        <w:r w:rsidR="007379F4">
          <w:rPr>
            <w:webHidden/>
          </w:rPr>
          <w:fldChar w:fldCharType="end"/>
        </w:r>
      </w:hyperlink>
    </w:p>
    <w:p w14:paraId="4DC6A5A0" w14:textId="34D4FF2E" w:rsidR="007379F4" w:rsidRDefault="00772F8F">
      <w:pPr>
        <w:pStyle w:val="TM6"/>
        <w:rPr>
          <w:rFonts w:asciiTheme="minorHAnsi" w:cstheme="minorBidi" w:eastAsiaTheme="minorEastAsia" w:hAnsiTheme="minorHAnsi"/>
          <w:sz w:val="22"/>
          <w:szCs w:val="22"/>
        </w:rPr>
      </w:pPr>
      <w:hyperlink w:anchor="_Toc131600917"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Régime horaire 1</w:t>
        </w:r>
        <w:r w:rsidR="007379F4">
          <w:rPr>
            <w:webHidden/>
          </w:rPr>
          <w:tab/>
        </w:r>
        <w:r w:rsidR="007379F4">
          <w:rPr>
            <w:webHidden/>
          </w:rPr>
          <w:fldChar w:fldCharType="begin"/>
        </w:r>
        <w:r w:rsidR="007379F4">
          <w:rPr>
            <w:webHidden/>
          </w:rPr>
          <w:instrText xml:space="preserve"> PAGEREF _Toc131600917 \h </w:instrText>
        </w:r>
        <w:r w:rsidR="007379F4">
          <w:rPr>
            <w:webHidden/>
          </w:rPr>
        </w:r>
        <w:r w:rsidR="007379F4">
          <w:rPr>
            <w:webHidden/>
          </w:rPr>
          <w:fldChar w:fldCharType="separate"/>
        </w:r>
        <w:r w:rsidR="00A02C60">
          <w:rPr>
            <w:webHidden/>
          </w:rPr>
          <w:t>41</w:t>
        </w:r>
        <w:r w:rsidR="007379F4">
          <w:rPr>
            <w:webHidden/>
          </w:rPr>
          <w:fldChar w:fldCharType="end"/>
        </w:r>
      </w:hyperlink>
    </w:p>
    <w:p w14:paraId="58CCCF14" w14:textId="58525A50" w:rsidR="007379F4" w:rsidRDefault="00772F8F">
      <w:pPr>
        <w:pStyle w:val="TM6"/>
        <w:rPr>
          <w:rFonts w:asciiTheme="minorHAnsi" w:cstheme="minorBidi" w:eastAsiaTheme="minorEastAsia" w:hAnsiTheme="minorHAnsi"/>
          <w:sz w:val="22"/>
          <w:szCs w:val="22"/>
        </w:rPr>
      </w:pPr>
      <w:hyperlink w:anchor="_Toc131600918"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Régime horaire 2</w:t>
        </w:r>
        <w:r w:rsidR="007379F4">
          <w:rPr>
            <w:webHidden/>
          </w:rPr>
          <w:tab/>
        </w:r>
        <w:r w:rsidR="007379F4">
          <w:rPr>
            <w:webHidden/>
          </w:rPr>
          <w:fldChar w:fldCharType="begin"/>
        </w:r>
        <w:r w:rsidR="007379F4">
          <w:rPr>
            <w:webHidden/>
          </w:rPr>
          <w:instrText xml:space="preserve"> PAGEREF _Toc131600918 \h </w:instrText>
        </w:r>
        <w:r w:rsidR="007379F4">
          <w:rPr>
            <w:webHidden/>
          </w:rPr>
        </w:r>
        <w:r w:rsidR="007379F4">
          <w:rPr>
            <w:webHidden/>
          </w:rPr>
          <w:fldChar w:fldCharType="separate"/>
        </w:r>
        <w:r w:rsidR="00A02C60">
          <w:rPr>
            <w:webHidden/>
          </w:rPr>
          <w:t>41</w:t>
        </w:r>
        <w:r w:rsidR="007379F4">
          <w:rPr>
            <w:webHidden/>
          </w:rPr>
          <w:fldChar w:fldCharType="end"/>
        </w:r>
      </w:hyperlink>
    </w:p>
    <w:p w14:paraId="443117F2" w14:textId="6F5B88D8" w:rsidR="007379F4" w:rsidRDefault="00772F8F">
      <w:pPr>
        <w:pStyle w:val="TM6"/>
        <w:rPr>
          <w:rFonts w:asciiTheme="minorHAnsi" w:cstheme="minorBidi" w:eastAsiaTheme="minorEastAsia" w:hAnsiTheme="minorHAnsi"/>
          <w:sz w:val="22"/>
          <w:szCs w:val="22"/>
        </w:rPr>
      </w:pPr>
      <w:hyperlink w:anchor="_Toc131600919"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Régime horaire 3</w:t>
        </w:r>
        <w:r w:rsidR="007379F4">
          <w:rPr>
            <w:webHidden/>
          </w:rPr>
          <w:tab/>
        </w:r>
        <w:r w:rsidR="007379F4">
          <w:rPr>
            <w:webHidden/>
          </w:rPr>
          <w:fldChar w:fldCharType="begin"/>
        </w:r>
        <w:r w:rsidR="007379F4">
          <w:rPr>
            <w:webHidden/>
          </w:rPr>
          <w:instrText xml:space="preserve"> PAGEREF _Toc131600919 \h </w:instrText>
        </w:r>
        <w:r w:rsidR="007379F4">
          <w:rPr>
            <w:webHidden/>
          </w:rPr>
        </w:r>
        <w:r w:rsidR="007379F4">
          <w:rPr>
            <w:webHidden/>
          </w:rPr>
          <w:fldChar w:fldCharType="separate"/>
        </w:r>
        <w:r w:rsidR="00A02C60">
          <w:rPr>
            <w:webHidden/>
          </w:rPr>
          <w:t>41</w:t>
        </w:r>
        <w:r w:rsidR="007379F4">
          <w:rPr>
            <w:webHidden/>
          </w:rPr>
          <w:fldChar w:fldCharType="end"/>
        </w:r>
      </w:hyperlink>
    </w:p>
    <w:p w14:paraId="2A70650C" w14:textId="2F60174E" w:rsidR="007379F4" w:rsidRDefault="00772F8F">
      <w:pPr>
        <w:pStyle w:val="TM6"/>
        <w:rPr>
          <w:rFonts w:asciiTheme="minorHAnsi" w:cstheme="minorBidi" w:eastAsiaTheme="minorEastAsia" w:hAnsiTheme="minorHAnsi"/>
          <w:sz w:val="22"/>
          <w:szCs w:val="22"/>
        </w:rPr>
      </w:pPr>
      <w:hyperlink w:anchor="_Toc131600920"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Régime horaire 4</w:t>
        </w:r>
        <w:r w:rsidR="007379F4">
          <w:rPr>
            <w:webHidden/>
          </w:rPr>
          <w:tab/>
        </w:r>
        <w:r w:rsidR="007379F4">
          <w:rPr>
            <w:webHidden/>
          </w:rPr>
          <w:fldChar w:fldCharType="begin"/>
        </w:r>
        <w:r w:rsidR="007379F4">
          <w:rPr>
            <w:webHidden/>
          </w:rPr>
          <w:instrText xml:space="preserve"> PAGEREF _Toc131600920 \h </w:instrText>
        </w:r>
        <w:r w:rsidR="007379F4">
          <w:rPr>
            <w:webHidden/>
          </w:rPr>
        </w:r>
        <w:r w:rsidR="007379F4">
          <w:rPr>
            <w:webHidden/>
          </w:rPr>
          <w:fldChar w:fldCharType="separate"/>
        </w:r>
        <w:r w:rsidR="00A02C60">
          <w:rPr>
            <w:webHidden/>
          </w:rPr>
          <w:t>41</w:t>
        </w:r>
        <w:r w:rsidR="007379F4">
          <w:rPr>
            <w:webHidden/>
          </w:rPr>
          <w:fldChar w:fldCharType="end"/>
        </w:r>
      </w:hyperlink>
    </w:p>
    <w:p w14:paraId="34E157CC" w14:textId="60298C15" w:rsidR="007379F4" w:rsidRDefault="00772F8F">
      <w:pPr>
        <w:pStyle w:val="TM4"/>
        <w:rPr>
          <w:rFonts w:asciiTheme="minorHAnsi" w:cstheme="minorBidi" w:eastAsiaTheme="minorEastAsia" w:hAnsiTheme="minorHAnsi"/>
          <w:i w:val="0"/>
          <w:iCs w:val="0"/>
          <w:sz w:val="22"/>
          <w:szCs w:val="22"/>
        </w:rPr>
      </w:pPr>
      <w:hyperlink w:anchor="_Toc131600921" w:history="1">
        <w:r w:rsidR="007379F4" w:rsidRPr="003329D8">
          <w:rPr>
            <w:rStyle w:val="Lienhypertexte"/>
          </w:rPr>
          <w:t>6.7.2. Contingent annuel d’heures supplémentaires</w:t>
        </w:r>
        <w:r w:rsidR="007379F4">
          <w:rPr>
            <w:webHidden/>
          </w:rPr>
          <w:tab/>
        </w:r>
        <w:r w:rsidR="007379F4">
          <w:rPr>
            <w:webHidden/>
          </w:rPr>
          <w:fldChar w:fldCharType="begin"/>
        </w:r>
        <w:r w:rsidR="007379F4">
          <w:rPr>
            <w:webHidden/>
          </w:rPr>
          <w:instrText xml:space="preserve"> PAGEREF _Toc131600921 \h </w:instrText>
        </w:r>
        <w:r w:rsidR="007379F4">
          <w:rPr>
            <w:webHidden/>
          </w:rPr>
        </w:r>
        <w:r w:rsidR="007379F4">
          <w:rPr>
            <w:webHidden/>
          </w:rPr>
          <w:fldChar w:fldCharType="separate"/>
        </w:r>
        <w:r w:rsidR="00A02C60">
          <w:rPr>
            <w:webHidden/>
          </w:rPr>
          <w:t>41</w:t>
        </w:r>
        <w:r w:rsidR="007379F4">
          <w:rPr>
            <w:webHidden/>
          </w:rPr>
          <w:fldChar w:fldCharType="end"/>
        </w:r>
      </w:hyperlink>
    </w:p>
    <w:p w14:paraId="43F2102A" w14:textId="752189F4" w:rsidR="007379F4" w:rsidRDefault="00772F8F">
      <w:pPr>
        <w:pStyle w:val="TM4"/>
        <w:rPr>
          <w:rFonts w:asciiTheme="minorHAnsi" w:cstheme="minorBidi" w:eastAsiaTheme="minorEastAsia" w:hAnsiTheme="minorHAnsi"/>
          <w:i w:val="0"/>
          <w:iCs w:val="0"/>
          <w:sz w:val="22"/>
          <w:szCs w:val="22"/>
        </w:rPr>
      </w:pPr>
      <w:hyperlink w:anchor="_Toc131600922" w:history="1">
        <w:r w:rsidR="007379F4" w:rsidRPr="003329D8">
          <w:rPr>
            <w:rStyle w:val="Lienhypertexte"/>
          </w:rPr>
          <w:t>6.7.3. Repos compensateur de remplacement et contrepartie obligatoire sous forme de repos</w:t>
        </w:r>
        <w:r w:rsidR="007379F4">
          <w:rPr>
            <w:webHidden/>
          </w:rPr>
          <w:tab/>
        </w:r>
        <w:r w:rsidR="007379F4">
          <w:rPr>
            <w:webHidden/>
          </w:rPr>
          <w:fldChar w:fldCharType="begin"/>
        </w:r>
        <w:r w:rsidR="007379F4">
          <w:rPr>
            <w:webHidden/>
          </w:rPr>
          <w:instrText xml:space="preserve"> PAGEREF _Toc131600922 \h </w:instrText>
        </w:r>
        <w:r w:rsidR="007379F4">
          <w:rPr>
            <w:webHidden/>
          </w:rPr>
        </w:r>
        <w:r w:rsidR="007379F4">
          <w:rPr>
            <w:webHidden/>
          </w:rPr>
          <w:fldChar w:fldCharType="separate"/>
        </w:r>
        <w:r w:rsidR="00A02C60">
          <w:rPr>
            <w:webHidden/>
          </w:rPr>
          <w:t>42</w:t>
        </w:r>
        <w:r w:rsidR="007379F4">
          <w:rPr>
            <w:webHidden/>
          </w:rPr>
          <w:fldChar w:fldCharType="end"/>
        </w:r>
      </w:hyperlink>
    </w:p>
    <w:p w14:paraId="3862FA0B" w14:textId="493023F8" w:rsidR="007379F4" w:rsidRDefault="00772F8F">
      <w:pPr>
        <w:pStyle w:val="TM3"/>
        <w:rPr>
          <w:rFonts w:asciiTheme="minorHAnsi" w:cstheme="minorBidi" w:eastAsiaTheme="minorEastAsia" w:hAnsiTheme="minorHAnsi"/>
          <w:b w:val="0"/>
        </w:rPr>
      </w:pPr>
      <w:hyperlink w:anchor="_Toc131600923" w:history="1">
        <w:r w:rsidR="007379F4" w:rsidRPr="003329D8">
          <w:rPr>
            <w:rStyle w:val="Lienhypertexte"/>
          </w:rPr>
          <w:t>ARTICLE 6.8. LE TRAVAIL A TEMPS PARTIEL</w:t>
        </w:r>
        <w:r w:rsidR="007379F4">
          <w:rPr>
            <w:webHidden/>
          </w:rPr>
          <w:tab/>
        </w:r>
        <w:r w:rsidR="007379F4">
          <w:rPr>
            <w:webHidden/>
          </w:rPr>
          <w:fldChar w:fldCharType="begin"/>
        </w:r>
        <w:r w:rsidR="007379F4">
          <w:rPr>
            <w:webHidden/>
          </w:rPr>
          <w:instrText xml:space="preserve"> PAGEREF _Toc131600923 \h </w:instrText>
        </w:r>
        <w:r w:rsidR="007379F4">
          <w:rPr>
            <w:webHidden/>
          </w:rPr>
        </w:r>
        <w:r w:rsidR="007379F4">
          <w:rPr>
            <w:webHidden/>
          </w:rPr>
          <w:fldChar w:fldCharType="separate"/>
        </w:r>
        <w:r w:rsidR="00A02C60">
          <w:rPr>
            <w:webHidden/>
          </w:rPr>
          <w:t>42</w:t>
        </w:r>
        <w:r w:rsidR="007379F4">
          <w:rPr>
            <w:webHidden/>
          </w:rPr>
          <w:fldChar w:fldCharType="end"/>
        </w:r>
      </w:hyperlink>
    </w:p>
    <w:p w14:paraId="481F4938" w14:textId="0816C17D" w:rsidR="007379F4" w:rsidRDefault="00772F8F">
      <w:pPr>
        <w:pStyle w:val="TM4"/>
        <w:rPr>
          <w:rFonts w:asciiTheme="minorHAnsi" w:cstheme="minorBidi" w:eastAsiaTheme="minorEastAsia" w:hAnsiTheme="minorHAnsi"/>
          <w:i w:val="0"/>
          <w:iCs w:val="0"/>
          <w:sz w:val="22"/>
          <w:szCs w:val="22"/>
        </w:rPr>
      </w:pPr>
      <w:hyperlink w:anchor="_Toc131600924" w:history="1">
        <w:r w:rsidR="007379F4" w:rsidRPr="003329D8">
          <w:rPr>
            <w:rStyle w:val="Lienhypertexte"/>
          </w:rPr>
          <w:t>6.8.1. Définition du travail à temps partiel</w:t>
        </w:r>
        <w:r w:rsidR="007379F4">
          <w:rPr>
            <w:webHidden/>
          </w:rPr>
          <w:tab/>
        </w:r>
        <w:r w:rsidR="007379F4">
          <w:rPr>
            <w:webHidden/>
          </w:rPr>
          <w:fldChar w:fldCharType="begin"/>
        </w:r>
        <w:r w:rsidR="007379F4">
          <w:rPr>
            <w:webHidden/>
          </w:rPr>
          <w:instrText xml:space="preserve"> PAGEREF _Toc131600924 \h </w:instrText>
        </w:r>
        <w:r w:rsidR="007379F4">
          <w:rPr>
            <w:webHidden/>
          </w:rPr>
        </w:r>
        <w:r w:rsidR="007379F4">
          <w:rPr>
            <w:webHidden/>
          </w:rPr>
          <w:fldChar w:fldCharType="separate"/>
        </w:r>
        <w:r w:rsidR="00A02C60">
          <w:rPr>
            <w:webHidden/>
          </w:rPr>
          <w:t>42</w:t>
        </w:r>
        <w:r w:rsidR="007379F4">
          <w:rPr>
            <w:webHidden/>
          </w:rPr>
          <w:fldChar w:fldCharType="end"/>
        </w:r>
      </w:hyperlink>
    </w:p>
    <w:p w14:paraId="7348BF49" w14:textId="466AA813" w:rsidR="007379F4" w:rsidRDefault="00772F8F">
      <w:pPr>
        <w:pStyle w:val="TM4"/>
        <w:rPr>
          <w:rFonts w:asciiTheme="minorHAnsi" w:cstheme="minorBidi" w:eastAsiaTheme="minorEastAsia" w:hAnsiTheme="minorHAnsi"/>
          <w:i w:val="0"/>
          <w:iCs w:val="0"/>
          <w:sz w:val="22"/>
          <w:szCs w:val="22"/>
        </w:rPr>
      </w:pPr>
      <w:hyperlink w:anchor="_Toc131600925" w:history="1">
        <w:r w:rsidR="007379F4" w:rsidRPr="003329D8">
          <w:rPr>
            <w:rStyle w:val="Lienhypertexte"/>
          </w:rPr>
          <w:t>6.8.2. L’organisation du travail à temps partiel</w:t>
        </w:r>
        <w:r w:rsidR="007379F4">
          <w:rPr>
            <w:webHidden/>
          </w:rPr>
          <w:tab/>
        </w:r>
        <w:r w:rsidR="007379F4">
          <w:rPr>
            <w:webHidden/>
          </w:rPr>
          <w:fldChar w:fldCharType="begin"/>
        </w:r>
        <w:r w:rsidR="007379F4">
          <w:rPr>
            <w:webHidden/>
          </w:rPr>
          <w:instrText xml:space="preserve"> PAGEREF _Toc131600925 \h </w:instrText>
        </w:r>
        <w:r w:rsidR="007379F4">
          <w:rPr>
            <w:webHidden/>
          </w:rPr>
        </w:r>
        <w:r w:rsidR="007379F4">
          <w:rPr>
            <w:webHidden/>
          </w:rPr>
          <w:fldChar w:fldCharType="separate"/>
        </w:r>
        <w:r w:rsidR="00A02C60">
          <w:rPr>
            <w:webHidden/>
          </w:rPr>
          <w:t>42</w:t>
        </w:r>
        <w:r w:rsidR="007379F4">
          <w:rPr>
            <w:webHidden/>
          </w:rPr>
          <w:fldChar w:fldCharType="end"/>
        </w:r>
      </w:hyperlink>
    </w:p>
    <w:p w14:paraId="48DF3A79" w14:textId="24DDD363" w:rsidR="007379F4" w:rsidRDefault="00772F8F">
      <w:pPr>
        <w:pStyle w:val="TM5"/>
        <w:rPr>
          <w:rFonts w:asciiTheme="minorHAnsi" w:cstheme="minorBidi" w:eastAsiaTheme="minorEastAsia" w:hAnsiTheme="minorHAnsi"/>
          <w:bCs w:val="0"/>
          <w:i w:val="0"/>
          <w:sz w:val="22"/>
          <w:szCs w:val="22"/>
        </w:rPr>
      </w:pPr>
      <w:hyperlink w:anchor="_Toc131600926" w:history="1">
        <w:r w:rsidR="007379F4" w:rsidRPr="003329D8">
          <w:rPr>
            <w:rStyle w:val="Lienhypertexte"/>
          </w:rPr>
          <w:t>6.8.2.1. Régime horaire 5</w:t>
        </w:r>
        <w:r w:rsidR="007379F4">
          <w:rPr>
            <w:webHidden/>
          </w:rPr>
          <w:tab/>
        </w:r>
        <w:r w:rsidR="007379F4">
          <w:rPr>
            <w:webHidden/>
          </w:rPr>
          <w:fldChar w:fldCharType="begin"/>
        </w:r>
        <w:r w:rsidR="007379F4">
          <w:rPr>
            <w:webHidden/>
          </w:rPr>
          <w:instrText xml:space="preserve"> PAGEREF _Toc131600926 \h </w:instrText>
        </w:r>
        <w:r w:rsidR="007379F4">
          <w:rPr>
            <w:webHidden/>
          </w:rPr>
        </w:r>
        <w:r w:rsidR="007379F4">
          <w:rPr>
            <w:webHidden/>
          </w:rPr>
          <w:fldChar w:fldCharType="separate"/>
        </w:r>
        <w:r w:rsidR="00A02C60">
          <w:rPr>
            <w:webHidden/>
          </w:rPr>
          <w:t>42</w:t>
        </w:r>
        <w:r w:rsidR="007379F4">
          <w:rPr>
            <w:webHidden/>
          </w:rPr>
          <w:fldChar w:fldCharType="end"/>
        </w:r>
      </w:hyperlink>
    </w:p>
    <w:p w14:paraId="36D2FD9D" w14:textId="2FDBDFE9" w:rsidR="007379F4" w:rsidRDefault="00772F8F">
      <w:pPr>
        <w:pStyle w:val="TM5"/>
        <w:rPr>
          <w:rFonts w:asciiTheme="minorHAnsi" w:cstheme="minorBidi" w:eastAsiaTheme="minorEastAsia" w:hAnsiTheme="minorHAnsi"/>
          <w:bCs w:val="0"/>
          <w:i w:val="0"/>
          <w:sz w:val="22"/>
          <w:szCs w:val="22"/>
        </w:rPr>
      </w:pPr>
      <w:hyperlink w:anchor="_Toc131600927" w:history="1">
        <w:r w:rsidR="007379F4" w:rsidRPr="003329D8">
          <w:rPr>
            <w:rStyle w:val="Lienhypertexte"/>
          </w:rPr>
          <w:t>6.8.2.2. Régime horaire 6</w:t>
        </w:r>
        <w:r w:rsidR="007379F4">
          <w:rPr>
            <w:webHidden/>
          </w:rPr>
          <w:tab/>
        </w:r>
        <w:r w:rsidR="007379F4">
          <w:rPr>
            <w:webHidden/>
          </w:rPr>
          <w:fldChar w:fldCharType="begin"/>
        </w:r>
        <w:r w:rsidR="007379F4">
          <w:rPr>
            <w:webHidden/>
          </w:rPr>
          <w:instrText xml:space="preserve"> PAGEREF _Toc131600927 \h </w:instrText>
        </w:r>
        <w:r w:rsidR="007379F4">
          <w:rPr>
            <w:webHidden/>
          </w:rPr>
        </w:r>
        <w:r w:rsidR="007379F4">
          <w:rPr>
            <w:webHidden/>
          </w:rPr>
          <w:fldChar w:fldCharType="separate"/>
        </w:r>
        <w:r w:rsidR="00A02C60">
          <w:rPr>
            <w:webHidden/>
          </w:rPr>
          <w:t>43</w:t>
        </w:r>
        <w:r w:rsidR="007379F4">
          <w:rPr>
            <w:webHidden/>
          </w:rPr>
          <w:fldChar w:fldCharType="end"/>
        </w:r>
      </w:hyperlink>
    </w:p>
    <w:p w14:paraId="575838B7" w14:textId="5AF9302A" w:rsidR="007379F4" w:rsidRDefault="00772F8F">
      <w:pPr>
        <w:pStyle w:val="TM5"/>
        <w:rPr>
          <w:rFonts w:asciiTheme="minorHAnsi" w:cstheme="minorBidi" w:eastAsiaTheme="minorEastAsia" w:hAnsiTheme="minorHAnsi"/>
          <w:bCs w:val="0"/>
          <w:i w:val="0"/>
          <w:sz w:val="22"/>
          <w:szCs w:val="22"/>
        </w:rPr>
      </w:pPr>
      <w:hyperlink w:anchor="_Toc131600928" w:history="1">
        <w:r w:rsidR="007379F4" w:rsidRPr="003329D8">
          <w:rPr>
            <w:rStyle w:val="Lienhypertexte"/>
          </w:rPr>
          <w:t>6.8.2.3. Régime horaire 7</w:t>
        </w:r>
        <w:r w:rsidR="007379F4">
          <w:rPr>
            <w:webHidden/>
          </w:rPr>
          <w:tab/>
        </w:r>
        <w:r w:rsidR="007379F4">
          <w:rPr>
            <w:webHidden/>
          </w:rPr>
          <w:fldChar w:fldCharType="begin"/>
        </w:r>
        <w:r w:rsidR="007379F4">
          <w:rPr>
            <w:webHidden/>
          </w:rPr>
          <w:instrText xml:space="preserve"> PAGEREF _Toc131600928 \h </w:instrText>
        </w:r>
        <w:r w:rsidR="007379F4">
          <w:rPr>
            <w:webHidden/>
          </w:rPr>
        </w:r>
        <w:r w:rsidR="007379F4">
          <w:rPr>
            <w:webHidden/>
          </w:rPr>
          <w:fldChar w:fldCharType="separate"/>
        </w:r>
        <w:r w:rsidR="00A02C60">
          <w:rPr>
            <w:webHidden/>
          </w:rPr>
          <w:t>43</w:t>
        </w:r>
        <w:r w:rsidR="007379F4">
          <w:rPr>
            <w:webHidden/>
          </w:rPr>
          <w:fldChar w:fldCharType="end"/>
        </w:r>
      </w:hyperlink>
    </w:p>
    <w:p w14:paraId="6E84A5A9" w14:textId="029EC376" w:rsidR="007379F4" w:rsidRDefault="00772F8F">
      <w:pPr>
        <w:pStyle w:val="TM5"/>
        <w:rPr>
          <w:rFonts w:asciiTheme="minorHAnsi" w:cstheme="minorBidi" w:eastAsiaTheme="minorEastAsia" w:hAnsiTheme="minorHAnsi"/>
          <w:bCs w:val="0"/>
          <w:i w:val="0"/>
          <w:sz w:val="22"/>
          <w:szCs w:val="22"/>
        </w:rPr>
      </w:pPr>
      <w:hyperlink w:anchor="_Toc131600929" w:history="1">
        <w:r w:rsidR="007379F4" w:rsidRPr="003329D8">
          <w:rPr>
            <w:rStyle w:val="Lienhypertexte"/>
          </w:rPr>
          <w:t>6.8.2.4. Régime horaire 8</w:t>
        </w:r>
        <w:r w:rsidR="007379F4">
          <w:rPr>
            <w:webHidden/>
          </w:rPr>
          <w:tab/>
        </w:r>
        <w:r w:rsidR="007379F4">
          <w:rPr>
            <w:webHidden/>
          </w:rPr>
          <w:fldChar w:fldCharType="begin"/>
        </w:r>
        <w:r w:rsidR="007379F4">
          <w:rPr>
            <w:webHidden/>
          </w:rPr>
          <w:instrText xml:space="preserve"> PAGEREF _Toc131600929 \h </w:instrText>
        </w:r>
        <w:r w:rsidR="007379F4">
          <w:rPr>
            <w:webHidden/>
          </w:rPr>
        </w:r>
        <w:r w:rsidR="007379F4">
          <w:rPr>
            <w:webHidden/>
          </w:rPr>
          <w:fldChar w:fldCharType="separate"/>
        </w:r>
        <w:r w:rsidR="00A02C60">
          <w:rPr>
            <w:webHidden/>
          </w:rPr>
          <w:t>43</w:t>
        </w:r>
        <w:r w:rsidR="007379F4">
          <w:rPr>
            <w:webHidden/>
          </w:rPr>
          <w:fldChar w:fldCharType="end"/>
        </w:r>
      </w:hyperlink>
    </w:p>
    <w:p w14:paraId="71D434C9" w14:textId="369BD5AF" w:rsidR="007379F4" w:rsidRDefault="00772F8F">
      <w:pPr>
        <w:pStyle w:val="TM4"/>
        <w:rPr>
          <w:rFonts w:asciiTheme="minorHAnsi" w:cstheme="minorBidi" w:eastAsiaTheme="minorEastAsia" w:hAnsiTheme="minorHAnsi"/>
          <w:i w:val="0"/>
          <w:iCs w:val="0"/>
          <w:sz w:val="22"/>
          <w:szCs w:val="22"/>
        </w:rPr>
      </w:pPr>
      <w:hyperlink w:anchor="_Toc131600930" w:history="1">
        <w:r w:rsidR="007379F4" w:rsidRPr="003329D8">
          <w:rPr>
            <w:rStyle w:val="Lienhypertexte"/>
          </w:rPr>
          <w:t>6.8.3. Les horaires de travail des salariés à temps partiel</w:t>
        </w:r>
        <w:r w:rsidR="007379F4">
          <w:rPr>
            <w:webHidden/>
          </w:rPr>
          <w:tab/>
        </w:r>
        <w:r w:rsidR="007379F4">
          <w:rPr>
            <w:webHidden/>
          </w:rPr>
          <w:fldChar w:fldCharType="begin"/>
        </w:r>
        <w:r w:rsidR="007379F4">
          <w:rPr>
            <w:webHidden/>
          </w:rPr>
          <w:instrText xml:space="preserve"> PAGEREF _Toc131600930 \h </w:instrText>
        </w:r>
        <w:r w:rsidR="007379F4">
          <w:rPr>
            <w:webHidden/>
          </w:rPr>
        </w:r>
        <w:r w:rsidR="007379F4">
          <w:rPr>
            <w:webHidden/>
          </w:rPr>
          <w:fldChar w:fldCharType="separate"/>
        </w:r>
        <w:r w:rsidR="00A02C60">
          <w:rPr>
            <w:webHidden/>
          </w:rPr>
          <w:t>44</w:t>
        </w:r>
        <w:r w:rsidR="007379F4">
          <w:rPr>
            <w:webHidden/>
          </w:rPr>
          <w:fldChar w:fldCharType="end"/>
        </w:r>
      </w:hyperlink>
    </w:p>
    <w:p w14:paraId="74F9EE8A" w14:textId="191B61F4" w:rsidR="007379F4" w:rsidRDefault="00772F8F">
      <w:pPr>
        <w:pStyle w:val="TM4"/>
        <w:rPr>
          <w:rFonts w:asciiTheme="minorHAnsi" w:cstheme="minorBidi" w:eastAsiaTheme="minorEastAsia" w:hAnsiTheme="minorHAnsi"/>
          <w:i w:val="0"/>
          <w:iCs w:val="0"/>
          <w:sz w:val="22"/>
          <w:szCs w:val="22"/>
        </w:rPr>
      </w:pPr>
      <w:hyperlink w:anchor="_Toc131600931" w:history="1">
        <w:r w:rsidR="007379F4" w:rsidRPr="003329D8">
          <w:rPr>
            <w:rStyle w:val="Lienhypertexte"/>
          </w:rPr>
          <w:t>6.8.4. Les changements d’horaires des salariés à temps partiel</w:t>
        </w:r>
        <w:r w:rsidR="007379F4">
          <w:rPr>
            <w:webHidden/>
          </w:rPr>
          <w:tab/>
        </w:r>
        <w:r w:rsidR="007379F4">
          <w:rPr>
            <w:webHidden/>
          </w:rPr>
          <w:fldChar w:fldCharType="begin"/>
        </w:r>
        <w:r w:rsidR="007379F4">
          <w:rPr>
            <w:webHidden/>
          </w:rPr>
          <w:instrText xml:space="preserve"> PAGEREF _Toc131600931 \h </w:instrText>
        </w:r>
        <w:r w:rsidR="007379F4">
          <w:rPr>
            <w:webHidden/>
          </w:rPr>
        </w:r>
        <w:r w:rsidR="007379F4">
          <w:rPr>
            <w:webHidden/>
          </w:rPr>
          <w:fldChar w:fldCharType="separate"/>
        </w:r>
        <w:r w:rsidR="00A02C60">
          <w:rPr>
            <w:webHidden/>
          </w:rPr>
          <w:t>44</w:t>
        </w:r>
        <w:r w:rsidR="007379F4">
          <w:rPr>
            <w:webHidden/>
          </w:rPr>
          <w:fldChar w:fldCharType="end"/>
        </w:r>
      </w:hyperlink>
    </w:p>
    <w:p w14:paraId="33411726" w14:textId="1C1C202E" w:rsidR="007379F4" w:rsidRDefault="00772F8F">
      <w:pPr>
        <w:pStyle w:val="TM4"/>
        <w:rPr>
          <w:rFonts w:asciiTheme="minorHAnsi" w:cstheme="minorBidi" w:eastAsiaTheme="minorEastAsia" w:hAnsiTheme="minorHAnsi"/>
          <w:i w:val="0"/>
          <w:iCs w:val="0"/>
          <w:sz w:val="22"/>
          <w:szCs w:val="22"/>
        </w:rPr>
      </w:pPr>
      <w:hyperlink w:anchor="_Toc131600932" w:history="1">
        <w:r w:rsidR="007379F4" w:rsidRPr="003329D8">
          <w:rPr>
            <w:rStyle w:val="Lienhypertexte"/>
          </w:rPr>
          <w:t>6.8.5. Garanties individuelles</w:t>
        </w:r>
        <w:r w:rsidR="007379F4">
          <w:rPr>
            <w:webHidden/>
          </w:rPr>
          <w:tab/>
        </w:r>
        <w:r w:rsidR="007379F4">
          <w:rPr>
            <w:webHidden/>
          </w:rPr>
          <w:fldChar w:fldCharType="begin"/>
        </w:r>
        <w:r w:rsidR="007379F4">
          <w:rPr>
            <w:webHidden/>
          </w:rPr>
          <w:instrText xml:space="preserve"> PAGEREF _Toc131600932 \h </w:instrText>
        </w:r>
        <w:r w:rsidR="007379F4">
          <w:rPr>
            <w:webHidden/>
          </w:rPr>
        </w:r>
        <w:r w:rsidR="007379F4">
          <w:rPr>
            <w:webHidden/>
          </w:rPr>
          <w:fldChar w:fldCharType="separate"/>
        </w:r>
        <w:r w:rsidR="00A02C60">
          <w:rPr>
            <w:webHidden/>
          </w:rPr>
          <w:t>45</w:t>
        </w:r>
        <w:r w:rsidR="007379F4">
          <w:rPr>
            <w:webHidden/>
          </w:rPr>
          <w:fldChar w:fldCharType="end"/>
        </w:r>
      </w:hyperlink>
    </w:p>
    <w:p w14:paraId="6321DFC0" w14:textId="1118285C" w:rsidR="007379F4" w:rsidRDefault="00772F8F">
      <w:pPr>
        <w:pStyle w:val="TM6"/>
        <w:rPr>
          <w:rFonts w:asciiTheme="minorHAnsi" w:cstheme="minorBidi" w:eastAsiaTheme="minorEastAsia" w:hAnsiTheme="minorHAnsi"/>
          <w:sz w:val="22"/>
          <w:szCs w:val="22"/>
        </w:rPr>
      </w:pPr>
      <w:hyperlink w:anchor="_Toc131600933"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Egalité des droits</w:t>
        </w:r>
        <w:r w:rsidR="007379F4">
          <w:rPr>
            <w:webHidden/>
          </w:rPr>
          <w:tab/>
        </w:r>
        <w:r w:rsidR="007379F4">
          <w:rPr>
            <w:webHidden/>
          </w:rPr>
          <w:fldChar w:fldCharType="begin"/>
        </w:r>
        <w:r w:rsidR="007379F4">
          <w:rPr>
            <w:webHidden/>
          </w:rPr>
          <w:instrText xml:space="preserve"> PAGEREF _Toc131600933 \h </w:instrText>
        </w:r>
        <w:r w:rsidR="007379F4">
          <w:rPr>
            <w:webHidden/>
          </w:rPr>
        </w:r>
        <w:r w:rsidR="007379F4">
          <w:rPr>
            <w:webHidden/>
          </w:rPr>
          <w:fldChar w:fldCharType="separate"/>
        </w:r>
        <w:r w:rsidR="00A02C60">
          <w:rPr>
            <w:webHidden/>
          </w:rPr>
          <w:t>45</w:t>
        </w:r>
        <w:r w:rsidR="007379F4">
          <w:rPr>
            <w:webHidden/>
          </w:rPr>
          <w:fldChar w:fldCharType="end"/>
        </w:r>
      </w:hyperlink>
    </w:p>
    <w:p w14:paraId="2591A583" w14:textId="7E1721CE" w:rsidR="007379F4" w:rsidRDefault="00772F8F">
      <w:pPr>
        <w:pStyle w:val="TM6"/>
        <w:rPr>
          <w:rFonts w:asciiTheme="minorHAnsi" w:cstheme="minorBidi" w:eastAsiaTheme="minorEastAsia" w:hAnsiTheme="minorHAnsi"/>
          <w:sz w:val="22"/>
          <w:szCs w:val="22"/>
        </w:rPr>
      </w:pPr>
      <w:hyperlink w:anchor="_Toc131600934"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Priorité d’affectation pour un poste à temps complet</w:t>
        </w:r>
        <w:r w:rsidR="007379F4">
          <w:rPr>
            <w:webHidden/>
          </w:rPr>
          <w:tab/>
        </w:r>
        <w:r w:rsidR="007379F4">
          <w:rPr>
            <w:webHidden/>
          </w:rPr>
          <w:fldChar w:fldCharType="begin"/>
        </w:r>
        <w:r w:rsidR="007379F4">
          <w:rPr>
            <w:webHidden/>
          </w:rPr>
          <w:instrText xml:space="preserve"> PAGEREF _Toc131600934 \h </w:instrText>
        </w:r>
        <w:r w:rsidR="007379F4">
          <w:rPr>
            <w:webHidden/>
          </w:rPr>
        </w:r>
        <w:r w:rsidR="007379F4">
          <w:rPr>
            <w:webHidden/>
          </w:rPr>
          <w:fldChar w:fldCharType="separate"/>
        </w:r>
        <w:r w:rsidR="00A02C60">
          <w:rPr>
            <w:webHidden/>
          </w:rPr>
          <w:t>45</w:t>
        </w:r>
        <w:r w:rsidR="007379F4">
          <w:rPr>
            <w:webHidden/>
          </w:rPr>
          <w:fldChar w:fldCharType="end"/>
        </w:r>
      </w:hyperlink>
    </w:p>
    <w:p w14:paraId="5F87677B" w14:textId="30DA6F28" w:rsidR="007379F4" w:rsidRDefault="00772F8F">
      <w:pPr>
        <w:pStyle w:val="TM3"/>
        <w:rPr>
          <w:rFonts w:asciiTheme="minorHAnsi" w:cstheme="minorBidi" w:eastAsiaTheme="minorEastAsia" w:hAnsiTheme="minorHAnsi"/>
          <w:b w:val="0"/>
        </w:rPr>
      </w:pPr>
      <w:hyperlink w:anchor="_Toc131600935" w:history="1">
        <w:r w:rsidR="007379F4" w:rsidRPr="003329D8">
          <w:rPr>
            <w:rStyle w:val="Lienhypertexte"/>
          </w:rPr>
          <w:t>ARTICLE 6.9. TEMPS DE TRAJET EFFECTUES AU TITRE DES DEPLACEMENTS PROFESSIONNELS</w:t>
        </w:r>
        <w:r w:rsidR="007379F4">
          <w:rPr>
            <w:webHidden/>
          </w:rPr>
          <w:tab/>
        </w:r>
        <w:r w:rsidR="007379F4">
          <w:rPr>
            <w:webHidden/>
          </w:rPr>
          <w:fldChar w:fldCharType="begin"/>
        </w:r>
        <w:r w:rsidR="007379F4">
          <w:rPr>
            <w:webHidden/>
          </w:rPr>
          <w:instrText xml:space="preserve"> PAGEREF _Toc131600935 \h </w:instrText>
        </w:r>
        <w:r w:rsidR="007379F4">
          <w:rPr>
            <w:webHidden/>
          </w:rPr>
        </w:r>
        <w:r w:rsidR="007379F4">
          <w:rPr>
            <w:webHidden/>
          </w:rPr>
          <w:fldChar w:fldCharType="separate"/>
        </w:r>
        <w:r w:rsidR="00A02C60">
          <w:rPr>
            <w:webHidden/>
          </w:rPr>
          <w:t>45</w:t>
        </w:r>
        <w:r w:rsidR="007379F4">
          <w:rPr>
            <w:webHidden/>
          </w:rPr>
          <w:fldChar w:fldCharType="end"/>
        </w:r>
      </w:hyperlink>
    </w:p>
    <w:p w14:paraId="6899D22B" w14:textId="29C037FE" w:rsidP="007379F4" w:rsidR="007379F4" w:rsidRDefault="00772F8F">
      <w:pPr>
        <w:pStyle w:val="TM2"/>
        <w:rPr>
          <w:rFonts w:asciiTheme="minorHAnsi" w:cstheme="minorBidi" w:eastAsiaTheme="minorEastAsia" w:hAnsiTheme="minorHAnsi"/>
          <w:iCs/>
          <w:shadow/>
          <w:color w:val="auto"/>
        </w:rPr>
      </w:pPr>
      <w:hyperlink w:anchor="_Toc131600936" w:history="1">
        <w:r w:rsidR="007379F4" w:rsidRPr="003329D8">
          <w:rPr>
            <w:rStyle w:val="Lienhypertexte"/>
          </w:rPr>
          <w:t>CHAPITRE 7 : DISPOSITIONS RELATIVES AU FORFAIT ANNUEL EN JOURS</w:t>
        </w:r>
        <w:r w:rsidR="007379F4">
          <w:rPr>
            <w:webHidden/>
          </w:rPr>
          <w:tab/>
        </w:r>
        <w:r w:rsidR="007379F4">
          <w:rPr>
            <w:webHidden/>
          </w:rPr>
          <w:fldChar w:fldCharType="begin"/>
        </w:r>
        <w:r w:rsidR="007379F4">
          <w:rPr>
            <w:webHidden/>
          </w:rPr>
          <w:instrText xml:space="preserve"> PAGEREF _Toc131600936 \h </w:instrText>
        </w:r>
        <w:r w:rsidR="007379F4">
          <w:rPr>
            <w:webHidden/>
          </w:rPr>
        </w:r>
        <w:r w:rsidR="007379F4">
          <w:rPr>
            <w:webHidden/>
          </w:rPr>
          <w:fldChar w:fldCharType="separate"/>
        </w:r>
        <w:r w:rsidR="00A02C60">
          <w:rPr>
            <w:webHidden/>
          </w:rPr>
          <w:t>46</w:t>
        </w:r>
        <w:r w:rsidR="007379F4">
          <w:rPr>
            <w:webHidden/>
          </w:rPr>
          <w:fldChar w:fldCharType="end"/>
        </w:r>
      </w:hyperlink>
    </w:p>
    <w:p w14:paraId="70209874" w14:textId="42349957" w:rsidR="007379F4" w:rsidRDefault="00772F8F">
      <w:pPr>
        <w:pStyle w:val="TM3"/>
        <w:rPr>
          <w:rFonts w:asciiTheme="minorHAnsi" w:cstheme="minorBidi" w:eastAsiaTheme="minorEastAsia" w:hAnsiTheme="minorHAnsi"/>
          <w:b w:val="0"/>
        </w:rPr>
      </w:pPr>
      <w:hyperlink w:anchor="_Toc131600937" w:history="1">
        <w:r w:rsidR="007379F4" w:rsidRPr="003329D8">
          <w:rPr>
            <w:rStyle w:val="Lienhypertexte"/>
          </w:rPr>
          <w:t>ARTICLE 7.1. SALARIES ELIGIBLES</w:t>
        </w:r>
        <w:r w:rsidR="007379F4">
          <w:rPr>
            <w:webHidden/>
          </w:rPr>
          <w:tab/>
        </w:r>
        <w:r w:rsidR="007379F4">
          <w:rPr>
            <w:webHidden/>
          </w:rPr>
          <w:fldChar w:fldCharType="begin"/>
        </w:r>
        <w:r w:rsidR="007379F4">
          <w:rPr>
            <w:webHidden/>
          </w:rPr>
          <w:instrText xml:space="preserve"> PAGEREF _Toc131600937 \h </w:instrText>
        </w:r>
        <w:r w:rsidR="007379F4">
          <w:rPr>
            <w:webHidden/>
          </w:rPr>
        </w:r>
        <w:r w:rsidR="007379F4">
          <w:rPr>
            <w:webHidden/>
          </w:rPr>
          <w:fldChar w:fldCharType="separate"/>
        </w:r>
        <w:r w:rsidR="00A02C60">
          <w:rPr>
            <w:webHidden/>
          </w:rPr>
          <w:t>46</w:t>
        </w:r>
        <w:r w:rsidR="007379F4">
          <w:rPr>
            <w:webHidden/>
          </w:rPr>
          <w:fldChar w:fldCharType="end"/>
        </w:r>
      </w:hyperlink>
    </w:p>
    <w:p w14:paraId="2D859C5E" w14:textId="42925DEC" w:rsidR="007379F4" w:rsidRDefault="00772F8F">
      <w:pPr>
        <w:pStyle w:val="TM4"/>
        <w:rPr>
          <w:rFonts w:asciiTheme="minorHAnsi" w:cstheme="minorBidi" w:eastAsiaTheme="minorEastAsia" w:hAnsiTheme="minorHAnsi"/>
          <w:i w:val="0"/>
          <w:iCs w:val="0"/>
          <w:sz w:val="22"/>
          <w:szCs w:val="22"/>
        </w:rPr>
      </w:pPr>
      <w:hyperlink w:anchor="_Toc131600938" w:history="1">
        <w:r w:rsidR="007379F4" w:rsidRPr="003329D8">
          <w:rPr>
            <w:rStyle w:val="Lienhypertexte"/>
          </w:rPr>
          <w:t>7.1.1. Catégorie de salariés concernés</w:t>
        </w:r>
        <w:r w:rsidR="007379F4">
          <w:rPr>
            <w:webHidden/>
          </w:rPr>
          <w:tab/>
        </w:r>
        <w:r w:rsidR="007379F4">
          <w:rPr>
            <w:webHidden/>
          </w:rPr>
          <w:fldChar w:fldCharType="begin"/>
        </w:r>
        <w:r w:rsidR="007379F4">
          <w:rPr>
            <w:webHidden/>
          </w:rPr>
          <w:instrText xml:space="preserve"> PAGEREF _Toc131600938 \h </w:instrText>
        </w:r>
        <w:r w:rsidR="007379F4">
          <w:rPr>
            <w:webHidden/>
          </w:rPr>
        </w:r>
        <w:r w:rsidR="007379F4">
          <w:rPr>
            <w:webHidden/>
          </w:rPr>
          <w:fldChar w:fldCharType="separate"/>
        </w:r>
        <w:r w:rsidR="00A02C60">
          <w:rPr>
            <w:webHidden/>
          </w:rPr>
          <w:t>47</w:t>
        </w:r>
        <w:r w:rsidR="007379F4">
          <w:rPr>
            <w:webHidden/>
          </w:rPr>
          <w:fldChar w:fldCharType="end"/>
        </w:r>
      </w:hyperlink>
    </w:p>
    <w:p w14:paraId="79CC904C" w14:textId="5A875785" w:rsidR="007379F4" w:rsidRDefault="00772F8F">
      <w:pPr>
        <w:pStyle w:val="TM4"/>
        <w:rPr>
          <w:rFonts w:asciiTheme="minorHAnsi" w:cstheme="minorBidi" w:eastAsiaTheme="minorEastAsia" w:hAnsiTheme="minorHAnsi"/>
          <w:i w:val="0"/>
          <w:iCs w:val="0"/>
          <w:sz w:val="22"/>
          <w:szCs w:val="22"/>
        </w:rPr>
      </w:pPr>
      <w:hyperlink w:anchor="_Toc131600939" w:history="1">
        <w:r w:rsidR="007379F4" w:rsidRPr="003329D8">
          <w:rPr>
            <w:rStyle w:val="Lienhypertexte"/>
          </w:rPr>
          <w:t>7.1.2. Salariés exclus</w:t>
        </w:r>
        <w:r w:rsidR="007379F4">
          <w:rPr>
            <w:webHidden/>
          </w:rPr>
          <w:tab/>
        </w:r>
        <w:r w:rsidR="007379F4">
          <w:rPr>
            <w:webHidden/>
          </w:rPr>
          <w:fldChar w:fldCharType="begin"/>
        </w:r>
        <w:r w:rsidR="007379F4">
          <w:rPr>
            <w:webHidden/>
          </w:rPr>
          <w:instrText xml:space="preserve"> PAGEREF _Toc131600939 \h </w:instrText>
        </w:r>
        <w:r w:rsidR="007379F4">
          <w:rPr>
            <w:webHidden/>
          </w:rPr>
        </w:r>
        <w:r w:rsidR="007379F4">
          <w:rPr>
            <w:webHidden/>
          </w:rPr>
          <w:fldChar w:fldCharType="separate"/>
        </w:r>
        <w:r w:rsidR="00A02C60">
          <w:rPr>
            <w:webHidden/>
          </w:rPr>
          <w:t>47</w:t>
        </w:r>
        <w:r w:rsidR="007379F4">
          <w:rPr>
            <w:webHidden/>
          </w:rPr>
          <w:fldChar w:fldCharType="end"/>
        </w:r>
      </w:hyperlink>
    </w:p>
    <w:p w14:paraId="37C89EC2" w14:textId="402ED8E8" w:rsidR="007379F4" w:rsidRDefault="00772F8F">
      <w:pPr>
        <w:pStyle w:val="TM4"/>
        <w:rPr>
          <w:rFonts w:asciiTheme="minorHAnsi" w:cstheme="minorBidi" w:eastAsiaTheme="minorEastAsia" w:hAnsiTheme="minorHAnsi"/>
          <w:i w:val="0"/>
          <w:iCs w:val="0"/>
          <w:sz w:val="22"/>
          <w:szCs w:val="22"/>
        </w:rPr>
      </w:pPr>
      <w:hyperlink w:anchor="_Toc131600940" w:history="1">
        <w:r w:rsidR="007379F4" w:rsidRPr="003329D8">
          <w:rPr>
            <w:rStyle w:val="Lienhypertexte"/>
            <w:rFonts w:cs="Times New Roman"/>
          </w:rPr>
          <w:t>Les cadres suivants ne sont pas éligibles au dispositif du forfait annuel en jours :</w:t>
        </w:r>
        <w:r w:rsidR="007379F4">
          <w:rPr>
            <w:webHidden/>
          </w:rPr>
          <w:tab/>
        </w:r>
        <w:r w:rsidR="007379F4">
          <w:rPr>
            <w:webHidden/>
          </w:rPr>
          <w:fldChar w:fldCharType="begin"/>
        </w:r>
        <w:r w:rsidR="007379F4">
          <w:rPr>
            <w:webHidden/>
          </w:rPr>
          <w:instrText xml:space="preserve"> PAGEREF _Toc131600940 \h </w:instrText>
        </w:r>
        <w:r w:rsidR="007379F4">
          <w:rPr>
            <w:webHidden/>
          </w:rPr>
        </w:r>
        <w:r w:rsidR="007379F4">
          <w:rPr>
            <w:webHidden/>
          </w:rPr>
          <w:fldChar w:fldCharType="separate"/>
        </w:r>
        <w:r w:rsidR="00A02C60">
          <w:rPr>
            <w:webHidden/>
          </w:rPr>
          <w:t>47</w:t>
        </w:r>
        <w:r w:rsidR="007379F4">
          <w:rPr>
            <w:webHidden/>
          </w:rPr>
          <w:fldChar w:fldCharType="end"/>
        </w:r>
      </w:hyperlink>
    </w:p>
    <w:p w14:paraId="267F48BA" w14:textId="2C5F93F9" w:rsidR="007379F4" w:rsidRDefault="00772F8F">
      <w:pPr>
        <w:pStyle w:val="TM3"/>
        <w:rPr>
          <w:rFonts w:asciiTheme="minorHAnsi" w:cstheme="minorBidi" w:eastAsiaTheme="minorEastAsia" w:hAnsiTheme="minorHAnsi"/>
          <w:b w:val="0"/>
        </w:rPr>
      </w:pPr>
      <w:hyperlink w:anchor="_Toc131600941" w:history="1">
        <w:r w:rsidR="007379F4" w:rsidRPr="003329D8">
          <w:rPr>
            <w:rStyle w:val="Lienhypertexte"/>
          </w:rPr>
          <w:t>ARTICLE 7.2. CONVENTION INVIDUELLE</w:t>
        </w:r>
        <w:r w:rsidR="007379F4">
          <w:rPr>
            <w:webHidden/>
          </w:rPr>
          <w:tab/>
        </w:r>
        <w:r w:rsidR="007379F4">
          <w:rPr>
            <w:webHidden/>
          </w:rPr>
          <w:fldChar w:fldCharType="begin"/>
        </w:r>
        <w:r w:rsidR="007379F4">
          <w:rPr>
            <w:webHidden/>
          </w:rPr>
          <w:instrText xml:space="preserve"> PAGEREF _Toc131600941 \h </w:instrText>
        </w:r>
        <w:r w:rsidR="007379F4">
          <w:rPr>
            <w:webHidden/>
          </w:rPr>
        </w:r>
        <w:r w:rsidR="007379F4">
          <w:rPr>
            <w:webHidden/>
          </w:rPr>
          <w:fldChar w:fldCharType="separate"/>
        </w:r>
        <w:r w:rsidR="00A02C60">
          <w:rPr>
            <w:webHidden/>
          </w:rPr>
          <w:t>47</w:t>
        </w:r>
        <w:r w:rsidR="007379F4">
          <w:rPr>
            <w:webHidden/>
          </w:rPr>
          <w:fldChar w:fldCharType="end"/>
        </w:r>
      </w:hyperlink>
    </w:p>
    <w:p w14:paraId="7C15CFA6" w14:textId="00CBB18C" w:rsidR="007379F4" w:rsidRDefault="00772F8F">
      <w:pPr>
        <w:pStyle w:val="TM3"/>
        <w:rPr>
          <w:rFonts w:asciiTheme="minorHAnsi" w:cstheme="minorBidi" w:eastAsiaTheme="minorEastAsia" w:hAnsiTheme="minorHAnsi"/>
          <w:b w:val="0"/>
        </w:rPr>
      </w:pPr>
      <w:hyperlink w:anchor="_Toc131600942" w:history="1">
        <w:r w:rsidR="007379F4" w:rsidRPr="003329D8">
          <w:rPr>
            <w:rStyle w:val="Lienhypertexte"/>
          </w:rPr>
          <w:t>ARTICLE 7.3. DECOMPTE DU TEMPS DE TRAVAIL ET JOURS NON TRAVAILLES</w:t>
        </w:r>
        <w:r w:rsidR="007379F4">
          <w:rPr>
            <w:webHidden/>
          </w:rPr>
          <w:tab/>
        </w:r>
        <w:r w:rsidR="007379F4">
          <w:rPr>
            <w:webHidden/>
          </w:rPr>
          <w:fldChar w:fldCharType="begin"/>
        </w:r>
        <w:r w:rsidR="007379F4">
          <w:rPr>
            <w:webHidden/>
          </w:rPr>
          <w:instrText xml:space="preserve"> PAGEREF _Toc131600942 \h </w:instrText>
        </w:r>
        <w:r w:rsidR="007379F4">
          <w:rPr>
            <w:webHidden/>
          </w:rPr>
        </w:r>
        <w:r w:rsidR="007379F4">
          <w:rPr>
            <w:webHidden/>
          </w:rPr>
          <w:fldChar w:fldCharType="separate"/>
        </w:r>
        <w:r w:rsidR="00A02C60">
          <w:rPr>
            <w:webHidden/>
          </w:rPr>
          <w:t>47</w:t>
        </w:r>
        <w:r w:rsidR="007379F4">
          <w:rPr>
            <w:webHidden/>
          </w:rPr>
          <w:fldChar w:fldCharType="end"/>
        </w:r>
      </w:hyperlink>
    </w:p>
    <w:p w14:paraId="6BCC0977" w14:textId="04D67A2A" w:rsidR="007379F4" w:rsidRDefault="00772F8F">
      <w:pPr>
        <w:pStyle w:val="TM4"/>
        <w:rPr>
          <w:rFonts w:asciiTheme="minorHAnsi" w:cstheme="minorBidi" w:eastAsiaTheme="minorEastAsia" w:hAnsiTheme="minorHAnsi"/>
          <w:i w:val="0"/>
          <w:iCs w:val="0"/>
          <w:sz w:val="22"/>
          <w:szCs w:val="22"/>
        </w:rPr>
      </w:pPr>
      <w:hyperlink w:anchor="_Toc131600943" w:history="1">
        <w:r w:rsidR="007379F4" w:rsidRPr="003329D8">
          <w:rPr>
            <w:rStyle w:val="Lienhypertexte"/>
          </w:rPr>
          <w:t>7.3.1. Période annuelle de référence</w:t>
        </w:r>
        <w:r w:rsidR="007379F4">
          <w:rPr>
            <w:webHidden/>
          </w:rPr>
          <w:tab/>
        </w:r>
        <w:r w:rsidR="007379F4">
          <w:rPr>
            <w:webHidden/>
          </w:rPr>
          <w:fldChar w:fldCharType="begin"/>
        </w:r>
        <w:r w:rsidR="007379F4">
          <w:rPr>
            <w:webHidden/>
          </w:rPr>
          <w:instrText xml:space="preserve"> PAGEREF _Toc131600943 \h </w:instrText>
        </w:r>
        <w:r w:rsidR="007379F4">
          <w:rPr>
            <w:webHidden/>
          </w:rPr>
        </w:r>
        <w:r w:rsidR="007379F4">
          <w:rPr>
            <w:webHidden/>
          </w:rPr>
          <w:fldChar w:fldCharType="separate"/>
        </w:r>
        <w:r w:rsidR="00A02C60">
          <w:rPr>
            <w:webHidden/>
          </w:rPr>
          <w:t>47</w:t>
        </w:r>
        <w:r w:rsidR="007379F4">
          <w:rPr>
            <w:webHidden/>
          </w:rPr>
          <w:fldChar w:fldCharType="end"/>
        </w:r>
      </w:hyperlink>
    </w:p>
    <w:p w14:paraId="0D94054E" w14:textId="6BE0AD8D" w:rsidR="007379F4" w:rsidRDefault="00772F8F">
      <w:pPr>
        <w:pStyle w:val="TM4"/>
        <w:rPr>
          <w:rFonts w:asciiTheme="minorHAnsi" w:cstheme="minorBidi" w:eastAsiaTheme="minorEastAsia" w:hAnsiTheme="minorHAnsi"/>
          <w:i w:val="0"/>
          <w:iCs w:val="0"/>
          <w:sz w:val="22"/>
          <w:szCs w:val="22"/>
        </w:rPr>
      </w:pPr>
      <w:hyperlink w:anchor="_Toc131600944" w:history="1">
        <w:r w:rsidR="007379F4" w:rsidRPr="003329D8">
          <w:rPr>
            <w:rStyle w:val="Lienhypertexte"/>
          </w:rPr>
          <w:t>7.3.2. Nombre de jours travaillés sur l’année (JT)</w:t>
        </w:r>
        <w:r w:rsidR="007379F4">
          <w:rPr>
            <w:webHidden/>
          </w:rPr>
          <w:tab/>
        </w:r>
        <w:r w:rsidR="007379F4">
          <w:rPr>
            <w:webHidden/>
          </w:rPr>
          <w:fldChar w:fldCharType="begin"/>
        </w:r>
        <w:r w:rsidR="007379F4">
          <w:rPr>
            <w:webHidden/>
          </w:rPr>
          <w:instrText xml:space="preserve"> PAGEREF _Toc131600944 \h </w:instrText>
        </w:r>
        <w:r w:rsidR="007379F4">
          <w:rPr>
            <w:webHidden/>
          </w:rPr>
        </w:r>
        <w:r w:rsidR="007379F4">
          <w:rPr>
            <w:webHidden/>
          </w:rPr>
          <w:fldChar w:fldCharType="separate"/>
        </w:r>
        <w:r w:rsidR="00A02C60">
          <w:rPr>
            <w:webHidden/>
          </w:rPr>
          <w:t>48</w:t>
        </w:r>
        <w:r w:rsidR="007379F4">
          <w:rPr>
            <w:webHidden/>
          </w:rPr>
          <w:fldChar w:fldCharType="end"/>
        </w:r>
      </w:hyperlink>
    </w:p>
    <w:p w14:paraId="029C4A8C" w14:textId="2A46EEF4" w:rsidR="007379F4" w:rsidRDefault="00772F8F">
      <w:pPr>
        <w:pStyle w:val="TM4"/>
        <w:rPr>
          <w:rFonts w:asciiTheme="minorHAnsi" w:cstheme="minorBidi" w:eastAsiaTheme="minorEastAsia" w:hAnsiTheme="minorHAnsi"/>
          <w:i w:val="0"/>
          <w:iCs w:val="0"/>
          <w:sz w:val="22"/>
          <w:szCs w:val="22"/>
        </w:rPr>
      </w:pPr>
      <w:hyperlink w:anchor="_Toc131600945" w:history="1">
        <w:r w:rsidR="007379F4" w:rsidRPr="003329D8">
          <w:rPr>
            <w:rStyle w:val="Lienhypertexte"/>
          </w:rPr>
          <w:t>7.3.3. Décompte des journées travaillées</w:t>
        </w:r>
        <w:r w:rsidR="007379F4">
          <w:rPr>
            <w:webHidden/>
          </w:rPr>
          <w:tab/>
        </w:r>
        <w:r w:rsidR="007379F4">
          <w:rPr>
            <w:webHidden/>
          </w:rPr>
          <w:fldChar w:fldCharType="begin"/>
        </w:r>
        <w:r w:rsidR="007379F4">
          <w:rPr>
            <w:webHidden/>
          </w:rPr>
          <w:instrText xml:space="preserve"> PAGEREF _Toc131600945 \h </w:instrText>
        </w:r>
        <w:r w:rsidR="007379F4">
          <w:rPr>
            <w:webHidden/>
          </w:rPr>
        </w:r>
        <w:r w:rsidR="007379F4">
          <w:rPr>
            <w:webHidden/>
          </w:rPr>
          <w:fldChar w:fldCharType="separate"/>
        </w:r>
        <w:r w:rsidR="00A02C60">
          <w:rPr>
            <w:webHidden/>
          </w:rPr>
          <w:t>48</w:t>
        </w:r>
        <w:r w:rsidR="007379F4">
          <w:rPr>
            <w:webHidden/>
          </w:rPr>
          <w:fldChar w:fldCharType="end"/>
        </w:r>
      </w:hyperlink>
    </w:p>
    <w:p w14:paraId="40E47BBB" w14:textId="7024E3A9" w:rsidR="007379F4" w:rsidRDefault="00772F8F">
      <w:pPr>
        <w:pStyle w:val="TM4"/>
        <w:rPr>
          <w:rFonts w:asciiTheme="minorHAnsi" w:cstheme="minorBidi" w:eastAsiaTheme="minorEastAsia" w:hAnsiTheme="minorHAnsi"/>
          <w:i w:val="0"/>
          <w:iCs w:val="0"/>
          <w:sz w:val="22"/>
          <w:szCs w:val="22"/>
        </w:rPr>
      </w:pPr>
      <w:hyperlink w:anchor="_Toc131600946" w:history="1">
        <w:r w:rsidR="007379F4" w:rsidRPr="003329D8">
          <w:rPr>
            <w:rStyle w:val="Lienhypertexte"/>
          </w:rPr>
          <w:t>7.3.4. Jours non travaillés (JNT)</w:t>
        </w:r>
        <w:r w:rsidR="007379F4">
          <w:rPr>
            <w:webHidden/>
          </w:rPr>
          <w:tab/>
        </w:r>
        <w:r w:rsidR="007379F4">
          <w:rPr>
            <w:webHidden/>
          </w:rPr>
          <w:fldChar w:fldCharType="begin"/>
        </w:r>
        <w:r w:rsidR="007379F4">
          <w:rPr>
            <w:webHidden/>
          </w:rPr>
          <w:instrText xml:space="preserve"> PAGEREF _Toc131600946 \h </w:instrText>
        </w:r>
        <w:r w:rsidR="007379F4">
          <w:rPr>
            <w:webHidden/>
          </w:rPr>
        </w:r>
        <w:r w:rsidR="007379F4">
          <w:rPr>
            <w:webHidden/>
          </w:rPr>
          <w:fldChar w:fldCharType="separate"/>
        </w:r>
        <w:r w:rsidR="00A02C60">
          <w:rPr>
            <w:webHidden/>
          </w:rPr>
          <w:t>48</w:t>
        </w:r>
        <w:r w:rsidR="007379F4">
          <w:rPr>
            <w:webHidden/>
          </w:rPr>
          <w:fldChar w:fldCharType="end"/>
        </w:r>
      </w:hyperlink>
    </w:p>
    <w:p w14:paraId="186B887C" w14:textId="4A010E98" w:rsidR="007379F4" w:rsidRDefault="00772F8F">
      <w:pPr>
        <w:pStyle w:val="TM3"/>
        <w:rPr>
          <w:rFonts w:asciiTheme="minorHAnsi" w:cstheme="minorBidi" w:eastAsiaTheme="minorEastAsia" w:hAnsiTheme="minorHAnsi"/>
          <w:b w:val="0"/>
        </w:rPr>
      </w:pPr>
      <w:hyperlink w:anchor="_Toc131600947" w:history="1">
        <w:r w:rsidR="007379F4" w:rsidRPr="003329D8">
          <w:rPr>
            <w:rStyle w:val="Lienhypertexte"/>
          </w:rPr>
          <w:t>ARTICLE 7.4. REMUNERATION ET CONDITIONS DE PRISE EN COMPTE DES ABSENCES, ARRIVEES ET DES DEPARTS EN COURS D’ANNEE</w:t>
        </w:r>
        <w:r w:rsidR="007379F4">
          <w:rPr>
            <w:webHidden/>
          </w:rPr>
          <w:tab/>
        </w:r>
        <w:r w:rsidR="007379F4">
          <w:rPr>
            <w:webHidden/>
          </w:rPr>
          <w:fldChar w:fldCharType="begin"/>
        </w:r>
        <w:r w:rsidR="007379F4">
          <w:rPr>
            <w:webHidden/>
          </w:rPr>
          <w:instrText xml:space="preserve"> PAGEREF _Toc131600947 \h </w:instrText>
        </w:r>
        <w:r w:rsidR="007379F4">
          <w:rPr>
            <w:webHidden/>
          </w:rPr>
        </w:r>
        <w:r w:rsidR="007379F4">
          <w:rPr>
            <w:webHidden/>
          </w:rPr>
          <w:fldChar w:fldCharType="separate"/>
        </w:r>
        <w:r w:rsidR="00A02C60">
          <w:rPr>
            <w:webHidden/>
          </w:rPr>
          <w:t>49</w:t>
        </w:r>
        <w:r w:rsidR="007379F4">
          <w:rPr>
            <w:webHidden/>
          </w:rPr>
          <w:fldChar w:fldCharType="end"/>
        </w:r>
      </w:hyperlink>
    </w:p>
    <w:p w14:paraId="705FB577" w14:textId="13BA7B84" w:rsidR="007379F4" w:rsidRDefault="00772F8F">
      <w:pPr>
        <w:pStyle w:val="TM4"/>
        <w:rPr>
          <w:rFonts w:asciiTheme="minorHAnsi" w:cstheme="minorBidi" w:eastAsiaTheme="minorEastAsia" w:hAnsiTheme="minorHAnsi"/>
          <w:i w:val="0"/>
          <w:iCs w:val="0"/>
          <w:sz w:val="22"/>
          <w:szCs w:val="22"/>
        </w:rPr>
      </w:pPr>
      <w:hyperlink w:anchor="_Toc131600948" w:history="1">
        <w:r w:rsidR="007379F4" w:rsidRPr="003329D8">
          <w:rPr>
            <w:rStyle w:val="Lienhypertexte"/>
          </w:rPr>
          <w:t>7.4.1. Principe du lissage de la rémunération</w:t>
        </w:r>
        <w:r w:rsidR="007379F4">
          <w:rPr>
            <w:webHidden/>
          </w:rPr>
          <w:tab/>
        </w:r>
        <w:r w:rsidR="007379F4">
          <w:rPr>
            <w:webHidden/>
          </w:rPr>
          <w:fldChar w:fldCharType="begin"/>
        </w:r>
        <w:r w:rsidR="007379F4">
          <w:rPr>
            <w:webHidden/>
          </w:rPr>
          <w:instrText xml:space="preserve"> PAGEREF _Toc131600948 \h </w:instrText>
        </w:r>
        <w:r w:rsidR="007379F4">
          <w:rPr>
            <w:webHidden/>
          </w:rPr>
        </w:r>
        <w:r w:rsidR="007379F4">
          <w:rPr>
            <w:webHidden/>
          </w:rPr>
          <w:fldChar w:fldCharType="separate"/>
        </w:r>
        <w:r w:rsidR="00A02C60">
          <w:rPr>
            <w:webHidden/>
          </w:rPr>
          <w:t>49</w:t>
        </w:r>
        <w:r w:rsidR="007379F4">
          <w:rPr>
            <w:webHidden/>
          </w:rPr>
          <w:fldChar w:fldCharType="end"/>
        </w:r>
      </w:hyperlink>
    </w:p>
    <w:p w14:paraId="22C18DD1" w14:textId="36153EC4" w:rsidR="007379F4" w:rsidRDefault="00772F8F">
      <w:pPr>
        <w:pStyle w:val="TM4"/>
        <w:rPr>
          <w:rFonts w:asciiTheme="minorHAnsi" w:cstheme="minorBidi" w:eastAsiaTheme="minorEastAsia" w:hAnsiTheme="minorHAnsi"/>
          <w:i w:val="0"/>
          <w:iCs w:val="0"/>
          <w:sz w:val="22"/>
          <w:szCs w:val="22"/>
        </w:rPr>
      </w:pPr>
      <w:hyperlink w:anchor="_Toc131600949" w:history="1">
        <w:r w:rsidR="007379F4" w:rsidRPr="003329D8">
          <w:rPr>
            <w:rStyle w:val="Lienhypertexte"/>
          </w:rPr>
          <w:t>7.4.2. Impact des absences</w:t>
        </w:r>
        <w:r w:rsidR="007379F4">
          <w:rPr>
            <w:webHidden/>
          </w:rPr>
          <w:tab/>
        </w:r>
        <w:r w:rsidR="007379F4">
          <w:rPr>
            <w:webHidden/>
          </w:rPr>
          <w:fldChar w:fldCharType="begin"/>
        </w:r>
        <w:r w:rsidR="007379F4">
          <w:rPr>
            <w:webHidden/>
          </w:rPr>
          <w:instrText xml:space="preserve"> PAGEREF _Toc131600949 \h </w:instrText>
        </w:r>
        <w:r w:rsidR="007379F4">
          <w:rPr>
            <w:webHidden/>
          </w:rPr>
        </w:r>
        <w:r w:rsidR="007379F4">
          <w:rPr>
            <w:webHidden/>
          </w:rPr>
          <w:fldChar w:fldCharType="separate"/>
        </w:r>
        <w:r w:rsidR="00A02C60">
          <w:rPr>
            <w:webHidden/>
          </w:rPr>
          <w:t>50</w:t>
        </w:r>
        <w:r w:rsidR="007379F4">
          <w:rPr>
            <w:webHidden/>
          </w:rPr>
          <w:fldChar w:fldCharType="end"/>
        </w:r>
      </w:hyperlink>
    </w:p>
    <w:p w14:paraId="766A60DE" w14:textId="22C537E6" w:rsidR="007379F4" w:rsidRDefault="00772F8F">
      <w:pPr>
        <w:pStyle w:val="TM4"/>
        <w:rPr>
          <w:rFonts w:asciiTheme="minorHAnsi" w:cstheme="minorBidi" w:eastAsiaTheme="minorEastAsia" w:hAnsiTheme="minorHAnsi"/>
          <w:i w:val="0"/>
          <w:iCs w:val="0"/>
          <w:sz w:val="22"/>
          <w:szCs w:val="22"/>
        </w:rPr>
      </w:pPr>
      <w:hyperlink w:anchor="_Toc131600950" w:history="1">
        <w:r w:rsidR="007379F4" w:rsidRPr="003329D8">
          <w:rPr>
            <w:rStyle w:val="Lienhypertexte"/>
          </w:rPr>
          <w:t>7.4.3. Impact des arrivées et des départs en cours de période de référence</w:t>
        </w:r>
        <w:r w:rsidR="007379F4">
          <w:rPr>
            <w:webHidden/>
          </w:rPr>
          <w:tab/>
        </w:r>
        <w:r w:rsidR="007379F4">
          <w:rPr>
            <w:webHidden/>
          </w:rPr>
          <w:fldChar w:fldCharType="begin"/>
        </w:r>
        <w:r w:rsidR="007379F4">
          <w:rPr>
            <w:webHidden/>
          </w:rPr>
          <w:instrText xml:space="preserve"> PAGEREF _Toc131600950 \h </w:instrText>
        </w:r>
        <w:r w:rsidR="007379F4">
          <w:rPr>
            <w:webHidden/>
          </w:rPr>
        </w:r>
        <w:r w:rsidR="007379F4">
          <w:rPr>
            <w:webHidden/>
          </w:rPr>
          <w:fldChar w:fldCharType="separate"/>
        </w:r>
        <w:r w:rsidR="00A02C60">
          <w:rPr>
            <w:webHidden/>
          </w:rPr>
          <w:t>50</w:t>
        </w:r>
        <w:r w:rsidR="007379F4">
          <w:rPr>
            <w:webHidden/>
          </w:rPr>
          <w:fldChar w:fldCharType="end"/>
        </w:r>
      </w:hyperlink>
    </w:p>
    <w:p w14:paraId="6A130B99" w14:textId="6C8CC0FD" w:rsidR="007379F4" w:rsidRDefault="00772F8F">
      <w:pPr>
        <w:pStyle w:val="TM5"/>
        <w:rPr>
          <w:rFonts w:asciiTheme="minorHAnsi" w:cstheme="minorBidi" w:eastAsiaTheme="minorEastAsia" w:hAnsiTheme="minorHAnsi"/>
          <w:bCs w:val="0"/>
          <w:i w:val="0"/>
          <w:sz w:val="22"/>
          <w:szCs w:val="22"/>
        </w:rPr>
      </w:pPr>
      <w:hyperlink w:anchor="_Toc131600951" w:history="1">
        <w:r w:rsidR="007379F4" w:rsidRPr="003329D8">
          <w:rPr>
            <w:rStyle w:val="Lienhypertexte"/>
          </w:rPr>
          <w:t>7.4.3.1. Arrivée en cours de la période de référence</w:t>
        </w:r>
        <w:r w:rsidR="007379F4">
          <w:rPr>
            <w:webHidden/>
          </w:rPr>
          <w:tab/>
        </w:r>
        <w:r w:rsidR="007379F4">
          <w:rPr>
            <w:webHidden/>
          </w:rPr>
          <w:fldChar w:fldCharType="begin"/>
        </w:r>
        <w:r w:rsidR="007379F4">
          <w:rPr>
            <w:webHidden/>
          </w:rPr>
          <w:instrText xml:space="preserve"> PAGEREF _Toc131600951 \h </w:instrText>
        </w:r>
        <w:r w:rsidR="007379F4">
          <w:rPr>
            <w:webHidden/>
          </w:rPr>
        </w:r>
        <w:r w:rsidR="007379F4">
          <w:rPr>
            <w:webHidden/>
          </w:rPr>
          <w:fldChar w:fldCharType="separate"/>
        </w:r>
        <w:r w:rsidR="00A02C60">
          <w:rPr>
            <w:webHidden/>
          </w:rPr>
          <w:t>50</w:t>
        </w:r>
        <w:r w:rsidR="007379F4">
          <w:rPr>
            <w:webHidden/>
          </w:rPr>
          <w:fldChar w:fldCharType="end"/>
        </w:r>
      </w:hyperlink>
    </w:p>
    <w:p w14:paraId="77B0DC99" w14:textId="6BFCEC55" w:rsidR="007379F4" w:rsidRDefault="00772F8F">
      <w:pPr>
        <w:pStyle w:val="TM5"/>
        <w:rPr>
          <w:rFonts w:asciiTheme="minorHAnsi" w:cstheme="minorBidi" w:eastAsiaTheme="minorEastAsia" w:hAnsiTheme="minorHAnsi"/>
          <w:bCs w:val="0"/>
          <w:i w:val="0"/>
          <w:sz w:val="22"/>
          <w:szCs w:val="22"/>
        </w:rPr>
      </w:pPr>
      <w:hyperlink w:anchor="_Toc131600952" w:history="1">
        <w:r w:rsidR="007379F4" w:rsidRPr="003329D8">
          <w:rPr>
            <w:rStyle w:val="Lienhypertexte"/>
          </w:rPr>
          <w:t>7.4.3.2. Départ en cours de la période de référence</w:t>
        </w:r>
        <w:r w:rsidR="007379F4">
          <w:rPr>
            <w:webHidden/>
          </w:rPr>
          <w:tab/>
        </w:r>
        <w:r w:rsidR="007379F4">
          <w:rPr>
            <w:webHidden/>
          </w:rPr>
          <w:fldChar w:fldCharType="begin"/>
        </w:r>
        <w:r w:rsidR="007379F4">
          <w:rPr>
            <w:webHidden/>
          </w:rPr>
          <w:instrText xml:space="preserve"> PAGEREF _Toc131600952 \h </w:instrText>
        </w:r>
        <w:r w:rsidR="007379F4">
          <w:rPr>
            <w:webHidden/>
          </w:rPr>
        </w:r>
        <w:r w:rsidR="007379F4">
          <w:rPr>
            <w:webHidden/>
          </w:rPr>
          <w:fldChar w:fldCharType="separate"/>
        </w:r>
        <w:r w:rsidR="00A02C60">
          <w:rPr>
            <w:webHidden/>
          </w:rPr>
          <w:t>51</w:t>
        </w:r>
        <w:r w:rsidR="007379F4">
          <w:rPr>
            <w:webHidden/>
          </w:rPr>
          <w:fldChar w:fldCharType="end"/>
        </w:r>
      </w:hyperlink>
    </w:p>
    <w:p w14:paraId="570BC8A0" w14:textId="5CCA7211" w:rsidR="007379F4" w:rsidRDefault="00772F8F">
      <w:pPr>
        <w:pStyle w:val="TM3"/>
        <w:rPr>
          <w:rFonts w:asciiTheme="minorHAnsi" w:cstheme="minorBidi" w:eastAsiaTheme="minorEastAsia" w:hAnsiTheme="minorHAnsi"/>
          <w:b w:val="0"/>
        </w:rPr>
      </w:pPr>
      <w:hyperlink w:anchor="_Toc131600953" w:history="1">
        <w:r w:rsidR="007379F4" w:rsidRPr="003329D8">
          <w:rPr>
            <w:rStyle w:val="Lienhypertexte"/>
          </w:rPr>
          <w:t>ARTICLE 7.5. FORFAIT ANNUEL EN JOURS REDUIT</w:t>
        </w:r>
        <w:r w:rsidR="007379F4">
          <w:rPr>
            <w:webHidden/>
          </w:rPr>
          <w:tab/>
        </w:r>
        <w:r w:rsidR="007379F4">
          <w:rPr>
            <w:webHidden/>
          </w:rPr>
          <w:fldChar w:fldCharType="begin"/>
        </w:r>
        <w:r w:rsidR="007379F4">
          <w:rPr>
            <w:webHidden/>
          </w:rPr>
          <w:instrText xml:space="preserve"> PAGEREF _Toc131600953 \h </w:instrText>
        </w:r>
        <w:r w:rsidR="007379F4">
          <w:rPr>
            <w:webHidden/>
          </w:rPr>
        </w:r>
        <w:r w:rsidR="007379F4">
          <w:rPr>
            <w:webHidden/>
          </w:rPr>
          <w:fldChar w:fldCharType="separate"/>
        </w:r>
        <w:r w:rsidR="00A02C60">
          <w:rPr>
            <w:webHidden/>
          </w:rPr>
          <w:t>51</w:t>
        </w:r>
        <w:r w:rsidR="007379F4">
          <w:rPr>
            <w:webHidden/>
          </w:rPr>
          <w:fldChar w:fldCharType="end"/>
        </w:r>
      </w:hyperlink>
    </w:p>
    <w:p w14:paraId="7A1C8374" w14:textId="174EA1FB" w:rsidR="007379F4" w:rsidRDefault="00772F8F">
      <w:pPr>
        <w:pStyle w:val="TM4"/>
        <w:rPr>
          <w:rFonts w:asciiTheme="minorHAnsi" w:cstheme="minorBidi" w:eastAsiaTheme="minorEastAsia" w:hAnsiTheme="minorHAnsi"/>
          <w:i w:val="0"/>
          <w:iCs w:val="0"/>
          <w:sz w:val="22"/>
          <w:szCs w:val="22"/>
        </w:rPr>
      </w:pPr>
      <w:hyperlink w:anchor="_Toc131600954" w:history="1">
        <w:r w:rsidR="007379F4" w:rsidRPr="003329D8">
          <w:rPr>
            <w:rStyle w:val="Lienhypertexte"/>
          </w:rPr>
          <w:t>7.5.1. Modalités</w:t>
        </w:r>
        <w:r w:rsidR="007379F4">
          <w:rPr>
            <w:webHidden/>
          </w:rPr>
          <w:tab/>
        </w:r>
        <w:r w:rsidR="007379F4">
          <w:rPr>
            <w:webHidden/>
          </w:rPr>
          <w:fldChar w:fldCharType="begin"/>
        </w:r>
        <w:r w:rsidR="007379F4">
          <w:rPr>
            <w:webHidden/>
          </w:rPr>
          <w:instrText xml:space="preserve"> PAGEREF _Toc131600954 \h </w:instrText>
        </w:r>
        <w:r w:rsidR="007379F4">
          <w:rPr>
            <w:webHidden/>
          </w:rPr>
        </w:r>
        <w:r w:rsidR="007379F4">
          <w:rPr>
            <w:webHidden/>
          </w:rPr>
          <w:fldChar w:fldCharType="separate"/>
        </w:r>
        <w:r w:rsidR="00A02C60">
          <w:rPr>
            <w:webHidden/>
          </w:rPr>
          <w:t>51</w:t>
        </w:r>
        <w:r w:rsidR="007379F4">
          <w:rPr>
            <w:webHidden/>
          </w:rPr>
          <w:fldChar w:fldCharType="end"/>
        </w:r>
      </w:hyperlink>
    </w:p>
    <w:p w14:paraId="32EBF779" w14:textId="70D1D0EE" w:rsidR="007379F4" w:rsidRDefault="00772F8F">
      <w:pPr>
        <w:pStyle w:val="TM4"/>
        <w:rPr>
          <w:rFonts w:asciiTheme="minorHAnsi" w:cstheme="minorBidi" w:eastAsiaTheme="minorEastAsia" w:hAnsiTheme="minorHAnsi"/>
          <w:i w:val="0"/>
          <w:iCs w:val="0"/>
          <w:sz w:val="22"/>
          <w:szCs w:val="22"/>
        </w:rPr>
      </w:pPr>
      <w:hyperlink w:anchor="_Toc131600955" w:history="1">
        <w:r w:rsidR="007379F4" w:rsidRPr="003329D8">
          <w:rPr>
            <w:rStyle w:val="Lienhypertexte"/>
          </w:rPr>
          <w:t>7.5.2. Conclusion d’une convention individuelle</w:t>
        </w:r>
        <w:r w:rsidR="007379F4">
          <w:rPr>
            <w:webHidden/>
          </w:rPr>
          <w:tab/>
        </w:r>
        <w:r w:rsidR="007379F4">
          <w:rPr>
            <w:webHidden/>
          </w:rPr>
          <w:fldChar w:fldCharType="begin"/>
        </w:r>
        <w:r w:rsidR="007379F4">
          <w:rPr>
            <w:webHidden/>
          </w:rPr>
          <w:instrText xml:space="preserve"> PAGEREF _Toc131600955 \h </w:instrText>
        </w:r>
        <w:r w:rsidR="007379F4">
          <w:rPr>
            <w:webHidden/>
          </w:rPr>
        </w:r>
        <w:r w:rsidR="007379F4">
          <w:rPr>
            <w:webHidden/>
          </w:rPr>
          <w:fldChar w:fldCharType="separate"/>
        </w:r>
        <w:r w:rsidR="00A02C60">
          <w:rPr>
            <w:webHidden/>
          </w:rPr>
          <w:t>52</w:t>
        </w:r>
        <w:r w:rsidR="007379F4">
          <w:rPr>
            <w:webHidden/>
          </w:rPr>
          <w:fldChar w:fldCharType="end"/>
        </w:r>
      </w:hyperlink>
    </w:p>
    <w:p w14:paraId="21819A07" w14:textId="5D799ED1" w:rsidR="007379F4" w:rsidRDefault="00772F8F">
      <w:pPr>
        <w:pStyle w:val="TM4"/>
        <w:rPr>
          <w:rFonts w:asciiTheme="minorHAnsi" w:cstheme="minorBidi" w:eastAsiaTheme="minorEastAsia" w:hAnsiTheme="minorHAnsi"/>
          <w:i w:val="0"/>
          <w:iCs w:val="0"/>
          <w:sz w:val="22"/>
          <w:szCs w:val="22"/>
        </w:rPr>
      </w:pPr>
      <w:hyperlink w:anchor="_Toc131600956" w:history="1">
        <w:r w:rsidR="007379F4" w:rsidRPr="003329D8">
          <w:rPr>
            <w:rStyle w:val="Lienhypertexte"/>
          </w:rPr>
          <w:t>7.5.4. Les cadres concernés</w:t>
        </w:r>
        <w:r w:rsidR="007379F4">
          <w:rPr>
            <w:webHidden/>
          </w:rPr>
          <w:tab/>
        </w:r>
        <w:r w:rsidR="007379F4">
          <w:rPr>
            <w:webHidden/>
          </w:rPr>
          <w:fldChar w:fldCharType="begin"/>
        </w:r>
        <w:r w:rsidR="007379F4">
          <w:rPr>
            <w:webHidden/>
          </w:rPr>
          <w:instrText xml:space="preserve"> PAGEREF _Toc131600956 \h </w:instrText>
        </w:r>
        <w:r w:rsidR="007379F4">
          <w:rPr>
            <w:webHidden/>
          </w:rPr>
        </w:r>
        <w:r w:rsidR="007379F4">
          <w:rPr>
            <w:webHidden/>
          </w:rPr>
          <w:fldChar w:fldCharType="separate"/>
        </w:r>
        <w:r w:rsidR="00A02C60">
          <w:rPr>
            <w:webHidden/>
          </w:rPr>
          <w:t>52</w:t>
        </w:r>
        <w:r w:rsidR="007379F4">
          <w:rPr>
            <w:webHidden/>
          </w:rPr>
          <w:fldChar w:fldCharType="end"/>
        </w:r>
      </w:hyperlink>
    </w:p>
    <w:p w14:paraId="03FEB372" w14:textId="187E8098" w:rsidR="007379F4" w:rsidRDefault="00772F8F">
      <w:pPr>
        <w:pStyle w:val="TM4"/>
        <w:rPr>
          <w:rFonts w:asciiTheme="minorHAnsi" w:cstheme="minorBidi" w:eastAsiaTheme="minorEastAsia" w:hAnsiTheme="minorHAnsi"/>
          <w:i w:val="0"/>
          <w:iCs w:val="0"/>
          <w:sz w:val="22"/>
          <w:szCs w:val="22"/>
        </w:rPr>
      </w:pPr>
      <w:hyperlink w:anchor="_Toc131600957" w:history="1">
        <w:r w:rsidR="007379F4" w:rsidRPr="003329D8">
          <w:rPr>
            <w:rStyle w:val="Lienhypertexte"/>
          </w:rPr>
          <w:t>7.5.4. Droits et avantages</w:t>
        </w:r>
        <w:r w:rsidR="007379F4">
          <w:rPr>
            <w:webHidden/>
          </w:rPr>
          <w:tab/>
        </w:r>
        <w:r w:rsidR="007379F4">
          <w:rPr>
            <w:webHidden/>
          </w:rPr>
          <w:fldChar w:fldCharType="begin"/>
        </w:r>
        <w:r w:rsidR="007379F4">
          <w:rPr>
            <w:webHidden/>
          </w:rPr>
          <w:instrText xml:space="preserve"> PAGEREF _Toc131600957 \h </w:instrText>
        </w:r>
        <w:r w:rsidR="007379F4">
          <w:rPr>
            <w:webHidden/>
          </w:rPr>
        </w:r>
        <w:r w:rsidR="007379F4">
          <w:rPr>
            <w:webHidden/>
          </w:rPr>
          <w:fldChar w:fldCharType="separate"/>
        </w:r>
        <w:r w:rsidR="00A02C60">
          <w:rPr>
            <w:webHidden/>
          </w:rPr>
          <w:t>52</w:t>
        </w:r>
        <w:r w:rsidR="007379F4">
          <w:rPr>
            <w:webHidden/>
          </w:rPr>
          <w:fldChar w:fldCharType="end"/>
        </w:r>
      </w:hyperlink>
    </w:p>
    <w:p w14:paraId="5D36D908" w14:textId="5C60A02B" w:rsidR="007379F4" w:rsidRDefault="00772F8F">
      <w:pPr>
        <w:pStyle w:val="TM3"/>
        <w:rPr>
          <w:rFonts w:asciiTheme="minorHAnsi" w:cstheme="minorBidi" w:eastAsiaTheme="minorEastAsia" w:hAnsiTheme="minorHAnsi"/>
          <w:b w:val="0"/>
        </w:rPr>
      </w:pPr>
      <w:hyperlink w:anchor="_Toc131600958" w:history="1">
        <w:r w:rsidR="007379F4" w:rsidRPr="003329D8">
          <w:rPr>
            <w:rStyle w:val="Lienhypertexte"/>
          </w:rPr>
          <w:t>ARTICLE 7.6. SUIVI DES JOURS TRAVAILLES</w:t>
        </w:r>
        <w:r w:rsidR="007379F4">
          <w:rPr>
            <w:webHidden/>
          </w:rPr>
          <w:tab/>
        </w:r>
        <w:r w:rsidR="007379F4">
          <w:rPr>
            <w:webHidden/>
          </w:rPr>
          <w:fldChar w:fldCharType="begin"/>
        </w:r>
        <w:r w:rsidR="007379F4">
          <w:rPr>
            <w:webHidden/>
          </w:rPr>
          <w:instrText xml:space="preserve"> PAGEREF _Toc131600958 \h </w:instrText>
        </w:r>
        <w:r w:rsidR="007379F4">
          <w:rPr>
            <w:webHidden/>
          </w:rPr>
        </w:r>
        <w:r w:rsidR="007379F4">
          <w:rPr>
            <w:webHidden/>
          </w:rPr>
          <w:fldChar w:fldCharType="separate"/>
        </w:r>
        <w:r w:rsidR="00A02C60">
          <w:rPr>
            <w:webHidden/>
          </w:rPr>
          <w:t>53</w:t>
        </w:r>
        <w:r w:rsidR="007379F4">
          <w:rPr>
            <w:webHidden/>
          </w:rPr>
          <w:fldChar w:fldCharType="end"/>
        </w:r>
      </w:hyperlink>
    </w:p>
    <w:p w14:paraId="1C30DFBA" w14:textId="0F795A6D" w:rsidR="007379F4" w:rsidRDefault="00772F8F">
      <w:pPr>
        <w:pStyle w:val="TM3"/>
        <w:rPr>
          <w:rFonts w:asciiTheme="minorHAnsi" w:cstheme="minorBidi" w:eastAsiaTheme="minorEastAsia" w:hAnsiTheme="minorHAnsi"/>
          <w:b w:val="0"/>
        </w:rPr>
      </w:pPr>
      <w:hyperlink w:anchor="_Toc131600959" w:history="1">
        <w:r w:rsidR="007379F4" w:rsidRPr="003329D8">
          <w:rPr>
            <w:rStyle w:val="Lienhypertexte"/>
          </w:rPr>
          <w:t>ARTICLE 7.7. DEPASSEMENT DU FORFAIT – RENONCIATION A DES JOURS NON TRAVAILLES</w:t>
        </w:r>
        <w:r w:rsidR="007379F4">
          <w:rPr>
            <w:webHidden/>
          </w:rPr>
          <w:tab/>
        </w:r>
        <w:r w:rsidR="007379F4">
          <w:rPr>
            <w:webHidden/>
          </w:rPr>
          <w:fldChar w:fldCharType="begin"/>
        </w:r>
        <w:r w:rsidR="007379F4">
          <w:rPr>
            <w:webHidden/>
          </w:rPr>
          <w:instrText xml:space="preserve"> PAGEREF _Toc131600959 \h </w:instrText>
        </w:r>
        <w:r w:rsidR="007379F4">
          <w:rPr>
            <w:webHidden/>
          </w:rPr>
        </w:r>
        <w:r w:rsidR="007379F4">
          <w:rPr>
            <w:webHidden/>
          </w:rPr>
          <w:fldChar w:fldCharType="separate"/>
        </w:r>
        <w:r w:rsidR="00A02C60">
          <w:rPr>
            <w:webHidden/>
          </w:rPr>
          <w:t>53</w:t>
        </w:r>
        <w:r w:rsidR="007379F4">
          <w:rPr>
            <w:webHidden/>
          </w:rPr>
          <w:fldChar w:fldCharType="end"/>
        </w:r>
      </w:hyperlink>
    </w:p>
    <w:p w14:paraId="1A03918E" w14:textId="2894861B" w:rsidR="007379F4" w:rsidRDefault="00772F8F">
      <w:pPr>
        <w:pStyle w:val="TM3"/>
        <w:rPr>
          <w:rFonts w:asciiTheme="minorHAnsi" w:cstheme="minorBidi" w:eastAsiaTheme="minorEastAsia" w:hAnsiTheme="minorHAnsi"/>
          <w:b w:val="0"/>
        </w:rPr>
      </w:pPr>
      <w:hyperlink w:anchor="_Toc131600960" w:history="1">
        <w:r w:rsidR="007379F4" w:rsidRPr="003329D8">
          <w:rPr>
            <w:rStyle w:val="Lienhypertexte"/>
          </w:rPr>
          <w:t>ARTICLE 7.8. ORGANISATION DU TRAVAIL ET REGLES RELATIVES AUX REPOS OBLIGATOIRES</w:t>
        </w:r>
        <w:r w:rsidR="007379F4">
          <w:rPr>
            <w:webHidden/>
          </w:rPr>
          <w:tab/>
        </w:r>
        <w:r w:rsidR="007379F4">
          <w:rPr>
            <w:webHidden/>
          </w:rPr>
          <w:fldChar w:fldCharType="begin"/>
        </w:r>
        <w:r w:rsidR="007379F4">
          <w:rPr>
            <w:webHidden/>
          </w:rPr>
          <w:instrText xml:space="preserve"> PAGEREF _Toc131600960 \h </w:instrText>
        </w:r>
        <w:r w:rsidR="007379F4">
          <w:rPr>
            <w:webHidden/>
          </w:rPr>
        </w:r>
        <w:r w:rsidR="007379F4">
          <w:rPr>
            <w:webHidden/>
          </w:rPr>
          <w:fldChar w:fldCharType="separate"/>
        </w:r>
        <w:r w:rsidR="00A02C60">
          <w:rPr>
            <w:webHidden/>
          </w:rPr>
          <w:t>54</w:t>
        </w:r>
        <w:r w:rsidR="007379F4">
          <w:rPr>
            <w:webHidden/>
          </w:rPr>
          <w:fldChar w:fldCharType="end"/>
        </w:r>
      </w:hyperlink>
    </w:p>
    <w:p w14:paraId="15F3A3CB" w14:textId="6A5D17D4" w:rsidR="007379F4" w:rsidRDefault="00772F8F">
      <w:pPr>
        <w:pStyle w:val="TM4"/>
        <w:rPr>
          <w:rFonts w:asciiTheme="minorHAnsi" w:cstheme="minorBidi" w:eastAsiaTheme="minorEastAsia" w:hAnsiTheme="minorHAnsi"/>
          <w:i w:val="0"/>
          <w:iCs w:val="0"/>
          <w:sz w:val="22"/>
          <w:szCs w:val="22"/>
        </w:rPr>
      </w:pPr>
      <w:hyperlink w:anchor="_Toc131600961" w:history="1">
        <w:r w:rsidR="007379F4" w:rsidRPr="003329D8">
          <w:rPr>
            <w:rStyle w:val="Lienhypertexte"/>
          </w:rPr>
          <w:t>7.8.1. Principes liés à la liberté d’organisation</w:t>
        </w:r>
        <w:r w:rsidR="007379F4">
          <w:rPr>
            <w:webHidden/>
          </w:rPr>
          <w:tab/>
        </w:r>
        <w:r w:rsidR="007379F4">
          <w:rPr>
            <w:webHidden/>
          </w:rPr>
          <w:fldChar w:fldCharType="begin"/>
        </w:r>
        <w:r w:rsidR="007379F4">
          <w:rPr>
            <w:webHidden/>
          </w:rPr>
          <w:instrText xml:space="preserve"> PAGEREF _Toc131600961 \h </w:instrText>
        </w:r>
        <w:r w:rsidR="007379F4">
          <w:rPr>
            <w:webHidden/>
          </w:rPr>
        </w:r>
        <w:r w:rsidR="007379F4">
          <w:rPr>
            <w:webHidden/>
          </w:rPr>
          <w:fldChar w:fldCharType="separate"/>
        </w:r>
        <w:r w:rsidR="00A02C60">
          <w:rPr>
            <w:webHidden/>
          </w:rPr>
          <w:t>54</w:t>
        </w:r>
        <w:r w:rsidR="007379F4">
          <w:rPr>
            <w:webHidden/>
          </w:rPr>
          <w:fldChar w:fldCharType="end"/>
        </w:r>
      </w:hyperlink>
    </w:p>
    <w:p w14:paraId="3EDF66DB" w14:textId="01088B4D" w:rsidR="007379F4" w:rsidRDefault="00772F8F">
      <w:pPr>
        <w:pStyle w:val="TM4"/>
        <w:rPr>
          <w:rFonts w:asciiTheme="minorHAnsi" w:cstheme="minorBidi" w:eastAsiaTheme="minorEastAsia" w:hAnsiTheme="minorHAnsi"/>
          <w:i w:val="0"/>
          <w:iCs w:val="0"/>
          <w:sz w:val="22"/>
          <w:szCs w:val="22"/>
        </w:rPr>
      </w:pPr>
      <w:hyperlink w:anchor="_Toc131600962" w:history="1">
        <w:r w:rsidR="007379F4" w:rsidRPr="003329D8">
          <w:rPr>
            <w:rStyle w:val="Lienhypertexte"/>
          </w:rPr>
          <w:t>7.8.2. Respect des repos quotidiens et hebdomadaires</w:t>
        </w:r>
        <w:r w:rsidR="007379F4">
          <w:rPr>
            <w:webHidden/>
          </w:rPr>
          <w:tab/>
        </w:r>
        <w:r w:rsidR="007379F4">
          <w:rPr>
            <w:webHidden/>
          </w:rPr>
          <w:fldChar w:fldCharType="begin"/>
        </w:r>
        <w:r w:rsidR="007379F4">
          <w:rPr>
            <w:webHidden/>
          </w:rPr>
          <w:instrText xml:space="preserve"> PAGEREF _Toc131600962 \h </w:instrText>
        </w:r>
        <w:r w:rsidR="007379F4">
          <w:rPr>
            <w:webHidden/>
          </w:rPr>
        </w:r>
        <w:r w:rsidR="007379F4">
          <w:rPr>
            <w:webHidden/>
          </w:rPr>
          <w:fldChar w:fldCharType="separate"/>
        </w:r>
        <w:r w:rsidR="00A02C60">
          <w:rPr>
            <w:webHidden/>
          </w:rPr>
          <w:t>54</w:t>
        </w:r>
        <w:r w:rsidR="007379F4">
          <w:rPr>
            <w:webHidden/>
          </w:rPr>
          <w:fldChar w:fldCharType="end"/>
        </w:r>
      </w:hyperlink>
    </w:p>
    <w:p w14:paraId="1B79BDAC" w14:textId="60B88927" w:rsidR="007379F4" w:rsidRDefault="00772F8F">
      <w:pPr>
        <w:pStyle w:val="TM3"/>
        <w:rPr>
          <w:rFonts w:asciiTheme="minorHAnsi" w:cstheme="minorBidi" w:eastAsiaTheme="minorEastAsia" w:hAnsiTheme="minorHAnsi"/>
          <w:b w:val="0"/>
        </w:rPr>
      </w:pPr>
      <w:hyperlink w:anchor="_Toc131600963" w:history="1">
        <w:r w:rsidR="007379F4" w:rsidRPr="003329D8">
          <w:rPr>
            <w:rStyle w:val="Lienhypertexte"/>
          </w:rPr>
          <w:t>ARTICLE 7.9. GARANTIE DU DROIT A LA DECONNEXION ET D’UN EQUILIBRE VIE PROFESSIONNELLE - VIE PERSONNELLE</w:t>
        </w:r>
        <w:r w:rsidR="007379F4">
          <w:rPr>
            <w:webHidden/>
          </w:rPr>
          <w:tab/>
        </w:r>
        <w:r w:rsidR="007379F4">
          <w:rPr>
            <w:webHidden/>
          </w:rPr>
          <w:fldChar w:fldCharType="begin"/>
        </w:r>
        <w:r w:rsidR="007379F4">
          <w:rPr>
            <w:webHidden/>
          </w:rPr>
          <w:instrText xml:space="preserve"> PAGEREF _Toc131600963 \h </w:instrText>
        </w:r>
        <w:r w:rsidR="007379F4">
          <w:rPr>
            <w:webHidden/>
          </w:rPr>
        </w:r>
        <w:r w:rsidR="007379F4">
          <w:rPr>
            <w:webHidden/>
          </w:rPr>
          <w:fldChar w:fldCharType="separate"/>
        </w:r>
        <w:r w:rsidR="00A02C60">
          <w:rPr>
            <w:webHidden/>
          </w:rPr>
          <w:t>55</w:t>
        </w:r>
        <w:r w:rsidR="007379F4">
          <w:rPr>
            <w:webHidden/>
          </w:rPr>
          <w:fldChar w:fldCharType="end"/>
        </w:r>
      </w:hyperlink>
    </w:p>
    <w:p w14:paraId="286E285B" w14:textId="209F079C" w:rsidR="007379F4" w:rsidRDefault="00772F8F">
      <w:pPr>
        <w:pStyle w:val="TM4"/>
        <w:rPr>
          <w:rFonts w:asciiTheme="minorHAnsi" w:cstheme="minorBidi" w:eastAsiaTheme="minorEastAsia" w:hAnsiTheme="minorHAnsi"/>
          <w:i w:val="0"/>
          <w:iCs w:val="0"/>
          <w:sz w:val="22"/>
          <w:szCs w:val="22"/>
        </w:rPr>
      </w:pPr>
      <w:hyperlink w:anchor="_Toc131600964" w:history="1">
        <w:r w:rsidR="007379F4" w:rsidRPr="003329D8">
          <w:rPr>
            <w:rStyle w:val="Lienhypertexte"/>
          </w:rPr>
          <w:t>7.9.1. Droit à la déconnexion</w:t>
        </w:r>
        <w:r w:rsidR="007379F4">
          <w:rPr>
            <w:webHidden/>
          </w:rPr>
          <w:tab/>
        </w:r>
        <w:r w:rsidR="007379F4">
          <w:rPr>
            <w:webHidden/>
          </w:rPr>
          <w:fldChar w:fldCharType="begin"/>
        </w:r>
        <w:r w:rsidR="007379F4">
          <w:rPr>
            <w:webHidden/>
          </w:rPr>
          <w:instrText xml:space="preserve"> PAGEREF _Toc131600964 \h </w:instrText>
        </w:r>
        <w:r w:rsidR="007379F4">
          <w:rPr>
            <w:webHidden/>
          </w:rPr>
        </w:r>
        <w:r w:rsidR="007379F4">
          <w:rPr>
            <w:webHidden/>
          </w:rPr>
          <w:fldChar w:fldCharType="separate"/>
        </w:r>
        <w:r w:rsidR="00A02C60">
          <w:rPr>
            <w:webHidden/>
          </w:rPr>
          <w:t>55</w:t>
        </w:r>
        <w:r w:rsidR="007379F4">
          <w:rPr>
            <w:webHidden/>
          </w:rPr>
          <w:fldChar w:fldCharType="end"/>
        </w:r>
      </w:hyperlink>
    </w:p>
    <w:p w14:paraId="250EFFBB" w14:textId="13CDBCB5" w:rsidR="007379F4" w:rsidRDefault="00772F8F">
      <w:pPr>
        <w:pStyle w:val="TM4"/>
        <w:rPr>
          <w:rFonts w:asciiTheme="minorHAnsi" w:cstheme="minorBidi" w:eastAsiaTheme="minorEastAsia" w:hAnsiTheme="minorHAnsi"/>
          <w:i w:val="0"/>
          <w:iCs w:val="0"/>
          <w:sz w:val="22"/>
          <w:szCs w:val="22"/>
        </w:rPr>
      </w:pPr>
      <w:hyperlink w:anchor="_Toc131600965" w:history="1">
        <w:r w:rsidR="007379F4" w:rsidRPr="003329D8">
          <w:rPr>
            <w:rStyle w:val="Lienhypertexte"/>
          </w:rPr>
          <w:t>7.9.2. Equilibre vie professionnelle et vie personnelle</w:t>
        </w:r>
        <w:r w:rsidR="007379F4">
          <w:rPr>
            <w:webHidden/>
          </w:rPr>
          <w:tab/>
        </w:r>
        <w:r w:rsidR="007379F4">
          <w:rPr>
            <w:webHidden/>
          </w:rPr>
          <w:fldChar w:fldCharType="begin"/>
        </w:r>
        <w:r w:rsidR="007379F4">
          <w:rPr>
            <w:webHidden/>
          </w:rPr>
          <w:instrText xml:space="preserve"> PAGEREF _Toc131600965 \h </w:instrText>
        </w:r>
        <w:r w:rsidR="007379F4">
          <w:rPr>
            <w:webHidden/>
          </w:rPr>
        </w:r>
        <w:r w:rsidR="007379F4">
          <w:rPr>
            <w:webHidden/>
          </w:rPr>
          <w:fldChar w:fldCharType="separate"/>
        </w:r>
        <w:r w:rsidR="00A02C60">
          <w:rPr>
            <w:webHidden/>
          </w:rPr>
          <w:t>55</w:t>
        </w:r>
        <w:r w:rsidR="007379F4">
          <w:rPr>
            <w:webHidden/>
          </w:rPr>
          <w:fldChar w:fldCharType="end"/>
        </w:r>
      </w:hyperlink>
    </w:p>
    <w:p w14:paraId="4B756626" w14:textId="17E038D7" w:rsidR="007379F4" w:rsidRDefault="00772F8F">
      <w:pPr>
        <w:pStyle w:val="TM3"/>
        <w:rPr>
          <w:rFonts w:asciiTheme="minorHAnsi" w:cstheme="minorBidi" w:eastAsiaTheme="minorEastAsia" w:hAnsiTheme="minorHAnsi"/>
          <w:b w:val="0"/>
        </w:rPr>
      </w:pPr>
      <w:hyperlink w:anchor="_Toc131600966" w:history="1">
        <w:r w:rsidR="007379F4" w:rsidRPr="003329D8">
          <w:rPr>
            <w:rStyle w:val="Lienhypertexte"/>
          </w:rPr>
          <w:t>ARTICLE 7.10. MODALITES DE SUIVI DE LA CHARGE DE TRAVAIL</w:t>
        </w:r>
        <w:r w:rsidR="007379F4">
          <w:rPr>
            <w:webHidden/>
          </w:rPr>
          <w:tab/>
        </w:r>
        <w:r w:rsidR="007379F4">
          <w:rPr>
            <w:webHidden/>
          </w:rPr>
          <w:fldChar w:fldCharType="begin"/>
        </w:r>
        <w:r w:rsidR="007379F4">
          <w:rPr>
            <w:webHidden/>
          </w:rPr>
          <w:instrText xml:space="preserve"> PAGEREF _Toc131600966 \h </w:instrText>
        </w:r>
        <w:r w:rsidR="007379F4">
          <w:rPr>
            <w:webHidden/>
          </w:rPr>
        </w:r>
        <w:r w:rsidR="007379F4">
          <w:rPr>
            <w:webHidden/>
          </w:rPr>
          <w:fldChar w:fldCharType="separate"/>
        </w:r>
        <w:r w:rsidR="00A02C60">
          <w:rPr>
            <w:webHidden/>
          </w:rPr>
          <w:t>55</w:t>
        </w:r>
        <w:r w:rsidR="007379F4">
          <w:rPr>
            <w:webHidden/>
          </w:rPr>
          <w:fldChar w:fldCharType="end"/>
        </w:r>
      </w:hyperlink>
    </w:p>
    <w:p w14:paraId="71DCA900" w14:textId="35A09DF7" w:rsidR="007379F4" w:rsidRDefault="00772F8F">
      <w:pPr>
        <w:pStyle w:val="TM4"/>
        <w:rPr>
          <w:rFonts w:asciiTheme="minorHAnsi" w:cstheme="minorBidi" w:eastAsiaTheme="minorEastAsia" w:hAnsiTheme="minorHAnsi"/>
          <w:i w:val="0"/>
          <w:iCs w:val="0"/>
          <w:sz w:val="22"/>
          <w:szCs w:val="22"/>
        </w:rPr>
      </w:pPr>
      <w:hyperlink w:anchor="_Toc131600967" w:history="1">
        <w:r w:rsidR="007379F4" w:rsidRPr="003329D8">
          <w:rPr>
            <w:rStyle w:val="Lienhypertexte"/>
          </w:rPr>
          <w:t>7.10.1. Echanges réguliers</w:t>
        </w:r>
        <w:r w:rsidR="007379F4">
          <w:rPr>
            <w:webHidden/>
          </w:rPr>
          <w:tab/>
        </w:r>
        <w:r w:rsidR="007379F4">
          <w:rPr>
            <w:webHidden/>
          </w:rPr>
          <w:fldChar w:fldCharType="begin"/>
        </w:r>
        <w:r w:rsidR="007379F4">
          <w:rPr>
            <w:webHidden/>
          </w:rPr>
          <w:instrText xml:space="preserve"> PAGEREF _Toc131600967 \h </w:instrText>
        </w:r>
        <w:r w:rsidR="007379F4">
          <w:rPr>
            <w:webHidden/>
          </w:rPr>
        </w:r>
        <w:r w:rsidR="007379F4">
          <w:rPr>
            <w:webHidden/>
          </w:rPr>
          <w:fldChar w:fldCharType="separate"/>
        </w:r>
        <w:r w:rsidR="00A02C60">
          <w:rPr>
            <w:webHidden/>
          </w:rPr>
          <w:t>55</w:t>
        </w:r>
        <w:r w:rsidR="007379F4">
          <w:rPr>
            <w:webHidden/>
          </w:rPr>
          <w:fldChar w:fldCharType="end"/>
        </w:r>
      </w:hyperlink>
    </w:p>
    <w:p w14:paraId="394C661A" w14:textId="34D023B0" w:rsidR="007379F4" w:rsidRDefault="00772F8F">
      <w:pPr>
        <w:pStyle w:val="TM4"/>
        <w:rPr>
          <w:rFonts w:asciiTheme="minorHAnsi" w:cstheme="minorBidi" w:eastAsiaTheme="minorEastAsia" w:hAnsiTheme="minorHAnsi"/>
          <w:i w:val="0"/>
          <w:iCs w:val="0"/>
          <w:sz w:val="22"/>
          <w:szCs w:val="22"/>
        </w:rPr>
      </w:pPr>
      <w:hyperlink w:anchor="_Toc131600968" w:history="1">
        <w:r w:rsidR="007379F4" w:rsidRPr="003329D8">
          <w:rPr>
            <w:rStyle w:val="Lienhypertexte"/>
          </w:rPr>
          <w:t>7.10.2. Dispositifs d’alerte</w:t>
        </w:r>
        <w:r w:rsidR="007379F4">
          <w:rPr>
            <w:webHidden/>
          </w:rPr>
          <w:tab/>
        </w:r>
        <w:r w:rsidR="007379F4">
          <w:rPr>
            <w:webHidden/>
          </w:rPr>
          <w:fldChar w:fldCharType="begin"/>
        </w:r>
        <w:r w:rsidR="007379F4">
          <w:rPr>
            <w:webHidden/>
          </w:rPr>
          <w:instrText xml:space="preserve"> PAGEREF _Toc131600968 \h </w:instrText>
        </w:r>
        <w:r w:rsidR="007379F4">
          <w:rPr>
            <w:webHidden/>
          </w:rPr>
        </w:r>
        <w:r w:rsidR="007379F4">
          <w:rPr>
            <w:webHidden/>
          </w:rPr>
          <w:fldChar w:fldCharType="separate"/>
        </w:r>
        <w:r w:rsidR="00A02C60">
          <w:rPr>
            <w:webHidden/>
          </w:rPr>
          <w:t>55</w:t>
        </w:r>
        <w:r w:rsidR="007379F4">
          <w:rPr>
            <w:webHidden/>
          </w:rPr>
          <w:fldChar w:fldCharType="end"/>
        </w:r>
      </w:hyperlink>
    </w:p>
    <w:p w14:paraId="42F5CC16" w14:textId="060977AA" w:rsidR="007379F4" w:rsidRDefault="00772F8F">
      <w:pPr>
        <w:pStyle w:val="TM4"/>
        <w:rPr>
          <w:rFonts w:asciiTheme="minorHAnsi" w:cstheme="minorBidi" w:eastAsiaTheme="minorEastAsia" w:hAnsiTheme="minorHAnsi"/>
          <w:i w:val="0"/>
          <w:iCs w:val="0"/>
          <w:sz w:val="22"/>
          <w:szCs w:val="22"/>
        </w:rPr>
      </w:pPr>
      <w:hyperlink w:anchor="_Toc131600969" w:history="1">
        <w:r w:rsidR="007379F4" w:rsidRPr="003329D8">
          <w:rPr>
            <w:rStyle w:val="Lienhypertexte"/>
          </w:rPr>
          <w:t>7.10.3. Entretiens annuels</w:t>
        </w:r>
        <w:r w:rsidR="007379F4">
          <w:rPr>
            <w:webHidden/>
          </w:rPr>
          <w:tab/>
        </w:r>
        <w:r w:rsidR="007379F4">
          <w:rPr>
            <w:webHidden/>
          </w:rPr>
          <w:fldChar w:fldCharType="begin"/>
        </w:r>
        <w:r w:rsidR="007379F4">
          <w:rPr>
            <w:webHidden/>
          </w:rPr>
          <w:instrText xml:space="preserve"> PAGEREF _Toc131600969 \h </w:instrText>
        </w:r>
        <w:r w:rsidR="007379F4">
          <w:rPr>
            <w:webHidden/>
          </w:rPr>
        </w:r>
        <w:r w:rsidR="007379F4">
          <w:rPr>
            <w:webHidden/>
          </w:rPr>
          <w:fldChar w:fldCharType="separate"/>
        </w:r>
        <w:r w:rsidR="00A02C60">
          <w:rPr>
            <w:webHidden/>
          </w:rPr>
          <w:t>55</w:t>
        </w:r>
        <w:r w:rsidR="007379F4">
          <w:rPr>
            <w:webHidden/>
          </w:rPr>
          <w:fldChar w:fldCharType="end"/>
        </w:r>
      </w:hyperlink>
    </w:p>
    <w:p w14:paraId="6AA33D42" w14:textId="23D4EF86" w:rsidR="007379F4" w:rsidRDefault="00772F8F">
      <w:pPr>
        <w:pStyle w:val="TM6"/>
        <w:rPr>
          <w:rFonts w:asciiTheme="minorHAnsi" w:cstheme="minorBidi" w:eastAsiaTheme="minorEastAsia" w:hAnsiTheme="minorHAnsi"/>
          <w:sz w:val="22"/>
          <w:szCs w:val="22"/>
        </w:rPr>
      </w:pPr>
      <w:hyperlink w:anchor="_Toc131600970" w:history="1">
        <w:r w:rsidR="007379F4" w:rsidRPr="003329D8">
          <w:rPr>
            <w:rStyle w:val="Lienhypertexte"/>
            <w:rFonts w:ascii="Wingdings" w:hAnsi="Wingdings"/>
          </w:rPr>
          <w:t></w:t>
        </w:r>
        <w:r w:rsidR="007379F4">
          <w:rPr>
            <w:rFonts w:asciiTheme="minorHAnsi" w:cstheme="minorBidi" w:eastAsiaTheme="minorEastAsia" w:hAnsiTheme="minorHAnsi"/>
            <w:sz w:val="22"/>
            <w:szCs w:val="22"/>
          </w:rPr>
          <w:tab/>
        </w:r>
        <w:r w:rsidR="007379F4" w:rsidRPr="003329D8">
          <w:rPr>
            <w:rStyle w:val="Lienhypertexte"/>
          </w:rPr>
          <w:t>Entretien annuel spécifique</w:t>
        </w:r>
        <w:r w:rsidR="007379F4">
          <w:rPr>
            <w:webHidden/>
          </w:rPr>
          <w:tab/>
        </w:r>
        <w:r w:rsidR="007379F4">
          <w:rPr>
            <w:webHidden/>
          </w:rPr>
          <w:fldChar w:fldCharType="begin"/>
        </w:r>
        <w:r w:rsidR="007379F4">
          <w:rPr>
            <w:webHidden/>
          </w:rPr>
          <w:instrText xml:space="preserve"> PAGEREF _Toc131600970 \h </w:instrText>
        </w:r>
        <w:r w:rsidR="007379F4">
          <w:rPr>
            <w:webHidden/>
          </w:rPr>
        </w:r>
        <w:r w:rsidR="007379F4">
          <w:rPr>
            <w:webHidden/>
          </w:rPr>
          <w:fldChar w:fldCharType="separate"/>
        </w:r>
        <w:r w:rsidR="00A02C60">
          <w:rPr>
            <w:webHidden/>
          </w:rPr>
          <w:t>55</w:t>
        </w:r>
        <w:r w:rsidR="007379F4">
          <w:rPr>
            <w:webHidden/>
          </w:rPr>
          <w:fldChar w:fldCharType="end"/>
        </w:r>
      </w:hyperlink>
    </w:p>
    <w:p w14:paraId="137201F1" w14:textId="00DFDF10" w:rsidP="007379F4" w:rsidR="007379F4" w:rsidRDefault="00772F8F">
      <w:pPr>
        <w:pStyle w:val="TM2"/>
        <w:rPr>
          <w:rFonts w:asciiTheme="minorHAnsi" w:cstheme="minorBidi" w:eastAsiaTheme="minorEastAsia" w:hAnsiTheme="minorHAnsi"/>
          <w:iCs/>
          <w:shadow/>
          <w:color w:val="auto"/>
        </w:rPr>
      </w:pPr>
      <w:hyperlink w:anchor="_Toc131600971" w:history="1">
        <w:r w:rsidR="007379F4" w:rsidRPr="003329D8">
          <w:rPr>
            <w:rStyle w:val="Lienhypertexte"/>
          </w:rPr>
          <w:t>CHAPITRE 8 : DISPOSITIONS RELATIVES AU FORFAIT ANNUEL EN HEURES</w:t>
        </w:r>
        <w:r w:rsidR="007379F4">
          <w:rPr>
            <w:webHidden/>
          </w:rPr>
          <w:tab/>
        </w:r>
        <w:r w:rsidR="007379F4">
          <w:rPr>
            <w:webHidden/>
          </w:rPr>
          <w:fldChar w:fldCharType="begin"/>
        </w:r>
        <w:r w:rsidR="007379F4">
          <w:rPr>
            <w:webHidden/>
          </w:rPr>
          <w:instrText xml:space="preserve"> PAGEREF _Toc131600971 \h </w:instrText>
        </w:r>
        <w:r w:rsidR="007379F4">
          <w:rPr>
            <w:webHidden/>
          </w:rPr>
        </w:r>
        <w:r w:rsidR="007379F4">
          <w:rPr>
            <w:webHidden/>
          </w:rPr>
          <w:fldChar w:fldCharType="separate"/>
        </w:r>
        <w:r w:rsidR="00A02C60">
          <w:rPr>
            <w:webHidden/>
          </w:rPr>
          <w:t>56</w:t>
        </w:r>
        <w:r w:rsidR="007379F4">
          <w:rPr>
            <w:webHidden/>
          </w:rPr>
          <w:fldChar w:fldCharType="end"/>
        </w:r>
      </w:hyperlink>
    </w:p>
    <w:p w14:paraId="17C142C9" w14:textId="0403E7F5" w:rsidR="007379F4" w:rsidRDefault="00772F8F">
      <w:pPr>
        <w:pStyle w:val="TM3"/>
        <w:rPr>
          <w:rFonts w:asciiTheme="minorHAnsi" w:cstheme="minorBidi" w:eastAsiaTheme="minorEastAsia" w:hAnsiTheme="minorHAnsi"/>
          <w:b w:val="0"/>
        </w:rPr>
      </w:pPr>
      <w:hyperlink w:anchor="_Toc131600972" w:history="1">
        <w:r w:rsidR="007379F4" w:rsidRPr="003329D8">
          <w:rPr>
            <w:rStyle w:val="Lienhypertexte"/>
          </w:rPr>
          <w:t>ARTICLE 8.1. SALARIES CONCERNES</w:t>
        </w:r>
        <w:r w:rsidR="007379F4">
          <w:rPr>
            <w:webHidden/>
          </w:rPr>
          <w:tab/>
        </w:r>
        <w:r w:rsidR="007379F4">
          <w:rPr>
            <w:webHidden/>
          </w:rPr>
          <w:fldChar w:fldCharType="begin"/>
        </w:r>
        <w:r w:rsidR="007379F4">
          <w:rPr>
            <w:webHidden/>
          </w:rPr>
          <w:instrText xml:space="preserve"> PAGEREF _Toc131600972 \h </w:instrText>
        </w:r>
        <w:r w:rsidR="007379F4">
          <w:rPr>
            <w:webHidden/>
          </w:rPr>
        </w:r>
        <w:r w:rsidR="007379F4">
          <w:rPr>
            <w:webHidden/>
          </w:rPr>
          <w:fldChar w:fldCharType="separate"/>
        </w:r>
        <w:r w:rsidR="00A02C60">
          <w:rPr>
            <w:webHidden/>
          </w:rPr>
          <w:t>56</w:t>
        </w:r>
        <w:r w:rsidR="007379F4">
          <w:rPr>
            <w:webHidden/>
          </w:rPr>
          <w:fldChar w:fldCharType="end"/>
        </w:r>
      </w:hyperlink>
    </w:p>
    <w:p w14:paraId="6C2BD064" w14:textId="35B8D6C8" w:rsidR="007379F4" w:rsidRDefault="00772F8F">
      <w:pPr>
        <w:pStyle w:val="TM4"/>
        <w:rPr>
          <w:rFonts w:asciiTheme="minorHAnsi" w:cstheme="minorBidi" w:eastAsiaTheme="minorEastAsia" w:hAnsiTheme="minorHAnsi"/>
          <w:i w:val="0"/>
          <w:iCs w:val="0"/>
          <w:sz w:val="22"/>
          <w:szCs w:val="22"/>
        </w:rPr>
      </w:pPr>
      <w:hyperlink w:anchor="_Toc131600973" w:history="1">
        <w:r w:rsidR="007379F4" w:rsidRPr="003329D8">
          <w:rPr>
            <w:rStyle w:val="Lienhypertexte"/>
          </w:rPr>
          <w:t>8.1.1. Catégorie de salariés concernés</w:t>
        </w:r>
        <w:r w:rsidR="007379F4">
          <w:rPr>
            <w:webHidden/>
          </w:rPr>
          <w:tab/>
        </w:r>
        <w:r w:rsidR="007379F4">
          <w:rPr>
            <w:webHidden/>
          </w:rPr>
          <w:fldChar w:fldCharType="begin"/>
        </w:r>
        <w:r w:rsidR="007379F4">
          <w:rPr>
            <w:webHidden/>
          </w:rPr>
          <w:instrText xml:space="preserve"> PAGEREF _Toc131600973 \h </w:instrText>
        </w:r>
        <w:r w:rsidR="007379F4">
          <w:rPr>
            <w:webHidden/>
          </w:rPr>
        </w:r>
        <w:r w:rsidR="007379F4">
          <w:rPr>
            <w:webHidden/>
          </w:rPr>
          <w:fldChar w:fldCharType="separate"/>
        </w:r>
        <w:r w:rsidR="00A02C60">
          <w:rPr>
            <w:webHidden/>
          </w:rPr>
          <w:t>56</w:t>
        </w:r>
        <w:r w:rsidR="007379F4">
          <w:rPr>
            <w:webHidden/>
          </w:rPr>
          <w:fldChar w:fldCharType="end"/>
        </w:r>
      </w:hyperlink>
    </w:p>
    <w:p w14:paraId="67E66F15" w14:textId="1F9860B6" w:rsidR="007379F4" w:rsidRDefault="00772F8F">
      <w:pPr>
        <w:pStyle w:val="TM4"/>
        <w:rPr>
          <w:rFonts w:asciiTheme="minorHAnsi" w:cstheme="minorBidi" w:eastAsiaTheme="minorEastAsia" w:hAnsiTheme="minorHAnsi"/>
          <w:i w:val="0"/>
          <w:iCs w:val="0"/>
          <w:sz w:val="22"/>
          <w:szCs w:val="22"/>
        </w:rPr>
      </w:pPr>
      <w:hyperlink w:anchor="_Toc131600974" w:history="1">
        <w:r w:rsidR="007379F4" w:rsidRPr="003329D8">
          <w:rPr>
            <w:rStyle w:val="Lienhypertexte"/>
          </w:rPr>
          <w:t>8.1.2. Salariés exclus</w:t>
        </w:r>
        <w:r w:rsidR="007379F4">
          <w:rPr>
            <w:webHidden/>
          </w:rPr>
          <w:tab/>
        </w:r>
        <w:r w:rsidR="007379F4">
          <w:rPr>
            <w:webHidden/>
          </w:rPr>
          <w:fldChar w:fldCharType="begin"/>
        </w:r>
        <w:r w:rsidR="007379F4">
          <w:rPr>
            <w:webHidden/>
          </w:rPr>
          <w:instrText xml:space="preserve"> PAGEREF _Toc131600974 \h </w:instrText>
        </w:r>
        <w:r w:rsidR="007379F4">
          <w:rPr>
            <w:webHidden/>
          </w:rPr>
        </w:r>
        <w:r w:rsidR="007379F4">
          <w:rPr>
            <w:webHidden/>
          </w:rPr>
          <w:fldChar w:fldCharType="separate"/>
        </w:r>
        <w:r w:rsidR="00A02C60">
          <w:rPr>
            <w:webHidden/>
          </w:rPr>
          <w:t>57</w:t>
        </w:r>
        <w:r w:rsidR="007379F4">
          <w:rPr>
            <w:webHidden/>
          </w:rPr>
          <w:fldChar w:fldCharType="end"/>
        </w:r>
      </w:hyperlink>
    </w:p>
    <w:p w14:paraId="0E40620E" w14:textId="57335618" w:rsidR="007379F4" w:rsidRDefault="00772F8F">
      <w:pPr>
        <w:pStyle w:val="TM3"/>
        <w:rPr>
          <w:rFonts w:asciiTheme="minorHAnsi" w:cstheme="minorBidi" w:eastAsiaTheme="minorEastAsia" w:hAnsiTheme="minorHAnsi"/>
          <w:b w:val="0"/>
        </w:rPr>
      </w:pPr>
      <w:hyperlink w:anchor="_Toc131600975" w:history="1">
        <w:r w:rsidR="007379F4" w:rsidRPr="003329D8">
          <w:rPr>
            <w:rStyle w:val="Lienhypertexte"/>
          </w:rPr>
          <w:t>ARTICLE 8.2. CONVENTION INVIDUELLE</w:t>
        </w:r>
        <w:r w:rsidR="007379F4">
          <w:rPr>
            <w:webHidden/>
          </w:rPr>
          <w:tab/>
        </w:r>
        <w:r w:rsidR="007379F4">
          <w:rPr>
            <w:webHidden/>
          </w:rPr>
          <w:fldChar w:fldCharType="begin"/>
        </w:r>
        <w:r w:rsidR="007379F4">
          <w:rPr>
            <w:webHidden/>
          </w:rPr>
          <w:instrText xml:space="preserve"> PAGEREF _Toc131600975 \h </w:instrText>
        </w:r>
        <w:r w:rsidR="007379F4">
          <w:rPr>
            <w:webHidden/>
          </w:rPr>
        </w:r>
        <w:r w:rsidR="007379F4">
          <w:rPr>
            <w:webHidden/>
          </w:rPr>
          <w:fldChar w:fldCharType="separate"/>
        </w:r>
        <w:r w:rsidR="00A02C60">
          <w:rPr>
            <w:webHidden/>
          </w:rPr>
          <w:t>57</w:t>
        </w:r>
        <w:r w:rsidR="007379F4">
          <w:rPr>
            <w:webHidden/>
          </w:rPr>
          <w:fldChar w:fldCharType="end"/>
        </w:r>
      </w:hyperlink>
    </w:p>
    <w:p w14:paraId="56FE7C5D" w14:textId="6A1BE0E0" w:rsidR="007379F4" w:rsidRDefault="00772F8F">
      <w:pPr>
        <w:pStyle w:val="TM3"/>
        <w:rPr>
          <w:rFonts w:asciiTheme="minorHAnsi" w:cstheme="minorBidi" w:eastAsiaTheme="minorEastAsia" w:hAnsiTheme="minorHAnsi"/>
          <w:b w:val="0"/>
        </w:rPr>
      </w:pPr>
      <w:hyperlink w:anchor="_Toc131600976" w:history="1">
        <w:r w:rsidR="007379F4" w:rsidRPr="003329D8">
          <w:rPr>
            <w:rStyle w:val="Lienhypertexte"/>
          </w:rPr>
          <w:t>ARTICLE 8.3. DECOMPTE DES HEURES TRAVAILLEES SUR L’ANNEE</w:t>
        </w:r>
        <w:r w:rsidR="007379F4">
          <w:rPr>
            <w:webHidden/>
          </w:rPr>
          <w:tab/>
        </w:r>
        <w:r w:rsidR="007379F4">
          <w:rPr>
            <w:webHidden/>
          </w:rPr>
          <w:fldChar w:fldCharType="begin"/>
        </w:r>
        <w:r w:rsidR="007379F4">
          <w:rPr>
            <w:webHidden/>
          </w:rPr>
          <w:instrText xml:space="preserve"> PAGEREF _Toc131600976 \h </w:instrText>
        </w:r>
        <w:r w:rsidR="007379F4">
          <w:rPr>
            <w:webHidden/>
          </w:rPr>
        </w:r>
        <w:r w:rsidR="007379F4">
          <w:rPr>
            <w:webHidden/>
          </w:rPr>
          <w:fldChar w:fldCharType="separate"/>
        </w:r>
        <w:r w:rsidR="00A02C60">
          <w:rPr>
            <w:webHidden/>
          </w:rPr>
          <w:t>57</w:t>
        </w:r>
        <w:r w:rsidR="007379F4">
          <w:rPr>
            <w:webHidden/>
          </w:rPr>
          <w:fldChar w:fldCharType="end"/>
        </w:r>
      </w:hyperlink>
    </w:p>
    <w:p w14:paraId="7BF5EE59" w14:textId="675B1D82" w:rsidR="007379F4" w:rsidRDefault="00772F8F">
      <w:pPr>
        <w:pStyle w:val="TM4"/>
        <w:rPr>
          <w:rFonts w:asciiTheme="minorHAnsi" w:cstheme="minorBidi" w:eastAsiaTheme="minorEastAsia" w:hAnsiTheme="minorHAnsi"/>
          <w:i w:val="0"/>
          <w:iCs w:val="0"/>
          <w:sz w:val="22"/>
          <w:szCs w:val="22"/>
        </w:rPr>
      </w:pPr>
      <w:hyperlink w:anchor="_Toc131600977" w:history="1">
        <w:r w:rsidR="007379F4" w:rsidRPr="003329D8">
          <w:rPr>
            <w:rStyle w:val="Lienhypertexte"/>
          </w:rPr>
          <w:t>8.3.1. Nombre d’heures comprises dans le forfait</w:t>
        </w:r>
        <w:r w:rsidR="007379F4">
          <w:rPr>
            <w:webHidden/>
          </w:rPr>
          <w:tab/>
        </w:r>
        <w:r w:rsidR="007379F4">
          <w:rPr>
            <w:webHidden/>
          </w:rPr>
          <w:fldChar w:fldCharType="begin"/>
        </w:r>
        <w:r w:rsidR="007379F4">
          <w:rPr>
            <w:webHidden/>
          </w:rPr>
          <w:instrText xml:space="preserve"> PAGEREF _Toc131600977 \h </w:instrText>
        </w:r>
        <w:r w:rsidR="007379F4">
          <w:rPr>
            <w:webHidden/>
          </w:rPr>
        </w:r>
        <w:r w:rsidR="007379F4">
          <w:rPr>
            <w:webHidden/>
          </w:rPr>
          <w:fldChar w:fldCharType="separate"/>
        </w:r>
        <w:r w:rsidR="00A02C60">
          <w:rPr>
            <w:webHidden/>
          </w:rPr>
          <w:t>57</w:t>
        </w:r>
        <w:r w:rsidR="007379F4">
          <w:rPr>
            <w:webHidden/>
          </w:rPr>
          <w:fldChar w:fldCharType="end"/>
        </w:r>
      </w:hyperlink>
    </w:p>
    <w:p w14:paraId="24C5C21F" w14:textId="515638BA" w:rsidR="007379F4" w:rsidRDefault="00772F8F">
      <w:pPr>
        <w:pStyle w:val="TM4"/>
        <w:rPr>
          <w:rFonts w:asciiTheme="minorHAnsi" w:cstheme="minorBidi" w:eastAsiaTheme="minorEastAsia" w:hAnsiTheme="minorHAnsi"/>
          <w:i w:val="0"/>
          <w:iCs w:val="0"/>
          <w:sz w:val="22"/>
          <w:szCs w:val="22"/>
        </w:rPr>
      </w:pPr>
      <w:hyperlink w:anchor="_Toc131600978" w:history="1">
        <w:r w:rsidR="007379F4" w:rsidRPr="003329D8">
          <w:rPr>
            <w:rStyle w:val="Lienhypertexte"/>
          </w:rPr>
          <w:t>8.3.2. Période annuelle de référence</w:t>
        </w:r>
        <w:r w:rsidR="007379F4">
          <w:rPr>
            <w:webHidden/>
          </w:rPr>
          <w:tab/>
        </w:r>
        <w:r w:rsidR="007379F4">
          <w:rPr>
            <w:webHidden/>
          </w:rPr>
          <w:fldChar w:fldCharType="begin"/>
        </w:r>
        <w:r w:rsidR="007379F4">
          <w:rPr>
            <w:webHidden/>
          </w:rPr>
          <w:instrText xml:space="preserve"> PAGEREF _Toc131600978 \h </w:instrText>
        </w:r>
        <w:r w:rsidR="007379F4">
          <w:rPr>
            <w:webHidden/>
          </w:rPr>
        </w:r>
        <w:r w:rsidR="007379F4">
          <w:rPr>
            <w:webHidden/>
          </w:rPr>
          <w:fldChar w:fldCharType="separate"/>
        </w:r>
        <w:r w:rsidR="00A02C60">
          <w:rPr>
            <w:webHidden/>
          </w:rPr>
          <w:t>57</w:t>
        </w:r>
        <w:r w:rsidR="007379F4">
          <w:rPr>
            <w:webHidden/>
          </w:rPr>
          <w:fldChar w:fldCharType="end"/>
        </w:r>
      </w:hyperlink>
    </w:p>
    <w:p w14:paraId="51B4E76B" w14:textId="4EF7CB5F" w:rsidR="007379F4" w:rsidRDefault="00772F8F">
      <w:pPr>
        <w:pStyle w:val="TM4"/>
        <w:rPr>
          <w:rFonts w:asciiTheme="minorHAnsi" w:cstheme="minorBidi" w:eastAsiaTheme="minorEastAsia" w:hAnsiTheme="minorHAnsi"/>
          <w:i w:val="0"/>
          <w:iCs w:val="0"/>
          <w:sz w:val="22"/>
          <w:szCs w:val="22"/>
        </w:rPr>
      </w:pPr>
      <w:hyperlink w:anchor="_Toc131600979" w:history="1">
        <w:r w:rsidR="007379F4" w:rsidRPr="003329D8">
          <w:rPr>
            <w:rStyle w:val="Lienhypertexte"/>
          </w:rPr>
          <w:t>8.3.3. Décompte en fin de période annuelle de référence</w:t>
        </w:r>
        <w:r w:rsidR="007379F4">
          <w:rPr>
            <w:webHidden/>
          </w:rPr>
          <w:tab/>
        </w:r>
        <w:r w:rsidR="007379F4">
          <w:rPr>
            <w:webHidden/>
          </w:rPr>
          <w:fldChar w:fldCharType="begin"/>
        </w:r>
        <w:r w:rsidR="007379F4">
          <w:rPr>
            <w:webHidden/>
          </w:rPr>
          <w:instrText xml:space="preserve"> PAGEREF _Toc131600979 \h </w:instrText>
        </w:r>
        <w:r w:rsidR="007379F4">
          <w:rPr>
            <w:webHidden/>
          </w:rPr>
        </w:r>
        <w:r w:rsidR="007379F4">
          <w:rPr>
            <w:webHidden/>
          </w:rPr>
          <w:fldChar w:fldCharType="separate"/>
        </w:r>
        <w:r w:rsidR="00A02C60">
          <w:rPr>
            <w:webHidden/>
          </w:rPr>
          <w:t>57</w:t>
        </w:r>
        <w:r w:rsidR="007379F4">
          <w:rPr>
            <w:webHidden/>
          </w:rPr>
          <w:fldChar w:fldCharType="end"/>
        </w:r>
      </w:hyperlink>
    </w:p>
    <w:p w14:paraId="241ECAA4" w14:textId="5E274070" w:rsidR="007379F4" w:rsidRDefault="00772F8F">
      <w:pPr>
        <w:pStyle w:val="TM3"/>
        <w:rPr>
          <w:rFonts w:asciiTheme="minorHAnsi" w:cstheme="minorBidi" w:eastAsiaTheme="minorEastAsia" w:hAnsiTheme="minorHAnsi"/>
          <w:b w:val="0"/>
        </w:rPr>
      </w:pPr>
      <w:hyperlink w:anchor="_Toc131600980" w:history="1">
        <w:r w:rsidR="007379F4" w:rsidRPr="003329D8">
          <w:rPr>
            <w:rStyle w:val="Lienhypertexte"/>
          </w:rPr>
          <w:t>ARTICLE 8.4. REMUNERATION ET CONDITIONS DE PRISE EN COMPTE DES ABSENCES, DEPARTS ET ARRIVEES EN COURS D’ANNEE</w:t>
        </w:r>
        <w:r w:rsidR="007379F4">
          <w:rPr>
            <w:webHidden/>
          </w:rPr>
          <w:tab/>
        </w:r>
        <w:r w:rsidR="007379F4">
          <w:rPr>
            <w:webHidden/>
          </w:rPr>
          <w:fldChar w:fldCharType="begin"/>
        </w:r>
        <w:r w:rsidR="007379F4">
          <w:rPr>
            <w:webHidden/>
          </w:rPr>
          <w:instrText xml:space="preserve"> PAGEREF _Toc131600980 \h </w:instrText>
        </w:r>
        <w:r w:rsidR="007379F4">
          <w:rPr>
            <w:webHidden/>
          </w:rPr>
        </w:r>
        <w:r w:rsidR="007379F4">
          <w:rPr>
            <w:webHidden/>
          </w:rPr>
          <w:fldChar w:fldCharType="separate"/>
        </w:r>
        <w:r w:rsidR="00A02C60">
          <w:rPr>
            <w:webHidden/>
          </w:rPr>
          <w:t>58</w:t>
        </w:r>
        <w:r w:rsidR="007379F4">
          <w:rPr>
            <w:webHidden/>
          </w:rPr>
          <w:fldChar w:fldCharType="end"/>
        </w:r>
      </w:hyperlink>
    </w:p>
    <w:p w14:paraId="4C50B617" w14:textId="02F95B99" w:rsidR="007379F4" w:rsidRDefault="00772F8F">
      <w:pPr>
        <w:pStyle w:val="TM4"/>
        <w:rPr>
          <w:rFonts w:asciiTheme="minorHAnsi" w:cstheme="minorBidi" w:eastAsiaTheme="minorEastAsia" w:hAnsiTheme="minorHAnsi"/>
          <w:i w:val="0"/>
          <w:iCs w:val="0"/>
          <w:sz w:val="22"/>
          <w:szCs w:val="22"/>
        </w:rPr>
      </w:pPr>
      <w:hyperlink w:anchor="_Toc131600981" w:history="1">
        <w:r w:rsidR="007379F4" w:rsidRPr="003329D8">
          <w:rPr>
            <w:rStyle w:val="Lienhypertexte"/>
          </w:rPr>
          <w:t>8.4.1. Rémunération minimale</w:t>
        </w:r>
        <w:r w:rsidR="007379F4">
          <w:rPr>
            <w:webHidden/>
          </w:rPr>
          <w:tab/>
        </w:r>
        <w:r w:rsidR="007379F4">
          <w:rPr>
            <w:webHidden/>
          </w:rPr>
          <w:fldChar w:fldCharType="begin"/>
        </w:r>
        <w:r w:rsidR="007379F4">
          <w:rPr>
            <w:webHidden/>
          </w:rPr>
          <w:instrText xml:space="preserve"> PAGEREF _Toc131600981 \h </w:instrText>
        </w:r>
        <w:r w:rsidR="007379F4">
          <w:rPr>
            <w:webHidden/>
          </w:rPr>
        </w:r>
        <w:r w:rsidR="007379F4">
          <w:rPr>
            <w:webHidden/>
          </w:rPr>
          <w:fldChar w:fldCharType="separate"/>
        </w:r>
        <w:r w:rsidR="00A02C60">
          <w:rPr>
            <w:webHidden/>
          </w:rPr>
          <w:t>58</w:t>
        </w:r>
        <w:r w:rsidR="007379F4">
          <w:rPr>
            <w:webHidden/>
          </w:rPr>
          <w:fldChar w:fldCharType="end"/>
        </w:r>
      </w:hyperlink>
    </w:p>
    <w:p w14:paraId="4F667941" w14:textId="126E11AE" w:rsidR="007379F4" w:rsidRDefault="00772F8F">
      <w:pPr>
        <w:pStyle w:val="TM4"/>
        <w:rPr>
          <w:rFonts w:asciiTheme="minorHAnsi" w:cstheme="minorBidi" w:eastAsiaTheme="minorEastAsia" w:hAnsiTheme="minorHAnsi"/>
          <w:i w:val="0"/>
          <w:iCs w:val="0"/>
          <w:sz w:val="22"/>
          <w:szCs w:val="22"/>
        </w:rPr>
      </w:pPr>
      <w:hyperlink w:anchor="_Toc131600982" w:history="1">
        <w:r w:rsidR="007379F4" w:rsidRPr="003329D8">
          <w:rPr>
            <w:rStyle w:val="Lienhypertexte"/>
          </w:rPr>
          <w:t>8.4.2. Lissage de la rémunération</w:t>
        </w:r>
        <w:r w:rsidR="007379F4">
          <w:rPr>
            <w:webHidden/>
          </w:rPr>
          <w:tab/>
        </w:r>
        <w:r w:rsidR="007379F4">
          <w:rPr>
            <w:webHidden/>
          </w:rPr>
          <w:fldChar w:fldCharType="begin"/>
        </w:r>
        <w:r w:rsidR="007379F4">
          <w:rPr>
            <w:webHidden/>
          </w:rPr>
          <w:instrText xml:space="preserve"> PAGEREF _Toc131600982 \h </w:instrText>
        </w:r>
        <w:r w:rsidR="007379F4">
          <w:rPr>
            <w:webHidden/>
          </w:rPr>
        </w:r>
        <w:r w:rsidR="007379F4">
          <w:rPr>
            <w:webHidden/>
          </w:rPr>
          <w:fldChar w:fldCharType="separate"/>
        </w:r>
        <w:r w:rsidR="00A02C60">
          <w:rPr>
            <w:webHidden/>
          </w:rPr>
          <w:t>58</w:t>
        </w:r>
        <w:r w:rsidR="007379F4">
          <w:rPr>
            <w:webHidden/>
          </w:rPr>
          <w:fldChar w:fldCharType="end"/>
        </w:r>
      </w:hyperlink>
    </w:p>
    <w:p w14:paraId="294697D8" w14:textId="258AC23D" w:rsidR="007379F4" w:rsidRDefault="00772F8F">
      <w:pPr>
        <w:pStyle w:val="TM4"/>
        <w:rPr>
          <w:rFonts w:asciiTheme="minorHAnsi" w:cstheme="minorBidi" w:eastAsiaTheme="minorEastAsia" w:hAnsiTheme="minorHAnsi"/>
          <w:i w:val="0"/>
          <w:iCs w:val="0"/>
          <w:sz w:val="22"/>
          <w:szCs w:val="22"/>
        </w:rPr>
      </w:pPr>
      <w:hyperlink w:anchor="_Toc131600983" w:history="1">
        <w:r w:rsidR="007379F4" w:rsidRPr="003329D8">
          <w:rPr>
            <w:rStyle w:val="Lienhypertexte"/>
          </w:rPr>
          <w:t>8.4.3. Impact des absences</w:t>
        </w:r>
        <w:r w:rsidR="007379F4">
          <w:rPr>
            <w:webHidden/>
          </w:rPr>
          <w:tab/>
        </w:r>
        <w:r w:rsidR="007379F4">
          <w:rPr>
            <w:webHidden/>
          </w:rPr>
          <w:fldChar w:fldCharType="begin"/>
        </w:r>
        <w:r w:rsidR="007379F4">
          <w:rPr>
            <w:webHidden/>
          </w:rPr>
          <w:instrText xml:space="preserve"> PAGEREF _Toc131600983 \h </w:instrText>
        </w:r>
        <w:r w:rsidR="007379F4">
          <w:rPr>
            <w:webHidden/>
          </w:rPr>
        </w:r>
        <w:r w:rsidR="007379F4">
          <w:rPr>
            <w:webHidden/>
          </w:rPr>
          <w:fldChar w:fldCharType="separate"/>
        </w:r>
        <w:r w:rsidR="00A02C60">
          <w:rPr>
            <w:webHidden/>
          </w:rPr>
          <w:t>58</w:t>
        </w:r>
        <w:r w:rsidR="007379F4">
          <w:rPr>
            <w:webHidden/>
          </w:rPr>
          <w:fldChar w:fldCharType="end"/>
        </w:r>
      </w:hyperlink>
    </w:p>
    <w:p w14:paraId="143BFC28" w14:textId="5B7DB11D" w:rsidR="007379F4" w:rsidRDefault="00772F8F">
      <w:pPr>
        <w:pStyle w:val="TM4"/>
        <w:rPr>
          <w:rFonts w:asciiTheme="minorHAnsi" w:cstheme="minorBidi" w:eastAsiaTheme="minorEastAsia" w:hAnsiTheme="minorHAnsi"/>
          <w:i w:val="0"/>
          <w:iCs w:val="0"/>
          <w:sz w:val="22"/>
          <w:szCs w:val="22"/>
        </w:rPr>
      </w:pPr>
      <w:hyperlink w:anchor="_Toc131600984" w:history="1">
        <w:r w:rsidR="007379F4" w:rsidRPr="003329D8">
          <w:rPr>
            <w:rStyle w:val="Lienhypertexte"/>
          </w:rPr>
          <w:t>8.4.4. Impact des arrivées et des départs en cours de période de référence</w:t>
        </w:r>
        <w:r w:rsidR="007379F4">
          <w:rPr>
            <w:webHidden/>
          </w:rPr>
          <w:tab/>
        </w:r>
        <w:r w:rsidR="007379F4">
          <w:rPr>
            <w:webHidden/>
          </w:rPr>
          <w:fldChar w:fldCharType="begin"/>
        </w:r>
        <w:r w:rsidR="007379F4">
          <w:rPr>
            <w:webHidden/>
          </w:rPr>
          <w:instrText xml:space="preserve"> PAGEREF _Toc131600984 \h </w:instrText>
        </w:r>
        <w:r w:rsidR="007379F4">
          <w:rPr>
            <w:webHidden/>
          </w:rPr>
        </w:r>
        <w:r w:rsidR="007379F4">
          <w:rPr>
            <w:webHidden/>
          </w:rPr>
          <w:fldChar w:fldCharType="separate"/>
        </w:r>
        <w:r w:rsidR="00A02C60">
          <w:rPr>
            <w:webHidden/>
          </w:rPr>
          <w:t>59</w:t>
        </w:r>
        <w:r w:rsidR="007379F4">
          <w:rPr>
            <w:webHidden/>
          </w:rPr>
          <w:fldChar w:fldCharType="end"/>
        </w:r>
      </w:hyperlink>
    </w:p>
    <w:p w14:paraId="5C455755" w14:textId="327605C2" w:rsidR="007379F4" w:rsidRDefault="00772F8F">
      <w:pPr>
        <w:pStyle w:val="TM3"/>
        <w:rPr>
          <w:rFonts w:asciiTheme="minorHAnsi" w:cstheme="minorBidi" w:eastAsiaTheme="minorEastAsia" w:hAnsiTheme="minorHAnsi"/>
          <w:b w:val="0"/>
        </w:rPr>
      </w:pPr>
      <w:hyperlink w:anchor="_Toc131600985" w:history="1">
        <w:r w:rsidR="007379F4" w:rsidRPr="003329D8">
          <w:rPr>
            <w:rStyle w:val="Lienhypertexte"/>
          </w:rPr>
          <w:t>ARTICLE 8.5. DEPASSEMENT EXCEPTIONNEL</w:t>
        </w:r>
        <w:r w:rsidR="007379F4" w:rsidRPr="003329D8">
          <w:rPr>
            <w:rStyle w:val="Lienhypertexte"/>
            <w:shd w:color="auto" w:fill="FFFFFF" w:themeFill="background1" w:val="clear"/>
          </w:rPr>
          <w:t xml:space="preserve"> DU NOMBRE D’HEURES FIXEES DANS LE FORFAIT</w:t>
        </w:r>
        <w:r w:rsidR="007379F4">
          <w:rPr>
            <w:webHidden/>
          </w:rPr>
          <w:tab/>
        </w:r>
        <w:r w:rsidR="007379F4">
          <w:rPr>
            <w:webHidden/>
          </w:rPr>
          <w:fldChar w:fldCharType="begin"/>
        </w:r>
        <w:r w:rsidR="007379F4">
          <w:rPr>
            <w:webHidden/>
          </w:rPr>
          <w:instrText xml:space="preserve"> PAGEREF _Toc131600985 \h </w:instrText>
        </w:r>
        <w:r w:rsidR="007379F4">
          <w:rPr>
            <w:webHidden/>
          </w:rPr>
        </w:r>
        <w:r w:rsidR="007379F4">
          <w:rPr>
            <w:webHidden/>
          </w:rPr>
          <w:fldChar w:fldCharType="separate"/>
        </w:r>
        <w:r w:rsidR="00A02C60">
          <w:rPr>
            <w:webHidden/>
          </w:rPr>
          <w:t>59</w:t>
        </w:r>
        <w:r w:rsidR="007379F4">
          <w:rPr>
            <w:webHidden/>
          </w:rPr>
          <w:fldChar w:fldCharType="end"/>
        </w:r>
      </w:hyperlink>
    </w:p>
    <w:p w14:paraId="6B3438AF" w14:textId="2B976454" w:rsidR="007379F4" w:rsidRDefault="00772F8F">
      <w:pPr>
        <w:pStyle w:val="TM3"/>
        <w:rPr>
          <w:rFonts w:asciiTheme="minorHAnsi" w:cstheme="minorBidi" w:eastAsiaTheme="minorEastAsia" w:hAnsiTheme="minorHAnsi"/>
          <w:b w:val="0"/>
        </w:rPr>
      </w:pPr>
      <w:hyperlink w:anchor="_Toc131600986" w:history="1">
        <w:r w:rsidR="007379F4" w:rsidRPr="003329D8">
          <w:rPr>
            <w:rStyle w:val="Lienhypertexte"/>
          </w:rPr>
          <w:t>ARTICLE 8.6. MODALITES DE SUIVI DU FORFAIT</w:t>
        </w:r>
        <w:r w:rsidR="007379F4">
          <w:rPr>
            <w:webHidden/>
          </w:rPr>
          <w:tab/>
        </w:r>
        <w:r w:rsidR="007379F4">
          <w:rPr>
            <w:webHidden/>
          </w:rPr>
          <w:fldChar w:fldCharType="begin"/>
        </w:r>
        <w:r w:rsidR="007379F4">
          <w:rPr>
            <w:webHidden/>
          </w:rPr>
          <w:instrText xml:space="preserve"> PAGEREF _Toc131600986 \h </w:instrText>
        </w:r>
        <w:r w:rsidR="007379F4">
          <w:rPr>
            <w:webHidden/>
          </w:rPr>
        </w:r>
        <w:r w:rsidR="007379F4">
          <w:rPr>
            <w:webHidden/>
          </w:rPr>
          <w:fldChar w:fldCharType="separate"/>
        </w:r>
        <w:r w:rsidR="00A02C60">
          <w:rPr>
            <w:webHidden/>
          </w:rPr>
          <w:t>59</w:t>
        </w:r>
        <w:r w:rsidR="007379F4">
          <w:rPr>
            <w:webHidden/>
          </w:rPr>
          <w:fldChar w:fldCharType="end"/>
        </w:r>
      </w:hyperlink>
    </w:p>
    <w:p w14:paraId="4D6F857D" w14:textId="5305FB9C" w:rsidR="007379F4" w:rsidRDefault="00772F8F">
      <w:pPr>
        <w:pStyle w:val="TM3"/>
        <w:rPr>
          <w:rFonts w:asciiTheme="minorHAnsi" w:cstheme="minorBidi" w:eastAsiaTheme="minorEastAsia" w:hAnsiTheme="minorHAnsi"/>
          <w:b w:val="0"/>
        </w:rPr>
      </w:pPr>
      <w:hyperlink w:anchor="_Toc131600987" w:history="1">
        <w:r w:rsidR="007379F4" w:rsidRPr="003329D8">
          <w:rPr>
            <w:rStyle w:val="Lienhypertexte"/>
          </w:rPr>
          <w:t>ARTICLE 8.7. ORGANISATION DU TRAVAIL ET REGLES RELATIVES AUX REPOS ET DUREES DE TRAVAIL OBLIGATOIRE</w:t>
        </w:r>
        <w:r w:rsidR="007379F4">
          <w:rPr>
            <w:webHidden/>
          </w:rPr>
          <w:tab/>
        </w:r>
        <w:r w:rsidR="007379F4">
          <w:rPr>
            <w:webHidden/>
          </w:rPr>
          <w:fldChar w:fldCharType="begin"/>
        </w:r>
        <w:r w:rsidR="007379F4">
          <w:rPr>
            <w:webHidden/>
          </w:rPr>
          <w:instrText xml:space="preserve"> PAGEREF _Toc131600987 \h </w:instrText>
        </w:r>
        <w:r w:rsidR="007379F4">
          <w:rPr>
            <w:webHidden/>
          </w:rPr>
        </w:r>
        <w:r w:rsidR="007379F4">
          <w:rPr>
            <w:webHidden/>
          </w:rPr>
          <w:fldChar w:fldCharType="separate"/>
        </w:r>
        <w:r w:rsidR="00A02C60">
          <w:rPr>
            <w:webHidden/>
          </w:rPr>
          <w:t>60</w:t>
        </w:r>
        <w:r w:rsidR="007379F4">
          <w:rPr>
            <w:webHidden/>
          </w:rPr>
          <w:fldChar w:fldCharType="end"/>
        </w:r>
      </w:hyperlink>
    </w:p>
    <w:p w14:paraId="4A60E640" w14:textId="3AC36BC6" w:rsidR="007379F4" w:rsidRDefault="00772F8F">
      <w:pPr>
        <w:pStyle w:val="TM4"/>
        <w:rPr>
          <w:rFonts w:asciiTheme="minorHAnsi" w:cstheme="minorBidi" w:eastAsiaTheme="minorEastAsia" w:hAnsiTheme="minorHAnsi"/>
          <w:i w:val="0"/>
          <w:iCs w:val="0"/>
          <w:sz w:val="22"/>
          <w:szCs w:val="22"/>
        </w:rPr>
      </w:pPr>
      <w:hyperlink w:anchor="_Toc131600988" w:history="1">
        <w:r w:rsidR="007379F4" w:rsidRPr="003329D8">
          <w:rPr>
            <w:rStyle w:val="Lienhypertexte"/>
          </w:rPr>
          <w:t>8.7.1. Principes liés à l’organisation</w:t>
        </w:r>
        <w:r w:rsidR="007379F4">
          <w:rPr>
            <w:webHidden/>
          </w:rPr>
          <w:tab/>
        </w:r>
        <w:r w:rsidR="007379F4">
          <w:rPr>
            <w:webHidden/>
          </w:rPr>
          <w:fldChar w:fldCharType="begin"/>
        </w:r>
        <w:r w:rsidR="007379F4">
          <w:rPr>
            <w:webHidden/>
          </w:rPr>
          <w:instrText xml:space="preserve"> PAGEREF _Toc131600988 \h </w:instrText>
        </w:r>
        <w:r w:rsidR="007379F4">
          <w:rPr>
            <w:webHidden/>
          </w:rPr>
        </w:r>
        <w:r w:rsidR="007379F4">
          <w:rPr>
            <w:webHidden/>
          </w:rPr>
          <w:fldChar w:fldCharType="separate"/>
        </w:r>
        <w:r w:rsidR="00A02C60">
          <w:rPr>
            <w:webHidden/>
          </w:rPr>
          <w:t>60</w:t>
        </w:r>
        <w:r w:rsidR="007379F4">
          <w:rPr>
            <w:webHidden/>
          </w:rPr>
          <w:fldChar w:fldCharType="end"/>
        </w:r>
      </w:hyperlink>
    </w:p>
    <w:p w14:paraId="026DF6ED" w14:textId="07FC68EA" w:rsidR="007379F4" w:rsidRDefault="00772F8F">
      <w:pPr>
        <w:pStyle w:val="TM4"/>
        <w:rPr>
          <w:rFonts w:asciiTheme="minorHAnsi" w:cstheme="minorBidi" w:eastAsiaTheme="minorEastAsia" w:hAnsiTheme="minorHAnsi"/>
          <w:i w:val="0"/>
          <w:iCs w:val="0"/>
          <w:sz w:val="22"/>
          <w:szCs w:val="22"/>
        </w:rPr>
      </w:pPr>
      <w:hyperlink w:anchor="_Toc131600989" w:history="1">
        <w:r w:rsidR="007379F4" w:rsidRPr="003329D8">
          <w:rPr>
            <w:rStyle w:val="Lienhypertexte"/>
          </w:rPr>
          <w:t>8.7.2. Respect de la durée hebdomadaire maximale de travail</w:t>
        </w:r>
        <w:r w:rsidR="007379F4">
          <w:rPr>
            <w:webHidden/>
          </w:rPr>
          <w:tab/>
        </w:r>
        <w:r w:rsidR="007379F4">
          <w:rPr>
            <w:webHidden/>
          </w:rPr>
          <w:fldChar w:fldCharType="begin"/>
        </w:r>
        <w:r w:rsidR="007379F4">
          <w:rPr>
            <w:webHidden/>
          </w:rPr>
          <w:instrText xml:space="preserve"> PAGEREF _Toc131600989 \h </w:instrText>
        </w:r>
        <w:r w:rsidR="007379F4">
          <w:rPr>
            <w:webHidden/>
          </w:rPr>
        </w:r>
        <w:r w:rsidR="007379F4">
          <w:rPr>
            <w:webHidden/>
          </w:rPr>
          <w:fldChar w:fldCharType="separate"/>
        </w:r>
        <w:r w:rsidR="00A02C60">
          <w:rPr>
            <w:webHidden/>
          </w:rPr>
          <w:t>60</w:t>
        </w:r>
        <w:r w:rsidR="007379F4">
          <w:rPr>
            <w:webHidden/>
          </w:rPr>
          <w:fldChar w:fldCharType="end"/>
        </w:r>
      </w:hyperlink>
    </w:p>
    <w:p w14:paraId="4FA69520" w14:textId="48D7BF19" w:rsidR="007379F4" w:rsidRDefault="00772F8F">
      <w:pPr>
        <w:pStyle w:val="TM4"/>
        <w:rPr>
          <w:rFonts w:asciiTheme="minorHAnsi" w:cstheme="minorBidi" w:eastAsiaTheme="minorEastAsia" w:hAnsiTheme="minorHAnsi"/>
          <w:i w:val="0"/>
          <w:iCs w:val="0"/>
          <w:sz w:val="22"/>
          <w:szCs w:val="22"/>
        </w:rPr>
      </w:pPr>
      <w:hyperlink w:anchor="_Toc131600990" w:history="1">
        <w:r w:rsidR="007379F4" w:rsidRPr="003329D8">
          <w:rPr>
            <w:rStyle w:val="Lienhypertexte"/>
          </w:rPr>
          <w:t>8.7.3. Respect des repos quotidiens et hebdomadaires</w:t>
        </w:r>
        <w:r w:rsidR="007379F4">
          <w:rPr>
            <w:webHidden/>
          </w:rPr>
          <w:tab/>
        </w:r>
        <w:r w:rsidR="007379F4">
          <w:rPr>
            <w:webHidden/>
          </w:rPr>
          <w:fldChar w:fldCharType="begin"/>
        </w:r>
        <w:r w:rsidR="007379F4">
          <w:rPr>
            <w:webHidden/>
          </w:rPr>
          <w:instrText xml:space="preserve"> PAGEREF _Toc131600990 \h </w:instrText>
        </w:r>
        <w:r w:rsidR="007379F4">
          <w:rPr>
            <w:webHidden/>
          </w:rPr>
        </w:r>
        <w:r w:rsidR="007379F4">
          <w:rPr>
            <w:webHidden/>
          </w:rPr>
          <w:fldChar w:fldCharType="separate"/>
        </w:r>
        <w:r w:rsidR="00A02C60">
          <w:rPr>
            <w:webHidden/>
          </w:rPr>
          <w:t>60</w:t>
        </w:r>
        <w:r w:rsidR="007379F4">
          <w:rPr>
            <w:webHidden/>
          </w:rPr>
          <w:fldChar w:fldCharType="end"/>
        </w:r>
      </w:hyperlink>
    </w:p>
    <w:p w14:paraId="44B3BADA" w14:textId="61185F70" w:rsidP="007379F4" w:rsidR="007379F4" w:rsidRDefault="00772F8F">
      <w:pPr>
        <w:pStyle w:val="TM2"/>
        <w:rPr>
          <w:rFonts w:asciiTheme="minorHAnsi" w:cstheme="minorBidi" w:eastAsiaTheme="minorEastAsia" w:hAnsiTheme="minorHAnsi"/>
          <w:iCs/>
          <w:shadow/>
          <w:color w:val="auto"/>
        </w:rPr>
      </w:pPr>
      <w:hyperlink w:anchor="_Toc131600991" w:history="1">
        <w:r w:rsidR="007379F4" w:rsidRPr="003329D8">
          <w:rPr>
            <w:rStyle w:val="Lienhypertexte"/>
          </w:rPr>
          <w:t>CHAPITRE 9 : ASTREINTES</w:t>
        </w:r>
        <w:r w:rsidR="007379F4">
          <w:rPr>
            <w:webHidden/>
          </w:rPr>
          <w:tab/>
        </w:r>
        <w:r w:rsidR="007379F4">
          <w:rPr>
            <w:webHidden/>
          </w:rPr>
          <w:fldChar w:fldCharType="begin"/>
        </w:r>
        <w:r w:rsidR="007379F4">
          <w:rPr>
            <w:webHidden/>
          </w:rPr>
          <w:instrText xml:space="preserve"> PAGEREF _Toc131600991 \h </w:instrText>
        </w:r>
        <w:r w:rsidR="007379F4">
          <w:rPr>
            <w:webHidden/>
          </w:rPr>
        </w:r>
        <w:r w:rsidR="007379F4">
          <w:rPr>
            <w:webHidden/>
          </w:rPr>
          <w:fldChar w:fldCharType="separate"/>
        </w:r>
        <w:r w:rsidR="00A02C60">
          <w:rPr>
            <w:webHidden/>
          </w:rPr>
          <w:t>61</w:t>
        </w:r>
        <w:r w:rsidR="007379F4">
          <w:rPr>
            <w:webHidden/>
          </w:rPr>
          <w:fldChar w:fldCharType="end"/>
        </w:r>
      </w:hyperlink>
    </w:p>
    <w:p w14:paraId="3E141FF4" w14:textId="7B160596" w:rsidR="007379F4" w:rsidRDefault="00772F8F">
      <w:pPr>
        <w:pStyle w:val="TM3"/>
        <w:rPr>
          <w:rFonts w:asciiTheme="minorHAnsi" w:cstheme="minorBidi" w:eastAsiaTheme="minorEastAsia" w:hAnsiTheme="minorHAnsi"/>
          <w:b w:val="0"/>
        </w:rPr>
      </w:pPr>
      <w:hyperlink w:anchor="_Toc131600992" w:history="1">
        <w:r w:rsidR="007379F4" w:rsidRPr="003329D8">
          <w:rPr>
            <w:rStyle w:val="Lienhypertexte"/>
          </w:rPr>
          <w:t>ARTICLE 9.1. LA DEFINITION DES ASTREINTES</w:t>
        </w:r>
        <w:r w:rsidR="007379F4">
          <w:rPr>
            <w:webHidden/>
          </w:rPr>
          <w:tab/>
        </w:r>
        <w:r w:rsidR="007379F4">
          <w:rPr>
            <w:webHidden/>
          </w:rPr>
          <w:fldChar w:fldCharType="begin"/>
        </w:r>
        <w:r w:rsidR="007379F4">
          <w:rPr>
            <w:webHidden/>
          </w:rPr>
          <w:instrText xml:space="preserve"> PAGEREF _Toc131600992 \h </w:instrText>
        </w:r>
        <w:r w:rsidR="007379F4">
          <w:rPr>
            <w:webHidden/>
          </w:rPr>
        </w:r>
        <w:r w:rsidR="007379F4">
          <w:rPr>
            <w:webHidden/>
          </w:rPr>
          <w:fldChar w:fldCharType="separate"/>
        </w:r>
        <w:r w:rsidR="00A02C60">
          <w:rPr>
            <w:webHidden/>
          </w:rPr>
          <w:t>61</w:t>
        </w:r>
        <w:r w:rsidR="007379F4">
          <w:rPr>
            <w:webHidden/>
          </w:rPr>
          <w:fldChar w:fldCharType="end"/>
        </w:r>
      </w:hyperlink>
    </w:p>
    <w:p w14:paraId="251A968E" w14:textId="587E6750" w:rsidR="007379F4" w:rsidRDefault="00772F8F">
      <w:pPr>
        <w:pStyle w:val="TM4"/>
        <w:rPr>
          <w:rFonts w:asciiTheme="minorHAnsi" w:cstheme="minorBidi" w:eastAsiaTheme="minorEastAsia" w:hAnsiTheme="minorHAnsi"/>
          <w:i w:val="0"/>
          <w:iCs w:val="0"/>
          <w:sz w:val="22"/>
          <w:szCs w:val="22"/>
        </w:rPr>
      </w:pPr>
      <w:hyperlink w:anchor="_Toc131600993" w:history="1">
        <w:r w:rsidR="007379F4" w:rsidRPr="003329D8">
          <w:rPr>
            <w:rStyle w:val="Lienhypertexte"/>
          </w:rPr>
          <w:t>9.1.1. Définition</w:t>
        </w:r>
        <w:r w:rsidR="007379F4">
          <w:rPr>
            <w:webHidden/>
          </w:rPr>
          <w:tab/>
        </w:r>
        <w:r w:rsidR="007379F4">
          <w:rPr>
            <w:webHidden/>
          </w:rPr>
          <w:fldChar w:fldCharType="begin"/>
        </w:r>
        <w:r w:rsidR="007379F4">
          <w:rPr>
            <w:webHidden/>
          </w:rPr>
          <w:instrText xml:space="preserve"> PAGEREF _Toc131600993 \h </w:instrText>
        </w:r>
        <w:r w:rsidR="007379F4">
          <w:rPr>
            <w:webHidden/>
          </w:rPr>
        </w:r>
        <w:r w:rsidR="007379F4">
          <w:rPr>
            <w:webHidden/>
          </w:rPr>
          <w:fldChar w:fldCharType="separate"/>
        </w:r>
        <w:r w:rsidR="00A02C60">
          <w:rPr>
            <w:webHidden/>
          </w:rPr>
          <w:t>61</w:t>
        </w:r>
        <w:r w:rsidR="007379F4">
          <w:rPr>
            <w:webHidden/>
          </w:rPr>
          <w:fldChar w:fldCharType="end"/>
        </w:r>
      </w:hyperlink>
    </w:p>
    <w:p w14:paraId="080E80EF" w14:textId="491DAE45" w:rsidR="007379F4" w:rsidRDefault="00772F8F">
      <w:pPr>
        <w:pStyle w:val="TM4"/>
        <w:rPr>
          <w:rFonts w:asciiTheme="minorHAnsi" w:cstheme="minorBidi" w:eastAsiaTheme="minorEastAsia" w:hAnsiTheme="minorHAnsi"/>
          <w:i w:val="0"/>
          <w:iCs w:val="0"/>
          <w:sz w:val="22"/>
          <w:szCs w:val="22"/>
        </w:rPr>
      </w:pPr>
      <w:hyperlink w:anchor="_Toc131600994" w:history="1">
        <w:r w:rsidR="007379F4" w:rsidRPr="003329D8">
          <w:rPr>
            <w:rStyle w:val="Lienhypertexte"/>
          </w:rPr>
          <w:t>9.1.2. Catégories d’astreintes</w:t>
        </w:r>
        <w:r w:rsidR="007379F4">
          <w:rPr>
            <w:webHidden/>
          </w:rPr>
          <w:tab/>
        </w:r>
        <w:r w:rsidR="007379F4">
          <w:rPr>
            <w:webHidden/>
          </w:rPr>
          <w:fldChar w:fldCharType="begin"/>
        </w:r>
        <w:r w:rsidR="007379F4">
          <w:rPr>
            <w:webHidden/>
          </w:rPr>
          <w:instrText xml:space="preserve"> PAGEREF _Toc131600994 \h </w:instrText>
        </w:r>
        <w:r w:rsidR="007379F4">
          <w:rPr>
            <w:webHidden/>
          </w:rPr>
        </w:r>
        <w:r w:rsidR="007379F4">
          <w:rPr>
            <w:webHidden/>
          </w:rPr>
          <w:fldChar w:fldCharType="separate"/>
        </w:r>
        <w:r w:rsidR="00A02C60">
          <w:rPr>
            <w:webHidden/>
          </w:rPr>
          <w:t>61</w:t>
        </w:r>
        <w:r w:rsidR="007379F4">
          <w:rPr>
            <w:webHidden/>
          </w:rPr>
          <w:fldChar w:fldCharType="end"/>
        </w:r>
      </w:hyperlink>
    </w:p>
    <w:p w14:paraId="2F74FEE8" w14:textId="09B5EA7B" w:rsidR="007379F4" w:rsidRDefault="00772F8F">
      <w:pPr>
        <w:pStyle w:val="TM3"/>
        <w:rPr>
          <w:rFonts w:asciiTheme="minorHAnsi" w:cstheme="minorBidi" w:eastAsiaTheme="minorEastAsia" w:hAnsiTheme="minorHAnsi"/>
          <w:b w:val="0"/>
        </w:rPr>
      </w:pPr>
      <w:hyperlink w:anchor="_Toc131600995" w:history="1">
        <w:r w:rsidR="007379F4" w:rsidRPr="003329D8">
          <w:rPr>
            <w:rStyle w:val="Lienhypertexte"/>
          </w:rPr>
          <w:t>ARTICLE 9.2. LES ASTREINTES OPERATIONNELLES DES CADRES</w:t>
        </w:r>
        <w:r w:rsidR="007379F4">
          <w:rPr>
            <w:webHidden/>
          </w:rPr>
          <w:tab/>
        </w:r>
        <w:r w:rsidR="007379F4">
          <w:rPr>
            <w:webHidden/>
          </w:rPr>
          <w:fldChar w:fldCharType="begin"/>
        </w:r>
        <w:r w:rsidR="007379F4">
          <w:rPr>
            <w:webHidden/>
          </w:rPr>
          <w:instrText xml:space="preserve"> PAGEREF _Toc131600995 \h </w:instrText>
        </w:r>
        <w:r w:rsidR="007379F4">
          <w:rPr>
            <w:webHidden/>
          </w:rPr>
        </w:r>
        <w:r w:rsidR="007379F4">
          <w:rPr>
            <w:webHidden/>
          </w:rPr>
          <w:fldChar w:fldCharType="separate"/>
        </w:r>
        <w:r w:rsidR="00A02C60">
          <w:rPr>
            <w:webHidden/>
          </w:rPr>
          <w:t>62</w:t>
        </w:r>
        <w:r w:rsidR="007379F4">
          <w:rPr>
            <w:webHidden/>
          </w:rPr>
          <w:fldChar w:fldCharType="end"/>
        </w:r>
      </w:hyperlink>
    </w:p>
    <w:p w14:paraId="3663D8F5" w14:textId="17053614" w:rsidR="007379F4" w:rsidRDefault="00772F8F">
      <w:pPr>
        <w:pStyle w:val="TM4"/>
        <w:rPr>
          <w:rFonts w:asciiTheme="minorHAnsi" w:cstheme="minorBidi" w:eastAsiaTheme="minorEastAsia" w:hAnsiTheme="minorHAnsi"/>
          <w:i w:val="0"/>
          <w:iCs w:val="0"/>
          <w:sz w:val="22"/>
          <w:szCs w:val="22"/>
        </w:rPr>
      </w:pPr>
      <w:hyperlink w:anchor="_Toc131600996" w:history="1">
        <w:r w:rsidR="007379F4" w:rsidRPr="003329D8">
          <w:rPr>
            <w:rStyle w:val="Lienhypertexte"/>
          </w:rPr>
          <w:t>9.2.1. Catégories de personnel visées</w:t>
        </w:r>
        <w:r w:rsidR="007379F4">
          <w:rPr>
            <w:webHidden/>
          </w:rPr>
          <w:tab/>
        </w:r>
        <w:r w:rsidR="007379F4">
          <w:rPr>
            <w:webHidden/>
          </w:rPr>
          <w:fldChar w:fldCharType="begin"/>
        </w:r>
        <w:r w:rsidR="007379F4">
          <w:rPr>
            <w:webHidden/>
          </w:rPr>
          <w:instrText xml:space="preserve"> PAGEREF _Toc131600996 \h </w:instrText>
        </w:r>
        <w:r w:rsidR="007379F4">
          <w:rPr>
            <w:webHidden/>
          </w:rPr>
        </w:r>
        <w:r w:rsidR="007379F4">
          <w:rPr>
            <w:webHidden/>
          </w:rPr>
          <w:fldChar w:fldCharType="separate"/>
        </w:r>
        <w:r w:rsidR="00A02C60">
          <w:rPr>
            <w:webHidden/>
          </w:rPr>
          <w:t>62</w:t>
        </w:r>
        <w:r w:rsidR="007379F4">
          <w:rPr>
            <w:webHidden/>
          </w:rPr>
          <w:fldChar w:fldCharType="end"/>
        </w:r>
      </w:hyperlink>
    </w:p>
    <w:p w14:paraId="2F86FE34" w14:textId="7D66165A" w:rsidR="007379F4" w:rsidRDefault="00772F8F">
      <w:pPr>
        <w:pStyle w:val="TM4"/>
        <w:rPr>
          <w:rFonts w:asciiTheme="minorHAnsi" w:cstheme="minorBidi" w:eastAsiaTheme="minorEastAsia" w:hAnsiTheme="minorHAnsi"/>
          <w:i w:val="0"/>
          <w:iCs w:val="0"/>
          <w:sz w:val="22"/>
          <w:szCs w:val="22"/>
        </w:rPr>
      </w:pPr>
      <w:hyperlink w:anchor="_Toc131600997" w:history="1">
        <w:r w:rsidR="007379F4" w:rsidRPr="003329D8">
          <w:rPr>
            <w:rStyle w:val="Lienhypertexte"/>
          </w:rPr>
          <w:t>9.2.2. Les compétences associées du cadre d’astreinte</w:t>
        </w:r>
        <w:r w:rsidR="007379F4">
          <w:rPr>
            <w:webHidden/>
          </w:rPr>
          <w:tab/>
        </w:r>
        <w:r w:rsidR="007379F4">
          <w:rPr>
            <w:webHidden/>
          </w:rPr>
          <w:fldChar w:fldCharType="begin"/>
        </w:r>
        <w:r w:rsidR="007379F4">
          <w:rPr>
            <w:webHidden/>
          </w:rPr>
          <w:instrText xml:space="preserve"> PAGEREF _Toc131600997 \h </w:instrText>
        </w:r>
        <w:r w:rsidR="007379F4">
          <w:rPr>
            <w:webHidden/>
          </w:rPr>
        </w:r>
        <w:r w:rsidR="007379F4">
          <w:rPr>
            <w:webHidden/>
          </w:rPr>
          <w:fldChar w:fldCharType="separate"/>
        </w:r>
        <w:r w:rsidR="00A02C60">
          <w:rPr>
            <w:webHidden/>
          </w:rPr>
          <w:t>62</w:t>
        </w:r>
        <w:r w:rsidR="007379F4">
          <w:rPr>
            <w:webHidden/>
          </w:rPr>
          <w:fldChar w:fldCharType="end"/>
        </w:r>
      </w:hyperlink>
    </w:p>
    <w:p w14:paraId="68D2EA81" w14:textId="1E794871" w:rsidR="007379F4" w:rsidRDefault="00772F8F">
      <w:pPr>
        <w:pStyle w:val="TM4"/>
        <w:rPr>
          <w:rFonts w:asciiTheme="minorHAnsi" w:cstheme="minorBidi" w:eastAsiaTheme="minorEastAsia" w:hAnsiTheme="minorHAnsi"/>
          <w:i w:val="0"/>
          <w:iCs w:val="0"/>
          <w:sz w:val="22"/>
          <w:szCs w:val="22"/>
        </w:rPr>
      </w:pPr>
      <w:hyperlink w:anchor="_Toc131600998" w:history="1">
        <w:r w:rsidR="007379F4" w:rsidRPr="003329D8">
          <w:rPr>
            <w:rStyle w:val="Lienhypertexte"/>
          </w:rPr>
          <w:t>9.2.3. Organisation des astreintes opérationnelles des cadres</w:t>
        </w:r>
        <w:r w:rsidR="007379F4">
          <w:rPr>
            <w:webHidden/>
          </w:rPr>
          <w:tab/>
        </w:r>
        <w:r w:rsidR="007379F4">
          <w:rPr>
            <w:webHidden/>
          </w:rPr>
          <w:fldChar w:fldCharType="begin"/>
        </w:r>
        <w:r w:rsidR="007379F4">
          <w:rPr>
            <w:webHidden/>
          </w:rPr>
          <w:instrText xml:space="preserve"> PAGEREF _Toc131600998 \h </w:instrText>
        </w:r>
        <w:r w:rsidR="007379F4">
          <w:rPr>
            <w:webHidden/>
          </w:rPr>
        </w:r>
        <w:r w:rsidR="007379F4">
          <w:rPr>
            <w:webHidden/>
          </w:rPr>
          <w:fldChar w:fldCharType="separate"/>
        </w:r>
        <w:r w:rsidR="00A02C60">
          <w:rPr>
            <w:webHidden/>
          </w:rPr>
          <w:t>62</w:t>
        </w:r>
        <w:r w:rsidR="007379F4">
          <w:rPr>
            <w:webHidden/>
          </w:rPr>
          <w:fldChar w:fldCharType="end"/>
        </w:r>
      </w:hyperlink>
    </w:p>
    <w:p w14:paraId="7E7B39FD" w14:textId="0B7A8166" w:rsidR="007379F4" w:rsidRDefault="00772F8F">
      <w:pPr>
        <w:pStyle w:val="TM5"/>
        <w:rPr>
          <w:rFonts w:asciiTheme="minorHAnsi" w:cstheme="minorBidi" w:eastAsiaTheme="minorEastAsia" w:hAnsiTheme="minorHAnsi"/>
          <w:bCs w:val="0"/>
          <w:i w:val="0"/>
          <w:sz w:val="22"/>
          <w:szCs w:val="22"/>
        </w:rPr>
      </w:pPr>
      <w:hyperlink w:anchor="_Toc131600999" w:history="1">
        <w:r w:rsidR="007379F4" w:rsidRPr="003329D8">
          <w:rPr>
            <w:rStyle w:val="Lienhypertexte"/>
          </w:rPr>
          <w:t>9.2.3.1. Les obligations du salarié</w:t>
        </w:r>
        <w:r w:rsidR="007379F4">
          <w:rPr>
            <w:webHidden/>
          </w:rPr>
          <w:tab/>
        </w:r>
        <w:r w:rsidR="007379F4">
          <w:rPr>
            <w:webHidden/>
          </w:rPr>
          <w:fldChar w:fldCharType="begin"/>
        </w:r>
        <w:r w:rsidR="007379F4">
          <w:rPr>
            <w:webHidden/>
          </w:rPr>
          <w:instrText xml:space="preserve"> PAGEREF _Toc131600999 \h </w:instrText>
        </w:r>
        <w:r w:rsidR="007379F4">
          <w:rPr>
            <w:webHidden/>
          </w:rPr>
        </w:r>
        <w:r w:rsidR="007379F4">
          <w:rPr>
            <w:webHidden/>
          </w:rPr>
          <w:fldChar w:fldCharType="separate"/>
        </w:r>
        <w:r w:rsidR="00A02C60">
          <w:rPr>
            <w:webHidden/>
          </w:rPr>
          <w:t>62</w:t>
        </w:r>
        <w:r w:rsidR="007379F4">
          <w:rPr>
            <w:webHidden/>
          </w:rPr>
          <w:fldChar w:fldCharType="end"/>
        </w:r>
      </w:hyperlink>
    </w:p>
    <w:p w14:paraId="586CAB06" w14:textId="4EAFED1F" w:rsidR="007379F4" w:rsidRDefault="00772F8F">
      <w:pPr>
        <w:pStyle w:val="TM5"/>
        <w:rPr>
          <w:rFonts w:asciiTheme="minorHAnsi" w:cstheme="minorBidi" w:eastAsiaTheme="minorEastAsia" w:hAnsiTheme="minorHAnsi"/>
          <w:bCs w:val="0"/>
          <w:i w:val="0"/>
          <w:sz w:val="22"/>
          <w:szCs w:val="22"/>
        </w:rPr>
      </w:pPr>
      <w:hyperlink w:anchor="_Toc131601000" w:history="1">
        <w:r w:rsidR="007379F4" w:rsidRPr="003329D8">
          <w:rPr>
            <w:rStyle w:val="Lienhypertexte"/>
          </w:rPr>
          <w:t>9.2.3.2. Les types d’intervention</w:t>
        </w:r>
        <w:r w:rsidR="007379F4">
          <w:rPr>
            <w:webHidden/>
          </w:rPr>
          <w:tab/>
        </w:r>
        <w:r w:rsidR="007379F4">
          <w:rPr>
            <w:webHidden/>
          </w:rPr>
          <w:fldChar w:fldCharType="begin"/>
        </w:r>
        <w:r w:rsidR="007379F4">
          <w:rPr>
            <w:webHidden/>
          </w:rPr>
          <w:instrText xml:space="preserve"> PAGEREF _Toc131601000 \h </w:instrText>
        </w:r>
        <w:r w:rsidR="007379F4">
          <w:rPr>
            <w:webHidden/>
          </w:rPr>
        </w:r>
        <w:r w:rsidR="007379F4">
          <w:rPr>
            <w:webHidden/>
          </w:rPr>
          <w:fldChar w:fldCharType="separate"/>
        </w:r>
        <w:r w:rsidR="00A02C60">
          <w:rPr>
            <w:webHidden/>
          </w:rPr>
          <w:t>62</w:t>
        </w:r>
        <w:r w:rsidR="007379F4">
          <w:rPr>
            <w:webHidden/>
          </w:rPr>
          <w:fldChar w:fldCharType="end"/>
        </w:r>
      </w:hyperlink>
    </w:p>
    <w:p w14:paraId="5BE9F8CB" w14:textId="07686339" w:rsidR="007379F4" w:rsidRDefault="00772F8F">
      <w:pPr>
        <w:pStyle w:val="TM4"/>
        <w:rPr>
          <w:rFonts w:asciiTheme="minorHAnsi" w:cstheme="minorBidi" w:eastAsiaTheme="minorEastAsia" w:hAnsiTheme="minorHAnsi"/>
          <w:i w:val="0"/>
          <w:iCs w:val="0"/>
          <w:sz w:val="22"/>
          <w:szCs w:val="22"/>
        </w:rPr>
      </w:pPr>
      <w:hyperlink w:anchor="_Toc131601001" w:history="1">
        <w:r w:rsidR="007379F4" w:rsidRPr="003329D8">
          <w:rPr>
            <w:rStyle w:val="Lienhypertexte"/>
          </w:rPr>
          <w:t>9.2.4. Programmation et plafond</w:t>
        </w:r>
        <w:r w:rsidR="007379F4">
          <w:rPr>
            <w:webHidden/>
          </w:rPr>
          <w:tab/>
        </w:r>
        <w:r w:rsidR="007379F4">
          <w:rPr>
            <w:webHidden/>
          </w:rPr>
          <w:fldChar w:fldCharType="begin"/>
        </w:r>
        <w:r w:rsidR="007379F4">
          <w:rPr>
            <w:webHidden/>
          </w:rPr>
          <w:instrText xml:space="preserve"> PAGEREF _Toc131601001 \h </w:instrText>
        </w:r>
        <w:r w:rsidR="007379F4">
          <w:rPr>
            <w:webHidden/>
          </w:rPr>
        </w:r>
        <w:r w:rsidR="007379F4">
          <w:rPr>
            <w:webHidden/>
          </w:rPr>
          <w:fldChar w:fldCharType="separate"/>
        </w:r>
        <w:r w:rsidR="00A02C60">
          <w:rPr>
            <w:webHidden/>
          </w:rPr>
          <w:t>63</w:t>
        </w:r>
        <w:r w:rsidR="007379F4">
          <w:rPr>
            <w:webHidden/>
          </w:rPr>
          <w:fldChar w:fldCharType="end"/>
        </w:r>
      </w:hyperlink>
    </w:p>
    <w:p w14:paraId="39FA6800" w14:textId="58A756C3" w:rsidR="007379F4" w:rsidRDefault="00772F8F">
      <w:pPr>
        <w:pStyle w:val="TM4"/>
        <w:rPr>
          <w:rFonts w:asciiTheme="minorHAnsi" w:cstheme="minorBidi" w:eastAsiaTheme="minorEastAsia" w:hAnsiTheme="minorHAnsi"/>
          <w:i w:val="0"/>
          <w:iCs w:val="0"/>
          <w:sz w:val="22"/>
          <w:szCs w:val="22"/>
        </w:rPr>
      </w:pPr>
      <w:hyperlink w:anchor="_Toc131601002" w:history="1">
        <w:r w:rsidR="007379F4" w:rsidRPr="003329D8">
          <w:rPr>
            <w:rStyle w:val="Lienhypertexte"/>
          </w:rPr>
          <w:t>9.2.5. Schéma d’organisation et contrepartie</w:t>
        </w:r>
        <w:r w:rsidR="007379F4">
          <w:rPr>
            <w:webHidden/>
          </w:rPr>
          <w:tab/>
        </w:r>
        <w:r w:rsidR="007379F4">
          <w:rPr>
            <w:webHidden/>
          </w:rPr>
          <w:fldChar w:fldCharType="begin"/>
        </w:r>
        <w:r w:rsidR="007379F4">
          <w:rPr>
            <w:webHidden/>
          </w:rPr>
          <w:instrText xml:space="preserve"> PAGEREF _Toc131601002 \h </w:instrText>
        </w:r>
        <w:r w:rsidR="007379F4">
          <w:rPr>
            <w:webHidden/>
          </w:rPr>
        </w:r>
        <w:r w:rsidR="007379F4">
          <w:rPr>
            <w:webHidden/>
          </w:rPr>
          <w:fldChar w:fldCharType="separate"/>
        </w:r>
        <w:r w:rsidR="00A02C60">
          <w:rPr>
            <w:webHidden/>
          </w:rPr>
          <w:t>63</w:t>
        </w:r>
        <w:r w:rsidR="007379F4">
          <w:rPr>
            <w:webHidden/>
          </w:rPr>
          <w:fldChar w:fldCharType="end"/>
        </w:r>
      </w:hyperlink>
    </w:p>
    <w:p w14:paraId="5674A330" w14:textId="090FE879" w:rsidR="007379F4" w:rsidRDefault="00772F8F">
      <w:pPr>
        <w:pStyle w:val="TM3"/>
        <w:rPr>
          <w:rFonts w:asciiTheme="minorHAnsi" w:cstheme="minorBidi" w:eastAsiaTheme="minorEastAsia" w:hAnsiTheme="minorHAnsi"/>
          <w:b w:val="0"/>
        </w:rPr>
      </w:pPr>
      <w:hyperlink w:anchor="_Toc131601003" w:history="1">
        <w:r w:rsidR="007379F4" w:rsidRPr="003329D8">
          <w:rPr>
            <w:rStyle w:val="Lienhypertexte"/>
          </w:rPr>
          <w:t>ARTICLE 9.3. LES ASTREINTES DE DECISION</w:t>
        </w:r>
        <w:r w:rsidR="007379F4">
          <w:rPr>
            <w:webHidden/>
          </w:rPr>
          <w:tab/>
        </w:r>
        <w:r w:rsidR="007379F4">
          <w:rPr>
            <w:webHidden/>
          </w:rPr>
          <w:fldChar w:fldCharType="begin"/>
        </w:r>
        <w:r w:rsidR="007379F4">
          <w:rPr>
            <w:webHidden/>
          </w:rPr>
          <w:instrText xml:space="preserve"> PAGEREF _Toc131601003 \h </w:instrText>
        </w:r>
        <w:r w:rsidR="007379F4">
          <w:rPr>
            <w:webHidden/>
          </w:rPr>
        </w:r>
        <w:r w:rsidR="007379F4">
          <w:rPr>
            <w:webHidden/>
          </w:rPr>
          <w:fldChar w:fldCharType="separate"/>
        </w:r>
        <w:r w:rsidR="00A02C60">
          <w:rPr>
            <w:webHidden/>
          </w:rPr>
          <w:t>64</w:t>
        </w:r>
        <w:r w:rsidR="007379F4">
          <w:rPr>
            <w:webHidden/>
          </w:rPr>
          <w:fldChar w:fldCharType="end"/>
        </w:r>
      </w:hyperlink>
    </w:p>
    <w:p w14:paraId="53A54473" w14:textId="7AD6D276" w:rsidR="007379F4" w:rsidRDefault="00772F8F">
      <w:pPr>
        <w:pStyle w:val="TM4"/>
        <w:rPr>
          <w:rFonts w:asciiTheme="minorHAnsi" w:cstheme="minorBidi" w:eastAsiaTheme="minorEastAsia" w:hAnsiTheme="minorHAnsi"/>
          <w:i w:val="0"/>
          <w:iCs w:val="0"/>
          <w:sz w:val="22"/>
          <w:szCs w:val="22"/>
        </w:rPr>
      </w:pPr>
      <w:hyperlink w:anchor="_Toc131601004" w:history="1">
        <w:r w:rsidR="007379F4" w:rsidRPr="003329D8">
          <w:rPr>
            <w:rStyle w:val="Lienhypertexte"/>
          </w:rPr>
          <w:t>9.3.1. Les catégories de personnels visées</w:t>
        </w:r>
        <w:r w:rsidR="007379F4">
          <w:rPr>
            <w:webHidden/>
          </w:rPr>
          <w:tab/>
        </w:r>
        <w:r w:rsidR="007379F4">
          <w:rPr>
            <w:webHidden/>
          </w:rPr>
          <w:fldChar w:fldCharType="begin"/>
        </w:r>
        <w:r w:rsidR="007379F4">
          <w:rPr>
            <w:webHidden/>
          </w:rPr>
          <w:instrText xml:space="preserve"> PAGEREF _Toc131601004 \h </w:instrText>
        </w:r>
        <w:r w:rsidR="007379F4">
          <w:rPr>
            <w:webHidden/>
          </w:rPr>
        </w:r>
        <w:r w:rsidR="007379F4">
          <w:rPr>
            <w:webHidden/>
          </w:rPr>
          <w:fldChar w:fldCharType="separate"/>
        </w:r>
        <w:r w:rsidR="00A02C60">
          <w:rPr>
            <w:webHidden/>
          </w:rPr>
          <w:t>64</w:t>
        </w:r>
        <w:r w:rsidR="007379F4">
          <w:rPr>
            <w:webHidden/>
          </w:rPr>
          <w:fldChar w:fldCharType="end"/>
        </w:r>
      </w:hyperlink>
    </w:p>
    <w:p w14:paraId="063FCBB8" w14:textId="3BDB852F" w:rsidR="007379F4" w:rsidRDefault="00772F8F">
      <w:pPr>
        <w:pStyle w:val="TM4"/>
        <w:rPr>
          <w:rFonts w:asciiTheme="minorHAnsi" w:cstheme="minorBidi" w:eastAsiaTheme="minorEastAsia" w:hAnsiTheme="minorHAnsi"/>
          <w:i w:val="0"/>
          <w:iCs w:val="0"/>
          <w:sz w:val="22"/>
          <w:szCs w:val="22"/>
        </w:rPr>
      </w:pPr>
      <w:hyperlink w:anchor="_Toc131601005" w:history="1">
        <w:r w:rsidR="007379F4" w:rsidRPr="003329D8">
          <w:rPr>
            <w:rStyle w:val="Lienhypertexte"/>
          </w:rPr>
          <w:t>9.3.2. Les compétences et pouvoirs associés du cadre d’astreinte</w:t>
        </w:r>
        <w:r w:rsidR="007379F4">
          <w:rPr>
            <w:webHidden/>
          </w:rPr>
          <w:tab/>
        </w:r>
        <w:r w:rsidR="007379F4">
          <w:rPr>
            <w:webHidden/>
          </w:rPr>
          <w:fldChar w:fldCharType="begin"/>
        </w:r>
        <w:r w:rsidR="007379F4">
          <w:rPr>
            <w:webHidden/>
          </w:rPr>
          <w:instrText xml:space="preserve"> PAGEREF _Toc131601005 \h </w:instrText>
        </w:r>
        <w:r w:rsidR="007379F4">
          <w:rPr>
            <w:webHidden/>
          </w:rPr>
        </w:r>
        <w:r w:rsidR="007379F4">
          <w:rPr>
            <w:webHidden/>
          </w:rPr>
          <w:fldChar w:fldCharType="separate"/>
        </w:r>
        <w:r w:rsidR="00A02C60">
          <w:rPr>
            <w:webHidden/>
          </w:rPr>
          <w:t>64</w:t>
        </w:r>
        <w:r w:rsidR="007379F4">
          <w:rPr>
            <w:webHidden/>
          </w:rPr>
          <w:fldChar w:fldCharType="end"/>
        </w:r>
      </w:hyperlink>
    </w:p>
    <w:p w14:paraId="58770073" w14:textId="311BC030" w:rsidR="007379F4" w:rsidRDefault="00772F8F">
      <w:pPr>
        <w:pStyle w:val="TM4"/>
        <w:rPr>
          <w:rFonts w:asciiTheme="minorHAnsi" w:cstheme="minorBidi" w:eastAsiaTheme="minorEastAsia" w:hAnsiTheme="minorHAnsi"/>
          <w:i w:val="0"/>
          <w:iCs w:val="0"/>
          <w:sz w:val="22"/>
          <w:szCs w:val="22"/>
        </w:rPr>
      </w:pPr>
      <w:hyperlink w:anchor="_Toc131601006" w:history="1">
        <w:r w:rsidR="007379F4" w:rsidRPr="003329D8">
          <w:rPr>
            <w:rStyle w:val="Lienhypertexte"/>
          </w:rPr>
          <w:t>9.3.3. L’organisation des astreintes de décision</w:t>
        </w:r>
        <w:r w:rsidR="007379F4">
          <w:rPr>
            <w:webHidden/>
          </w:rPr>
          <w:tab/>
        </w:r>
        <w:r w:rsidR="007379F4">
          <w:rPr>
            <w:webHidden/>
          </w:rPr>
          <w:fldChar w:fldCharType="begin"/>
        </w:r>
        <w:r w:rsidR="007379F4">
          <w:rPr>
            <w:webHidden/>
          </w:rPr>
          <w:instrText xml:space="preserve"> PAGEREF _Toc131601006 \h </w:instrText>
        </w:r>
        <w:r w:rsidR="007379F4">
          <w:rPr>
            <w:webHidden/>
          </w:rPr>
        </w:r>
        <w:r w:rsidR="007379F4">
          <w:rPr>
            <w:webHidden/>
          </w:rPr>
          <w:fldChar w:fldCharType="separate"/>
        </w:r>
        <w:r w:rsidR="00A02C60">
          <w:rPr>
            <w:webHidden/>
          </w:rPr>
          <w:t>64</w:t>
        </w:r>
        <w:r w:rsidR="007379F4">
          <w:rPr>
            <w:webHidden/>
          </w:rPr>
          <w:fldChar w:fldCharType="end"/>
        </w:r>
      </w:hyperlink>
    </w:p>
    <w:p w14:paraId="685914DD" w14:textId="370F6E84" w:rsidR="007379F4" w:rsidRDefault="00772F8F">
      <w:pPr>
        <w:pStyle w:val="TM5"/>
        <w:rPr>
          <w:rFonts w:asciiTheme="minorHAnsi" w:cstheme="minorBidi" w:eastAsiaTheme="minorEastAsia" w:hAnsiTheme="minorHAnsi"/>
          <w:bCs w:val="0"/>
          <w:i w:val="0"/>
          <w:sz w:val="22"/>
          <w:szCs w:val="22"/>
        </w:rPr>
      </w:pPr>
      <w:hyperlink w:anchor="_Toc131601007" w:history="1">
        <w:r w:rsidR="007379F4" w:rsidRPr="003329D8">
          <w:rPr>
            <w:rStyle w:val="Lienhypertexte"/>
          </w:rPr>
          <w:t>9.3.3.1. Les obligations du salarié</w:t>
        </w:r>
        <w:r w:rsidR="007379F4">
          <w:rPr>
            <w:webHidden/>
          </w:rPr>
          <w:tab/>
        </w:r>
        <w:r w:rsidR="007379F4">
          <w:rPr>
            <w:webHidden/>
          </w:rPr>
          <w:fldChar w:fldCharType="begin"/>
        </w:r>
        <w:r w:rsidR="007379F4">
          <w:rPr>
            <w:webHidden/>
          </w:rPr>
          <w:instrText xml:space="preserve"> PAGEREF _Toc131601007 \h </w:instrText>
        </w:r>
        <w:r w:rsidR="007379F4">
          <w:rPr>
            <w:webHidden/>
          </w:rPr>
        </w:r>
        <w:r w:rsidR="007379F4">
          <w:rPr>
            <w:webHidden/>
          </w:rPr>
          <w:fldChar w:fldCharType="separate"/>
        </w:r>
        <w:r w:rsidR="00A02C60">
          <w:rPr>
            <w:webHidden/>
          </w:rPr>
          <w:t>64</w:t>
        </w:r>
        <w:r w:rsidR="007379F4">
          <w:rPr>
            <w:webHidden/>
          </w:rPr>
          <w:fldChar w:fldCharType="end"/>
        </w:r>
      </w:hyperlink>
    </w:p>
    <w:p w14:paraId="3C82615D" w14:textId="7F841550" w:rsidR="007379F4" w:rsidRDefault="00772F8F">
      <w:pPr>
        <w:pStyle w:val="TM5"/>
        <w:rPr>
          <w:rFonts w:asciiTheme="minorHAnsi" w:cstheme="minorBidi" w:eastAsiaTheme="minorEastAsia" w:hAnsiTheme="minorHAnsi"/>
          <w:bCs w:val="0"/>
          <w:i w:val="0"/>
          <w:sz w:val="22"/>
          <w:szCs w:val="22"/>
        </w:rPr>
      </w:pPr>
      <w:hyperlink w:anchor="_Toc131601008" w:history="1">
        <w:r w:rsidR="007379F4" w:rsidRPr="003329D8">
          <w:rPr>
            <w:rStyle w:val="Lienhypertexte"/>
          </w:rPr>
          <w:t>9.3.3.2. Les types d’intervention</w:t>
        </w:r>
        <w:r w:rsidR="007379F4">
          <w:rPr>
            <w:webHidden/>
          </w:rPr>
          <w:tab/>
        </w:r>
        <w:r w:rsidR="007379F4">
          <w:rPr>
            <w:webHidden/>
          </w:rPr>
          <w:fldChar w:fldCharType="begin"/>
        </w:r>
        <w:r w:rsidR="007379F4">
          <w:rPr>
            <w:webHidden/>
          </w:rPr>
          <w:instrText xml:space="preserve"> PAGEREF _Toc131601008 \h </w:instrText>
        </w:r>
        <w:r w:rsidR="007379F4">
          <w:rPr>
            <w:webHidden/>
          </w:rPr>
        </w:r>
        <w:r w:rsidR="007379F4">
          <w:rPr>
            <w:webHidden/>
          </w:rPr>
          <w:fldChar w:fldCharType="separate"/>
        </w:r>
        <w:r w:rsidR="00A02C60">
          <w:rPr>
            <w:webHidden/>
          </w:rPr>
          <w:t>65</w:t>
        </w:r>
        <w:r w:rsidR="007379F4">
          <w:rPr>
            <w:webHidden/>
          </w:rPr>
          <w:fldChar w:fldCharType="end"/>
        </w:r>
      </w:hyperlink>
    </w:p>
    <w:p w14:paraId="70DE0905" w14:textId="728A4F81" w:rsidR="007379F4" w:rsidRDefault="00772F8F">
      <w:pPr>
        <w:pStyle w:val="TM4"/>
        <w:rPr>
          <w:rFonts w:asciiTheme="minorHAnsi" w:cstheme="minorBidi" w:eastAsiaTheme="minorEastAsia" w:hAnsiTheme="minorHAnsi"/>
          <w:i w:val="0"/>
          <w:iCs w:val="0"/>
          <w:sz w:val="22"/>
          <w:szCs w:val="22"/>
        </w:rPr>
      </w:pPr>
      <w:hyperlink w:anchor="_Toc131601009" w:history="1">
        <w:r w:rsidR="007379F4" w:rsidRPr="003329D8">
          <w:rPr>
            <w:rStyle w:val="Lienhypertexte"/>
          </w:rPr>
          <w:t>9.3.4. Programmation et plafond</w:t>
        </w:r>
        <w:r w:rsidR="007379F4">
          <w:rPr>
            <w:webHidden/>
          </w:rPr>
          <w:tab/>
        </w:r>
        <w:r w:rsidR="007379F4">
          <w:rPr>
            <w:webHidden/>
          </w:rPr>
          <w:fldChar w:fldCharType="begin"/>
        </w:r>
        <w:r w:rsidR="007379F4">
          <w:rPr>
            <w:webHidden/>
          </w:rPr>
          <w:instrText xml:space="preserve"> PAGEREF _Toc131601009 \h </w:instrText>
        </w:r>
        <w:r w:rsidR="007379F4">
          <w:rPr>
            <w:webHidden/>
          </w:rPr>
        </w:r>
        <w:r w:rsidR="007379F4">
          <w:rPr>
            <w:webHidden/>
          </w:rPr>
          <w:fldChar w:fldCharType="separate"/>
        </w:r>
        <w:r w:rsidR="00A02C60">
          <w:rPr>
            <w:webHidden/>
          </w:rPr>
          <w:t>65</w:t>
        </w:r>
        <w:r w:rsidR="007379F4">
          <w:rPr>
            <w:webHidden/>
          </w:rPr>
          <w:fldChar w:fldCharType="end"/>
        </w:r>
      </w:hyperlink>
    </w:p>
    <w:p w14:paraId="110CF5A9" w14:textId="3C1B3F96" w:rsidR="007379F4" w:rsidRDefault="00772F8F">
      <w:pPr>
        <w:pStyle w:val="TM4"/>
        <w:rPr>
          <w:rFonts w:asciiTheme="minorHAnsi" w:cstheme="minorBidi" w:eastAsiaTheme="minorEastAsia" w:hAnsiTheme="minorHAnsi"/>
          <w:i w:val="0"/>
          <w:iCs w:val="0"/>
          <w:sz w:val="22"/>
          <w:szCs w:val="22"/>
        </w:rPr>
      </w:pPr>
      <w:hyperlink w:anchor="_Toc131601010" w:history="1">
        <w:r w:rsidR="007379F4" w:rsidRPr="003329D8">
          <w:rPr>
            <w:rStyle w:val="Lienhypertexte"/>
          </w:rPr>
          <w:t>9.3.5. Schéma d’organisation et contrepartie</w:t>
        </w:r>
        <w:r w:rsidR="007379F4">
          <w:rPr>
            <w:webHidden/>
          </w:rPr>
          <w:tab/>
        </w:r>
        <w:r w:rsidR="007379F4">
          <w:rPr>
            <w:webHidden/>
          </w:rPr>
          <w:fldChar w:fldCharType="begin"/>
        </w:r>
        <w:r w:rsidR="007379F4">
          <w:rPr>
            <w:webHidden/>
          </w:rPr>
          <w:instrText xml:space="preserve"> PAGEREF _Toc131601010 \h </w:instrText>
        </w:r>
        <w:r w:rsidR="007379F4">
          <w:rPr>
            <w:webHidden/>
          </w:rPr>
        </w:r>
        <w:r w:rsidR="007379F4">
          <w:rPr>
            <w:webHidden/>
          </w:rPr>
          <w:fldChar w:fldCharType="separate"/>
        </w:r>
        <w:r w:rsidR="00A02C60">
          <w:rPr>
            <w:webHidden/>
          </w:rPr>
          <w:t>65</w:t>
        </w:r>
        <w:r w:rsidR="007379F4">
          <w:rPr>
            <w:webHidden/>
          </w:rPr>
          <w:fldChar w:fldCharType="end"/>
        </w:r>
      </w:hyperlink>
    </w:p>
    <w:p w14:paraId="39391D27" w14:textId="01A85396" w:rsidR="007379F4" w:rsidRDefault="00772F8F">
      <w:pPr>
        <w:pStyle w:val="TM3"/>
        <w:rPr>
          <w:rFonts w:asciiTheme="minorHAnsi" w:cstheme="minorBidi" w:eastAsiaTheme="minorEastAsia" w:hAnsiTheme="minorHAnsi"/>
          <w:b w:val="0"/>
        </w:rPr>
      </w:pPr>
      <w:hyperlink w:anchor="_Toc131601011" w:history="1">
        <w:r w:rsidR="007379F4" w:rsidRPr="003329D8">
          <w:rPr>
            <w:rStyle w:val="Lienhypertexte"/>
          </w:rPr>
          <w:t>ARTICLE 9.4. LES ASTREINTES TECHNIQUES ET DE SECURITE DES CADRES</w:t>
        </w:r>
        <w:r w:rsidR="007379F4">
          <w:rPr>
            <w:webHidden/>
          </w:rPr>
          <w:tab/>
        </w:r>
        <w:r w:rsidR="007379F4">
          <w:rPr>
            <w:webHidden/>
          </w:rPr>
          <w:fldChar w:fldCharType="begin"/>
        </w:r>
        <w:r w:rsidR="007379F4">
          <w:rPr>
            <w:webHidden/>
          </w:rPr>
          <w:instrText xml:space="preserve"> PAGEREF _Toc131601011 \h </w:instrText>
        </w:r>
        <w:r w:rsidR="007379F4">
          <w:rPr>
            <w:webHidden/>
          </w:rPr>
        </w:r>
        <w:r w:rsidR="007379F4">
          <w:rPr>
            <w:webHidden/>
          </w:rPr>
          <w:fldChar w:fldCharType="separate"/>
        </w:r>
        <w:r w:rsidR="00A02C60">
          <w:rPr>
            <w:webHidden/>
          </w:rPr>
          <w:t>66</w:t>
        </w:r>
        <w:r w:rsidR="007379F4">
          <w:rPr>
            <w:webHidden/>
          </w:rPr>
          <w:fldChar w:fldCharType="end"/>
        </w:r>
      </w:hyperlink>
    </w:p>
    <w:p w14:paraId="5F2022F4" w14:textId="2E87C63C" w:rsidR="007379F4" w:rsidRDefault="00772F8F">
      <w:pPr>
        <w:pStyle w:val="TM4"/>
        <w:rPr>
          <w:rFonts w:asciiTheme="minorHAnsi" w:cstheme="minorBidi" w:eastAsiaTheme="minorEastAsia" w:hAnsiTheme="minorHAnsi"/>
          <w:i w:val="0"/>
          <w:iCs w:val="0"/>
          <w:sz w:val="22"/>
          <w:szCs w:val="22"/>
        </w:rPr>
      </w:pPr>
      <w:hyperlink w:anchor="_Toc131601012" w:history="1">
        <w:r w:rsidR="007379F4" w:rsidRPr="003329D8">
          <w:rPr>
            <w:rStyle w:val="Lienhypertexte"/>
          </w:rPr>
          <w:t>9.4.1. Les catégories de personnels visées</w:t>
        </w:r>
        <w:r w:rsidR="007379F4">
          <w:rPr>
            <w:webHidden/>
          </w:rPr>
          <w:tab/>
        </w:r>
        <w:r w:rsidR="007379F4">
          <w:rPr>
            <w:webHidden/>
          </w:rPr>
          <w:fldChar w:fldCharType="begin"/>
        </w:r>
        <w:r w:rsidR="007379F4">
          <w:rPr>
            <w:webHidden/>
          </w:rPr>
          <w:instrText xml:space="preserve"> PAGEREF _Toc131601012 \h </w:instrText>
        </w:r>
        <w:r w:rsidR="007379F4">
          <w:rPr>
            <w:webHidden/>
          </w:rPr>
        </w:r>
        <w:r w:rsidR="007379F4">
          <w:rPr>
            <w:webHidden/>
          </w:rPr>
          <w:fldChar w:fldCharType="separate"/>
        </w:r>
        <w:r w:rsidR="00A02C60">
          <w:rPr>
            <w:webHidden/>
          </w:rPr>
          <w:t>66</w:t>
        </w:r>
        <w:r w:rsidR="007379F4">
          <w:rPr>
            <w:webHidden/>
          </w:rPr>
          <w:fldChar w:fldCharType="end"/>
        </w:r>
      </w:hyperlink>
    </w:p>
    <w:p w14:paraId="6EE9D6E9" w14:textId="2DD13675" w:rsidR="007379F4" w:rsidRDefault="00772F8F">
      <w:pPr>
        <w:pStyle w:val="TM4"/>
        <w:rPr>
          <w:rFonts w:asciiTheme="minorHAnsi" w:cstheme="minorBidi" w:eastAsiaTheme="minorEastAsia" w:hAnsiTheme="minorHAnsi"/>
          <w:i w:val="0"/>
          <w:iCs w:val="0"/>
          <w:sz w:val="22"/>
          <w:szCs w:val="22"/>
        </w:rPr>
      </w:pPr>
      <w:hyperlink w:anchor="_Toc131601013" w:history="1">
        <w:r w:rsidR="007379F4" w:rsidRPr="003329D8">
          <w:rPr>
            <w:rStyle w:val="Lienhypertexte"/>
          </w:rPr>
          <w:t>9.4.2. Les compétences associées</w:t>
        </w:r>
        <w:r w:rsidR="007379F4">
          <w:rPr>
            <w:webHidden/>
          </w:rPr>
          <w:tab/>
        </w:r>
        <w:r w:rsidR="007379F4">
          <w:rPr>
            <w:webHidden/>
          </w:rPr>
          <w:fldChar w:fldCharType="begin"/>
        </w:r>
        <w:r w:rsidR="007379F4">
          <w:rPr>
            <w:webHidden/>
          </w:rPr>
          <w:instrText xml:space="preserve"> PAGEREF _Toc131601013 \h </w:instrText>
        </w:r>
        <w:r w:rsidR="007379F4">
          <w:rPr>
            <w:webHidden/>
          </w:rPr>
        </w:r>
        <w:r w:rsidR="007379F4">
          <w:rPr>
            <w:webHidden/>
          </w:rPr>
          <w:fldChar w:fldCharType="separate"/>
        </w:r>
        <w:r w:rsidR="00A02C60">
          <w:rPr>
            <w:webHidden/>
          </w:rPr>
          <w:t>66</w:t>
        </w:r>
        <w:r w:rsidR="007379F4">
          <w:rPr>
            <w:webHidden/>
          </w:rPr>
          <w:fldChar w:fldCharType="end"/>
        </w:r>
      </w:hyperlink>
    </w:p>
    <w:p w14:paraId="1BE6948B" w14:textId="2B68C467" w:rsidR="007379F4" w:rsidRDefault="00772F8F">
      <w:pPr>
        <w:pStyle w:val="TM4"/>
        <w:rPr>
          <w:rFonts w:asciiTheme="minorHAnsi" w:cstheme="minorBidi" w:eastAsiaTheme="minorEastAsia" w:hAnsiTheme="minorHAnsi"/>
          <w:i w:val="0"/>
          <w:iCs w:val="0"/>
          <w:sz w:val="22"/>
          <w:szCs w:val="22"/>
        </w:rPr>
      </w:pPr>
      <w:hyperlink w:anchor="_Toc131601014" w:history="1">
        <w:r w:rsidR="007379F4" w:rsidRPr="003329D8">
          <w:rPr>
            <w:rStyle w:val="Lienhypertexte"/>
          </w:rPr>
          <w:t>9.4.3. L’organisation des astreintes techniques et de sécurité des cadres</w:t>
        </w:r>
        <w:r w:rsidR="007379F4">
          <w:rPr>
            <w:webHidden/>
          </w:rPr>
          <w:tab/>
        </w:r>
        <w:r w:rsidR="007379F4">
          <w:rPr>
            <w:webHidden/>
          </w:rPr>
          <w:fldChar w:fldCharType="begin"/>
        </w:r>
        <w:r w:rsidR="007379F4">
          <w:rPr>
            <w:webHidden/>
          </w:rPr>
          <w:instrText xml:space="preserve"> PAGEREF _Toc131601014 \h </w:instrText>
        </w:r>
        <w:r w:rsidR="007379F4">
          <w:rPr>
            <w:webHidden/>
          </w:rPr>
        </w:r>
        <w:r w:rsidR="007379F4">
          <w:rPr>
            <w:webHidden/>
          </w:rPr>
          <w:fldChar w:fldCharType="separate"/>
        </w:r>
        <w:r w:rsidR="00A02C60">
          <w:rPr>
            <w:webHidden/>
          </w:rPr>
          <w:t>66</w:t>
        </w:r>
        <w:r w:rsidR="007379F4">
          <w:rPr>
            <w:webHidden/>
          </w:rPr>
          <w:fldChar w:fldCharType="end"/>
        </w:r>
      </w:hyperlink>
    </w:p>
    <w:p w14:paraId="77DD618C" w14:textId="4F2695CC" w:rsidR="007379F4" w:rsidRDefault="00772F8F">
      <w:pPr>
        <w:pStyle w:val="TM5"/>
        <w:rPr>
          <w:rFonts w:asciiTheme="minorHAnsi" w:cstheme="minorBidi" w:eastAsiaTheme="minorEastAsia" w:hAnsiTheme="minorHAnsi"/>
          <w:bCs w:val="0"/>
          <w:i w:val="0"/>
          <w:sz w:val="22"/>
          <w:szCs w:val="22"/>
        </w:rPr>
      </w:pPr>
      <w:hyperlink w:anchor="_Toc131601015" w:history="1">
        <w:r w:rsidR="007379F4" w:rsidRPr="003329D8">
          <w:rPr>
            <w:rStyle w:val="Lienhypertexte"/>
          </w:rPr>
          <w:t>9.4.3.1. Les obligations du salarié</w:t>
        </w:r>
        <w:r w:rsidR="007379F4">
          <w:rPr>
            <w:webHidden/>
          </w:rPr>
          <w:tab/>
        </w:r>
        <w:r w:rsidR="007379F4">
          <w:rPr>
            <w:webHidden/>
          </w:rPr>
          <w:fldChar w:fldCharType="begin"/>
        </w:r>
        <w:r w:rsidR="007379F4">
          <w:rPr>
            <w:webHidden/>
          </w:rPr>
          <w:instrText xml:space="preserve"> PAGEREF _Toc131601015 \h </w:instrText>
        </w:r>
        <w:r w:rsidR="007379F4">
          <w:rPr>
            <w:webHidden/>
          </w:rPr>
        </w:r>
        <w:r w:rsidR="007379F4">
          <w:rPr>
            <w:webHidden/>
          </w:rPr>
          <w:fldChar w:fldCharType="separate"/>
        </w:r>
        <w:r w:rsidR="00A02C60">
          <w:rPr>
            <w:webHidden/>
          </w:rPr>
          <w:t>66</w:t>
        </w:r>
        <w:r w:rsidR="007379F4">
          <w:rPr>
            <w:webHidden/>
          </w:rPr>
          <w:fldChar w:fldCharType="end"/>
        </w:r>
      </w:hyperlink>
    </w:p>
    <w:p w14:paraId="02F43BE3" w14:textId="39670977" w:rsidR="007379F4" w:rsidRDefault="00772F8F">
      <w:pPr>
        <w:pStyle w:val="TM5"/>
        <w:rPr>
          <w:rFonts w:asciiTheme="minorHAnsi" w:cstheme="minorBidi" w:eastAsiaTheme="minorEastAsia" w:hAnsiTheme="minorHAnsi"/>
          <w:bCs w:val="0"/>
          <w:i w:val="0"/>
          <w:sz w:val="22"/>
          <w:szCs w:val="22"/>
        </w:rPr>
      </w:pPr>
      <w:hyperlink w:anchor="_Toc131601016" w:history="1">
        <w:r w:rsidR="007379F4" w:rsidRPr="003329D8">
          <w:rPr>
            <w:rStyle w:val="Lienhypertexte"/>
          </w:rPr>
          <w:t>9.4.3.2. Les types d’intervention</w:t>
        </w:r>
        <w:r w:rsidR="007379F4">
          <w:rPr>
            <w:webHidden/>
          </w:rPr>
          <w:tab/>
        </w:r>
        <w:r w:rsidR="007379F4">
          <w:rPr>
            <w:webHidden/>
          </w:rPr>
          <w:fldChar w:fldCharType="begin"/>
        </w:r>
        <w:r w:rsidR="007379F4">
          <w:rPr>
            <w:webHidden/>
          </w:rPr>
          <w:instrText xml:space="preserve"> PAGEREF _Toc131601016 \h </w:instrText>
        </w:r>
        <w:r w:rsidR="007379F4">
          <w:rPr>
            <w:webHidden/>
          </w:rPr>
        </w:r>
        <w:r w:rsidR="007379F4">
          <w:rPr>
            <w:webHidden/>
          </w:rPr>
          <w:fldChar w:fldCharType="separate"/>
        </w:r>
        <w:r w:rsidR="00A02C60">
          <w:rPr>
            <w:webHidden/>
          </w:rPr>
          <w:t>67</w:t>
        </w:r>
        <w:r w:rsidR="007379F4">
          <w:rPr>
            <w:webHidden/>
          </w:rPr>
          <w:fldChar w:fldCharType="end"/>
        </w:r>
      </w:hyperlink>
    </w:p>
    <w:p w14:paraId="6EAA2909" w14:textId="5D7AEB0E" w:rsidR="007379F4" w:rsidRDefault="00772F8F">
      <w:pPr>
        <w:pStyle w:val="TM4"/>
        <w:rPr>
          <w:rFonts w:asciiTheme="minorHAnsi" w:cstheme="minorBidi" w:eastAsiaTheme="minorEastAsia" w:hAnsiTheme="minorHAnsi"/>
          <w:i w:val="0"/>
          <w:iCs w:val="0"/>
          <w:sz w:val="22"/>
          <w:szCs w:val="22"/>
        </w:rPr>
      </w:pPr>
      <w:hyperlink w:anchor="_Toc131601017" w:history="1">
        <w:r w:rsidR="007379F4" w:rsidRPr="003329D8">
          <w:rPr>
            <w:rStyle w:val="Lienhypertexte"/>
          </w:rPr>
          <w:t>9.4.4. Schéma d’organisation et contreparties</w:t>
        </w:r>
        <w:r w:rsidR="007379F4">
          <w:rPr>
            <w:webHidden/>
          </w:rPr>
          <w:tab/>
        </w:r>
        <w:r w:rsidR="007379F4">
          <w:rPr>
            <w:webHidden/>
          </w:rPr>
          <w:fldChar w:fldCharType="begin"/>
        </w:r>
        <w:r w:rsidR="007379F4">
          <w:rPr>
            <w:webHidden/>
          </w:rPr>
          <w:instrText xml:space="preserve"> PAGEREF _Toc131601017 \h </w:instrText>
        </w:r>
        <w:r w:rsidR="007379F4">
          <w:rPr>
            <w:webHidden/>
          </w:rPr>
        </w:r>
        <w:r w:rsidR="007379F4">
          <w:rPr>
            <w:webHidden/>
          </w:rPr>
          <w:fldChar w:fldCharType="separate"/>
        </w:r>
        <w:r w:rsidR="00A02C60">
          <w:rPr>
            <w:webHidden/>
          </w:rPr>
          <w:t>67</w:t>
        </w:r>
        <w:r w:rsidR="007379F4">
          <w:rPr>
            <w:webHidden/>
          </w:rPr>
          <w:fldChar w:fldCharType="end"/>
        </w:r>
      </w:hyperlink>
    </w:p>
    <w:p w14:paraId="10F5399B" w14:textId="23912B7E" w:rsidR="007379F4" w:rsidRDefault="00772F8F">
      <w:pPr>
        <w:pStyle w:val="TM4"/>
        <w:rPr>
          <w:rFonts w:asciiTheme="minorHAnsi" w:cstheme="minorBidi" w:eastAsiaTheme="minorEastAsia" w:hAnsiTheme="minorHAnsi"/>
          <w:i w:val="0"/>
          <w:iCs w:val="0"/>
          <w:sz w:val="22"/>
          <w:szCs w:val="22"/>
        </w:rPr>
      </w:pPr>
      <w:hyperlink w:anchor="_Toc131601018" w:history="1">
        <w:r w:rsidR="007379F4" w:rsidRPr="003329D8">
          <w:rPr>
            <w:rStyle w:val="Lienhypertexte"/>
          </w:rPr>
          <w:t>9.4.5. Programmation et plafond</w:t>
        </w:r>
        <w:r w:rsidR="007379F4">
          <w:rPr>
            <w:webHidden/>
          </w:rPr>
          <w:tab/>
        </w:r>
        <w:r w:rsidR="007379F4">
          <w:rPr>
            <w:webHidden/>
          </w:rPr>
          <w:fldChar w:fldCharType="begin"/>
        </w:r>
        <w:r w:rsidR="007379F4">
          <w:rPr>
            <w:webHidden/>
          </w:rPr>
          <w:instrText xml:space="preserve"> PAGEREF _Toc131601018 \h </w:instrText>
        </w:r>
        <w:r w:rsidR="007379F4">
          <w:rPr>
            <w:webHidden/>
          </w:rPr>
        </w:r>
        <w:r w:rsidR="007379F4">
          <w:rPr>
            <w:webHidden/>
          </w:rPr>
          <w:fldChar w:fldCharType="separate"/>
        </w:r>
        <w:r w:rsidR="00A02C60">
          <w:rPr>
            <w:webHidden/>
          </w:rPr>
          <w:t>68</w:t>
        </w:r>
        <w:r w:rsidR="007379F4">
          <w:rPr>
            <w:webHidden/>
          </w:rPr>
          <w:fldChar w:fldCharType="end"/>
        </w:r>
      </w:hyperlink>
    </w:p>
    <w:p w14:paraId="2AAFB91D" w14:textId="582761BA" w:rsidR="007379F4" w:rsidRDefault="00772F8F">
      <w:pPr>
        <w:pStyle w:val="TM3"/>
        <w:rPr>
          <w:rFonts w:asciiTheme="minorHAnsi" w:cstheme="minorBidi" w:eastAsiaTheme="minorEastAsia" w:hAnsiTheme="minorHAnsi"/>
          <w:b w:val="0"/>
        </w:rPr>
      </w:pPr>
      <w:hyperlink w:anchor="_Toc131601019" w:history="1">
        <w:r w:rsidR="007379F4" w:rsidRPr="003329D8">
          <w:rPr>
            <w:rStyle w:val="Lienhypertexte"/>
          </w:rPr>
          <w:t>ARTICLE 9.5. LES ASTREINTES LIEES AU DISPOSITIF DE PREVENTION ET DE GESTION DE CRISE</w:t>
        </w:r>
        <w:r w:rsidR="007379F4">
          <w:rPr>
            <w:webHidden/>
          </w:rPr>
          <w:tab/>
        </w:r>
        <w:r w:rsidR="007379F4">
          <w:rPr>
            <w:webHidden/>
          </w:rPr>
          <w:fldChar w:fldCharType="begin"/>
        </w:r>
        <w:r w:rsidR="007379F4">
          <w:rPr>
            <w:webHidden/>
          </w:rPr>
          <w:instrText xml:space="preserve"> PAGEREF _Toc131601019 \h </w:instrText>
        </w:r>
        <w:r w:rsidR="007379F4">
          <w:rPr>
            <w:webHidden/>
          </w:rPr>
        </w:r>
        <w:r w:rsidR="007379F4">
          <w:rPr>
            <w:webHidden/>
          </w:rPr>
          <w:fldChar w:fldCharType="separate"/>
        </w:r>
        <w:r w:rsidR="00A02C60">
          <w:rPr>
            <w:webHidden/>
          </w:rPr>
          <w:t>68</w:t>
        </w:r>
        <w:r w:rsidR="007379F4">
          <w:rPr>
            <w:webHidden/>
          </w:rPr>
          <w:fldChar w:fldCharType="end"/>
        </w:r>
      </w:hyperlink>
    </w:p>
    <w:p w14:paraId="325D6427" w14:textId="2D86E493" w:rsidR="007379F4" w:rsidRDefault="00772F8F">
      <w:pPr>
        <w:pStyle w:val="TM4"/>
        <w:rPr>
          <w:rFonts w:asciiTheme="minorHAnsi" w:cstheme="minorBidi" w:eastAsiaTheme="minorEastAsia" w:hAnsiTheme="minorHAnsi"/>
          <w:i w:val="0"/>
          <w:iCs w:val="0"/>
          <w:sz w:val="22"/>
          <w:szCs w:val="22"/>
        </w:rPr>
      </w:pPr>
      <w:hyperlink w:anchor="_Toc131601020" w:history="1">
        <w:r w:rsidR="007379F4" w:rsidRPr="003329D8">
          <w:rPr>
            <w:rStyle w:val="Lienhypertexte"/>
          </w:rPr>
          <w:t>9.5.1. Les catégories de personnels visées</w:t>
        </w:r>
        <w:r w:rsidR="007379F4">
          <w:rPr>
            <w:webHidden/>
          </w:rPr>
          <w:tab/>
        </w:r>
        <w:r w:rsidR="007379F4">
          <w:rPr>
            <w:webHidden/>
          </w:rPr>
          <w:fldChar w:fldCharType="begin"/>
        </w:r>
        <w:r w:rsidR="007379F4">
          <w:rPr>
            <w:webHidden/>
          </w:rPr>
          <w:instrText xml:space="preserve"> PAGEREF _Toc131601020 \h </w:instrText>
        </w:r>
        <w:r w:rsidR="007379F4">
          <w:rPr>
            <w:webHidden/>
          </w:rPr>
        </w:r>
        <w:r w:rsidR="007379F4">
          <w:rPr>
            <w:webHidden/>
          </w:rPr>
          <w:fldChar w:fldCharType="separate"/>
        </w:r>
        <w:r w:rsidR="00A02C60">
          <w:rPr>
            <w:webHidden/>
          </w:rPr>
          <w:t>68</w:t>
        </w:r>
        <w:r w:rsidR="007379F4">
          <w:rPr>
            <w:webHidden/>
          </w:rPr>
          <w:fldChar w:fldCharType="end"/>
        </w:r>
      </w:hyperlink>
    </w:p>
    <w:p w14:paraId="43D8051C" w14:textId="15425EC0" w:rsidR="007379F4" w:rsidRDefault="00772F8F">
      <w:pPr>
        <w:pStyle w:val="TM4"/>
        <w:rPr>
          <w:rFonts w:asciiTheme="minorHAnsi" w:cstheme="minorBidi" w:eastAsiaTheme="minorEastAsia" w:hAnsiTheme="minorHAnsi"/>
          <w:i w:val="0"/>
          <w:iCs w:val="0"/>
          <w:sz w:val="22"/>
          <w:szCs w:val="22"/>
        </w:rPr>
      </w:pPr>
      <w:hyperlink w:anchor="_Toc131601021" w:history="1">
        <w:r w:rsidR="007379F4" w:rsidRPr="003329D8">
          <w:rPr>
            <w:rStyle w:val="Lienhypertexte"/>
          </w:rPr>
          <w:t>9.5.2. L’organisation des astreintes</w:t>
        </w:r>
        <w:r w:rsidR="007379F4">
          <w:rPr>
            <w:webHidden/>
          </w:rPr>
          <w:tab/>
        </w:r>
        <w:r w:rsidR="007379F4">
          <w:rPr>
            <w:webHidden/>
          </w:rPr>
          <w:fldChar w:fldCharType="begin"/>
        </w:r>
        <w:r w:rsidR="007379F4">
          <w:rPr>
            <w:webHidden/>
          </w:rPr>
          <w:instrText xml:space="preserve"> PAGEREF _Toc131601021 \h </w:instrText>
        </w:r>
        <w:r w:rsidR="007379F4">
          <w:rPr>
            <w:webHidden/>
          </w:rPr>
        </w:r>
        <w:r w:rsidR="007379F4">
          <w:rPr>
            <w:webHidden/>
          </w:rPr>
          <w:fldChar w:fldCharType="separate"/>
        </w:r>
        <w:r w:rsidR="00A02C60">
          <w:rPr>
            <w:webHidden/>
          </w:rPr>
          <w:t>68</w:t>
        </w:r>
        <w:r w:rsidR="007379F4">
          <w:rPr>
            <w:webHidden/>
          </w:rPr>
          <w:fldChar w:fldCharType="end"/>
        </w:r>
      </w:hyperlink>
    </w:p>
    <w:p w14:paraId="5148CDF3" w14:textId="75367360" w:rsidR="007379F4" w:rsidRDefault="00772F8F">
      <w:pPr>
        <w:pStyle w:val="TM5"/>
        <w:rPr>
          <w:rFonts w:asciiTheme="minorHAnsi" w:cstheme="minorBidi" w:eastAsiaTheme="minorEastAsia" w:hAnsiTheme="minorHAnsi"/>
          <w:bCs w:val="0"/>
          <w:i w:val="0"/>
          <w:sz w:val="22"/>
          <w:szCs w:val="22"/>
        </w:rPr>
      </w:pPr>
      <w:hyperlink w:anchor="_Toc131601022" w:history="1">
        <w:r w:rsidR="007379F4" w:rsidRPr="003329D8">
          <w:rPr>
            <w:rStyle w:val="Lienhypertexte"/>
          </w:rPr>
          <w:t>9.5.2.1. Les obligations du salarié</w:t>
        </w:r>
        <w:r w:rsidR="007379F4">
          <w:rPr>
            <w:webHidden/>
          </w:rPr>
          <w:tab/>
        </w:r>
        <w:r w:rsidR="007379F4">
          <w:rPr>
            <w:webHidden/>
          </w:rPr>
          <w:fldChar w:fldCharType="begin"/>
        </w:r>
        <w:r w:rsidR="007379F4">
          <w:rPr>
            <w:webHidden/>
          </w:rPr>
          <w:instrText xml:space="preserve"> PAGEREF _Toc131601022 \h </w:instrText>
        </w:r>
        <w:r w:rsidR="007379F4">
          <w:rPr>
            <w:webHidden/>
          </w:rPr>
        </w:r>
        <w:r w:rsidR="007379F4">
          <w:rPr>
            <w:webHidden/>
          </w:rPr>
          <w:fldChar w:fldCharType="separate"/>
        </w:r>
        <w:r w:rsidR="00A02C60">
          <w:rPr>
            <w:webHidden/>
          </w:rPr>
          <w:t>68</w:t>
        </w:r>
        <w:r w:rsidR="007379F4">
          <w:rPr>
            <w:webHidden/>
          </w:rPr>
          <w:fldChar w:fldCharType="end"/>
        </w:r>
      </w:hyperlink>
    </w:p>
    <w:p w14:paraId="7111C7C1" w14:textId="0AD5249B" w:rsidR="007379F4" w:rsidRDefault="00772F8F">
      <w:pPr>
        <w:pStyle w:val="TM5"/>
        <w:rPr>
          <w:rFonts w:asciiTheme="minorHAnsi" w:cstheme="minorBidi" w:eastAsiaTheme="minorEastAsia" w:hAnsiTheme="minorHAnsi"/>
          <w:bCs w:val="0"/>
          <w:i w:val="0"/>
          <w:sz w:val="22"/>
          <w:szCs w:val="22"/>
        </w:rPr>
      </w:pPr>
      <w:hyperlink w:anchor="_Toc131601023" w:history="1">
        <w:r w:rsidR="007379F4" w:rsidRPr="003329D8">
          <w:rPr>
            <w:rStyle w:val="Lienhypertexte"/>
          </w:rPr>
          <w:t>9.5.2.2. Les types d’intervention</w:t>
        </w:r>
        <w:r w:rsidR="007379F4">
          <w:rPr>
            <w:webHidden/>
          </w:rPr>
          <w:tab/>
        </w:r>
        <w:r w:rsidR="007379F4">
          <w:rPr>
            <w:webHidden/>
          </w:rPr>
          <w:fldChar w:fldCharType="begin"/>
        </w:r>
        <w:r w:rsidR="007379F4">
          <w:rPr>
            <w:webHidden/>
          </w:rPr>
          <w:instrText xml:space="preserve"> PAGEREF _Toc131601023 \h </w:instrText>
        </w:r>
        <w:r w:rsidR="007379F4">
          <w:rPr>
            <w:webHidden/>
          </w:rPr>
        </w:r>
        <w:r w:rsidR="007379F4">
          <w:rPr>
            <w:webHidden/>
          </w:rPr>
          <w:fldChar w:fldCharType="separate"/>
        </w:r>
        <w:r w:rsidR="00A02C60">
          <w:rPr>
            <w:webHidden/>
          </w:rPr>
          <w:t>68</w:t>
        </w:r>
        <w:r w:rsidR="007379F4">
          <w:rPr>
            <w:webHidden/>
          </w:rPr>
          <w:fldChar w:fldCharType="end"/>
        </w:r>
      </w:hyperlink>
    </w:p>
    <w:p w14:paraId="52292735" w14:textId="040E7C4F" w:rsidR="007379F4" w:rsidRDefault="00772F8F">
      <w:pPr>
        <w:pStyle w:val="TM4"/>
        <w:rPr>
          <w:rFonts w:asciiTheme="minorHAnsi" w:cstheme="minorBidi" w:eastAsiaTheme="minorEastAsia" w:hAnsiTheme="minorHAnsi"/>
          <w:i w:val="0"/>
          <w:iCs w:val="0"/>
          <w:sz w:val="22"/>
          <w:szCs w:val="22"/>
        </w:rPr>
      </w:pPr>
      <w:hyperlink w:anchor="_Toc131601024" w:history="1">
        <w:r w:rsidR="007379F4" w:rsidRPr="003329D8">
          <w:rPr>
            <w:rStyle w:val="Lienhypertexte"/>
          </w:rPr>
          <w:t>9.5.3. Schéma d’organisation et contreparties</w:t>
        </w:r>
        <w:r w:rsidR="007379F4">
          <w:rPr>
            <w:webHidden/>
          </w:rPr>
          <w:tab/>
        </w:r>
        <w:r w:rsidR="007379F4">
          <w:rPr>
            <w:webHidden/>
          </w:rPr>
          <w:fldChar w:fldCharType="begin"/>
        </w:r>
        <w:r w:rsidR="007379F4">
          <w:rPr>
            <w:webHidden/>
          </w:rPr>
          <w:instrText xml:space="preserve"> PAGEREF _Toc131601024 \h </w:instrText>
        </w:r>
        <w:r w:rsidR="007379F4">
          <w:rPr>
            <w:webHidden/>
          </w:rPr>
        </w:r>
        <w:r w:rsidR="007379F4">
          <w:rPr>
            <w:webHidden/>
          </w:rPr>
          <w:fldChar w:fldCharType="separate"/>
        </w:r>
        <w:r w:rsidR="00A02C60">
          <w:rPr>
            <w:webHidden/>
          </w:rPr>
          <w:t>69</w:t>
        </w:r>
        <w:r w:rsidR="007379F4">
          <w:rPr>
            <w:webHidden/>
          </w:rPr>
          <w:fldChar w:fldCharType="end"/>
        </w:r>
      </w:hyperlink>
    </w:p>
    <w:p w14:paraId="0FD1EBE8" w14:textId="7D1FE59C" w:rsidR="007379F4" w:rsidRDefault="00772F8F">
      <w:pPr>
        <w:pStyle w:val="TM4"/>
        <w:rPr>
          <w:rFonts w:asciiTheme="minorHAnsi" w:cstheme="minorBidi" w:eastAsiaTheme="minorEastAsia" w:hAnsiTheme="minorHAnsi"/>
          <w:i w:val="0"/>
          <w:iCs w:val="0"/>
          <w:sz w:val="22"/>
          <w:szCs w:val="22"/>
        </w:rPr>
      </w:pPr>
      <w:hyperlink w:anchor="_Toc131601025" w:history="1">
        <w:r w:rsidR="007379F4" w:rsidRPr="003329D8">
          <w:rPr>
            <w:rStyle w:val="Lienhypertexte"/>
          </w:rPr>
          <w:t>9.5.4. Programmation et plafond</w:t>
        </w:r>
        <w:r w:rsidR="007379F4">
          <w:rPr>
            <w:webHidden/>
          </w:rPr>
          <w:tab/>
        </w:r>
        <w:r w:rsidR="007379F4">
          <w:rPr>
            <w:webHidden/>
          </w:rPr>
          <w:fldChar w:fldCharType="begin"/>
        </w:r>
        <w:r w:rsidR="007379F4">
          <w:rPr>
            <w:webHidden/>
          </w:rPr>
          <w:instrText xml:space="preserve"> PAGEREF _Toc131601025 \h </w:instrText>
        </w:r>
        <w:r w:rsidR="007379F4">
          <w:rPr>
            <w:webHidden/>
          </w:rPr>
        </w:r>
        <w:r w:rsidR="007379F4">
          <w:rPr>
            <w:webHidden/>
          </w:rPr>
          <w:fldChar w:fldCharType="separate"/>
        </w:r>
        <w:r w:rsidR="00A02C60">
          <w:rPr>
            <w:webHidden/>
          </w:rPr>
          <w:t>69</w:t>
        </w:r>
        <w:r w:rsidR="007379F4">
          <w:rPr>
            <w:webHidden/>
          </w:rPr>
          <w:fldChar w:fldCharType="end"/>
        </w:r>
      </w:hyperlink>
    </w:p>
    <w:p w14:paraId="0353D9FC" w14:textId="02C9AFD0" w:rsidR="007379F4" w:rsidRDefault="00772F8F">
      <w:pPr>
        <w:pStyle w:val="TM3"/>
        <w:rPr>
          <w:rFonts w:asciiTheme="minorHAnsi" w:cstheme="minorBidi" w:eastAsiaTheme="minorEastAsia" w:hAnsiTheme="minorHAnsi"/>
          <w:b w:val="0"/>
        </w:rPr>
      </w:pPr>
      <w:hyperlink w:anchor="_Toc131601026" w:history="1">
        <w:r w:rsidR="007379F4" w:rsidRPr="003329D8">
          <w:rPr>
            <w:rStyle w:val="Lienhypertexte"/>
          </w:rPr>
          <w:t>ARTICLE 9.6. TEMPS D’INTERVENTION</w:t>
        </w:r>
        <w:r w:rsidR="007379F4">
          <w:rPr>
            <w:webHidden/>
          </w:rPr>
          <w:tab/>
        </w:r>
        <w:r w:rsidR="007379F4">
          <w:rPr>
            <w:webHidden/>
          </w:rPr>
          <w:fldChar w:fldCharType="begin"/>
        </w:r>
        <w:r w:rsidR="007379F4">
          <w:rPr>
            <w:webHidden/>
          </w:rPr>
          <w:instrText xml:space="preserve"> PAGEREF _Toc131601026 \h </w:instrText>
        </w:r>
        <w:r w:rsidR="007379F4">
          <w:rPr>
            <w:webHidden/>
          </w:rPr>
        </w:r>
        <w:r w:rsidR="007379F4">
          <w:rPr>
            <w:webHidden/>
          </w:rPr>
          <w:fldChar w:fldCharType="separate"/>
        </w:r>
        <w:r w:rsidR="00A02C60">
          <w:rPr>
            <w:webHidden/>
          </w:rPr>
          <w:t>69</w:t>
        </w:r>
        <w:r w:rsidR="007379F4">
          <w:rPr>
            <w:webHidden/>
          </w:rPr>
          <w:fldChar w:fldCharType="end"/>
        </w:r>
      </w:hyperlink>
    </w:p>
    <w:p w14:paraId="42DE3C96" w14:textId="24D0D95E" w:rsidR="007379F4" w:rsidRDefault="00772F8F">
      <w:pPr>
        <w:pStyle w:val="TM4"/>
        <w:rPr>
          <w:rFonts w:asciiTheme="minorHAnsi" w:cstheme="minorBidi" w:eastAsiaTheme="minorEastAsia" w:hAnsiTheme="minorHAnsi"/>
          <w:i w:val="0"/>
          <w:iCs w:val="0"/>
          <w:sz w:val="22"/>
          <w:szCs w:val="22"/>
        </w:rPr>
      </w:pPr>
      <w:hyperlink w:anchor="_Toc131601027" w:history="1">
        <w:r w:rsidR="007379F4" w:rsidRPr="003329D8">
          <w:rPr>
            <w:rStyle w:val="Lienhypertexte"/>
          </w:rPr>
          <w:t>9.6.1. Respect du repos quotidien</w:t>
        </w:r>
        <w:r w:rsidR="007379F4">
          <w:rPr>
            <w:webHidden/>
          </w:rPr>
          <w:tab/>
        </w:r>
        <w:r w:rsidR="007379F4">
          <w:rPr>
            <w:webHidden/>
          </w:rPr>
          <w:fldChar w:fldCharType="begin"/>
        </w:r>
        <w:r w:rsidR="007379F4">
          <w:rPr>
            <w:webHidden/>
          </w:rPr>
          <w:instrText xml:space="preserve"> PAGEREF _Toc131601027 \h </w:instrText>
        </w:r>
        <w:r w:rsidR="007379F4">
          <w:rPr>
            <w:webHidden/>
          </w:rPr>
        </w:r>
        <w:r w:rsidR="007379F4">
          <w:rPr>
            <w:webHidden/>
          </w:rPr>
          <w:fldChar w:fldCharType="separate"/>
        </w:r>
        <w:r w:rsidR="00A02C60">
          <w:rPr>
            <w:webHidden/>
          </w:rPr>
          <w:t>69</w:t>
        </w:r>
        <w:r w:rsidR="007379F4">
          <w:rPr>
            <w:webHidden/>
          </w:rPr>
          <w:fldChar w:fldCharType="end"/>
        </w:r>
      </w:hyperlink>
    </w:p>
    <w:p w14:paraId="62C72E7E" w14:textId="72827122" w:rsidR="007379F4" w:rsidRDefault="00772F8F">
      <w:pPr>
        <w:pStyle w:val="TM4"/>
        <w:rPr>
          <w:rFonts w:asciiTheme="minorHAnsi" w:cstheme="minorBidi" w:eastAsiaTheme="minorEastAsia" w:hAnsiTheme="minorHAnsi"/>
          <w:i w:val="0"/>
          <w:iCs w:val="0"/>
          <w:sz w:val="22"/>
          <w:szCs w:val="22"/>
        </w:rPr>
      </w:pPr>
      <w:hyperlink w:anchor="_Toc131601028" w:history="1">
        <w:r w:rsidR="007379F4" w:rsidRPr="003329D8">
          <w:rPr>
            <w:rStyle w:val="Lienhypertexte"/>
          </w:rPr>
          <w:t>9.6.2. Contrepartie des temps d’intervention</w:t>
        </w:r>
        <w:r w:rsidR="007379F4">
          <w:rPr>
            <w:webHidden/>
          </w:rPr>
          <w:tab/>
        </w:r>
        <w:r w:rsidR="007379F4">
          <w:rPr>
            <w:webHidden/>
          </w:rPr>
          <w:fldChar w:fldCharType="begin"/>
        </w:r>
        <w:r w:rsidR="007379F4">
          <w:rPr>
            <w:webHidden/>
          </w:rPr>
          <w:instrText xml:space="preserve"> PAGEREF _Toc131601028 \h </w:instrText>
        </w:r>
        <w:r w:rsidR="007379F4">
          <w:rPr>
            <w:webHidden/>
          </w:rPr>
        </w:r>
        <w:r w:rsidR="007379F4">
          <w:rPr>
            <w:webHidden/>
          </w:rPr>
          <w:fldChar w:fldCharType="separate"/>
        </w:r>
        <w:r w:rsidR="00A02C60">
          <w:rPr>
            <w:webHidden/>
          </w:rPr>
          <w:t>70</w:t>
        </w:r>
        <w:r w:rsidR="007379F4">
          <w:rPr>
            <w:webHidden/>
          </w:rPr>
          <w:fldChar w:fldCharType="end"/>
        </w:r>
      </w:hyperlink>
    </w:p>
    <w:p w14:paraId="0E4F8D1D" w14:textId="20FAB9ED" w:rsidP="007379F4" w:rsidR="007379F4" w:rsidRDefault="00772F8F">
      <w:pPr>
        <w:pStyle w:val="TM2"/>
        <w:rPr>
          <w:rFonts w:asciiTheme="minorHAnsi" w:cstheme="minorBidi" w:eastAsiaTheme="minorEastAsia" w:hAnsiTheme="minorHAnsi"/>
          <w:iCs/>
          <w:shadow/>
          <w:color w:val="auto"/>
        </w:rPr>
      </w:pPr>
      <w:hyperlink w:anchor="_Toc131601029" w:history="1">
        <w:r w:rsidR="007379F4" w:rsidRPr="003329D8">
          <w:rPr>
            <w:rStyle w:val="Lienhypertexte"/>
          </w:rPr>
          <w:t>CHAPITRE 10 : ORGANISATION DU TEMPS DE TRAVAIL DES PSYCHOLOGUES</w:t>
        </w:r>
        <w:r w:rsidR="007379F4">
          <w:rPr>
            <w:webHidden/>
          </w:rPr>
          <w:tab/>
        </w:r>
        <w:r w:rsidR="007379F4">
          <w:rPr>
            <w:webHidden/>
          </w:rPr>
          <w:fldChar w:fldCharType="begin"/>
        </w:r>
        <w:r w:rsidR="007379F4">
          <w:rPr>
            <w:webHidden/>
          </w:rPr>
          <w:instrText xml:space="preserve"> PAGEREF _Toc131601029 \h </w:instrText>
        </w:r>
        <w:r w:rsidR="007379F4">
          <w:rPr>
            <w:webHidden/>
          </w:rPr>
        </w:r>
        <w:r w:rsidR="007379F4">
          <w:rPr>
            <w:webHidden/>
          </w:rPr>
          <w:fldChar w:fldCharType="separate"/>
        </w:r>
        <w:r w:rsidR="00A02C60">
          <w:rPr>
            <w:webHidden/>
          </w:rPr>
          <w:t>71</w:t>
        </w:r>
        <w:r w:rsidR="007379F4">
          <w:rPr>
            <w:webHidden/>
          </w:rPr>
          <w:fldChar w:fldCharType="end"/>
        </w:r>
      </w:hyperlink>
    </w:p>
    <w:p w14:paraId="1CE5563F" w14:textId="2E4906A6" w:rsidR="007379F4" w:rsidRDefault="00772F8F">
      <w:pPr>
        <w:pStyle w:val="TM3"/>
        <w:rPr>
          <w:rFonts w:asciiTheme="minorHAnsi" w:cstheme="minorBidi" w:eastAsiaTheme="minorEastAsia" w:hAnsiTheme="minorHAnsi"/>
          <w:b w:val="0"/>
        </w:rPr>
      </w:pPr>
      <w:hyperlink w:anchor="_Toc131601030" w:history="1">
        <w:r w:rsidR="007379F4" w:rsidRPr="003329D8">
          <w:rPr>
            <w:rStyle w:val="Lienhypertexte"/>
          </w:rPr>
          <w:t>ARTICLE 10.1. DISPOSITIONS GÉNÉRALES</w:t>
        </w:r>
        <w:r w:rsidR="007379F4">
          <w:rPr>
            <w:webHidden/>
          </w:rPr>
          <w:tab/>
        </w:r>
        <w:r w:rsidR="007379F4">
          <w:rPr>
            <w:webHidden/>
          </w:rPr>
          <w:fldChar w:fldCharType="begin"/>
        </w:r>
        <w:r w:rsidR="007379F4">
          <w:rPr>
            <w:webHidden/>
          </w:rPr>
          <w:instrText xml:space="preserve"> PAGEREF _Toc131601030 \h </w:instrText>
        </w:r>
        <w:r w:rsidR="007379F4">
          <w:rPr>
            <w:webHidden/>
          </w:rPr>
        </w:r>
        <w:r w:rsidR="007379F4">
          <w:rPr>
            <w:webHidden/>
          </w:rPr>
          <w:fldChar w:fldCharType="separate"/>
        </w:r>
        <w:r w:rsidR="00A02C60">
          <w:rPr>
            <w:webHidden/>
          </w:rPr>
          <w:t>71</w:t>
        </w:r>
        <w:r w:rsidR="007379F4">
          <w:rPr>
            <w:webHidden/>
          </w:rPr>
          <w:fldChar w:fldCharType="end"/>
        </w:r>
      </w:hyperlink>
    </w:p>
    <w:p w14:paraId="252A7805" w14:textId="48D6AB44" w:rsidR="007379F4" w:rsidRDefault="00772F8F">
      <w:pPr>
        <w:pStyle w:val="TM3"/>
        <w:rPr>
          <w:rFonts w:asciiTheme="minorHAnsi" w:cstheme="minorBidi" w:eastAsiaTheme="minorEastAsia" w:hAnsiTheme="minorHAnsi"/>
          <w:b w:val="0"/>
        </w:rPr>
      </w:pPr>
      <w:hyperlink w:anchor="_Toc131601031" w:history="1">
        <w:r w:rsidR="007379F4" w:rsidRPr="003329D8">
          <w:rPr>
            <w:rStyle w:val="Lienhypertexte"/>
          </w:rPr>
          <w:t>ARTICLE 10-2. DISPOSITIONS SPÉCIFIQUES</w:t>
        </w:r>
        <w:r w:rsidR="007379F4">
          <w:rPr>
            <w:webHidden/>
          </w:rPr>
          <w:tab/>
        </w:r>
        <w:r w:rsidR="007379F4">
          <w:rPr>
            <w:webHidden/>
          </w:rPr>
          <w:fldChar w:fldCharType="begin"/>
        </w:r>
        <w:r w:rsidR="007379F4">
          <w:rPr>
            <w:webHidden/>
          </w:rPr>
          <w:instrText xml:space="preserve"> PAGEREF _Toc131601031 \h </w:instrText>
        </w:r>
        <w:r w:rsidR="007379F4">
          <w:rPr>
            <w:webHidden/>
          </w:rPr>
        </w:r>
        <w:r w:rsidR="007379F4">
          <w:rPr>
            <w:webHidden/>
          </w:rPr>
          <w:fldChar w:fldCharType="separate"/>
        </w:r>
        <w:r w:rsidR="00A02C60">
          <w:rPr>
            <w:webHidden/>
          </w:rPr>
          <w:t>71</w:t>
        </w:r>
        <w:r w:rsidR="007379F4">
          <w:rPr>
            <w:webHidden/>
          </w:rPr>
          <w:fldChar w:fldCharType="end"/>
        </w:r>
      </w:hyperlink>
    </w:p>
    <w:p w14:paraId="694B1614" w14:textId="1DED4082" w:rsidR="007379F4" w:rsidRDefault="00772F8F">
      <w:pPr>
        <w:pStyle w:val="TM1"/>
        <w:rPr>
          <w:rFonts w:asciiTheme="minorHAnsi" w:cstheme="minorBidi" w:eastAsiaTheme="minorEastAsia" w:hAnsiTheme="minorHAnsi"/>
          <w:b w:val="0"/>
          <w:bCs w:val="0"/>
          <w:iCs w:val="0"/>
          <w:shadow w:val="0"/>
          <w:color w:val="auto"/>
        </w:rPr>
      </w:pPr>
      <w:hyperlink w:anchor="_Toc131601032" w:history="1">
        <w:r w:rsidR="007379F4" w:rsidRPr="003329D8">
          <w:rPr>
            <w:rStyle w:val="Lienhypertexte"/>
          </w:rPr>
          <w:t>TITRE 4 : MODALITES DE SUIVI ET CONTROLE DE L’ACCORD</w:t>
        </w:r>
        <w:r w:rsidR="007379F4">
          <w:rPr>
            <w:webHidden/>
          </w:rPr>
          <w:tab/>
        </w:r>
        <w:r w:rsidR="007379F4">
          <w:rPr>
            <w:webHidden/>
          </w:rPr>
          <w:fldChar w:fldCharType="begin"/>
        </w:r>
        <w:r w:rsidR="007379F4">
          <w:rPr>
            <w:webHidden/>
          </w:rPr>
          <w:instrText xml:space="preserve"> PAGEREF _Toc131601032 \h </w:instrText>
        </w:r>
        <w:r w:rsidR="007379F4">
          <w:rPr>
            <w:webHidden/>
          </w:rPr>
        </w:r>
        <w:r w:rsidR="007379F4">
          <w:rPr>
            <w:webHidden/>
          </w:rPr>
          <w:fldChar w:fldCharType="separate"/>
        </w:r>
        <w:r w:rsidR="00A02C60">
          <w:rPr>
            <w:webHidden/>
          </w:rPr>
          <w:t>72</w:t>
        </w:r>
        <w:r w:rsidR="007379F4">
          <w:rPr>
            <w:webHidden/>
          </w:rPr>
          <w:fldChar w:fldCharType="end"/>
        </w:r>
      </w:hyperlink>
    </w:p>
    <w:p w14:paraId="009AFB4D" w14:textId="284FD1BB" w:rsidR="007379F4" w:rsidRDefault="00772F8F">
      <w:pPr>
        <w:pStyle w:val="TM3"/>
        <w:rPr>
          <w:rFonts w:asciiTheme="minorHAnsi" w:cstheme="minorBidi" w:eastAsiaTheme="minorEastAsia" w:hAnsiTheme="minorHAnsi"/>
          <w:b w:val="0"/>
        </w:rPr>
      </w:pPr>
      <w:hyperlink w:anchor="_Toc131601033" w:history="1">
        <w:r w:rsidR="007379F4" w:rsidRPr="003329D8">
          <w:rPr>
            <w:rStyle w:val="Lienhypertexte"/>
          </w:rPr>
          <w:t>ARTICLE 11.1. COMMISSION DE SUIVI</w:t>
        </w:r>
        <w:r w:rsidR="007379F4">
          <w:rPr>
            <w:webHidden/>
          </w:rPr>
          <w:tab/>
        </w:r>
        <w:r w:rsidR="007379F4">
          <w:rPr>
            <w:webHidden/>
          </w:rPr>
          <w:fldChar w:fldCharType="begin"/>
        </w:r>
        <w:r w:rsidR="007379F4">
          <w:rPr>
            <w:webHidden/>
          </w:rPr>
          <w:instrText xml:space="preserve"> PAGEREF _Toc131601033 \h </w:instrText>
        </w:r>
        <w:r w:rsidR="007379F4">
          <w:rPr>
            <w:webHidden/>
          </w:rPr>
        </w:r>
        <w:r w:rsidR="007379F4">
          <w:rPr>
            <w:webHidden/>
          </w:rPr>
          <w:fldChar w:fldCharType="separate"/>
        </w:r>
        <w:r w:rsidR="00A02C60">
          <w:rPr>
            <w:webHidden/>
          </w:rPr>
          <w:t>72</w:t>
        </w:r>
        <w:r w:rsidR="007379F4">
          <w:rPr>
            <w:webHidden/>
          </w:rPr>
          <w:fldChar w:fldCharType="end"/>
        </w:r>
      </w:hyperlink>
    </w:p>
    <w:p w14:paraId="54A75A04" w14:textId="0B32AF55" w:rsidR="007379F4" w:rsidRDefault="00772F8F">
      <w:pPr>
        <w:pStyle w:val="TM3"/>
        <w:rPr>
          <w:rFonts w:asciiTheme="minorHAnsi" w:cstheme="minorBidi" w:eastAsiaTheme="minorEastAsia" w:hAnsiTheme="minorHAnsi"/>
          <w:b w:val="0"/>
        </w:rPr>
      </w:pPr>
      <w:hyperlink w:anchor="_Toc131601034" w:history="1">
        <w:r w:rsidR="007379F4" w:rsidRPr="003329D8">
          <w:rPr>
            <w:rStyle w:val="Lienhypertexte"/>
          </w:rPr>
          <w:t>ARTICLE 11.2. NOTIFICATION, PUBLICITE ET DEPOT DE L’ACCORD</w:t>
        </w:r>
        <w:r w:rsidR="007379F4">
          <w:rPr>
            <w:webHidden/>
          </w:rPr>
          <w:tab/>
        </w:r>
        <w:r w:rsidR="007379F4">
          <w:rPr>
            <w:webHidden/>
          </w:rPr>
          <w:fldChar w:fldCharType="begin"/>
        </w:r>
        <w:r w:rsidR="007379F4">
          <w:rPr>
            <w:webHidden/>
          </w:rPr>
          <w:instrText xml:space="preserve"> PAGEREF _Toc131601034 \h </w:instrText>
        </w:r>
        <w:r w:rsidR="007379F4">
          <w:rPr>
            <w:webHidden/>
          </w:rPr>
        </w:r>
        <w:r w:rsidR="007379F4">
          <w:rPr>
            <w:webHidden/>
          </w:rPr>
          <w:fldChar w:fldCharType="separate"/>
        </w:r>
        <w:r w:rsidR="00A02C60">
          <w:rPr>
            <w:webHidden/>
          </w:rPr>
          <w:t>73</w:t>
        </w:r>
        <w:r w:rsidR="007379F4">
          <w:rPr>
            <w:webHidden/>
          </w:rPr>
          <w:fldChar w:fldCharType="end"/>
        </w:r>
      </w:hyperlink>
    </w:p>
    <w:p w14:paraId="33352944" w14:textId="012A4968" w:rsidP="00AD7CFC" w:rsidR="007379F4" w:rsidRDefault="00772F8F">
      <w:pPr>
        <w:pStyle w:val="TM1"/>
        <w:rPr>
          <w:rFonts w:asciiTheme="minorHAnsi" w:cstheme="minorBidi" w:eastAsiaTheme="minorEastAsia" w:hAnsiTheme="minorHAnsi"/>
          <w:smallCaps/>
          <w:color w:val="auto"/>
        </w:rPr>
      </w:pPr>
      <w:hyperlink w:anchor="_Toc131601035" w:history="1">
        <w:r w:rsidR="007379F4" w:rsidRPr="003329D8">
          <w:rPr>
            <w:rStyle w:val="Lienhypertexte"/>
          </w:rPr>
          <w:t>LISTE DES ANNEXES</w:t>
        </w:r>
        <w:r w:rsidR="007379F4">
          <w:rPr>
            <w:webHidden/>
          </w:rPr>
          <w:tab/>
        </w:r>
        <w:r w:rsidR="007379F4">
          <w:rPr>
            <w:webHidden/>
          </w:rPr>
          <w:fldChar w:fldCharType="begin"/>
        </w:r>
        <w:r w:rsidR="007379F4">
          <w:rPr>
            <w:webHidden/>
          </w:rPr>
          <w:instrText xml:space="preserve"> PAGEREF _Toc131601035 \h </w:instrText>
        </w:r>
        <w:r w:rsidR="007379F4">
          <w:rPr>
            <w:webHidden/>
          </w:rPr>
        </w:r>
        <w:r w:rsidR="007379F4">
          <w:rPr>
            <w:webHidden/>
          </w:rPr>
          <w:fldChar w:fldCharType="separate"/>
        </w:r>
        <w:r w:rsidR="00A02C60">
          <w:rPr>
            <w:webHidden/>
          </w:rPr>
          <w:t>74</w:t>
        </w:r>
        <w:r w:rsidR="007379F4">
          <w:rPr>
            <w:webHidden/>
          </w:rPr>
          <w:fldChar w:fldCharType="end"/>
        </w:r>
      </w:hyperlink>
    </w:p>
    <w:p w14:paraId="197CE488" w14:textId="409C0807" w:rsidP="00AD7CFC" w:rsidR="007379F4" w:rsidRDefault="00772F8F">
      <w:pPr>
        <w:pStyle w:val="TM3"/>
        <w:rPr>
          <w:rFonts w:asciiTheme="minorHAnsi" w:cstheme="minorBidi" w:eastAsiaTheme="minorEastAsia" w:hAnsiTheme="minorHAnsi"/>
          <w:bCs/>
          <w:smallCaps/>
        </w:rPr>
      </w:pPr>
      <w:hyperlink w:anchor="_Toc131601036" w:history="1">
        <w:r w:rsidR="007379F4" w:rsidRPr="003329D8">
          <w:rPr>
            <w:rStyle w:val="Lienhypertexte"/>
          </w:rPr>
          <w:t xml:space="preserve">Annexe 1 : </w:t>
        </w:r>
        <w:r w:rsidR="007379F4" w:rsidRPr="003329D8">
          <w:rPr>
            <w:rStyle w:val="Lienhypertexte"/>
            <w:bCs/>
          </w:rPr>
          <w:t>Liste des usages et engagements unilatéraux dénoncés</w:t>
        </w:r>
        <w:r w:rsidR="007379F4">
          <w:rPr>
            <w:webHidden/>
          </w:rPr>
          <w:tab/>
        </w:r>
        <w:r w:rsidR="007379F4">
          <w:rPr>
            <w:webHidden/>
          </w:rPr>
          <w:fldChar w:fldCharType="begin"/>
        </w:r>
        <w:r w:rsidR="007379F4">
          <w:rPr>
            <w:webHidden/>
          </w:rPr>
          <w:instrText xml:space="preserve"> PAGEREF _Toc131601036 \h </w:instrText>
        </w:r>
        <w:r w:rsidR="007379F4">
          <w:rPr>
            <w:webHidden/>
          </w:rPr>
        </w:r>
        <w:r w:rsidR="007379F4">
          <w:rPr>
            <w:webHidden/>
          </w:rPr>
          <w:fldChar w:fldCharType="separate"/>
        </w:r>
        <w:r w:rsidR="00A02C60">
          <w:rPr>
            <w:webHidden/>
          </w:rPr>
          <w:t>75</w:t>
        </w:r>
        <w:r w:rsidR="007379F4">
          <w:rPr>
            <w:webHidden/>
          </w:rPr>
          <w:fldChar w:fldCharType="end"/>
        </w:r>
      </w:hyperlink>
    </w:p>
    <w:p w14:paraId="6757EC2D" w14:textId="655164C7" w:rsidP="00AD7CFC" w:rsidR="007379F4" w:rsidRDefault="00772F8F">
      <w:pPr>
        <w:pStyle w:val="TM3"/>
        <w:rPr>
          <w:rFonts w:asciiTheme="minorHAnsi" w:cstheme="minorBidi" w:eastAsiaTheme="minorEastAsia" w:hAnsiTheme="minorHAnsi"/>
          <w:bCs/>
          <w:smallCaps/>
        </w:rPr>
      </w:pPr>
      <w:hyperlink w:anchor="_Toc131601037" w:history="1">
        <w:r w:rsidR="007379F4" w:rsidRPr="003329D8">
          <w:rPr>
            <w:rStyle w:val="Lienhypertexte"/>
          </w:rPr>
          <w:t>Annexe 2</w:t>
        </w:r>
        <w:r w:rsidR="007379F4" w:rsidRPr="003329D8">
          <w:rPr>
            <w:rStyle w:val="Lienhypertexte"/>
            <w:bCs/>
          </w:rPr>
          <w:t> : Classification cadres</w:t>
        </w:r>
        <w:r w:rsidR="007379F4">
          <w:rPr>
            <w:webHidden/>
          </w:rPr>
          <w:tab/>
        </w:r>
        <w:r w:rsidR="007379F4">
          <w:rPr>
            <w:webHidden/>
          </w:rPr>
          <w:fldChar w:fldCharType="begin"/>
        </w:r>
        <w:r w:rsidR="007379F4">
          <w:rPr>
            <w:webHidden/>
          </w:rPr>
          <w:instrText xml:space="preserve"> PAGEREF _Toc131601037 \h </w:instrText>
        </w:r>
        <w:r w:rsidR="007379F4">
          <w:rPr>
            <w:webHidden/>
          </w:rPr>
        </w:r>
        <w:r w:rsidR="007379F4">
          <w:rPr>
            <w:webHidden/>
          </w:rPr>
          <w:fldChar w:fldCharType="separate"/>
        </w:r>
        <w:r w:rsidR="00A02C60">
          <w:rPr>
            <w:webHidden/>
          </w:rPr>
          <w:t>76</w:t>
        </w:r>
        <w:r w:rsidR="007379F4">
          <w:rPr>
            <w:webHidden/>
          </w:rPr>
          <w:fldChar w:fldCharType="end"/>
        </w:r>
      </w:hyperlink>
    </w:p>
    <w:p w14:paraId="330C7216" w14:textId="1270A083" w:rsidP="00AD7CFC" w:rsidR="007379F4" w:rsidRDefault="00772F8F">
      <w:pPr>
        <w:pStyle w:val="TM3"/>
        <w:rPr>
          <w:rFonts w:asciiTheme="minorHAnsi" w:cstheme="minorBidi" w:eastAsiaTheme="minorEastAsia" w:hAnsiTheme="minorHAnsi"/>
          <w:bCs/>
          <w:smallCaps/>
        </w:rPr>
      </w:pPr>
      <w:hyperlink w:anchor="_Toc131601038" w:history="1">
        <w:r w:rsidR="007379F4" w:rsidRPr="003329D8">
          <w:rPr>
            <w:rStyle w:val="Lienhypertexte"/>
          </w:rPr>
          <w:t xml:space="preserve">Annexe 3 : </w:t>
        </w:r>
        <w:r w:rsidR="007379F4" w:rsidRPr="003329D8">
          <w:rPr>
            <w:rStyle w:val="Lienhypertexte"/>
            <w:bCs/>
          </w:rPr>
          <w:t>Descriptifs synthétiques des fonctions</w:t>
        </w:r>
        <w:r w:rsidR="007379F4">
          <w:rPr>
            <w:webHidden/>
          </w:rPr>
          <w:tab/>
        </w:r>
        <w:r w:rsidR="007379F4">
          <w:rPr>
            <w:webHidden/>
          </w:rPr>
          <w:fldChar w:fldCharType="begin"/>
        </w:r>
        <w:r w:rsidR="007379F4">
          <w:rPr>
            <w:webHidden/>
          </w:rPr>
          <w:instrText xml:space="preserve"> PAGEREF _Toc131601038 \h </w:instrText>
        </w:r>
        <w:r w:rsidR="007379F4">
          <w:rPr>
            <w:webHidden/>
          </w:rPr>
        </w:r>
        <w:r w:rsidR="007379F4">
          <w:rPr>
            <w:webHidden/>
          </w:rPr>
          <w:fldChar w:fldCharType="separate"/>
        </w:r>
        <w:r w:rsidR="00A02C60">
          <w:rPr>
            <w:webHidden/>
          </w:rPr>
          <w:t>78</w:t>
        </w:r>
        <w:r w:rsidR="007379F4">
          <w:rPr>
            <w:webHidden/>
          </w:rPr>
          <w:fldChar w:fldCharType="end"/>
        </w:r>
      </w:hyperlink>
    </w:p>
    <w:p w14:paraId="7F817381" w14:textId="45E53D39" w:rsidP="00AD7CFC" w:rsidR="007379F4" w:rsidRDefault="00772F8F" w:rsidRPr="00AD7CFC">
      <w:pPr>
        <w:pStyle w:val="TM1"/>
        <w:shd w:color="auto" w:fill="758E6C" w:val="clear"/>
        <w:rPr>
          <w:rStyle w:val="Lienhypertexte"/>
          <w:i/>
          <w:smallCaps/>
        </w:rPr>
      </w:pPr>
      <w:hyperlink w:anchor="_Toc131601039" w:history="1">
        <w:r w:rsidR="007379F4" w:rsidRPr="00AD7CFC">
          <w:rPr>
            <w:rStyle w:val="Lienhypertexte"/>
            <w:i/>
            <w:smallCaps/>
          </w:rPr>
          <w:t>Direction générale</w:t>
        </w:r>
        <w:r w:rsidR="007379F4" w:rsidRPr="00AD7CFC">
          <w:rPr>
            <w:rStyle w:val="Lienhypertexte"/>
            <w:i/>
            <w:smallCaps/>
            <w:webHidden/>
          </w:rPr>
          <w:tab/>
        </w:r>
        <w:r w:rsidR="007379F4" w:rsidRPr="00AD7CFC">
          <w:rPr>
            <w:rStyle w:val="Lienhypertexte"/>
            <w:i/>
            <w:smallCaps/>
            <w:webHidden/>
          </w:rPr>
          <w:fldChar w:fldCharType="begin"/>
        </w:r>
        <w:r w:rsidR="007379F4" w:rsidRPr="00AD7CFC">
          <w:rPr>
            <w:rStyle w:val="Lienhypertexte"/>
            <w:i/>
            <w:smallCaps/>
            <w:webHidden/>
          </w:rPr>
          <w:instrText xml:space="preserve"> PAGEREF _Toc131601039 \h </w:instrText>
        </w:r>
        <w:r w:rsidR="007379F4" w:rsidRPr="00AD7CFC">
          <w:rPr>
            <w:rStyle w:val="Lienhypertexte"/>
            <w:i/>
            <w:smallCaps/>
            <w:webHidden/>
          </w:rPr>
        </w:r>
        <w:r w:rsidR="007379F4" w:rsidRPr="00AD7CFC">
          <w:rPr>
            <w:rStyle w:val="Lienhypertexte"/>
            <w:i/>
            <w:smallCaps/>
            <w:webHidden/>
          </w:rPr>
          <w:fldChar w:fldCharType="separate"/>
        </w:r>
        <w:r w:rsidR="00A02C60">
          <w:rPr>
            <w:rStyle w:val="Lienhypertexte"/>
            <w:i/>
            <w:smallCaps/>
            <w:webHidden/>
          </w:rPr>
          <w:t>78</w:t>
        </w:r>
        <w:r w:rsidR="007379F4" w:rsidRPr="00AD7CFC">
          <w:rPr>
            <w:rStyle w:val="Lienhypertexte"/>
            <w:i/>
            <w:smallCaps/>
            <w:webHidden/>
          </w:rPr>
          <w:fldChar w:fldCharType="end"/>
        </w:r>
      </w:hyperlink>
    </w:p>
    <w:p w14:paraId="243920F0" w14:textId="411B41A7" w:rsidP="00AD7CFC" w:rsidR="007379F4" w:rsidRDefault="00772F8F" w:rsidRPr="00AD7CFC">
      <w:pPr>
        <w:pStyle w:val="TM3"/>
        <w:rPr>
          <w:rStyle w:val="Lienhypertexte"/>
          <w:smallCaps/>
        </w:rPr>
      </w:pPr>
      <w:hyperlink w:anchor="_Toc131601040" w:history="1">
        <w:r w:rsidR="007379F4" w:rsidRPr="003329D8">
          <w:rPr>
            <w:rStyle w:val="Lienhypertexte"/>
            <w:bCs/>
            <w:smallCaps/>
          </w:rPr>
          <w:t>Métier :  Direction générale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_Toc131601040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78</w:t>
        </w:r>
        <w:r w:rsidR="007379F4" w:rsidRPr="00AD7CFC">
          <w:rPr>
            <w:rStyle w:val="Lienhypertexte"/>
            <w:bCs/>
            <w:smallCaps/>
            <w:webHidden/>
          </w:rPr>
          <w:fldChar w:fldCharType="end"/>
        </w:r>
      </w:hyperlink>
    </w:p>
    <w:p w14:paraId="3EB16171" w14:textId="522CC56B" w:rsidP="00AD7CFC" w:rsidR="007379F4" w:rsidRDefault="00772F8F" w:rsidRPr="00AD7CFC">
      <w:pPr>
        <w:pStyle w:val="TM4"/>
        <w:rPr>
          <w:rStyle w:val="Lienhypertexte"/>
        </w:rPr>
      </w:pPr>
      <w:hyperlink w:anchor="_Toc131601041" w:history="1">
        <w:r w:rsidR="007379F4" w:rsidRPr="00AD7CFC">
          <w:rPr>
            <w:rStyle w:val="Lienhypertexte"/>
          </w:rPr>
          <w:t>Directeur Général Adjoint - Directeur de la Stratégie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_Toc131601041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78</w:t>
        </w:r>
        <w:r w:rsidR="007379F4" w:rsidRPr="00AD7CFC">
          <w:rPr>
            <w:rStyle w:val="Lienhypertexte"/>
            <w:webHidden/>
          </w:rPr>
          <w:fldChar w:fldCharType="end"/>
        </w:r>
      </w:hyperlink>
    </w:p>
    <w:p w14:paraId="35F4061E" w14:textId="4B17A6CF" w:rsidP="00AD7CFC" w:rsidR="007379F4" w:rsidRDefault="00772F8F" w:rsidRPr="00AD7CFC">
      <w:pPr>
        <w:pStyle w:val="TM4"/>
        <w:rPr>
          <w:rStyle w:val="Lienhypertexte"/>
        </w:rPr>
      </w:pPr>
      <w:hyperlink w:anchor="_Toc131601042" w:history="1">
        <w:r w:rsidR="007379F4" w:rsidRPr="00AD7CFC">
          <w:rPr>
            <w:rStyle w:val="Lienhypertexte"/>
          </w:rPr>
          <w:t>Directeur des Relations Humaines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_Toc131601042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78</w:t>
        </w:r>
        <w:r w:rsidR="007379F4" w:rsidRPr="00AD7CFC">
          <w:rPr>
            <w:rStyle w:val="Lienhypertexte"/>
            <w:webHidden/>
          </w:rPr>
          <w:fldChar w:fldCharType="end"/>
        </w:r>
      </w:hyperlink>
    </w:p>
    <w:p w14:paraId="6D9B6D1C" w14:textId="40324195" w:rsidP="00AD7CFC" w:rsidR="007379F4" w:rsidRDefault="00772F8F" w:rsidRPr="00AD7CFC">
      <w:pPr>
        <w:pStyle w:val="TM4"/>
        <w:rPr>
          <w:rStyle w:val="Lienhypertexte"/>
        </w:rPr>
      </w:pPr>
      <w:hyperlink w:anchor="_Toc131601043" w:history="1">
        <w:r w:rsidR="007379F4" w:rsidRPr="00AD7CFC">
          <w:rPr>
            <w:rStyle w:val="Lienhypertexte"/>
          </w:rPr>
          <w:t>Secrétaire Général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_Toc131601043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79</w:t>
        </w:r>
        <w:r w:rsidR="007379F4" w:rsidRPr="00AD7CFC">
          <w:rPr>
            <w:rStyle w:val="Lienhypertexte"/>
            <w:webHidden/>
          </w:rPr>
          <w:fldChar w:fldCharType="end"/>
        </w:r>
      </w:hyperlink>
    </w:p>
    <w:p w14:paraId="7EB5BE8F" w14:textId="31F6884C" w:rsidP="00AD7CFC" w:rsidR="007379F4" w:rsidRDefault="00772F8F" w:rsidRPr="00AD7CFC">
      <w:pPr>
        <w:pStyle w:val="TM1"/>
        <w:shd w:color="auto" w:fill="A1B39B" w:val="clear"/>
        <w:rPr>
          <w:rStyle w:val="Lienhypertexte"/>
          <w:i/>
          <w:smallCaps/>
        </w:rPr>
      </w:pPr>
      <w:hyperlink w:anchor="_Toc131601044" w:history="1">
        <w:r w:rsidR="007379F4" w:rsidRPr="00AD7CFC">
          <w:rPr>
            <w:rStyle w:val="Lienhypertexte"/>
            <w:i/>
            <w:smallCaps/>
          </w:rPr>
          <w:t>Environnement de travail</w:t>
        </w:r>
        <w:r w:rsidR="007379F4" w:rsidRPr="00AD7CFC">
          <w:rPr>
            <w:rStyle w:val="Lienhypertexte"/>
            <w:i/>
            <w:smallCaps/>
            <w:webHidden/>
          </w:rPr>
          <w:tab/>
        </w:r>
        <w:r w:rsidR="007379F4" w:rsidRPr="00AD7CFC">
          <w:rPr>
            <w:rStyle w:val="Lienhypertexte"/>
            <w:i/>
            <w:smallCaps/>
            <w:webHidden/>
          </w:rPr>
          <w:fldChar w:fldCharType="begin"/>
        </w:r>
        <w:r w:rsidR="007379F4" w:rsidRPr="00AD7CFC">
          <w:rPr>
            <w:rStyle w:val="Lienhypertexte"/>
            <w:i/>
            <w:smallCaps/>
            <w:webHidden/>
          </w:rPr>
          <w:instrText xml:space="preserve"> PAGEREF _Toc131601044 \h </w:instrText>
        </w:r>
        <w:r w:rsidR="007379F4" w:rsidRPr="00AD7CFC">
          <w:rPr>
            <w:rStyle w:val="Lienhypertexte"/>
            <w:i/>
            <w:smallCaps/>
            <w:webHidden/>
          </w:rPr>
        </w:r>
        <w:r w:rsidR="007379F4" w:rsidRPr="00AD7CFC">
          <w:rPr>
            <w:rStyle w:val="Lienhypertexte"/>
            <w:i/>
            <w:smallCaps/>
            <w:webHidden/>
          </w:rPr>
          <w:fldChar w:fldCharType="separate"/>
        </w:r>
        <w:r w:rsidR="00A02C60">
          <w:rPr>
            <w:rStyle w:val="Lienhypertexte"/>
            <w:i/>
            <w:smallCaps/>
            <w:webHidden/>
          </w:rPr>
          <w:t>80</w:t>
        </w:r>
        <w:r w:rsidR="007379F4" w:rsidRPr="00AD7CFC">
          <w:rPr>
            <w:rStyle w:val="Lienhypertexte"/>
            <w:i/>
            <w:smallCaps/>
            <w:webHidden/>
          </w:rPr>
          <w:fldChar w:fldCharType="end"/>
        </w:r>
      </w:hyperlink>
    </w:p>
    <w:p w14:paraId="1D5C69AA" w14:textId="41D8F41A" w:rsidP="00AD7CFC" w:rsidR="007379F4" w:rsidRDefault="00772F8F" w:rsidRPr="00AD7CFC">
      <w:pPr>
        <w:pStyle w:val="TM3"/>
        <w:rPr>
          <w:rStyle w:val="Lienhypertexte"/>
          <w:smallCaps/>
        </w:rPr>
      </w:pPr>
      <w:hyperlink w:anchor="_Toc131601045" w:history="1">
        <w:r w:rsidR="007379F4" w:rsidRPr="003329D8">
          <w:rPr>
            <w:rStyle w:val="Lienhypertexte"/>
            <w:bCs/>
            <w:smallCaps/>
          </w:rPr>
          <w:t>Métier : Immobilier</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_Toc131601045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80</w:t>
        </w:r>
        <w:r w:rsidR="007379F4" w:rsidRPr="00AD7CFC">
          <w:rPr>
            <w:rStyle w:val="Lienhypertexte"/>
            <w:bCs/>
            <w:smallCaps/>
            <w:webHidden/>
          </w:rPr>
          <w:fldChar w:fldCharType="end"/>
        </w:r>
      </w:hyperlink>
    </w:p>
    <w:p w14:paraId="7D4E6004" w14:textId="5A475F11" w:rsidP="00AD7CFC" w:rsidR="007379F4" w:rsidRDefault="00772F8F" w:rsidRPr="00AD7CFC">
      <w:pPr>
        <w:pStyle w:val="TM4"/>
        <w:rPr>
          <w:rStyle w:val="Lienhypertexte"/>
        </w:rPr>
      </w:pPr>
      <w:hyperlink w:anchor="_Toc131601046" w:history="1">
        <w:r w:rsidR="007379F4" w:rsidRPr="00AD7CFC">
          <w:rPr>
            <w:rStyle w:val="Lienhypertexte"/>
          </w:rPr>
          <w:t>Directeur Immobilier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_Toc131601046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80</w:t>
        </w:r>
        <w:r w:rsidR="007379F4" w:rsidRPr="00AD7CFC">
          <w:rPr>
            <w:rStyle w:val="Lienhypertexte"/>
            <w:webHidden/>
          </w:rPr>
          <w:fldChar w:fldCharType="end"/>
        </w:r>
      </w:hyperlink>
    </w:p>
    <w:p w14:paraId="42C681AC" w14:textId="2E9F7CFC" w:rsidP="00AD7CFC" w:rsidR="007379F4" w:rsidRDefault="00772F8F" w:rsidRPr="00AD7CFC">
      <w:pPr>
        <w:pStyle w:val="TM4"/>
        <w:rPr>
          <w:rStyle w:val="Lienhypertexte"/>
        </w:rPr>
      </w:pPr>
      <w:hyperlink w:anchor="_Toc131601047" w:history="1">
        <w:r w:rsidR="007379F4" w:rsidRPr="00AD7CFC">
          <w:rPr>
            <w:rStyle w:val="Lienhypertexte"/>
          </w:rPr>
          <w:t>Responsable Immobilier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_Toc131601047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80</w:t>
        </w:r>
        <w:r w:rsidR="007379F4" w:rsidRPr="00AD7CFC">
          <w:rPr>
            <w:rStyle w:val="Lienhypertexte"/>
            <w:webHidden/>
          </w:rPr>
          <w:fldChar w:fldCharType="end"/>
        </w:r>
      </w:hyperlink>
    </w:p>
    <w:p w14:paraId="54698604" w14:textId="5E1B066D" w:rsidP="00AD7CFC" w:rsidR="007379F4" w:rsidRDefault="00772F8F" w:rsidRPr="00AD7CFC">
      <w:pPr>
        <w:pStyle w:val="TM4"/>
        <w:rPr>
          <w:rStyle w:val="Lienhypertexte"/>
        </w:rPr>
      </w:pPr>
      <w:hyperlink w:anchor="_Toc131601048" w:history="1">
        <w:r w:rsidR="007379F4" w:rsidRPr="00AD7CFC">
          <w:rPr>
            <w:rStyle w:val="Lienhypertexte"/>
          </w:rPr>
          <w:t>Chargé de mission Immobilier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_Toc131601048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80</w:t>
        </w:r>
        <w:r w:rsidR="007379F4" w:rsidRPr="00AD7CFC">
          <w:rPr>
            <w:rStyle w:val="Lienhypertexte"/>
            <w:webHidden/>
          </w:rPr>
          <w:fldChar w:fldCharType="end"/>
        </w:r>
      </w:hyperlink>
    </w:p>
    <w:p w14:paraId="6F471BD2" w14:textId="1F1FEC45" w:rsidP="00AD7CFC" w:rsidR="007379F4" w:rsidRDefault="00772F8F" w:rsidRPr="00AD7CFC">
      <w:pPr>
        <w:pStyle w:val="TM3"/>
        <w:rPr>
          <w:rStyle w:val="Lienhypertexte"/>
          <w:smallCaps/>
        </w:rPr>
      </w:pPr>
      <w:hyperlink w:anchor="_Toc131601049" w:history="1">
        <w:r w:rsidR="007379F4" w:rsidRPr="003329D8">
          <w:rPr>
            <w:rStyle w:val="Lienhypertexte"/>
            <w:bCs/>
            <w:smallCaps/>
          </w:rPr>
          <w:t>Métier : Achats et Développement durable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_Toc131601049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81</w:t>
        </w:r>
        <w:r w:rsidR="007379F4" w:rsidRPr="00AD7CFC">
          <w:rPr>
            <w:rStyle w:val="Lienhypertexte"/>
            <w:bCs/>
            <w:smallCaps/>
            <w:webHidden/>
          </w:rPr>
          <w:fldChar w:fldCharType="end"/>
        </w:r>
      </w:hyperlink>
    </w:p>
    <w:p w14:paraId="1603355D" w14:textId="7496052A" w:rsidP="00AD7CFC" w:rsidR="007379F4" w:rsidRDefault="00772F8F" w:rsidRPr="00AD7CFC">
      <w:pPr>
        <w:pStyle w:val="TM4"/>
        <w:rPr>
          <w:rStyle w:val="Lienhypertexte"/>
        </w:rPr>
      </w:pPr>
      <w:hyperlink w:anchor="_Toc131601050" w:history="1">
        <w:r w:rsidR="007379F4" w:rsidRPr="00AD7CFC">
          <w:rPr>
            <w:rStyle w:val="Lienhypertexte"/>
          </w:rPr>
          <w:t>Directeur des Achats et du Développement Durable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_Toc131601050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81</w:t>
        </w:r>
        <w:r w:rsidR="007379F4" w:rsidRPr="00AD7CFC">
          <w:rPr>
            <w:rStyle w:val="Lienhypertexte"/>
            <w:webHidden/>
          </w:rPr>
          <w:fldChar w:fldCharType="end"/>
        </w:r>
      </w:hyperlink>
    </w:p>
    <w:p w14:paraId="1422DDD2" w14:textId="52060BE9" w:rsidP="00AD7CFC" w:rsidR="007379F4" w:rsidRDefault="00772F8F" w:rsidRPr="00AD7CFC">
      <w:pPr>
        <w:pStyle w:val="TM4"/>
        <w:rPr>
          <w:rStyle w:val="Lienhypertexte"/>
        </w:rPr>
      </w:pPr>
      <w:hyperlink w:anchor="_Toc131601051" w:history="1">
        <w:r w:rsidR="007379F4" w:rsidRPr="00AD7CFC">
          <w:rPr>
            <w:rStyle w:val="Lienhypertexte"/>
          </w:rPr>
          <w:t>Acheteur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_Toc131601051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81</w:t>
        </w:r>
        <w:r w:rsidR="007379F4" w:rsidRPr="00AD7CFC">
          <w:rPr>
            <w:rStyle w:val="Lienhypertexte"/>
            <w:webHidden/>
          </w:rPr>
          <w:fldChar w:fldCharType="end"/>
        </w:r>
      </w:hyperlink>
    </w:p>
    <w:p w14:paraId="18A47B23" w14:textId="256392BA" w:rsidP="00AD7CFC" w:rsidR="007379F4" w:rsidRDefault="00772F8F" w:rsidRPr="00AD7CFC">
      <w:pPr>
        <w:pStyle w:val="TM3"/>
        <w:rPr>
          <w:rStyle w:val="Lienhypertexte"/>
          <w:smallCaps/>
        </w:rPr>
      </w:pPr>
      <w:hyperlink w:anchor="_Toc131601052" w:history="1">
        <w:r w:rsidR="007379F4" w:rsidRPr="003329D8">
          <w:rPr>
            <w:rStyle w:val="Lienhypertexte"/>
            <w:bCs/>
            <w:smallCaps/>
          </w:rPr>
          <w:t>Métier : Moyens Généraux</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_Toc131601052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82</w:t>
        </w:r>
        <w:r w:rsidR="007379F4" w:rsidRPr="00AD7CFC">
          <w:rPr>
            <w:rStyle w:val="Lienhypertexte"/>
            <w:bCs/>
            <w:smallCaps/>
            <w:webHidden/>
          </w:rPr>
          <w:fldChar w:fldCharType="end"/>
        </w:r>
      </w:hyperlink>
    </w:p>
    <w:p w14:paraId="7914A9E1" w14:textId="4F838E42" w:rsidP="00AD7CFC" w:rsidR="007379F4" w:rsidRDefault="00772F8F" w:rsidRPr="00AD7CFC">
      <w:pPr>
        <w:pStyle w:val="TM4"/>
        <w:rPr>
          <w:rStyle w:val="Lienhypertexte"/>
        </w:rPr>
      </w:pPr>
      <w:hyperlink w:anchor="_Toc131601053" w:history="1">
        <w:r w:rsidR="007379F4" w:rsidRPr="00AD7CFC">
          <w:rPr>
            <w:rStyle w:val="Lienhypertexte"/>
          </w:rPr>
          <w:t>Responsable des Moyens Généraux</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_Toc131601053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82</w:t>
        </w:r>
        <w:r w:rsidR="007379F4" w:rsidRPr="00AD7CFC">
          <w:rPr>
            <w:rStyle w:val="Lienhypertexte"/>
            <w:webHidden/>
          </w:rPr>
          <w:fldChar w:fldCharType="end"/>
        </w:r>
      </w:hyperlink>
    </w:p>
    <w:p w14:paraId="28C61779" w14:textId="51A615B8" w:rsidP="00AD7CFC" w:rsidR="007379F4" w:rsidRDefault="00772F8F" w:rsidRPr="00AD7CFC">
      <w:pPr>
        <w:pStyle w:val="TM4"/>
        <w:rPr>
          <w:rStyle w:val="Lienhypertexte"/>
        </w:rPr>
      </w:pPr>
      <w:hyperlink w:anchor="_Toc131601054" w:history="1">
        <w:r w:rsidR="007379F4" w:rsidRPr="00AD7CFC">
          <w:rPr>
            <w:rStyle w:val="Lienhypertexte"/>
          </w:rPr>
          <w:t>Cadre des Moyens Généraux</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_Toc131601054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82</w:t>
        </w:r>
        <w:r w:rsidR="007379F4" w:rsidRPr="00AD7CFC">
          <w:rPr>
            <w:rStyle w:val="Lienhypertexte"/>
            <w:webHidden/>
          </w:rPr>
          <w:fldChar w:fldCharType="end"/>
        </w:r>
      </w:hyperlink>
    </w:p>
    <w:p w14:paraId="527F44D0" w14:textId="5E13353E" w:rsidP="00AD7CFC" w:rsidR="007379F4" w:rsidRDefault="00772F8F" w:rsidRPr="00AD7CFC">
      <w:pPr>
        <w:pStyle w:val="TM1"/>
        <w:shd w:color="auto" w:fill="D5E9B7" w:val="clear"/>
        <w:rPr>
          <w:rStyle w:val="Lienhypertexte"/>
          <w:i/>
          <w:smallCaps/>
        </w:rPr>
      </w:pPr>
      <w:hyperlink w:anchor="_Toc131601055" w:history="1">
        <w:r w:rsidR="007379F4" w:rsidRPr="00AD7CFC">
          <w:rPr>
            <w:rStyle w:val="Lienhypertexte"/>
            <w:i/>
            <w:smallCaps/>
          </w:rPr>
          <w:t>Gestion et Support</w:t>
        </w:r>
        <w:r w:rsidR="007379F4" w:rsidRPr="00AD7CFC">
          <w:rPr>
            <w:rStyle w:val="Lienhypertexte"/>
            <w:i/>
            <w:smallCaps/>
            <w:webHidden/>
          </w:rPr>
          <w:tab/>
        </w:r>
        <w:r w:rsidR="007379F4" w:rsidRPr="00AD7CFC">
          <w:rPr>
            <w:rStyle w:val="Lienhypertexte"/>
            <w:i/>
            <w:smallCaps/>
            <w:webHidden/>
          </w:rPr>
          <w:fldChar w:fldCharType="begin"/>
        </w:r>
        <w:r w:rsidR="007379F4" w:rsidRPr="00AD7CFC">
          <w:rPr>
            <w:rStyle w:val="Lienhypertexte"/>
            <w:i/>
            <w:smallCaps/>
            <w:webHidden/>
          </w:rPr>
          <w:instrText xml:space="preserve"> PAGEREF _Toc131601055 \h </w:instrText>
        </w:r>
        <w:r w:rsidR="007379F4" w:rsidRPr="00AD7CFC">
          <w:rPr>
            <w:rStyle w:val="Lienhypertexte"/>
            <w:i/>
            <w:smallCaps/>
            <w:webHidden/>
          </w:rPr>
        </w:r>
        <w:r w:rsidR="007379F4" w:rsidRPr="00AD7CFC">
          <w:rPr>
            <w:rStyle w:val="Lienhypertexte"/>
            <w:i/>
            <w:smallCaps/>
            <w:webHidden/>
          </w:rPr>
          <w:fldChar w:fldCharType="separate"/>
        </w:r>
        <w:r w:rsidR="00A02C60">
          <w:rPr>
            <w:rStyle w:val="Lienhypertexte"/>
            <w:i/>
            <w:smallCaps/>
            <w:webHidden/>
          </w:rPr>
          <w:t>83</w:t>
        </w:r>
        <w:r w:rsidR="007379F4" w:rsidRPr="00AD7CFC">
          <w:rPr>
            <w:rStyle w:val="Lienhypertexte"/>
            <w:i/>
            <w:smallCaps/>
            <w:webHidden/>
          </w:rPr>
          <w:fldChar w:fldCharType="end"/>
        </w:r>
      </w:hyperlink>
    </w:p>
    <w:p w14:paraId="777FC0D1" w14:textId="54C14F48" w:rsidP="00AD7CFC" w:rsidR="007379F4" w:rsidRDefault="00772F8F" w:rsidRPr="00AD7CFC">
      <w:pPr>
        <w:pStyle w:val="TM3"/>
        <w:rPr>
          <w:rStyle w:val="Lienhypertexte"/>
          <w:smallCaps/>
        </w:rPr>
      </w:pPr>
      <w:hyperlink w:anchor="_Toc131601056" w:history="1">
        <w:r w:rsidR="007379F4" w:rsidRPr="003329D8">
          <w:rPr>
            <w:rStyle w:val="Lienhypertexte"/>
            <w:bCs/>
            <w:smallCaps/>
          </w:rPr>
          <w:t>Métier : Audit</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_Toc131601056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83</w:t>
        </w:r>
        <w:r w:rsidR="007379F4" w:rsidRPr="00AD7CFC">
          <w:rPr>
            <w:rStyle w:val="Lienhypertexte"/>
            <w:bCs/>
            <w:smallCaps/>
            <w:webHidden/>
          </w:rPr>
          <w:fldChar w:fldCharType="end"/>
        </w:r>
      </w:hyperlink>
    </w:p>
    <w:p w14:paraId="7B150949" w14:textId="27C21592" w:rsidP="00AD7CFC" w:rsidR="007379F4" w:rsidRDefault="00772F8F" w:rsidRPr="00AD7CFC">
      <w:pPr>
        <w:pStyle w:val="TM4"/>
        <w:rPr>
          <w:rStyle w:val="Lienhypertexte"/>
        </w:rPr>
      </w:pPr>
      <w:hyperlink w:anchor="_Toc131601057" w:history="1">
        <w:r w:rsidR="007379F4" w:rsidRPr="00AD7CFC">
          <w:rPr>
            <w:rStyle w:val="Lienhypertexte"/>
          </w:rPr>
          <w:t>Directeur de l'Audit et du Contrôle Interne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_Toc131601057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83</w:t>
        </w:r>
        <w:r w:rsidR="007379F4" w:rsidRPr="00AD7CFC">
          <w:rPr>
            <w:rStyle w:val="Lienhypertexte"/>
            <w:webHidden/>
          </w:rPr>
          <w:fldChar w:fldCharType="end"/>
        </w:r>
      </w:hyperlink>
    </w:p>
    <w:p w14:paraId="71121CFE" w14:textId="485D2EA7" w:rsidP="00AD7CFC" w:rsidR="007379F4" w:rsidRDefault="00772F8F" w:rsidRPr="00AD7CFC">
      <w:pPr>
        <w:pStyle w:val="TM4"/>
        <w:rPr>
          <w:rStyle w:val="Lienhypertexte"/>
        </w:rPr>
      </w:pPr>
      <w:hyperlink w:anchor="_Toc131601058" w:history="1">
        <w:r w:rsidR="007379F4" w:rsidRPr="00AD7CFC">
          <w:rPr>
            <w:rStyle w:val="Lienhypertexte"/>
          </w:rPr>
          <w:t>Auditeur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_Toc131601058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83</w:t>
        </w:r>
        <w:r w:rsidR="007379F4" w:rsidRPr="00AD7CFC">
          <w:rPr>
            <w:rStyle w:val="Lienhypertexte"/>
            <w:webHidden/>
          </w:rPr>
          <w:fldChar w:fldCharType="end"/>
        </w:r>
      </w:hyperlink>
    </w:p>
    <w:p w14:paraId="5EEF36A1" w14:textId="07EDEC1F" w:rsidP="00AD7CFC" w:rsidR="007379F4" w:rsidRDefault="00772F8F" w:rsidRPr="00AD7CFC">
      <w:pPr>
        <w:pStyle w:val="TM3"/>
        <w:rPr>
          <w:rStyle w:val="Lienhypertexte"/>
          <w:smallCaps/>
        </w:rPr>
      </w:pPr>
      <w:hyperlink w:anchor="_Toc131601059" w:history="1">
        <w:r w:rsidR="007379F4" w:rsidRPr="003329D8">
          <w:rPr>
            <w:rStyle w:val="Lienhypertexte"/>
            <w:bCs/>
            <w:smallCaps/>
          </w:rPr>
          <w:t>Métier : Finance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_Toc131601059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84</w:t>
        </w:r>
        <w:r w:rsidR="007379F4" w:rsidRPr="00AD7CFC">
          <w:rPr>
            <w:rStyle w:val="Lienhypertexte"/>
            <w:bCs/>
            <w:smallCaps/>
            <w:webHidden/>
          </w:rPr>
          <w:fldChar w:fldCharType="end"/>
        </w:r>
      </w:hyperlink>
    </w:p>
    <w:p w14:paraId="1A0FB028" w14:textId="7AFD4C65" w:rsidP="00AD7CFC" w:rsidR="007379F4" w:rsidRDefault="00772F8F" w:rsidRPr="00AD7CFC">
      <w:pPr>
        <w:pStyle w:val="TM4"/>
        <w:rPr>
          <w:rStyle w:val="Lienhypertexte"/>
        </w:rPr>
      </w:pPr>
      <w:hyperlink w:anchor="_Toc131601060" w:history="1">
        <w:r w:rsidR="007379F4" w:rsidRPr="00AD7CFC">
          <w:rPr>
            <w:rStyle w:val="Lienhypertexte"/>
          </w:rPr>
          <w:t>Directeur Financier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84</w:t>
        </w:r>
        <w:r w:rsidR="007379F4" w:rsidRPr="00AD7CFC">
          <w:rPr>
            <w:rStyle w:val="Lienhypertexte"/>
            <w:webHidden/>
          </w:rPr>
          <w:fldChar w:fldCharType="end"/>
        </w:r>
      </w:hyperlink>
    </w:p>
    <w:p w14:paraId="66E5B70F" w14:textId="6633F729" w:rsidP="00AD7CFC" w:rsidR="007379F4" w:rsidRDefault="00772F8F" w:rsidRPr="00AD7CFC">
      <w:pPr>
        <w:pStyle w:val="TM4"/>
        <w:rPr>
          <w:rStyle w:val="Lienhypertexte"/>
        </w:rPr>
      </w:pPr>
      <w:hyperlink w:anchor="_Toc131601061" w:history="1">
        <w:r w:rsidR="007379F4" w:rsidRPr="00AD7CFC">
          <w:rPr>
            <w:rStyle w:val="Lienhypertexte"/>
          </w:rPr>
          <w:t>Directeur Comptabilité Trésorerie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84</w:t>
        </w:r>
        <w:r w:rsidR="007379F4" w:rsidRPr="00AD7CFC">
          <w:rPr>
            <w:rStyle w:val="Lienhypertexte"/>
            <w:webHidden/>
          </w:rPr>
          <w:fldChar w:fldCharType="end"/>
        </w:r>
      </w:hyperlink>
    </w:p>
    <w:p w14:paraId="15ACB410" w14:textId="2D96D1A9" w:rsidP="00AD7CFC" w:rsidR="007379F4" w:rsidRDefault="00772F8F" w:rsidRPr="00AD7CFC">
      <w:pPr>
        <w:pStyle w:val="TM4"/>
        <w:rPr>
          <w:rStyle w:val="Lienhypertexte"/>
        </w:rPr>
      </w:pPr>
      <w:hyperlink w:anchor="_Toc131601062" w:history="1">
        <w:r w:rsidR="007379F4" w:rsidRPr="00AD7CFC">
          <w:rPr>
            <w:rStyle w:val="Lienhypertexte"/>
          </w:rPr>
          <w:t>Responsable Administratif et Financier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84</w:t>
        </w:r>
        <w:r w:rsidR="007379F4" w:rsidRPr="00AD7CFC">
          <w:rPr>
            <w:rStyle w:val="Lienhypertexte"/>
            <w:webHidden/>
          </w:rPr>
          <w:fldChar w:fldCharType="end"/>
        </w:r>
      </w:hyperlink>
    </w:p>
    <w:p w14:paraId="1D8475B9" w14:textId="33DDD28A" w:rsidP="00AD7CFC" w:rsidR="007379F4" w:rsidRDefault="00772F8F" w:rsidRPr="00AD7CFC">
      <w:pPr>
        <w:pStyle w:val="TM4"/>
        <w:rPr>
          <w:rStyle w:val="Lienhypertexte"/>
        </w:rPr>
      </w:pPr>
      <w:hyperlink w:anchor="_Toc131601063" w:history="1">
        <w:r w:rsidR="007379F4" w:rsidRPr="00AD7CFC">
          <w:rPr>
            <w:rStyle w:val="Lienhypertexte"/>
          </w:rPr>
          <w:t>Responsable de Centre de Services Partagés Financiers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85</w:t>
        </w:r>
        <w:r w:rsidR="007379F4" w:rsidRPr="00AD7CFC">
          <w:rPr>
            <w:rStyle w:val="Lienhypertexte"/>
            <w:webHidden/>
          </w:rPr>
          <w:fldChar w:fldCharType="end"/>
        </w:r>
      </w:hyperlink>
    </w:p>
    <w:p w14:paraId="7DA4FE9D" w14:textId="1C954402" w:rsidP="00AD7CFC" w:rsidR="007379F4" w:rsidRDefault="00772F8F" w:rsidRPr="00AD7CFC">
      <w:pPr>
        <w:pStyle w:val="TM4"/>
        <w:rPr>
          <w:rStyle w:val="Lienhypertexte"/>
        </w:rPr>
      </w:pPr>
      <w:hyperlink w:anchor="_Toc131601064" w:history="1">
        <w:r w:rsidR="007379F4" w:rsidRPr="00AD7CFC">
          <w:rPr>
            <w:rStyle w:val="Lienhypertexte"/>
          </w:rPr>
          <w:t>Chef de Projet Finance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85</w:t>
        </w:r>
        <w:r w:rsidR="007379F4" w:rsidRPr="00AD7CFC">
          <w:rPr>
            <w:rStyle w:val="Lienhypertexte"/>
            <w:webHidden/>
          </w:rPr>
          <w:fldChar w:fldCharType="end"/>
        </w:r>
      </w:hyperlink>
    </w:p>
    <w:p w14:paraId="3DC8C705" w14:textId="4183CEE7" w:rsidP="00AD7CFC" w:rsidR="007379F4" w:rsidRDefault="00772F8F" w:rsidRPr="00AD7CFC">
      <w:pPr>
        <w:pStyle w:val="TM4"/>
        <w:rPr>
          <w:rStyle w:val="Lienhypertexte"/>
        </w:rPr>
      </w:pPr>
      <w:hyperlink w:anchor="_Toc131601065" w:history="1">
        <w:r w:rsidR="007379F4" w:rsidRPr="00AD7CFC">
          <w:rPr>
            <w:rStyle w:val="Lienhypertexte"/>
          </w:rPr>
          <w:t>Contrôleur de Gestion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85</w:t>
        </w:r>
        <w:r w:rsidR="007379F4" w:rsidRPr="00AD7CFC">
          <w:rPr>
            <w:rStyle w:val="Lienhypertexte"/>
            <w:webHidden/>
          </w:rPr>
          <w:fldChar w:fldCharType="end"/>
        </w:r>
      </w:hyperlink>
    </w:p>
    <w:p w14:paraId="5A87D991" w14:textId="7723AE7A" w:rsidP="00AD7CFC" w:rsidR="007379F4" w:rsidRDefault="00772F8F" w:rsidRPr="00AD7CFC">
      <w:pPr>
        <w:pStyle w:val="TM4"/>
        <w:rPr>
          <w:rStyle w:val="Lienhypertexte"/>
        </w:rPr>
      </w:pPr>
      <w:hyperlink w:anchor="_Toc131601066"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85</w:t>
        </w:r>
        <w:r w:rsidR="007379F4" w:rsidRPr="00AD7CFC">
          <w:rPr>
            <w:rStyle w:val="Lienhypertexte"/>
            <w:webHidden/>
          </w:rPr>
          <w:fldChar w:fldCharType="end"/>
        </w:r>
      </w:hyperlink>
    </w:p>
    <w:p w14:paraId="28B265D8" w14:textId="4B1B554B" w:rsidP="00AD7CFC" w:rsidR="007379F4" w:rsidRDefault="00772F8F" w:rsidRPr="00AD7CFC">
      <w:pPr>
        <w:pStyle w:val="TM4"/>
        <w:rPr>
          <w:rStyle w:val="Lienhypertexte"/>
        </w:rPr>
      </w:pPr>
      <w:hyperlink w:anchor="_Toc131601067"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85</w:t>
        </w:r>
        <w:r w:rsidR="007379F4" w:rsidRPr="00AD7CFC">
          <w:rPr>
            <w:rStyle w:val="Lienhypertexte"/>
            <w:webHidden/>
          </w:rPr>
          <w:fldChar w:fldCharType="end"/>
        </w:r>
      </w:hyperlink>
    </w:p>
    <w:p w14:paraId="5EF9E4F6" w14:textId="181ACE09" w:rsidP="00AD7CFC" w:rsidR="007379F4" w:rsidRDefault="00772F8F" w:rsidRPr="00AD7CFC">
      <w:pPr>
        <w:pStyle w:val="TM4"/>
        <w:rPr>
          <w:rStyle w:val="Lienhypertexte"/>
        </w:rPr>
      </w:pPr>
      <w:hyperlink w:anchor="_Toc131601068" w:history="1">
        <w:r w:rsidR="007379F4" w:rsidRPr="00AD7CFC">
          <w:rPr>
            <w:rStyle w:val="Lienhypertexte"/>
          </w:rPr>
          <w:t>Responsable Comptable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86</w:t>
        </w:r>
        <w:r w:rsidR="007379F4" w:rsidRPr="00AD7CFC">
          <w:rPr>
            <w:rStyle w:val="Lienhypertexte"/>
            <w:webHidden/>
          </w:rPr>
          <w:fldChar w:fldCharType="end"/>
        </w:r>
      </w:hyperlink>
    </w:p>
    <w:p w14:paraId="33D194DF" w14:textId="71ED9FDC" w:rsidP="00AD7CFC" w:rsidR="007379F4" w:rsidRDefault="00772F8F" w:rsidRPr="00AD7CFC">
      <w:pPr>
        <w:pStyle w:val="TM4"/>
        <w:rPr>
          <w:rStyle w:val="Lienhypertexte"/>
        </w:rPr>
      </w:pPr>
      <w:hyperlink w:anchor="_Toc131601069" w:history="1">
        <w:r w:rsidR="007379F4" w:rsidRPr="00AD7CFC">
          <w:rPr>
            <w:rStyle w:val="Lienhypertexte"/>
          </w:rPr>
          <w:t>Comptable Cadre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_Toc131601069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86</w:t>
        </w:r>
        <w:r w:rsidR="007379F4" w:rsidRPr="00AD7CFC">
          <w:rPr>
            <w:rStyle w:val="Lienhypertexte"/>
            <w:webHidden/>
          </w:rPr>
          <w:fldChar w:fldCharType="end"/>
        </w:r>
      </w:hyperlink>
    </w:p>
    <w:p w14:paraId="0A49113F" w14:textId="512A8521" w:rsidP="00AD7CFC" w:rsidR="007379F4" w:rsidRDefault="00772F8F" w:rsidRPr="00AD7CFC">
      <w:pPr>
        <w:pStyle w:val="TM3"/>
        <w:rPr>
          <w:rStyle w:val="Lienhypertexte"/>
          <w:smallCaps/>
        </w:rPr>
      </w:pPr>
      <w:hyperlink w:anchor="_Toc131601070" w:history="1">
        <w:r w:rsidR="007379F4" w:rsidRPr="003329D8">
          <w:rPr>
            <w:rStyle w:val="Lienhypertexte"/>
            <w:bCs/>
            <w:smallCaps/>
          </w:rPr>
          <w:t>Métier : Juridique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_Toc131601070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87</w:t>
        </w:r>
        <w:r w:rsidR="007379F4" w:rsidRPr="00AD7CFC">
          <w:rPr>
            <w:rStyle w:val="Lienhypertexte"/>
            <w:bCs/>
            <w:smallCaps/>
            <w:webHidden/>
          </w:rPr>
          <w:fldChar w:fldCharType="end"/>
        </w:r>
      </w:hyperlink>
    </w:p>
    <w:p w14:paraId="30275662" w14:textId="6F3BD878" w:rsidP="00AD7CFC" w:rsidR="007379F4" w:rsidRDefault="00772F8F" w:rsidRPr="00AD7CFC">
      <w:pPr>
        <w:pStyle w:val="TM4"/>
        <w:rPr>
          <w:rStyle w:val="Lienhypertexte"/>
        </w:rPr>
      </w:pPr>
      <w:hyperlink w:anchor="_Toc131601071" w:history="1">
        <w:r w:rsidR="007379F4" w:rsidRPr="00AD7CFC">
          <w:rPr>
            <w:rStyle w:val="Lienhypertexte"/>
          </w:rPr>
          <w:t>Directeur Juridique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87</w:t>
        </w:r>
        <w:r w:rsidR="007379F4" w:rsidRPr="00AD7CFC">
          <w:rPr>
            <w:rStyle w:val="Lienhypertexte"/>
            <w:webHidden/>
          </w:rPr>
          <w:fldChar w:fldCharType="end"/>
        </w:r>
      </w:hyperlink>
    </w:p>
    <w:p w14:paraId="7029C5CA" w14:textId="38462BC3" w:rsidP="00AD7CFC" w:rsidR="007379F4" w:rsidRDefault="00772F8F" w:rsidRPr="00AD7CFC">
      <w:pPr>
        <w:pStyle w:val="TM4"/>
        <w:rPr>
          <w:rStyle w:val="Lienhypertexte"/>
        </w:rPr>
      </w:pPr>
      <w:hyperlink w:anchor="_Toc131601072" w:history="1">
        <w:r w:rsidR="007379F4" w:rsidRPr="00AD7CFC">
          <w:rPr>
            <w:rStyle w:val="Lienhypertexte"/>
          </w:rPr>
          <w:t>Responsable de Service Juridique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87</w:t>
        </w:r>
        <w:r w:rsidR="007379F4" w:rsidRPr="00AD7CFC">
          <w:rPr>
            <w:rStyle w:val="Lienhypertexte"/>
            <w:webHidden/>
          </w:rPr>
          <w:fldChar w:fldCharType="end"/>
        </w:r>
      </w:hyperlink>
    </w:p>
    <w:p w14:paraId="0D95CE92" w14:textId="4662FAE1" w:rsidP="00AD7CFC" w:rsidR="00AD7CFC" w:rsidRDefault="00772F8F">
      <w:pPr>
        <w:pStyle w:val="TM4"/>
        <w:rPr>
          <w:rStyle w:val="Lienhypertexte"/>
        </w:rPr>
      </w:pPr>
      <w:hyperlink w:anchor="_Toc131601073" w:history="1">
        <w:r w:rsidR="007379F4" w:rsidRPr="00AD7CFC">
          <w:rPr>
            <w:rStyle w:val="Lienhypertexte"/>
          </w:rPr>
          <w:t>Juriste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87</w:t>
        </w:r>
        <w:r w:rsidR="007379F4" w:rsidRPr="00AD7CFC">
          <w:rPr>
            <w:rStyle w:val="Lienhypertexte"/>
            <w:webHidden/>
          </w:rPr>
          <w:fldChar w:fldCharType="end"/>
        </w:r>
      </w:hyperlink>
    </w:p>
    <w:p w14:paraId="69CC97DF" w14:textId="77777777" w:rsidP="00AD7CFC" w:rsidR="007379F4" w:rsidRDefault="007379F4" w:rsidRPr="00AD7CFC">
      <w:pPr>
        <w:pStyle w:val="TM4"/>
        <w:rPr>
          <w:rStyle w:val="Lienhypertexte"/>
          <w:sz w:val="12"/>
          <w:szCs w:val="12"/>
        </w:rPr>
      </w:pPr>
    </w:p>
    <w:p w14:paraId="47227800" w14:textId="411B3398" w:rsidP="00AD7CFC" w:rsidR="007379F4" w:rsidRDefault="00772F8F" w:rsidRPr="00AD7CFC">
      <w:pPr>
        <w:pStyle w:val="TM3"/>
        <w:rPr>
          <w:rStyle w:val="Lienhypertexte"/>
          <w:smallCaps/>
        </w:rPr>
      </w:pPr>
      <w:hyperlink w:anchor="_Toc131601074" w:history="1">
        <w:r w:rsidR="007379F4" w:rsidRPr="003329D8">
          <w:rPr>
            <w:rStyle w:val="Lienhypertexte"/>
            <w:bCs/>
            <w:smallCaps/>
          </w:rPr>
          <w:t>Métier : Relations Humaines</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_Toc131601074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88</w:t>
        </w:r>
        <w:r w:rsidR="007379F4" w:rsidRPr="00AD7CFC">
          <w:rPr>
            <w:rStyle w:val="Lienhypertexte"/>
            <w:bCs/>
            <w:smallCaps/>
            <w:webHidden/>
          </w:rPr>
          <w:fldChar w:fldCharType="end"/>
        </w:r>
      </w:hyperlink>
    </w:p>
    <w:p w14:paraId="10628459" w14:textId="7EC0B1F3" w:rsidP="00AD7CFC" w:rsidR="007379F4" w:rsidRDefault="00772F8F" w:rsidRPr="00AD7CFC">
      <w:pPr>
        <w:pStyle w:val="TM4"/>
        <w:rPr>
          <w:rStyle w:val="Lienhypertexte"/>
        </w:rPr>
      </w:pPr>
      <w:hyperlink w:anchor="_Toc131601075" w:history="1">
        <w:r w:rsidR="007379F4" w:rsidRPr="00AD7CFC">
          <w:rPr>
            <w:rStyle w:val="Lienhypertexte"/>
          </w:rPr>
          <w:t>Directeur Fonctionnel Ressources Humaines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88</w:t>
        </w:r>
        <w:r w:rsidR="007379F4" w:rsidRPr="00AD7CFC">
          <w:rPr>
            <w:rStyle w:val="Lienhypertexte"/>
            <w:webHidden/>
          </w:rPr>
          <w:fldChar w:fldCharType="end"/>
        </w:r>
      </w:hyperlink>
    </w:p>
    <w:p w14:paraId="2E7C16D6" w14:textId="268D950A" w:rsidP="00AD7CFC" w:rsidR="007379F4" w:rsidRDefault="00772F8F" w:rsidRPr="00AD7CFC">
      <w:pPr>
        <w:pStyle w:val="TM4"/>
        <w:rPr>
          <w:rStyle w:val="Lienhypertexte"/>
        </w:rPr>
      </w:pPr>
      <w:hyperlink w:anchor="_Toc131601076" w:history="1">
        <w:r w:rsidR="007379F4" w:rsidRPr="00AD7CFC">
          <w:rPr>
            <w:rStyle w:val="Lienhypertexte"/>
          </w:rPr>
          <w:t>Responsable Ressources Humaines Régional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88</w:t>
        </w:r>
        <w:r w:rsidR="007379F4" w:rsidRPr="00AD7CFC">
          <w:rPr>
            <w:rStyle w:val="Lienhypertexte"/>
            <w:webHidden/>
          </w:rPr>
          <w:fldChar w:fldCharType="end"/>
        </w:r>
      </w:hyperlink>
    </w:p>
    <w:p w14:paraId="6984D4AD" w14:textId="047D4AC0" w:rsidP="00AD7CFC" w:rsidR="007379F4" w:rsidRDefault="00772F8F" w:rsidRPr="00AD7CFC">
      <w:pPr>
        <w:pStyle w:val="TM4"/>
        <w:rPr>
          <w:rStyle w:val="Lienhypertexte"/>
        </w:rPr>
      </w:pPr>
      <w:hyperlink w:anchor="_Toc131601077" w:history="1">
        <w:r w:rsidR="007379F4" w:rsidRPr="00AD7CFC">
          <w:rPr>
            <w:rStyle w:val="Lienhypertexte"/>
          </w:rPr>
          <w:t>Responsable de Service Ressources Humaines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88</w:t>
        </w:r>
        <w:r w:rsidR="007379F4" w:rsidRPr="00AD7CFC">
          <w:rPr>
            <w:rStyle w:val="Lienhypertexte"/>
            <w:webHidden/>
          </w:rPr>
          <w:fldChar w:fldCharType="end"/>
        </w:r>
      </w:hyperlink>
    </w:p>
    <w:p w14:paraId="27DFCEE2" w14:textId="5C123DC5" w:rsidP="00AD7CFC" w:rsidR="007379F4" w:rsidRDefault="00772F8F" w:rsidRPr="00AD7CFC">
      <w:pPr>
        <w:pStyle w:val="TM4"/>
        <w:rPr>
          <w:rStyle w:val="Lienhypertexte"/>
        </w:rPr>
      </w:pPr>
      <w:hyperlink w:anchor="_Toc131601078" w:history="1">
        <w:r w:rsidR="007379F4" w:rsidRPr="00AD7CFC">
          <w:rPr>
            <w:rStyle w:val="Lienhypertexte"/>
          </w:rPr>
          <w:t>Chef de Projet Ressources Humaines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89</w:t>
        </w:r>
        <w:r w:rsidR="007379F4" w:rsidRPr="00AD7CFC">
          <w:rPr>
            <w:rStyle w:val="Lienhypertexte"/>
            <w:webHidden/>
          </w:rPr>
          <w:fldChar w:fldCharType="end"/>
        </w:r>
      </w:hyperlink>
    </w:p>
    <w:p w14:paraId="50108C5E" w14:textId="07D630E1" w:rsidP="00AD7CFC" w:rsidR="007379F4" w:rsidRDefault="00772F8F" w:rsidRPr="00AD7CFC">
      <w:pPr>
        <w:pStyle w:val="TM4"/>
        <w:rPr>
          <w:rStyle w:val="Lienhypertexte"/>
        </w:rPr>
      </w:pPr>
      <w:hyperlink w:anchor="_Toc131601079" w:history="1">
        <w:r w:rsidR="007379F4" w:rsidRPr="00AD7CFC">
          <w:rPr>
            <w:rStyle w:val="Lienhypertexte"/>
          </w:rPr>
          <w:t>Responsable Ressources Humaines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_Toc131601079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89</w:t>
        </w:r>
        <w:r w:rsidR="007379F4" w:rsidRPr="00AD7CFC">
          <w:rPr>
            <w:rStyle w:val="Lienhypertexte"/>
            <w:webHidden/>
          </w:rPr>
          <w:fldChar w:fldCharType="end"/>
        </w:r>
      </w:hyperlink>
    </w:p>
    <w:p w14:paraId="25E5CAF1" w14:textId="7869B366" w:rsidP="00AD7CFC" w:rsidR="007379F4" w:rsidRDefault="00772F8F" w:rsidRPr="00AD7CFC">
      <w:pPr>
        <w:pStyle w:val="TM4"/>
        <w:rPr>
          <w:rStyle w:val="Lienhypertexte"/>
        </w:rPr>
      </w:pPr>
      <w:hyperlink w:anchor="_Toc131601080"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89</w:t>
        </w:r>
        <w:r w:rsidR="007379F4" w:rsidRPr="00AD7CFC">
          <w:rPr>
            <w:rStyle w:val="Lienhypertexte"/>
            <w:webHidden/>
          </w:rPr>
          <w:fldChar w:fldCharType="end"/>
        </w:r>
      </w:hyperlink>
    </w:p>
    <w:p w14:paraId="7BA73C64" w14:textId="4649BD51" w:rsidP="00AD7CFC" w:rsidR="007379F4" w:rsidRDefault="00772F8F" w:rsidRPr="00AD7CFC">
      <w:pPr>
        <w:pStyle w:val="TM4"/>
        <w:rPr>
          <w:rStyle w:val="Lienhypertexte"/>
        </w:rPr>
      </w:pPr>
      <w:hyperlink w:anchor="_Toc131601081"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89</w:t>
        </w:r>
        <w:r w:rsidR="007379F4" w:rsidRPr="00AD7CFC">
          <w:rPr>
            <w:rStyle w:val="Lienhypertexte"/>
            <w:webHidden/>
          </w:rPr>
          <w:fldChar w:fldCharType="end"/>
        </w:r>
      </w:hyperlink>
    </w:p>
    <w:p w14:paraId="59C4B50C" w14:textId="4A1F07C8" w:rsidP="00AD7CFC" w:rsidR="007379F4" w:rsidRDefault="00772F8F" w:rsidRPr="00AD7CFC">
      <w:pPr>
        <w:pStyle w:val="TM4"/>
        <w:rPr>
          <w:rStyle w:val="Lienhypertexte"/>
        </w:rPr>
      </w:pPr>
      <w:hyperlink w:anchor="_Toc131601082" w:history="1">
        <w:r w:rsidR="007379F4" w:rsidRPr="00AD7CFC">
          <w:rPr>
            <w:rStyle w:val="Lienhypertexte"/>
          </w:rPr>
          <w:t>Chargé de Ressources Humaines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89</w:t>
        </w:r>
        <w:r w:rsidR="007379F4" w:rsidRPr="00AD7CFC">
          <w:rPr>
            <w:rStyle w:val="Lienhypertexte"/>
            <w:webHidden/>
          </w:rPr>
          <w:fldChar w:fldCharType="end"/>
        </w:r>
      </w:hyperlink>
    </w:p>
    <w:p w14:paraId="6A627CC7" w14:textId="2ADCE63B" w:rsidP="00AD7CFC" w:rsidR="007379F4" w:rsidRDefault="00772F8F" w:rsidRPr="00AD7CFC">
      <w:pPr>
        <w:pStyle w:val="TM3"/>
        <w:rPr>
          <w:rStyle w:val="Lienhypertexte"/>
          <w:smallCaps/>
        </w:rPr>
      </w:pPr>
      <w:hyperlink w:anchor="_Toc131601083" w:history="1">
        <w:r w:rsidR="007379F4" w:rsidRPr="003329D8">
          <w:rPr>
            <w:rStyle w:val="Lienhypertexte"/>
            <w:bCs/>
            <w:smallCaps/>
          </w:rPr>
          <w:t>Métier : Systèmes d’Information</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_Toc131601083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90</w:t>
        </w:r>
        <w:r w:rsidR="007379F4" w:rsidRPr="00AD7CFC">
          <w:rPr>
            <w:rStyle w:val="Lienhypertexte"/>
            <w:bCs/>
            <w:smallCaps/>
            <w:webHidden/>
          </w:rPr>
          <w:fldChar w:fldCharType="end"/>
        </w:r>
      </w:hyperlink>
    </w:p>
    <w:p w14:paraId="5F59BBF4" w14:textId="7D2A83E3" w:rsidP="00AD7CFC" w:rsidR="007379F4" w:rsidRDefault="00772F8F" w:rsidRPr="00AD7CFC">
      <w:pPr>
        <w:pStyle w:val="TM4"/>
        <w:rPr>
          <w:rStyle w:val="Lienhypertexte"/>
        </w:rPr>
      </w:pPr>
      <w:hyperlink w:anchor="_Toc131601084" w:history="1">
        <w:r w:rsidR="007379F4" w:rsidRPr="00AD7CFC">
          <w:rPr>
            <w:rStyle w:val="Lienhypertexte"/>
          </w:rPr>
          <w:t>Directeur des Systèmes d’Information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90</w:t>
        </w:r>
        <w:r w:rsidR="007379F4" w:rsidRPr="00AD7CFC">
          <w:rPr>
            <w:rStyle w:val="Lienhypertexte"/>
            <w:webHidden/>
          </w:rPr>
          <w:fldChar w:fldCharType="end"/>
        </w:r>
      </w:hyperlink>
    </w:p>
    <w:p w14:paraId="108C5B6E" w14:textId="5DEA69D9" w:rsidP="00AD7CFC" w:rsidR="007379F4" w:rsidRDefault="00772F8F" w:rsidRPr="00AD7CFC">
      <w:pPr>
        <w:pStyle w:val="TM4"/>
        <w:rPr>
          <w:rStyle w:val="Lienhypertexte"/>
        </w:rPr>
      </w:pPr>
      <w:hyperlink w:anchor="_Toc131601085" w:history="1">
        <w:r w:rsidR="007379F4" w:rsidRPr="00AD7CFC">
          <w:rPr>
            <w:rStyle w:val="Lienhypertexte"/>
          </w:rPr>
          <w:t>Responsable Systèmes d’Information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90</w:t>
        </w:r>
        <w:r w:rsidR="007379F4" w:rsidRPr="00AD7CFC">
          <w:rPr>
            <w:rStyle w:val="Lienhypertexte"/>
            <w:webHidden/>
          </w:rPr>
          <w:fldChar w:fldCharType="end"/>
        </w:r>
      </w:hyperlink>
    </w:p>
    <w:p w14:paraId="739C51FD" w14:textId="5A6F0BEC" w:rsidP="00AD7CFC" w:rsidR="007379F4" w:rsidRDefault="00772F8F" w:rsidRPr="00AD7CFC">
      <w:pPr>
        <w:pStyle w:val="TM4"/>
        <w:rPr>
          <w:rStyle w:val="Lienhypertexte"/>
        </w:rPr>
      </w:pPr>
      <w:hyperlink w:anchor="_Toc131601086" w:history="1">
        <w:r w:rsidR="007379F4" w:rsidRPr="00AD7CFC">
          <w:rPr>
            <w:rStyle w:val="Lienhypertexte"/>
          </w:rPr>
          <w:t>Chef de Projet Systèmes d’Information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90</w:t>
        </w:r>
        <w:r w:rsidR="007379F4" w:rsidRPr="00AD7CFC">
          <w:rPr>
            <w:rStyle w:val="Lienhypertexte"/>
            <w:webHidden/>
          </w:rPr>
          <w:fldChar w:fldCharType="end"/>
        </w:r>
      </w:hyperlink>
    </w:p>
    <w:p w14:paraId="4F025E9B" w14:textId="56DD0307" w:rsidP="00AD7CFC" w:rsidR="007379F4" w:rsidRDefault="00772F8F" w:rsidRPr="00AD7CFC">
      <w:pPr>
        <w:pStyle w:val="TM4"/>
        <w:rPr>
          <w:rStyle w:val="Lienhypertexte"/>
        </w:rPr>
      </w:pPr>
      <w:hyperlink w:anchor="_Toc131601087" w:history="1">
        <w:r w:rsidR="007379F4" w:rsidRPr="00AD7CFC">
          <w:rPr>
            <w:rStyle w:val="Lienhypertexte"/>
          </w:rPr>
          <w:t>Administrateur Technique Systèmes d’Information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91</w:t>
        </w:r>
        <w:r w:rsidR="007379F4" w:rsidRPr="00AD7CFC">
          <w:rPr>
            <w:rStyle w:val="Lienhypertexte"/>
            <w:webHidden/>
          </w:rPr>
          <w:fldChar w:fldCharType="end"/>
        </w:r>
      </w:hyperlink>
    </w:p>
    <w:p w14:paraId="28F4385A" w14:textId="1CFE93C6" w:rsidP="00AD7CFC" w:rsidR="007379F4" w:rsidRDefault="00772F8F" w:rsidRPr="00AD7CFC">
      <w:pPr>
        <w:pStyle w:val="TM4"/>
        <w:rPr>
          <w:rStyle w:val="Lienhypertexte"/>
        </w:rPr>
      </w:pPr>
      <w:hyperlink w:anchor="_Toc131601088" w:history="1">
        <w:r w:rsidR="007379F4" w:rsidRPr="00AD7CFC">
          <w:rPr>
            <w:rStyle w:val="Lienhypertexte"/>
          </w:rPr>
          <w:t>Coordinateur Informatique Régional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91</w:t>
        </w:r>
        <w:r w:rsidR="007379F4" w:rsidRPr="00AD7CFC">
          <w:rPr>
            <w:rStyle w:val="Lienhypertexte"/>
            <w:webHidden/>
          </w:rPr>
          <w:fldChar w:fldCharType="end"/>
        </w:r>
      </w:hyperlink>
    </w:p>
    <w:p w14:paraId="3C229895" w14:textId="28B841CC" w:rsidP="00AD7CFC" w:rsidR="007379F4" w:rsidRDefault="00772F8F" w:rsidRPr="00AD7CFC">
      <w:pPr>
        <w:pStyle w:val="TM4"/>
        <w:rPr>
          <w:rStyle w:val="Lienhypertexte"/>
        </w:rPr>
      </w:pPr>
      <w:hyperlink w:anchor="_Toc131601089" w:history="1">
        <w:r w:rsidR="007379F4" w:rsidRPr="00AD7CFC">
          <w:rPr>
            <w:rStyle w:val="Lienhypertexte"/>
          </w:rPr>
          <w:t>Développeur</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_Toc131601089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91</w:t>
        </w:r>
        <w:r w:rsidR="007379F4" w:rsidRPr="00AD7CFC">
          <w:rPr>
            <w:rStyle w:val="Lienhypertexte"/>
            <w:webHidden/>
          </w:rPr>
          <w:fldChar w:fldCharType="end"/>
        </w:r>
      </w:hyperlink>
    </w:p>
    <w:p w14:paraId="16445556" w14:textId="6992BA31" w:rsidP="00AD7CFC" w:rsidR="007379F4" w:rsidRDefault="00772F8F" w:rsidRPr="00AD7CFC">
      <w:pPr>
        <w:pStyle w:val="TM4"/>
        <w:rPr>
          <w:rStyle w:val="Lienhypertexte"/>
        </w:rPr>
      </w:pPr>
      <w:hyperlink w:anchor="_Toc131601090" w:history="1">
        <w:r w:rsidR="007379F4" w:rsidRPr="00AD7CFC">
          <w:rPr>
            <w:rStyle w:val="Lienhypertexte"/>
          </w:rPr>
          <w:t>Chargé de Systèmes d’Information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91</w:t>
        </w:r>
        <w:r w:rsidR="007379F4" w:rsidRPr="00AD7CFC">
          <w:rPr>
            <w:rStyle w:val="Lienhypertexte"/>
            <w:webHidden/>
          </w:rPr>
          <w:fldChar w:fldCharType="end"/>
        </w:r>
      </w:hyperlink>
    </w:p>
    <w:p w14:paraId="568A897A" w14:textId="70F35D78" w:rsidP="00AD7CFC" w:rsidR="007379F4" w:rsidRDefault="00772F8F" w:rsidRPr="00AD7CFC">
      <w:pPr>
        <w:pStyle w:val="TM4"/>
        <w:rPr>
          <w:rStyle w:val="Lienhypertexte"/>
        </w:rPr>
      </w:pPr>
      <w:hyperlink w:anchor="_Toc131601091" w:history="1">
        <w:r w:rsidR="007379F4" w:rsidRPr="00AD7CFC">
          <w:rPr>
            <w:rStyle w:val="Lienhypertexte"/>
          </w:rPr>
          <w:t>Coordinateur Informatique de Proximité</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92</w:t>
        </w:r>
        <w:r w:rsidR="007379F4" w:rsidRPr="00AD7CFC">
          <w:rPr>
            <w:rStyle w:val="Lienhypertexte"/>
            <w:webHidden/>
          </w:rPr>
          <w:fldChar w:fldCharType="end"/>
        </w:r>
      </w:hyperlink>
    </w:p>
    <w:p w14:paraId="1BC8E0DE" w14:textId="4918BE23" w:rsidP="00AD7CFC" w:rsidR="007379F4" w:rsidRDefault="00772F8F" w:rsidRPr="00AD7CFC">
      <w:pPr>
        <w:pStyle w:val="TM3"/>
        <w:rPr>
          <w:rStyle w:val="Lienhypertexte"/>
          <w:smallCaps/>
        </w:rPr>
      </w:pPr>
      <w:hyperlink w:anchor="_Toc131601092" w:history="1">
        <w:r w:rsidR="007379F4" w:rsidRPr="003329D8">
          <w:rPr>
            <w:rStyle w:val="Lienhypertexte"/>
            <w:bCs/>
            <w:smallCaps/>
          </w:rPr>
          <w:t>Métier : Support administratif</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_Toc131601092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93</w:t>
        </w:r>
        <w:r w:rsidR="007379F4" w:rsidRPr="00AD7CFC">
          <w:rPr>
            <w:rStyle w:val="Lienhypertexte"/>
            <w:bCs/>
            <w:smallCaps/>
            <w:webHidden/>
          </w:rPr>
          <w:fldChar w:fldCharType="end"/>
        </w:r>
      </w:hyperlink>
    </w:p>
    <w:p w14:paraId="04676C6F" w14:textId="0AC72176" w:rsidP="00AD7CFC" w:rsidR="007379F4" w:rsidRDefault="00772F8F" w:rsidRPr="00AD7CFC">
      <w:pPr>
        <w:pStyle w:val="TM4"/>
        <w:rPr>
          <w:rStyle w:val="Lienhypertexte"/>
        </w:rPr>
      </w:pPr>
      <w:hyperlink w:anchor="_Toc131601093" w:history="1">
        <w:r w:rsidR="007379F4" w:rsidRPr="00AD7CFC">
          <w:rPr>
            <w:rStyle w:val="Lienhypertexte"/>
          </w:rPr>
          <w:t>Coordinateur Administratif</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93</w:t>
        </w:r>
        <w:r w:rsidR="007379F4" w:rsidRPr="00AD7CFC">
          <w:rPr>
            <w:rStyle w:val="Lienhypertexte"/>
            <w:webHidden/>
          </w:rPr>
          <w:fldChar w:fldCharType="end"/>
        </w:r>
      </w:hyperlink>
    </w:p>
    <w:p w14:paraId="0EB79241" w14:textId="0F5470EE" w:rsidP="00AD7CFC" w:rsidR="007379F4" w:rsidRDefault="00772F8F" w:rsidRPr="00AD7CFC">
      <w:pPr>
        <w:pStyle w:val="TM4"/>
        <w:rPr>
          <w:rStyle w:val="Lienhypertexte"/>
        </w:rPr>
      </w:pPr>
      <w:hyperlink w:anchor="_Toc131601094" w:history="1">
        <w:r w:rsidR="007379F4" w:rsidRPr="00AD7CFC">
          <w:rPr>
            <w:rStyle w:val="Lienhypertexte"/>
          </w:rPr>
          <w:t>Attaché de Direction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93</w:t>
        </w:r>
        <w:r w:rsidR="007379F4" w:rsidRPr="00AD7CFC">
          <w:rPr>
            <w:rStyle w:val="Lienhypertexte"/>
            <w:webHidden/>
          </w:rPr>
          <w:fldChar w:fldCharType="end"/>
        </w:r>
      </w:hyperlink>
    </w:p>
    <w:p w14:paraId="3372765F" w14:textId="1AA9150F" w:rsidP="00AD7CFC" w:rsidR="007379F4" w:rsidRDefault="00772F8F" w:rsidRPr="00AD7CFC">
      <w:pPr>
        <w:pStyle w:val="TM3"/>
        <w:rPr>
          <w:rStyle w:val="Lienhypertexte"/>
          <w:smallCaps/>
        </w:rPr>
      </w:pPr>
      <w:hyperlink w:anchor="_Toc131601095" w:history="1">
        <w:r w:rsidR="007379F4" w:rsidRPr="003329D8">
          <w:rPr>
            <w:rStyle w:val="Lienhypertexte"/>
            <w:bCs/>
            <w:smallCaps/>
          </w:rPr>
          <w:t>Métier : Communication</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_Toc131601095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94</w:t>
        </w:r>
        <w:r w:rsidR="007379F4" w:rsidRPr="00AD7CFC">
          <w:rPr>
            <w:rStyle w:val="Lienhypertexte"/>
            <w:bCs/>
            <w:smallCaps/>
            <w:webHidden/>
          </w:rPr>
          <w:fldChar w:fldCharType="end"/>
        </w:r>
      </w:hyperlink>
    </w:p>
    <w:p w14:paraId="4933DB2D" w14:textId="17D5055D" w:rsidP="00AD7CFC" w:rsidR="007379F4" w:rsidRDefault="00772F8F" w:rsidRPr="00AD7CFC">
      <w:pPr>
        <w:pStyle w:val="TM4"/>
        <w:rPr>
          <w:rStyle w:val="Lienhypertexte"/>
        </w:rPr>
      </w:pPr>
      <w:hyperlink w:anchor="_Toc131601096" w:history="1">
        <w:r w:rsidR="007379F4" w:rsidRPr="00AD7CFC">
          <w:rPr>
            <w:rStyle w:val="Lienhypertexte"/>
          </w:rPr>
          <w:t>Directeur de La Communication, des Relations Bienfaiteurs et des Ressources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94</w:t>
        </w:r>
        <w:r w:rsidR="007379F4" w:rsidRPr="00AD7CFC">
          <w:rPr>
            <w:rStyle w:val="Lienhypertexte"/>
            <w:webHidden/>
          </w:rPr>
          <w:fldChar w:fldCharType="end"/>
        </w:r>
      </w:hyperlink>
    </w:p>
    <w:p w14:paraId="656C1DD2" w14:textId="2109FBEF" w:rsidP="00AD7CFC" w:rsidR="007379F4" w:rsidRDefault="00772F8F" w:rsidRPr="00AD7CFC">
      <w:pPr>
        <w:pStyle w:val="TM4"/>
        <w:rPr>
          <w:rStyle w:val="Lienhypertexte"/>
        </w:rPr>
      </w:pPr>
      <w:hyperlink w:anchor="_Toc131601097" w:history="1">
        <w:r w:rsidR="007379F4" w:rsidRPr="00AD7CFC">
          <w:rPr>
            <w:rStyle w:val="Lienhypertexte"/>
          </w:rPr>
          <w:t>Directeur Fonctionnel Communication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94</w:t>
        </w:r>
        <w:r w:rsidR="007379F4" w:rsidRPr="00AD7CFC">
          <w:rPr>
            <w:rStyle w:val="Lienhypertexte"/>
            <w:webHidden/>
          </w:rPr>
          <w:fldChar w:fldCharType="end"/>
        </w:r>
      </w:hyperlink>
    </w:p>
    <w:p w14:paraId="7FC0DE46" w14:textId="438F417B" w:rsidP="00AD7CFC" w:rsidR="007379F4" w:rsidRDefault="00772F8F" w:rsidRPr="00AD7CFC">
      <w:pPr>
        <w:pStyle w:val="TM4"/>
        <w:rPr>
          <w:rStyle w:val="Lienhypertexte"/>
        </w:rPr>
      </w:pPr>
      <w:hyperlink w:anchor="_Toc131601098" w:history="1">
        <w:r w:rsidR="007379F4" w:rsidRPr="00AD7CFC">
          <w:rPr>
            <w:rStyle w:val="Lienhypertexte"/>
          </w:rPr>
          <w:t>Responsable de Service Communication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94</w:t>
        </w:r>
        <w:r w:rsidR="007379F4" w:rsidRPr="00AD7CFC">
          <w:rPr>
            <w:rStyle w:val="Lienhypertexte"/>
            <w:webHidden/>
          </w:rPr>
          <w:fldChar w:fldCharType="end"/>
        </w:r>
      </w:hyperlink>
    </w:p>
    <w:p w14:paraId="251C0D3B" w14:textId="67C4B5ED" w:rsidP="00AD7CFC" w:rsidR="007379F4" w:rsidRDefault="00772F8F" w:rsidRPr="00AD7CFC">
      <w:pPr>
        <w:pStyle w:val="TM4"/>
        <w:rPr>
          <w:rStyle w:val="Lienhypertexte"/>
        </w:rPr>
      </w:pPr>
      <w:hyperlink w:anchor="_Toc131601099" w:history="1">
        <w:r w:rsidR="007379F4" w:rsidRPr="00AD7CFC">
          <w:rPr>
            <w:rStyle w:val="Lienhypertexte"/>
          </w:rPr>
          <w:t>Rédacteur en Chef</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_Toc131601099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95</w:t>
        </w:r>
        <w:r w:rsidR="007379F4" w:rsidRPr="00AD7CFC">
          <w:rPr>
            <w:rStyle w:val="Lienhypertexte"/>
            <w:webHidden/>
          </w:rPr>
          <w:fldChar w:fldCharType="end"/>
        </w:r>
      </w:hyperlink>
    </w:p>
    <w:p w14:paraId="40345631" w14:textId="6C46D972" w:rsidP="00AD7CFC" w:rsidR="007379F4" w:rsidRDefault="00772F8F" w:rsidRPr="00AD7CFC">
      <w:pPr>
        <w:pStyle w:val="TM4"/>
        <w:rPr>
          <w:rStyle w:val="Lienhypertexte"/>
        </w:rPr>
      </w:pPr>
      <w:hyperlink w:anchor="_Toc131601100" w:history="1">
        <w:r w:rsidR="007379F4" w:rsidRPr="00AD7CFC">
          <w:rPr>
            <w:rStyle w:val="Lienhypertexte"/>
          </w:rPr>
          <w:t>Responsable Plaidoyer et Communication Régional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95</w:t>
        </w:r>
        <w:r w:rsidR="007379F4" w:rsidRPr="00AD7CFC">
          <w:rPr>
            <w:rStyle w:val="Lienhypertexte"/>
            <w:webHidden/>
          </w:rPr>
          <w:fldChar w:fldCharType="end"/>
        </w:r>
      </w:hyperlink>
    </w:p>
    <w:p w14:paraId="32DB73C3" w14:textId="22DAC592" w:rsidP="00AD7CFC" w:rsidR="007379F4" w:rsidRDefault="00772F8F" w:rsidRPr="00AD7CFC">
      <w:pPr>
        <w:pStyle w:val="TM4"/>
        <w:rPr>
          <w:rStyle w:val="Lienhypertexte"/>
        </w:rPr>
      </w:pPr>
      <w:hyperlink w:anchor="_Toc131601101" w:history="1">
        <w:r w:rsidR="007379F4" w:rsidRPr="00AD7CFC">
          <w:rPr>
            <w:rStyle w:val="Lienhypertexte"/>
          </w:rPr>
          <w:t>Chef de Projet Communication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95</w:t>
        </w:r>
        <w:r w:rsidR="007379F4" w:rsidRPr="00AD7CFC">
          <w:rPr>
            <w:rStyle w:val="Lienhypertexte"/>
            <w:webHidden/>
          </w:rPr>
          <w:fldChar w:fldCharType="end"/>
        </w:r>
      </w:hyperlink>
    </w:p>
    <w:p w14:paraId="27F4D124" w14:textId="78DD5C95" w:rsidP="00AD7CFC" w:rsidR="007379F4" w:rsidRDefault="00772F8F" w:rsidRPr="00AD7CFC">
      <w:pPr>
        <w:pStyle w:val="TM4"/>
        <w:rPr>
          <w:rStyle w:val="Lienhypertexte"/>
        </w:rPr>
      </w:pPr>
      <w:hyperlink w:anchor="_Toc131601102" w:history="1">
        <w:r w:rsidR="007379F4" w:rsidRPr="00AD7CFC">
          <w:rPr>
            <w:rStyle w:val="Lienhypertexte"/>
          </w:rPr>
          <w:t>Chargé de Projet Communication</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96</w:t>
        </w:r>
        <w:r w:rsidR="007379F4" w:rsidRPr="00AD7CFC">
          <w:rPr>
            <w:rStyle w:val="Lienhypertexte"/>
            <w:webHidden/>
          </w:rPr>
          <w:fldChar w:fldCharType="end"/>
        </w:r>
      </w:hyperlink>
    </w:p>
    <w:p w14:paraId="7608089F" w14:textId="2AAA9F71" w:rsidP="00AD7CFC" w:rsidR="007379F4" w:rsidRDefault="00772F8F" w:rsidRPr="00AD7CFC">
      <w:pPr>
        <w:pStyle w:val="TM4"/>
        <w:rPr>
          <w:rStyle w:val="Lienhypertexte"/>
        </w:rPr>
      </w:pPr>
      <w:hyperlink w:anchor="_Toc131601103" w:history="1">
        <w:r w:rsidR="007379F4" w:rsidRPr="00AD7CFC">
          <w:rPr>
            <w:rStyle w:val="Lienhypertexte"/>
          </w:rPr>
          <w:t>Journaliste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96</w:t>
        </w:r>
        <w:r w:rsidR="007379F4" w:rsidRPr="00AD7CFC">
          <w:rPr>
            <w:rStyle w:val="Lienhypertexte"/>
            <w:webHidden/>
          </w:rPr>
          <w:fldChar w:fldCharType="end"/>
        </w:r>
      </w:hyperlink>
    </w:p>
    <w:p w14:paraId="2D3FC4F5" w14:textId="741114CA" w:rsidP="00AD7CFC" w:rsidR="007379F4" w:rsidRDefault="00772F8F" w:rsidRPr="00AD7CFC">
      <w:pPr>
        <w:pStyle w:val="TM1"/>
        <w:shd w:color="auto" w:fill="BFD1BD" w:val="clear"/>
        <w:rPr>
          <w:rStyle w:val="Lienhypertexte"/>
          <w:i/>
          <w:smallCaps/>
        </w:rPr>
      </w:pPr>
      <w:hyperlink w:anchor="_Toc131601104" w:history="1">
        <w:r w:rsidR="007379F4" w:rsidRPr="00AD7CFC">
          <w:rPr>
            <w:rStyle w:val="Lienhypertexte"/>
            <w:i/>
            <w:smallCaps/>
          </w:rPr>
          <w:t>Appui Activité</w:t>
        </w:r>
        <w:r w:rsidR="007379F4" w:rsidRPr="00AD7CFC">
          <w:rPr>
            <w:rStyle w:val="Lienhypertexte"/>
            <w:i/>
            <w:smallCaps/>
            <w:webHidden/>
          </w:rPr>
          <w:tab/>
        </w:r>
        <w:r w:rsidR="007379F4" w:rsidRPr="00AD7CFC">
          <w:rPr>
            <w:rStyle w:val="Lienhypertexte"/>
            <w:i/>
            <w:smallCaps/>
            <w:webHidden/>
          </w:rPr>
          <w:fldChar w:fldCharType="begin"/>
        </w:r>
        <w:r w:rsidR="007379F4" w:rsidRPr="00AD7CFC">
          <w:rPr>
            <w:rStyle w:val="Lienhypertexte"/>
            <w:i/>
            <w:smallCaps/>
            <w:webHidden/>
          </w:rPr>
          <w:instrText xml:space="preserve"> PAGEREF _Toc131601104 \h </w:instrText>
        </w:r>
        <w:r w:rsidR="007379F4" w:rsidRPr="00AD7CFC">
          <w:rPr>
            <w:rStyle w:val="Lienhypertexte"/>
            <w:i/>
            <w:smallCaps/>
            <w:webHidden/>
          </w:rPr>
        </w:r>
        <w:r w:rsidR="007379F4" w:rsidRPr="00AD7CFC">
          <w:rPr>
            <w:rStyle w:val="Lienhypertexte"/>
            <w:i/>
            <w:smallCaps/>
            <w:webHidden/>
          </w:rPr>
          <w:fldChar w:fldCharType="separate"/>
        </w:r>
        <w:r w:rsidR="00A02C60">
          <w:rPr>
            <w:rStyle w:val="Lienhypertexte"/>
            <w:i/>
            <w:smallCaps/>
            <w:webHidden/>
          </w:rPr>
          <w:t>97</w:t>
        </w:r>
        <w:r w:rsidR="007379F4" w:rsidRPr="00AD7CFC">
          <w:rPr>
            <w:rStyle w:val="Lienhypertexte"/>
            <w:i/>
            <w:smallCaps/>
            <w:webHidden/>
          </w:rPr>
          <w:fldChar w:fldCharType="end"/>
        </w:r>
      </w:hyperlink>
    </w:p>
    <w:p w14:paraId="0273B4F6" w14:textId="0CD92D2D" w:rsidP="00AD7CFC" w:rsidR="007379F4" w:rsidRDefault="00772F8F" w:rsidRPr="00AD7CFC">
      <w:pPr>
        <w:pStyle w:val="TM3"/>
        <w:rPr>
          <w:rStyle w:val="Lienhypertexte"/>
          <w:smallCaps/>
        </w:rPr>
      </w:pPr>
      <w:hyperlink w:anchor="_Toc131601105" w:history="1">
        <w:r w:rsidR="007379F4" w:rsidRPr="003329D8">
          <w:rPr>
            <w:rStyle w:val="Lienhypertexte"/>
            <w:bCs/>
            <w:smallCaps/>
          </w:rPr>
          <w:t>Métier : Collecte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_Toc131601105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97</w:t>
        </w:r>
        <w:r w:rsidR="007379F4" w:rsidRPr="00AD7CFC">
          <w:rPr>
            <w:rStyle w:val="Lienhypertexte"/>
            <w:bCs/>
            <w:smallCaps/>
            <w:webHidden/>
          </w:rPr>
          <w:fldChar w:fldCharType="end"/>
        </w:r>
      </w:hyperlink>
    </w:p>
    <w:p w14:paraId="2BF1FF8F" w14:textId="55E4D99F" w:rsidP="00AD7CFC" w:rsidR="007379F4" w:rsidRDefault="00772F8F" w:rsidRPr="00AD7CFC">
      <w:pPr>
        <w:pStyle w:val="TM4"/>
        <w:rPr>
          <w:rStyle w:val="Lienhypertexte"/>
        </w:rPr>
      </w:pPr>
      <w:hyperlink w:anchor="_Toc131601106" w:history="1">
        <w:r w:rsidR="007379F4" w:rsidRPr="00AD7CFC">
          <w:rPr>
            <w:rStyle w:val="Lienhypertexte"/>
          </w:rPr>
          <w:t>Directeur Fonctionnel Collecte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97</w:t>
        </w:r>
        <w:r w:rsidR="007379F4" w:rsidRPr="00AD7CFC">
          <w:rPr>
            <w:rStyle w:val="Lienhypertexte"/>
            <w:webHidden/>
          </w:rPr>
          <w:fldChar w:fldCharType="end"/>
        </w:r>
      </w:hyperlink>
    </w:p>
    <w:p w14:paraId="7DE5E1A5" w14:textId="37BCF774" w:rsidP="00AD7CFC" w:rsidR="007379F4" w:rsidRDefault="00772F8F" w:rsidRPr="00AD7CFC">
      <w:pPr>
        <w:pStyle w:val="TM4"/>
        <w:rPr>
          <w:rStyle w:val="Lienhypertexte"/>
        </w:rPr>
      </w:pPr>
      <w:hyperlink w:anchor="_Toc131601107" w:history="1">
        <w:r w:rsidR="007379F4" w:rsidRPr="00AD7CFC">
          <w:rPr>
            <w:rStyle w:val="Lienhypertexte"/>
          </w:rPr>
          <w:t>Responsable de Service Collecte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97</w:t>
        </w:r>
        <w:r w:rsidR="007379F4" w:rsidRPr="00AD7CFC">
          <w:rPr>
            <w:rStyle w:val="Lienhypertexte"/>
            <w:webHidden/>
          </w:rPr>
          <w:fldChar w:fldCharType="end"/>
        </w:r>
      </w:hyperlink>
    </w:p>
    <w:p w14:paraId="770E7FD5" w14:textId="7FDF95E8" w:rsidP="00AD7CFC" w:rsidR="007379F4" w:rsidRDefault="00772F8F" w:rsidRPr="00AD7CFC">
      <w:pPr>
        <w:pStyle w:val="TM4"/>
        <w:rPr>
          <w:rStyle w:val="Lienhypertexte"/>
        </w:rPr>
      </w:pPr>
      <w:hyperlink w:anchor="_Toc131601108" w:history="1">
        <w:r w:rsidR="007379F4" w:rsidRPr="00AD7CFC">
          <w:rPr>
            <w:rStyle w:val="Lienhypertexte"/>
          </w:rPr>
          <w:t>Responsable Mécénat Régional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97</w:t>
        </w:r>
        <w:r w:rsidR="007379F4" w:rsidRPr="00AD7CFC">
          <w:rPr>
            <w:rStyle w:val="Lienhypertexte"/>
            <w:webHidden/>
          </w:rPr>
          <w:fldChar w:fldCharType="end"/>
        </w:r>
      </w:hyperlink>
    </w:p>
    <w:p w14:paraId="024B0931" w14:textId="324A3863" w:rsidP="00AD7CFC" w:rsidR="007379F4" w:rsidRDefault="00772F8F" w:rsidRPr="00AD7CFC">
      <w:pPr>
        <w:pStyle w:val="TM4"/>
        <w:rPr>
          <w:rStyle w:val="Lienhypertexte"/>
        </w:rPr>
      </w:pPr>
      <w:hyperlink w:anchor="_Toc131601109" w:history="1">
        <w:r w:rsidR="007379F4" w:rsidRPr="00AD7CFC">
          <w:rPr>
            <w:rStyle w:val="Lienhypertexte"/>
          </w:rPr>
          <w:t>Chef de Projet Collecte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_Toc131601109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97</w:t>
        </w:r>
        <w:r w:rsidR="007379F4" w:rsidRPr="00AD7CFC">
          <w:rPr>
            <w:rStyle w:val="Lienhypertexte"/>
            <w:webHidden/>
          </w:rPr>
          <w:fldChar w:fldCharType="end"/>
        </w:r>
      </w:hyperlink>
    </w:p>
    <w:p w14:paraId="13AC4531" w14:textId="1B740DD1" w:rsidP="00AD7CFC" w:rsidR="007379F4" w:rsidRDefault="00772F8F" w:rsidRPr="00AD7CFC">
      <w:pPr>
        <w:pStyle w:val="TM4"/>
        <w:rPr>
          <w:rStyle w:val="Lienhypertexte"/>
        </w:rPr>
      </w:pPr>
      <w:hyperlink w:anchor="_Toc131601110" w:history="1">
        <w:r w:rsidR="007379F4" w:rsidRPr="00AD7CFC">
          <w:rPr>
            <w:rStyle w:val="Lienhypertexte"/>
          </w:rPr>
          <w:t>Chargé de Projet Collecte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98</w:t>
        </w:r>
        <w:r w:rsidR="007379F4" w:rsidRPr="00AD7CFC">
          <w:rPr>
            <w:rStyle w:val="Lienhypertexte"/>
            <w:webHidden/>
          </w:rPr>
          <w:fldChar w:fldCharType="end"/>
        </w:r>
      </w:hyperlink>
    </w:p>
    <w:p w14:paraId="52E7189B" w14:textId="760473BF" w:rsidP="00AD7CFC" w:rsidR="007379F4" w:rsidRDefault="00772F8F" w:rsidRPr="00AD7CFC">
      <w:pPr>
        <w:pStyle w:val="TM3"/>
        <w:rPr>
          <w:rStyle w:val="Lienhypertexte"/>
          <w:smallCaps/>
        </w:rPr>
      </w:pPr>
      <w:hyperlink w:anchor="_Toc131601111" w:history="1">
        <w:r w:rsidR="007379F4" w:rsidRPr="003329D8">
          <w:rPr>
            <w:rStyle w:val="Lienhypertexte"/>
            <w:bCs/>
            <w:smallCaps/>
          </w:rPr>
          <w:t>Métier : Pastorale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_Toc131601111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99</w:t>
        </w:r>
        <w:r w:rsidR="007379F4" w:rsidRPr="00AD7CFC">
          <w:rPr>
            <w:rStyle w:val="Lienhypertexte"/>
            <w:bCs/>
            <w:smallCaps/>
            <w:webHidden/>
          </w:rPr>
          <w:fldChar w:fldCharType="end"/>
        </w:r>
      </w:hyperlink>
    </w:p>
    <w:p w14:paraId="06A7DECF" w14:textId="6278CC42" w:rsidP="00AD7CFC" w:rsidR="007379F4" w:rsidRDefault="00772F8F" w:rsidRPr="00AD7CFC">
      <w:pPr>
        <w:pStyle w:val="TM4"/>
        <w:rPr>
          <w:rStyle w:val="Lienhypertexte"/>
        </w:rPr>
      </w:pPr>
      <w:hyperlink w:anchor="_Toc131601112" w:history="1">
        <w:r w:rsidR="007379F4" w:rsidRPr="00AD7CFC">
          <w:rPr>
            <w:rStyle w:val="Lienhypertexte"/>
          </w:rPr>
          <w:t>Directeur de l'Animation Pastorale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99</w:t>
        </w:r>
        <w:r w:rsidR="007379F4" w:rsidRPr="00AD7CFC">
          <w:rPr>
            <w:rStyle w:val="Lienhypertexte"/>
            <w:webHidden/>
          </w:rPr>
          <w:fldChar w:fldCharType="end"/>
        </w:r>
      </w:hyperlink>
    </w:p>
    <w:p w14:paraId="711B5F46" w14:textId="091E7401" w:rsidP="00AD7CFC" w:rsidR="007379F4" w:rsidRDefault="00772F8F" w:rsidRPr="00AD7CFC">
      <w:pPr>
        <w:pStyle w:val="TM4"/>
        <w:rPr>
          <w:rStyle w:val="Lienhypertexte"/>
        </w:rPr>
      </w:pPr>
      <w:hyperlink w:anchor="_Toc131601113" w:history="1">
        <w:r w:rsidR="007379F4" w:rsidRPr="00AD7CFC">
          <w:rPr>
            <w:rStyle w:val="Lienhypertexte"/>
          </w:rPr>
          <w:t>Chef de Projet Pastorale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99</w:t>
        </w:r>
        <w:r w:rsidR="007379F4" w:rsidRPr="00AD7CFC">
          <w:rPr>
            <w:rStyle w:val="Lienhypertexte"/>
            <w:webHidden/>
          </w:rPr>
          <w:fldChar w:fldCharType="end"/>
        </w:r>
      </w:hyperlink>
    </w:p>
    <w:p w14:paraId="4222E37C" w14:textId="053C6E12" w:rsidP="00AD7CFC" w:rsidR="007379F4" w:rsidRDefault="00772F8F" w:rsidRPr="00AD7CFC">
      <w:pPr>
        <w:pStyle w:val="TM4"/>
        <w:rPr>
          <w:rStyle w:val="Lienhypertexte"/>
        </w:rPr>
      </w:pPr>
      <w:hyperlink w:anchor="_Toc131601114" w:history="1">
        <w:r w:rsidR="007379F4" w:rsidRPr="00AD7CFC">
          <w:rPr>
            <w:rStyle w:val="Lienhypertexte"/>
          </w:rPr>
          <w:t>Coordinateur Régional Pastorale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99</w:t>
        </w:r>
        <w:r w:rsidR="007379F4" w:rsidRPr="00AD7CFC">
          <w:rPr>
            <w:rStyle w:val="Lienhypertexte"/>
            <w:webHidden/>
          </w:rPr>
          <w:fldChar w:fldCharType="end"/>
        </w:r>
      </w:hyperlink>
    </w:p>
    <w:p w14:paraId="4F7DEAFB" w14:textId="0277EDE4" w:rsidP="00AD7CFC" w:rsidR="007379F4" w:rsidRDefault="00772F8F" w:rsidRPr="00AD7CFC">
      <w:pPr>
        <w:pStyle w:val="TM4"/>
        <w:rPr>
          <w:rStyle w:val="Lienhypertexte"/>
        </w:rPr>
      </w:pPr>
      <w:hyperlink w:anchor="_Toc131601115" w:history="1">
        <w:r w:rsidR="007379F4" w:rsidRPr="00AD7CFC">
          <w:rPr>
            <w:rStyle w:val="Lienhypertexte"/>
          </w:rPr>
          <w:t>Charge de Projet en Pastorale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100</w:t>
        </w:r>
        <w:r w:rsidR="007379F4" w:rsidRPr="00AD7CFC">
          <w:rPr>
            <w:rStyle w:val="Lienhypertexte"/>
            <w:webHidden/>
          </w:rPr>
          <w:fldChar w:fldCharType="end"/>
        </w:r>
      </w:hyperlink>
    </w:p>
    <w:p w14:paraId="2CAC7E58" w14:textId="3C9FC3BC" w:rsidP="00AD7CFC" w:rsidR="007379F4" w:rsidRDefault="00772F8F" w:rsidRPr="00AD7CFC">
      <w:pPr>
        <w:pStyle w:val="TM4"/>
        <w:rPr>
          <w:rStyle w:val="Lienhypertexte"/>
        </w:rPr>
      </w:pPr>
      <w:hyperlink w:anchor="_Toc131601116" w:history="1">
        <w:r w:rsidR="007379F4" w:rsidRPr="00AD7CFC">
          <w:rPr>
            <w:rStyle w:val="Lienhypertexte"/>
          </w:rPr>
          <w:t>Responsable de l'Animation Pastorale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100</w:t>
        </w:r>
        <w:r w:rsidR="007379F4" w:rsidRPr="00AD7CFC">
          <w:rPr>
            <w:rStyle w:val="Lienhypertexte"/>
            <w:webHidden/>
          </w:rPr>
          <w:fldChar w:fldCharType="end"/>
        </w:r>
      </w:hyperlink>
    </w:p>
    <w:p w14:paraId="7077C3AB" w14:textId="1A442DE1" w:rsidP="00AD7CFC" w:rsidR="007379F4" w:rsidRDefault="00772F8F" w:rsidRPr="00AD7CFC">
      <w:pPr>
        <w:pStyle w:val="TM3"/>
        <w:rPr>
          <w:rStyle w:val="Lienhypertexte"/>
          <w:smallCaps/>
        </w:rPr>
      </w:pPr>
      <w:hyperlink w:anchor="_Toc131601117" w:history="1">
        <w:r w:rsidR="007379F4" w:rsidRPr="003329D8">
          <w:rPr>
            <w:rStyle w:val="Lienhypertexte"/>
            <w:bCs/>
            <w:smallCaps/>
          </w:rPr>
          <w:t>Métier : International</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_Toc131601117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101</w:t>
        </w:r>
        <w:r w:rsidR="007379F4" w:rsidRPr="00AD7CFC">
          <w:rPr>
            <w:rStyle w:val="Lienhypertexte"/>
            <w:bCs/>
            <w:smallCaps/>
            <w:webHidden/>
          </w:rPr>
          <w:fldChar w:fldCharType="end"/>
        </w:r>
      </w:hyperlink>
    </w:p>
    <w:p w14:paraId="3D9A5ED3" w14:textId="6909C754" w:rsidP="00AD7CFC" w:rsidR="007379F4" w:rsidRDefault="00772F8F" w:rsidRPr="00AD7CFC">
      <w:pPr>
        <w:pStyle w:val="TM4"/>
        <w:rPr>
          <w:rStyle w:val="Lienhypertexte"/>
        </w:rPr>
      </w:pPr>
      <w:hyperlink w:anchor="_Toc131601118" w:history="1">
        <w:r w:rsidR="007379F4" w:rsidRPr="00AD7CFC">
          <w:rPr>
            <w:rStyle w:val="Lienhypertexte"/>
          </w:rPr>
          <w:t>Directeur de l’International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101</w:t>
        </w:r>
        <w:r w:rsidR="007379F4" w:rsidRPr="00AD7CFC">
          <w:rPr>
            <w:rStyle w:val="Lienhypertexte"/>
            <w:webHidden/>
          </w:rPr>
          <w:fldChar w:fldCharType="end"/>
        </w:r>
      </w:hyperlink>
    </w:p>
    <w:p w14:paraId="6634871D" w14:textId="6639A514" w:rsidP="00AD7CFC" w:rsidR="007379F4" w:rsidRDefault="00772F8F" w:rsidRPr="00AD7CFC">
      <w:pPr>
        <w:pStyle w:val="TM4"/>
        <w:rPr>
          <w:rStyle w:val="Lienhypertexte"/>
        </w:rPr>
      </w:pPr>
      <w:hyperlink w:anchor="_Toc131601119" w:history="1">
        <w:r w:rsidR="007379F4" w:rsidRPr="00AD7CFC">
          <w:rPr>
            <w:rStyle w:val="Lienhypertexte"/>
          </w:rPr>
          <w:t>Responsable de Programme International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_Toc131601119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101</w:t>
        </w:r>
        <w:r w:rsidR="007379F4" w:rsidRPr="00AD7CFC">
          <w:rPr>
            <w:rStyle w:val="Lienhypertexte"/>
            <w:webHidden/>
          </w:rPr>
          <w:fldChar w:fldCharType="end"/>
        </w:r>
      </w:hyperlink>
    </w:p>
    <w:p w14:paraId="083041CC" w14:textId="3A273C6F" w:rsidP="00AD7CFC" w:rsidR="007379F4" w:rsidRDefault="00772F8F" w:rsidRPr="00AD7CFC">
      <w:pPr>
        <w:pStyle w:val="TM4"/>
        <w:rPr>
          <w:rStyle w:val="Lienhypertexte"/>
        </w:rPr>
      </w:pPr>
      <w:hyperlink w:anchor="_Toc131601120" w:history="1">
        <w:r w:rsidR="007379F4" w:rsidRPr="00AD7CFC">
          <w:rPr>
            <w:rStyle w:val="Lienhypertexte"/>
          </w:rPr>
          <w:t>Chef de Projet International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102</w:t>
        </w:r>
        <w:r w:rsidR="007379F4" w:rsidRPr="00AD7CFC">
          <w:rPr>
            <w:rStyle w:val="Lienhypertexte"/>
            <w:webHidden/>
          </w:rPr>
          <w:fldChar w:fldCharType="end"/>
        </w:r>
      </w:hyperlink>
    </w:p>
    <w:p w14:paraId="3E58F5EB" w14:textId="38962D14" w:rsidP="00AD7CFC" w:rsidR="007379F4" w:rsidRDefault="00772F8F" w:rsidRPr="00AD7CFC">
      <w:pPr>
        <w:pStyle w:val="TM4"/>
        <w:rPr>
          <w:rStyle w:val="Lienhypertexte"/>
        </w:rPr>
      </w:pPr>
      <w:hyperlink w:anchor="_Toc131601121" w:history="1">
        <w:r w:rsidR="007379F4" w:rsidRPr="00AD7CFC">
          <w:rPr>
            <w:rStyle w:val="Lienhypertexte"/>
          </w:rPr>
          <w:t>Responsable International Régional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102</w:t>
        </w:r>
        <w:r w:rsidR="007379F4" w:rsidRPr="00AD7CFC">
          <w:rPr>
            <w:rStyle w:val="Lienhypertexte"/>
            <w:webHidden/>
          </w:rPr>
          <w:fldChar w:fldCharType="end"/>
        </w:r>
      </w:hyperlink>
    </w:p>
    <w:p w14:paraId="75DF04CC" w14:textId="28C3B7A6" w:rsidP="00AD7CFC" w:rsidR="007379F4" w:rsidRDefault="00772F8F" w:rsidRPr="00AD7CFC">
      <w:pPr>
        <w:pStyle w:val="TM3"/>
        <w:rPr>
          <w:rStyle w:val="Lienhypertexte"/>
          <w:smallCaps/>
        </w:rPr>
      </w:pPr>
      <w:hyperlink w:anchor="_Toc131601122" w:history="1">
        <w:r w:rsidR="007379F4" w:rsidRPr="003329D8">
          <w:rPr>
            <w:rStyle w:val="Lienhypertexte"/>
            <w:bCs/>
            <w:smallCaps/>
          </w:rPr>
          <w:t xml:space="preserve">Métier : Accompagnement prestations &amp; qualité </w:t>
        </w:r>
        <w:r w:rsidR="007379F4" w:rsidRPr="00AD7CFC">
          <w:rPr>
            <w:rStyle w:val="Lienhypertexte"/>
            <w:bCs/>
            <w:smallCaps/>
          </w:rPr>
          <w:t>(APQ)</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_Toc131601122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103</w:t>
        </w:r>
        <w:r w:rsidR="007379F4" w:rsidRPr="00AD7CFC">
          <w:rPr>
            <w:rStyle w:val="Lienhypertexte"/>
            <w:bCs/>
            <w:smallCaps/>
            <w:webHidden/>
          </w:rPr>
          <w:fldChar w:fldCharType="end"/>
        </w:r>
      </w:hyperlink>
    </w:p>
    <w:p w14:paraId="07C7EA71" w14:textId="16D004A8" w:rsidR="007379F4" w:rsidRDefault="00772F8F">
      <w:pPr>
        <w:pStyle w:val="TM1"/>
        <w:rPr>
          <w:rFonts w:asciiTheme="minorHAnsi" w:cstheme="minorBidi" w:eastAsiaTheme="minorEastAsia" w:hAnsiTheme="minorHAnsi"/>
          <w:b w:val="0"/>
          <w:bCs w:val="0"/>
          <w:iCs w:val="0"/>
          <w:shadow w:val="0"/>
          <w:color w:val="auto"/>
        </w:rPr>
      </w:pPr>
      <w:hyperlink w:anchor="_Toc131601123" w:history="1">
        <w:r w:rsidR="007379F4" w:rsidRPr="003329D8">
          <w:rPr>
            <w:rStyle w:val="Lienhypertexte"/>
          </w:rPr>
          <w:t>Directeur de la Dream</w:t>
        </w:r>
        <w:r w:rsidR="007379F4">
          <w:rPr>
            <w:webHidden/>
          </w:rPr>
          <w:tab/>
        </w:r>
        <w:r w:rsidR="007379F4">
          <w:rPr>
            <w:webHidden/>
          </w:rPr>
          <w:fldChar w:fldCharType="begin"/>
        </w:r>
        <w:r w:rsidR="007379F4">
          <w:rPr>
            <w:webHidden/>
          </w:rPr>
          <w:instrText xml:space="preserve"> PAGEREF _Toc131601123 \h </w:instrText>
        </w:r>
        <w:r w:rsidR="007379F4">
          <w:rPr>
            <w:webHidden/>
          </w:rPr>
        </w:r>
        <w:r w:rsidR="007379F4">
          <w:rPr>
            <w:webHidden/>
          </w:rPr>
          <w:fldChar w:fldCharType="separate"/>
        </w:r>
        <w:r w:rsidR="00A02C60">
          <w:rPr>
            <w:webHidden/>
          </w:rPr>
          <w:t>103</w:t>
        </w:r>
        <w:r w:rsidR="007379F4">
          <w:rPr>
            <w:webHidden/>
          </w:rPr>
          <w:fldChar w:fldCharType="end"/>
        </w:r>
      </w:hyperlink>
    </w:p>
    <w:p w14:paraId="1B79ACEC" w14:textId="0F69D0E7" w:rsidP="00AD7CFC" w:rsidR="007379F4" w:rsidRDefault="00772F8F" w:rsidRPr="00AD7CFC">
      <w:pPr>
        <w:pStyle w:val="TM4"/>
        <w:rPr>
          <w:rStyle w:val="Lienhypertexte"/>
        </w:rPr>
      </w:pPr>
      <w:hyperlink w:anchor="_Toc131601124" w:history="1">
        <w:r w:rsidR="007379F4" w:rsidRPr="00AD7CFC">
          <w:rPr>
            <w:rStyle w:val="Lienhypertexte"/>
          </w:rPr>
          <w:t>Coordinateur Réfèrent de Pole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103</w:t>
        </w:r>
        <w:r w:rsidR="007379F4" w:rsidRPr="00AD7CFC">
          <w:rPr>
            <w:rStyle w:val="Lienhypertexte"/>
            <w:webHidden/>
          </w:rPr>
          <w:fldChar w:fldCharType="end"/>
        </w:r>
      </w:hyperlink>
    </w:p>
    <w:p w14:paraId="25EB923B" w14:textId="69E57223" w:rsidP="00AD7CFC" w:rsidR="007379F4" w:rsidRDefault="00772F8F" w:rsidRPr="00AD7CFC">
      <w:pPr>
        <w:pStyle w:val="TM4"/>
        <w:rPr>
          <w:rStyle w:val="Lienhypertexte"/>
        </w:rPr>
      </w:pPr>
      <w:hyperlink w:anchor="_Toc131601125" w:history="1">
        <w:r w:rsidR="007379F4" w:rsidRPr="00AD7CFC">
          <w:rPr>
            <w:rStyle w:val="Lienhypertexte"/>
          </w:rPr>
          <w:t>Directeur Projets APQ</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103</w:t>
        </w:r>
        <w:r w:rsidR="007379F4" w:rsidRPr="00AD7CFC">
          <w:rPr>
            <w:rStyle w:val="Lienhypertexte"/>
            <w:webHidden/>
          </w:rPr>
          <w:fldChar w:fldCharType="end"/>
        </w:r>
      </w:hyperlink>
    </w:p>
    <w:p w14:paraId="5955B99F" w14:textId="3C38A95B" w:rsidP="00AD7CFC" w:rsidR="007379F4" w:rsidRDefault="00772F8F" w:rsidRPr="00AD7CFC">
      <w:pPr>
        <w:pStyle w:val="TM4"/>
        <w:rPr>
          <w:rStyle w:val="Lienhypertexte"/>
        </w:rPr>
      </w:pPr>
      <w:hyperlink w:anchor="_Toc131601126" w:history="1">
        <w:r w:rsidR="007379F4" w:rsidRPr="00AD7CFC">
          <w:rPr>
            <w:rStyle w:val="Lienhypertexte"/>
          </w:rPr>
          <w:t>Responsable de Programme APQ</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104</w:t>
        </w:r>
        <w:r w:rsidR="007379F4" w:rsidRPr="00AD7CFC">
          <w:rPr>
            <w:rStyle w:val="Lienhypertexte"/>
            <w:webHidden/>
          </w:rPr>
          <w:fldChar w:fldCharType="end"/>
        </w:r>
      </w:hyperlink>
    </w:p>
    <w:p w14:paraId="48BF00F2" w14:textId="17863A13" w:rsidP="00AD7CFC" w:rsidR="007379F4" w:rsidRDefault="00772F8F" w:rsidRPr="00AD7CFC">
      <w:pPr>
        <w:pStyle w:val="TM4"/>
        <w:rPr>
          <w:rStyle w:val="Lienhypertexte"/>
        </w:rPr>
      </w:pPr>
      <w:hyperlink w:anchor="_Toc131601127" w:history="1">
        <w:r w:rsidR="007379F4" w:rsidRPr="00AD7CFC">
          <w:rPr>
            <w:rStyle w:val="Lienhypertexte"/>
          </w:rPr>
          <w:t>Chef de Projet APQ</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104</w:t>
        </w:r>
        <w:r w:rsidR="007379F4" w:rsidRPr="00AD7CFC">
          <w:rPr>
            <w:rStyle w:val="Lienhypertexte"/>
            <w:webHidden/>
          </w:rPr>
          <w:fldChar w:fldCharType="end"/>
        </w:r>
      </w:hyperlink>
    </w:p>
    <w:p w14:paraId="62942B3D" w14:textId="151DC828" w:rsidP="00AD7CFC" w:rsidR="00AD7CFC" w:rsidRDefault="00772F8F">
      <w:pPr>
        <w:pStyle w:val="TM4"/>
        <w:rPr>
          <w:rStyle w:val="Lienhypertexte"/>
        </w:rPr>
      </w:pPr>
      <w:hyperlink w:anchor="_Toc131601128" w:history="1">
        <w:r w:rsidR="007379F4" w:rsidRPr="00AD7CFC">
          <w:rPr>
            <w:rStyle w:val="Lienhypertexte"/>
          </w:rPr>
          <w:t>Chargé de Projet APQ</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_Toc131601128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104</w:t>
        </w:r>
        <w:r w:rsidR="007379F4" w:rsidRPr="00AD7CFC">
          <w:rPr>
            <w:rStyle w:val="Lienhypertexte"/>
            <w:webHidden/>
          </w:rPr>
          <w:fldChar w:fldCharType="end"/>
        </w:r>
      </w:hyperlink>
    </w:p>
    <w:p w14:paraId="0AE65E66" w14:textId="77777777" w:rsidR="00AD7CFC" w:rsidRDefault="00AD7CFC">
      <w:pPr>
        <w:rPr>
          <w:rStyle w:val="Lienhypertexte"/>
          <w:rFonts w:cs="Arial" w:eastAsia="Times New Roman"/>
          <w:i/>
          <w:iCs/>
          <w:noProof/>
          <w:szCs w:val="20"/>
          <w:lang w:eastAsia="fr-FR"/>
        </w:rPr>
      </w:pPr>
      <w:r>
        <w:rPr>
          <w:rStyle w:val="Lienhypertexte"/>
          <w:noProof/>
        </w:rPr>
        <w:br w:type="page"/>
      </w:r>
    </w:p>
    <w:p w14:paraId="41693506" w14:textId="77777777" w:rsidP="00AD7CFC" w:rsidR="007379F4" w:rsidRDefault="007379F4" w:rsidRPr="00AD7CFC">
      <w:pPr>
        <w:pStyle w:val="TM4"/>
        <w:rPr>
          <w:rStyle w:val="Lienhypertexte"/>
        </w:rPr>
      </w:pPr>
    </w:p>
    <w:p w14:paraId="694BAF81" w14:textId="00539025" w:rsidP="00AD7CFC" w:rsidR="007379F4" w:rsidRDefault="00772F8F" w:rsidRPr="00AD7CFC">
      <w:pPr>
        <w:pStyle w:val="TM1"/>
        <w:shd w:color="auto" w:fill="CBD4C6" w:val="clear"/>
        <w:rPr>
          <w:rStyle w:val="Lienhypertexte"/>
          <w:i/>
          <w:smallCaps/>
        </w:rPr>
      </w:pPr>
      <w:hyperlink w:anchor="_Toc131601129" w:history="1">
        <w:r w:rsidR="007379F4" w:rsidRPr="00AD7CFC">
          <w:rPr>
            <w:rStyle w:val="Lienhypertexte"/>
            <w:i/>
            <w:smallCaps/>
          </w:rPr>
          <w:t>Activité</w:t>
        </w:r>
        <w:r w:rsidR="007379F4" w:rsidRPr="00AD7CFC">
          <w:rPr>
            <w:rStyle w:val="Lienhypertexte"/>
            <w:i/>
            <w:smallCaps/>
            <w:webHidden/>
          </w:rPr>
          <w:tab/>
        </w:r>
        <w:r w:rsidR="007379F4" w:rsidRPr="00AD7CFC">
          <w:rPr>
            <w:rStyle w:val="Lienhypertexte"/>
            <w:i/>
            <w:smallCaps/>
            <w:webHidden/>
          </w:rPr>
          <w:fldChar w:fldCharType="begin"/>
        </w:r>
        <w:r w:rsidR="007379F4" w:rsidRPr="00AD7CFC">
          <w:rPr>
            <w:rStyle w:val="Lienhypertexte"/>
            <w:i/>
            <w:smallCaps/>
            <w:webHidden/>
          </w:rPr>
          <w:instrText xml:space="preserve"> PAGEREF _Toc131601129 \h </w:instrText>
        </w:r>
        <w:r w:rsidR="007379F4" w:rsidRPr="00AD7CFC">
          <w:rPr>
            <w:rStyle w:val="Lienhypertexte"/>
            <w:i/>
            <w:smallCaps/>
            <w:webHidden/>
          </w:rPr>
        </w:r>
        <w:r w:rsidR="007379F4" w:rsidRPr="00AD7CFC">
          <w:rPr>
            <w:rStyle w:val="Lienhypertexte"/>
            <w:i/>
            <w:smallCaps/>
            <w:webHidden/>
          </w:rPr>
          <w:fldChar w:fldCharType="separate"/>
        </w:r>
        <w:r w:rsidR="00A02C60">
          <w:rPr>
            <w:rStyle w:val="Lienhypertexte"/>
            <w:i/>
            <w:smallCaps/>
            <w:webHidden/>
          </w:rPr>
          <w:t>105</w:t>
        </w:r>
        <w:r w:rsidR="007379F4" w:rsidRPr="00AD7CFC">
          <w:rPr>
            <w:rStyle w:val="Lienhypertexte"/>
            <w:i/>
            <w:smallCaps/>
            <w:webHidden/>
          </w:rPr>
          <w:fldChar w:fldCharType="end"/>
        </w:r>
      </w:hyperlink>
    </w:p>
    <w:p w14:paraId="1798DABB" w14:textId="07A32E0D" w:rsidP="00AD7CFC" w:rsidR="007379F4" w:rsidRDefault="00772F8F" w:rsidRPr="00AD7CFC">
      <w:pPr>
        <w:pStyle w:val="TM3"/>
        <w:rPr>
          <w:rStyle w:val="Lienhypertexte"/>
          <w:smallCaps/>
        </w:rPr>
      </w:pPr>
      <w:hyperlink w:anchor="_Toc131601130" w:history="1">
        <w:r w:rsidR="007379F4" w:rsidRPr="003329D8">
          <w:rPr>
            <w:rStyle w:val="Lienhypertexte"/>
            <w:bCs/>
            <w:smallCaps/>
          </w:rPr>
          <w:t>Métier : Management transversal</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_Toc131601130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105</w:t>
        </w:r>
        <w:r w:rsidR="007379F4" w:rsidRPr="00AD7CFC">
          <w:rPr>
            <w:rStyle w:val="Lienhypertexte"/>
            <w:bCs/>
            <w:smallCaps/>
            <w:webHidden/>
          </w:rPr>
          <w:fldChar w:fldCharType="end"/>
        </w:r>
      </w:hyperlink>
    </w:p>
    <w:p w14:paraId="5E0BFCDE" w14:textId="651D2DD6" w:rsidP="00AD7CFC" w:rsidR="007379F4" w:rsidRDefault="00772F8F" w:rsidRPr="00AD7CFC">
      <w:pPr>
        <w:pStyle w:val="TM4"/>
        <w:rPr>
          <w:rStyle w:val="Lienhypertexte"/>
        </w:rPr>
      </w:pPr>
      <w:hyperlink w:anchor="_Toc131601131" w:history="1">
        <w:r w:rsidR="007379F4" w:rsidRPr="00AD7CFC">
          <w:rPr>
            <w:rStyle w:val="Lienhypertexte"/>
          </w:rPr>
          <w:t>Directeur Régional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105</w:t>
        </w:r>
        <w:r w:rsidR="007379F4" w:rsidRPr="00AD7CFC">
          <w:rPr>
            <w:rStyle w:val="Lienhypertexte"/>
            <w:webHidden/>
          </w:rPr>
          <w:fldChar w:fldCharType="end"/>
        </w:r>
      </w:hyperlink>
    </w:p>
    <w:p w14:paraId="0CF0AEB0" w14:textId="2A3DAE59" w:rsidP="00AD7CFC" w:rsidR="007379F4" w:rsidRDefault="00772F8F" w:rsidRPr="00AD7CFC">
      <w:pPr>
        <w:pStyle w:val="TM4"/>
        <w:rPr>
          <w:rStyle w:val="Lienhypertexte"/>
        </w:rPr>
      </w:pPr>
      <w:hyperlink w:anchor="_Toc131601132"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105</w:t>
        </w:r>
        <w:r w:rsidR="007379F4" w:rsidRPr="00AD7CFC">
          <w:rPr>
            <w:rStyle w:val="Lienhypertexte"/>
            <w:webHidden/>
          </w:rPr>
          <w:fldChar w:fldCharType="end"/>
        </w:r>
      </w:hyperlink>
    </w:p>
    <w:p w14:paraId="086A47D8" w14:textId="5BFF3EA3" w:rsidP="00AD7CFC" w:rsidR="007379F4" w:rsidRDefault="00772F8F" w:rsidRPr="00AD7CFC">
      <w:pPr>
        <w:pStyle w:val="TM4"/>
        <w:rPr>
          <w:rStyle w:val="Lienhypertexte"/>
        </w:rPr>
      </w:pPr>
      <w:hyperlink w:anchor="_Toc131601133"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105</w:t>
        </w:r>
        <w:r w:rsidR="007379F4" w:rsidRPr="00AD7CFC">
          <w:rPr>
            <w:rStyle w:val="Lienhypertexte"/>
            <w:webHidden/>
          </w:rPr>
          <w:fldChar w:fldCharType="end"/>
        </w:r>
      </w:hyperlink>
    </w:p>
    <w:p w14:paraId="7052DBE5" w14:textId="72DAAF82" w:rsidP="00AD7CFC" w:rsidR="007379F4" w:rsidRDefault="00772F8F" w:rsidRPr="00AD7CFC">
      <w:pPr>
        <w:pStyle w:val="TM4"/>
        <w:rPr>
          <w:rStyle w:val="Lienhypertexte"/>
        </w:rPr>
      </w:pPr>
      <w:hyperlink w:anchor="_Toc131601134" w:history="1">
        <w:r w:rsidR="007379F4" w:rsidRPr="00AD7CFC">
          <w:rPr>
            <w:rStyle w:val="Lienhypertexte"/>
          </w:rPr>
          <w:t>Directeur Régional Adjoint</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105</w:t>
        </w:r>
        <w:r w:rsidR="007379F4" w:rsidRPr="00AD7CFC">
          <w:rPr>
            <w:rStyle w:val="Lienhypertexte"/>
            <w:webHidden/>
          </w:rPr>
          <w:fldChar w:fldCharType="end"/>
        </w:r>
      </w:hyperlink>
    </w:p>
    <w:p w14:paraId="35CAC366" w14:textId="77B6BEDD" w:rsidP="00AD7CFC" w:rsidR="007379F4" w:rsidRDefault="00772F8F" w:rsidRPr="00AD7CFC">
      <w:pPr>
        <w:pStyle w:val="TM4"/>
        <w:rPr>
          <w:rStyle w:val="Lienhypertexte"/>
        </w:rPr>
      </w:pPr>
      <w:hyperlink w:anchor="_Toc131601135" w:history="1">
        <w:r w:rsidR="007379F4" w:rsidRPr="00AD7CFC">
          <w:rPr>
            <w:rStyle w:val="Lienhypertexte"/>
          </w:rPr>
          <w:t>Directeur des Activités Associées</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106</w:t>
        </w:r>
        <w:r w:rsidR="007379F4" w:rsidRPr="00AD7CFC">
          <w:rPr>
            <w:rStyle w:val="Lienhypertexte"/>
            <w:webHidden/>
          </w:rPr>
          <w:fldChar w:fldCharType="end"/>
        </w:r>
      </w:hyperlink>
    </w:p>
    <w:p w14:paraId="3EB6E66A" w14:textId="7C86130E" w:rsidP="00AD7CFC" w:rsidR="007379F4" w:rsidRDefault="00772F8F" w:rsidRPr="00AD7CFC">
      <w:pPr>
        <w:pStyle w:val="TM4"/>
        <w:rPr>
          <w:rStyle w:val="Lienhypertexte"/>
        </w:rPr>
      </w:pPr>
      <w:hyperlink w:anchor="_Toc131601136" w:history="1">
        <w:r w:rsidR="007379F4" w:rsidRPr="00AD7CFC">
          <w:rPr>
            <w:rStyle w:val="Lienhypertexte"/>
          </w:rPr>
          <w:t>Directeur du Siège et de la Vie du Site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106</w:t>
        </w:r>
        <w:r w:rsidR="007379F4" w:rsidRPr="00AD7CFC">
          <w:rPr>
            <w:rStyle w:val="Lienhypertexte"/>
            <w:webHidden/>
          </w:rPr>
          <w:fldChar w:fldCharType="end"/>
        </w:r>
      </w:hyperlink>
    </w:p>
    <w:p w14:paraId="09B2397E" w14:textId="1B200E02" w:rsidP="00AD7CFC" w:rsidR="007379F4" w:rsidRDefault="00772F8F" w:rsidRPr="00AD7CFC">
      <w:pPr>
        <w:pStyle w:val="TM4"/>
        <w:rPr>
          <w:rStyle w:val="Lienhypertexte"/>
        </w:rPr>
      </w:pPr>
      <w:hyperlink w:anchor="_Toc131601137" w:history="1">
        <w:r w:rsidR="007379F4" w:rsidRPr="00AD7CFC">
          <w:rPr>
            <w:rStyle w:val="Lienhypertexte"/>
          </w:rPr>
          <w:t>Directeur d’Activité Associée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106</w:t>
        </w:r>
        <w:r w:rsidR="007379F4" w:rsidRPr="00AD7CFC">
          <w:rPr>
            <w:rStyle w:val="Lienhypertexte"/>
            <w:webHidden/>
          </w:rPr>
          <w:fldChar w:fldCharType="end"/>
        </w:r>
      </w:hyperlink>
    </w:p>
    <w:p w14:paraId="1554471B" w14:textId="49A70883" w:rsidP="00AD7CFC" w:rsidR="007379F4" w:rsidRDefault="00772F8F" w:rsidRPr="00AD7CFC">
      <w:pPr>
        <w:pStyle w:val="TM4"/>
        <w:rPr>
          <w:rStyle w:val="Lienhypertexte"/>
        </w:rPr>
      </w:pPr>
      <w:hyperlink w:anchor="_Toc131601138"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106</w:t>
        </w:r>
        <w:r w:rsidR="007379F4" w:rsidRPr="00AD7CFC">
          <w:rPr>
            <w:rStyle w:val="Lienhypertexte"/>
            <w:webHidden/>
          </w:rPr>
          <w:fldChar w:fldCharType="end"/>
        </w:r>
      </w:hyperlink>
    </w:p>
    <w:p w14:paraId="5D38905A" w14:textId="679D8916" w:rsidP="00AD7CFC" w:rsidR="007379F4" w:rsidRDefault="00772F8F" w:rsidRPr="00AD7CFC">
      <w:pPr>
        <w:pStyle w:val="TM4"/>
        <w:rPr>
          <w:rStyle w:val="Lienhypertexte"/>
        </w:rPr>
      </w:pPr>
      <w:hyperlink w:anchor="_Toc131601139"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_Toc131601139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106</w:t>
        </w:r>
        <w:r w:rsidR="007379F4" w:rsidRPr="00AD7CFC">
          <w:rPr>
            <w:rStyle w:val="Lienhypertexte"/>
            <w:webHidden/>
          </w:rPr>
          <w:fldChar w:fldCharType="end"/>
        </w:r>
      </w:hyperlink>
    </w:p>
    <w:p w14:paraId="5E06B9B7" w14:textId="35FBD7F0" w:rsidP="00AD7CFC" w:rsidR="007379F4" w:rsidRDefault="00772F8F" w:rsidRPr="00AD7CFC">
      <w:pPr>
        <w:pStyle w:val="TM3"/>
        <w:rPr>
          <w:rStyle w:val="Lienhypertexte"/>
          <w:smallCaps/>
        </w:rPr>
      </w:pPr>
      <w:hyperlink w:anchor="_Toc131601140" w:history="1">
        <w:r w:rsidR="007379F4" w:rsidRPr="003329D8">
          <w:rPr>
            <w:rStyle w:val="Lienhypertexte"/>
            <w:bCs/>
            <w:smallCaps/>
          </w:rPr>
          <w:t>Métier : Management de structure</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_Toc131601140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107</w:t>
        </w:r>
        <w:r w:rsidR="007379F4" w:rsidRPr="00AD7CFC">
          <w:rPr>
            <w:rStyle w:val="Lienhypertexte"/>
            <w:bCs/>
            <w:smallCaps/>
            <w:webHidden/>
          </w:rPr>
          <w:fldChar w:fldCharType="end"/>
        </w:r>
      </w:hyperlink>
    </w:p>
    <w:p w14:paraId="430F8656" w14:textId="74BC74E9" w:rsidP="00AD7CFC" w:rsidR="007379F4" w:rsidRDefault="00772F8F" w:rsidRPr="00AD7CFC">
      <w:pPr>
        <w:pStyle w:val="TM4"/>
        <w:rPr>
          <w:rStyle w:val="Lienhypertexte"/>
        </w:rPr>
      </w:pPr>
      <w:hyperlink w:anchor="_Toc131601141" w:history="1">
        <w:r w:rsidR="007379F4" w:rsidRPr="00AD7CFC">
          <w:rPr>
            <w:rStyle w:val="Lienhypertexte"/>
          </w:rPr>
          <w:t>Directeur d’Etablissement Protection de l’Enfance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107</w:t>
        </w:r>
        <w:r w:rsidR="007379F4" w:rsidRPr="00AD7CFC">
          <w:rPr>
            <w:rStyle w:val="Lienhypertexte"/>
            <w:webHidden/>
          </w:rPr>
          <w:fldChar w:fldCharType="end"/>
        </w:r>
      </w:hyperlink>
    </w:p>
    <w:p w14:paraId="45A15773" w14:textId="6B882833" w:rsidP="00AD7CFC" w:rsidR="007379F4" w:rsidRDefault="00772F8F" w:rsidRPr="00AD7CFC">
      <w:pPr>
        <w:pStyle w:val="TM4"/>
        <w:rPr>
          <w:rStyle w:val="Lienhypertexte"/>
        </w:rPr>
      </w:pPr>
      <w:hyperlink w:anchor="_Toc131601142" w:history="1">
        <w:r w:rsidR="007379F4" w:rsidRPr="00AD7CFC">
          <w:rPr>
            <w:rStyle w:val="Lienhypertexte"/>
          </w:rPr>
          <w:t>Directeur d’Etablissement Prévention du Décrochage Scolaire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107</w:t>
        </w:r>
        <w:r w:rsidR="007379F4" w:rsidRPr="00AD7CFC">
          <w:rPr>
            <w:rStyle w:val="Lienhypertexte"/>
            <w:webHidden/>
          </w:rPr>
          <w:fldChar w:fldCharType="end"/>
        </w:r>
      </w:hyperlink>
    </w:p>
    <w:p w14:paraId="59A4B82F" w14:textId="49090660" w:rsidP="00AD7CFC" w:rsidR="007379F4" w:rsidRDefault="00772F8F" w:rsidRPr="00AD7CFC">
      <w:pPr>
        <w:pStyle w:val="TM4"/>
        <w:rPr>
          <w:rStyle w:val="Lienhypertexte"/>
        </w:rPr>
      </w:pPr>
      <w:hyperlink w:anchor="_Toc131601143" w:history="1">
        <w:r w:rsidR="007379F4" w:rsidRPr="00AD7CFC">
          <w:rPr>
            <w:rStyle w:val="Lienhypertexte"/>
          </w:rPr>
          <w:t>Directeur d’Etablissement Insertion Socio Professionnelle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107</w:t>
        </w:r>
        <w:r w:rsidR="007379F4" w:rsidRPr="00AD7CFC">
          <w:rPr>
            <w:rStyle w:val="Lienhypertexte"/>
            <w:webHidden/>
          </w:rPr>
          <w:fldChar w:fldCharType="end"/>
        </w:r>
      </w:hyperlink>
    </w:p>
    <w:p w14:paraId="1F3AC203" w14:textId="7C13CDA8" w:rsidP="00AD7CFC" w:rsidR="007379F4" w:rsidRDefault="00772F8F" w:rsidRPr="00AD7CFC">
      <w:pPr>
        <w:pStyle w:val="TM4"/>
        <w:rPr>
          <w:rStyle w:val="Lienhypertexte"/>
        </w:rPr>
      </w:pPr>
      <w:hyperlink w:anchor="_Toc131601144"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107</w:t>
        </w:r>
        <w:r w:rsidR="007379F4" w:rsidRPr="00AD7CFC">
          <w:rPr>
            <w:rStyle w:val="Lienhypertexte"/>
            <w:webHidden/>
          </w:rPr>
          <w:fldChar w:fldCharType="end"/>
        </w:r>
      </w:hyperlink>
    </w:p>
    <w:p w14:paraId="2C31A5E3" w14:textId="1D64F61E" w:rsidP="00AD7CFC" w:rsidR="007379F4" w:rsidRDefault="00772F8F" w:rsidRPr="00AD7CFC">
      <w:pPr>
        <w:pStyle w:val="TM4"/>
        <w:rPr>
          <w:rStyle w:val="Lienhypertexte"/>
        </w:rPr>
      </w:pPr>
      <w:hyperlink w:anchor="_Toc131601145"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107</w:t>
        </w:r>
        <w:r w:rsidR="007379F4" w:rsidRPr="00AD7CFC">
          <w:rPr>
            <w:rStyle w:val="Lienhypertexte"/>
            <w:webHidden/>
          </w:rPr>
          <w:fldChar w:fldCharType="end"/>
        </w:r>
      </w:hyperlink>
    </w:p>
    <w:p w14:paraId="07B5C32B" w14:textId="28FF3E24" w:rsidP="00AD7CFC" w:rsidR="007379F4" w:rsidRDefault="00772F8F" w:rsidRPr="00AD7CFC">
      <w:pPr>
        <w:pStyle w:val="TM4"/>
        <w:rPr>
          <w:rStyle w:val="Lienhypertexte"/>
        </w:rPr>
      </w:pPr>
      <w:hyperlink w:anchor="_Toc131601146" w:history="1">
        <w:r w:rsidR="007379F4" w:rsidRPr="00AD7CFC">
          <w:rPr>
            <w:rStyle w:val="Lienhypertexte"/>
          </w:rPr>
          <w:t>Directeur Adjoint Protection de l’Enfance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108</w:t>
        </w:r>
        <w:r w:rsidR="007379F4" w:rsidRPr="00AD7CFC">
          <w:rPr>
            <w:rStyle w:val="Lienhypertexte"/>
            <w:webHidden/>
          </w:rPr>
          <w:fldChar w:fldCharType="end"/>
        </w:r>
      </w:hyperlink>
    </w:p>
    <w:p w14:paraId="630D09F5" w14:textId="03EE19B3" w:rsidP="00AD7CFC" w:rsidR="007379F4" w:rsidRDefault="00772F8F" w:rsidRPr="00AD7CFC">
      <w:pPr>
        <w:pStyle w:val="TM4"/>
        <w:rPr>
          <w:rStyle w:val="Lienhypertexte"/>
        </w:rPr>
      </w:pPr>
      <w:hyperlink w:anchor="_Toc131601147" w:history="1">
        <w:r w:rsidR="007379F4" w:rsidRPr="00AD7CFC">
          <w:rPr>
            <w:rStyle w:val="Lienhypertexte"/>
          </w:rPr>
          <w:t>Directeur Adjoint Prévention du Décrochage Scolaire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108</w:t>
        </w:r>
        <w:r w:rsidR="007379F4" w:rsidRPr="00AD7CFC">
          <w:rPr>
            <w:rStyle w:val="Lienhypertexte"/>
            <w:webHidden/>
          </w:rPr>
          <w:fldChar w:fldCharType="end"/>
        </w:r>
      </w:hyperlink>
    </w:p>
    <w:p w14:paraId="0643E4D5" w14:textId="5DE5BD17" w:rsidP="00AD7CFC" w:rsidR="007379F4" w:rsidRDefault="00772F8F" w:rsidRPr="00AD7CFC">
      <w:pPr>
        <w:pStyle w:val="TM4"/>
        <w:rPr>
          <w:rStyle w:val="Lienhypertexte"/>
        </w:rPr>
      </w:pPr>
      <w:hyperlink w:anchor="_Toc131601148" w:history="1">
        <w:r w:rsidR="007379F4" w:rsidRPr="00AD7CFC">
          <w:rPr>
            <w:rStyle w:val="Lienhypertexte"/>
          </w:rPr>
          <w:t>Directeur Adjoint Insertion Socio Professionnelle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_Toc131601148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108</w:t>
        </w:r>
        <w:r w:rsidR="007379F4" w:rsidRPr="00AD7CFC">
          <w:rPr>
            <w:rStyle w:val="Lienhypertexte"/>
            <w:webHidden/>
          </w:rPr>
          <w:fldChar w:fldCharType="end"/>
        </w:r>
      </w:hyperlink>
    </w:p>
    <w:p w14:paraId="75AE7746" w14:textId="38234371" w:rsidP="00AD7CFC" w:rsidR="007379F4" w:rsidRDefault="00772F8F" w:rsidRPr="00AD7CFC">
      <w:pPr>
        <w:pStyle w:val="TM4"/>
        <w:rPr>
          <w:rStyle w:val="Lienhypertexte"/>
        </w:rPr>
      </w:pPr>
      <w:hyperlink w:anchor="_Toc131601149" w:history="1">
        <w:r w:rsidR="007379F4" w:rsidRPr="00AD7CFC">
          <w:rPr>
            <w:rStyle w:val="Lienhypertexte"/>
          </w:rPr>
          <w:t>Responsable d’Etablissement Protection de l’Enfance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_Toc131601149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108</w:t>
        </w:r>
        <w:r w:rsidR="007379F4" w:rsidRPr="00AD7CFC">
          <w:rPr>
            <w:rStyle w:val="Lienhypertexte"/>
            <w:webHidden/>
          </w:rPr>
          <w:fldChar w:fldCharType="end"/>
        </w:r>
      </w:hyperlink>
    </w:p>
    <w:p w14:paraId="4122A59A" w14:textId="7B780CBF" w:rsidP="00AD7CFC" w:rsidR="007379F4" w:rsidRDefault="00772F8F" w:rsidRPr="00AD7CFC">
      <w:pPr>
        <w:pStyle w:val="TM4"/>
        <w:rPr>
          <w:rStyle w:val="Lienhypertexte"/>
        </w:rPr>
      </w:pPr>
      <w:hyperlink w:anchor="_Toc131601150" w:history="1">
        <w:r w:rsidR="007379F4" w:rsidRPr="00AD7CFC">
          <w:rPr>
            <w:rStyle w:val="Lienhypertexte"/>
          </w:rPr>
          <w:t>Responsable d’Etablissement Prévention Décrochage Scolaire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108</w:t>
        </w:r>
        <w:r w:rsidR="007379F4" w:rsidRPr="00AD7CFC">
          <w:rPr>
            <w:rStyle w:val="Lienhypertexte"/>
            <w:webHidden/>
          </w:rPr>
          <w:fldChar w:fldCharType="end"/>
        </w:r>
      </w:hyperlink>
    </w:p>
    <w:p w14:paraId="6937D172" w14:textId="2998689B" w:rsidP="00AD7CFC" w:rsidR="007379F4" w:rsidRDefault="00772F8F" w:rsidRPr="00AD7CFC">
      <w:pPr>
        <w:pStyle w:val="TM4"/>
        <w:rPr>
          <w:rStyle w:val="Lienhypertexte"/>
        </w:rPr>
      </w:pPr>
      <w:hyperlink w:anchor="_Toc131601151" w:history="1">
        <w:r w:rsidR="007379F4" w:rsidRPr="00AD7CFC">
          <w:rPr>
            <w:rStyle w:val="Lienhypertexte"/>
          </w:rPr>
          <w:t>Responsable d’Etablissement Insertion Socio Professionnelle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108</w:t>
        </w:r>
        <w:r w:rsidR="007379F4" w:rsidRPr="00AD7CFC">
          <w:rPr>
            <w:rStyle w:val="Lienhypertexte"/>
            <w:webHidden/>
          </w:rPr>
          <w:fldChar w:fldCharType="end"/>
        </w:r>
      </w:hyperlink>
    </w:p>
    <w:p w14:paraId="1D6AEDB7" w14:textId="15C8A44D" w:rsidP="00AD7CFC" w:rsidR="007379F4" w:rsidRDefault="00772F8F" w:rsidRPr="00AD7CFC">
      <w:pPr>
        <w:pStyle w:val="TM3"/>
        <w:rPr>
          <w:rStyle w:val="Lienhypertexte"/>
          <w:smallCaps/>
        </w:rPr>
      </w:pPr>
      <w:hyperlink w:anchor="_Toc131601152" w:history="1">
        <w:r w:rsidR="007379F4" w:rsidRPr="003329D8">
          <w:rPr>
            <w:rStyle w:val="Lienhypertexte"/>
            <w:bCs/>
            <w:smallCaps/>
          </w:rPr>
          <w:t>Métier : Cadres Activité</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_Toc131601152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109</w:t>
        </w:r>
        <w:r w:rsidR="007379F4" w:rsidRPr="00AD7CFC">
          <w:rPr>
            <w:rStyle w:val="Lienhypertexte"/>
            <w:bCs/>
            <w:smallCaps/>
            <w:webHidden/>
          </w:rPr>
          <w:fldChar w:fldCharType="end"/>
        </w:r>
      </w:hyperlink>
    </w:p>
    <w:p w14:paraId="2A2E3D27" w14:textId="2537C7B3" w:rsidP="00AD7CFC" w:rsidR="007379F4" w:rsidRDefault="00772F8F" w:rsidRPr="00AD7CFC">
      <w:pPr>
        <w:pStyle w:val="TM4"/>
        <w:rPr>
          <w:rStyle w:val="Lienhypertexte"/>
        </w:rPr>
      </w:pPr>
      <w:hyperlink w:anchor="_Toc131601153" w:history="1">
        <w:r w:rsidR="007379F4" w:rsidRPr="00AD7CFC">
          <w:rPr>
            <w:rStyle w:val="Lienhypertexte"/>
          </w:rPr>
          <w:t>Chef de Service Protection de l’Enfance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109</w:t>
        </w:r>
        <w:r w:rsidR="007379F4" w:rsidRPr="00AD7CFC">
          <w:rPr>
            <w:rStyle w:val="Lienhypertexte"/>
            <w:webHidden/>
          </w:rPr>
          <w:fldChar w:fldCharType="end"/>
        </w:r>
      </w:hyperlink>
    </w:p>
    <w:p w14:paraId="4AECD96F" w14:textId="38749840" w:rsidP="00AD7CFC" w:rsidR="007379F4" w:rsidRDefault="00772F8F" w:rsidRPr="00AD7CFC">
      <w:pPr>
        <w:pStyle w:val="TM4"/>
        <w:rPr>
          <w:rStyle w:val="Lienhypertexte"/>
        </w:rPr>
      </w:pPr>
      <w:hyperlink w:anchor="_Toc131601154" w:history="1">
        <w:r w:rsidR="007379F4" w:rsidRPr="00AD7CFC">
          <w:rPr>
            <w:rStyle w:val="Lienhypertexte"/>
          </w:rPr>
          <w:t>Chef de Service Prévention Décrochage Scolaire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_Toc131601154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109</w:t>
        </w:r>
        <w:r w:rsidR="007379F4" w:rsidRPr="00AD7CFC">
          <w:rPr>
            <w:rStyle w:val="Lienhypertexte"/>
            <w:webHidden/>
          </w:rPr>
          <w:fldChar w:fldCharType="end"/>
        </w:r>
      </w:hyperlink>
    </w:p>
    <w:p w14:paraId="7B5E501C" w14:textId="12DB35E8" w:rsidP="00AD7CFC" w:rsidR="007379F4" w:rsidRDefault="00772F8F" w:rsidRPr="00AD7CFC">
      <w:pPr>
        <w:pStyle w:val="TM4"/>
        <w:rPr>
          <w:rStyle w:val="Lienhypertexte"/>
        </w:rPr>
      </w:pPr>
      <w:hyperlink w:anchor="_Toc131601155" w:history="1">
        <w:r w:rsidR="007379F4" w:rsidRPr="00AD7CFC">
          <w:rPr>
            <w:rStyle w:val="Lienhypertexte"/>
          </w:rPr>
          <w:t>Chef de Service Insertion Socio Professionnelle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109</w:t>
        </w:r>
        <w:r w:rsidR="007379F4" w:rsidRPr="00AD7CFC">
          <w:rPr>
            <w:rStyle w:val="Lienhypertexte"/>
            <w:webHidden/>
          </w:rPr>
          <w:fldChar w:fldCharType="end"/>
        </w:r>
      </w:hyperlink>
    </w:p>
    <w:p w14:paraId="6C344BBD" w14:textId="37D6AA90" w:rsidP="00AD7CFC" w:rsidR="007379F4" w:rsidRDefault="00772F8F" w:rsidRPr="00AD7CFC">
      <w:pPr>
        <w:pStyle w:val="TM4"/>
        <w:rPr>
          <w:rStyle w:val="Lienhypertexte"/>
        </w:rPr>
      </w:pPr>
      <w:hyperlink w:anchor="_Toc131601156"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109</w:t>
        </w:r>
        <w:r w:rsidR="007379F4" w:rsidRPr="00AD7CFC">
          <w:rPr>
            <w:rStyle w:val="Lienhypertexte"/>
            <w:webHidden/>
          </w:rPr>
          <w:fldChar w:fldCharType="end"/>
        </w:r>
      </w:hyperlink>
    </w:p>
    <w:p w14:paraId="2D4A7E62" w14:textId="3869C2B5" w:rsidP="00AD7CFC" w:rsidR="007379F4" w:rsidRDefault="00772F8F" w:rsidRPr="00AD7CFC">
      <w:pPr>
        <w:pStyle w:val="TM4"/>
        <w:rPr>
          <w:rStyle w:val="Lienhypertexte"/>
        </w:rPr>
      </w:pPr>
      <w:hyperlink w:anchor="_Toc131601157"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109</w:t>
        </w:r>
        <w:r w:rsidR="007379F4" w:rsidRPr="00AD7CFC">
          <w:rPr>
            <w:rStyle w:val="Lienhypertexte"/>
            <w:webHidden/>
          </w:rPr>
          <w:fldChar w:fldCharType="end"/>
        </w:r>
      </w:hyperlink>
    </w:p>
    <w:p w14:paraId="1DDF3EA9" w14:textId="0480A44B" w:rsidP="00AD7CFC" w:rsidR="007379F4" w:rsidRDefault="00772F8F" w:rsidRPr="00AD7CFC">
      <w:pPr>
        <w:pStyle w:val="TM3"/>
        <w:rPr>
          <w:rStyle w:val="Lienhypertexte"/>
          <w:smallCaps/>
        </w:rPr>
      </w:pPr>
      <w:hyperlink w:anchor="_Toc131601158" w:history="1">
        <w:r w:rsidR="007379F4" w:rsidRPr="003329D8">
          <w:rPr>
            <w:rStyle w:val="Lienhypertexte"/>
            <w:bCs/>
            <w:smallCaps/>
          </w:rPr>
          <w:t>Métier : Cadres Activité</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_Toc131601158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110</w:t>
        </w:r>
        <w:r w:rsidR="007379F4" w:rsidRPr="00AD7CFC">
          <w:rPr>
            <w:rStyle w:val="Lienhypertexte"/>
            <w:bCs/>
            <w:smallCaps/>
            <w:webHidden/>
          </w:rPr>
          <w:fldChar w:fldCharType="end"/>
        </w:r>
      </w:hyperlink>
    </w:p>
    <w:p w14:paraId="187390B2" w14:textId="5C7E96AC" w:rsidP="00AD7CFC" w:rsidR="007379F4" w:rsidRDefault="00772F8F" w:rsidRPr="00AD7CFC">
      <w:pPr>
        <w:pStyle w:val="TM4"/>
        <w:rPr>
          <w:rStyle w:val="Lienhypertexte"/>
        </w:rPr>
      </w:pPr>
      <w:hyperlink w:anchor="_Toc131601159" w:history="1">
        <w:r w:rsidR="007379F4" w:rsidRPr="00AD7CFC">
          <w:rPr>
            <w:rStyle w:val="Lienhypertexte"/>
          </w:rPr>
          <w:t>Cadre de l’Activité Protection de l’Enfance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_Toc131601159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110</w:t>
        </w:r>
        <w:r w:rsidR="007379F4" w:rsidRPr="00AD7CFC">
          <w:rPr>
            <w:rStyle w:val="Lienhypertexte"/>
            <w:webHidden/>
          </w:rPr>
          <w:fldChar w:fldCharType="end"/>
        </w:r>
      </w:hyperlink>
    </w:p>
    <w:p w14:paraId="2482B217" w14:textId="3658B5E8" w:rsidP="00AD7CFC" w:rsidR="007379F4" w:rsidRDefault="00772F8F" w:rsidRPr="00AD7CFC">
      <w:pPr>
        <w:pStyle w:val="TM4"/>
        <w:rPr>
          <w:rStyle w:val="Lienhypertexte"/>
        </w:rPr>
      </w:pPr>
      <w:hyperlink w:anchor="_Toc131601160" w:history="1">
        <w:r w:rsidR="007379F4" w:rsidRPr="00AD7CFC">
          <w:rPr>
            <w:rStyle w:val="Lienhypertexte"/>
          </w:rPr>
          <w:t>Cadre de l’Activité Prévention Décrochage Scolaire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110</w:t>
        </w:r>
        <w:r w:rsidR="007379F4" w:rsidRPr="00AD7CFC">
          <w:rPr>
            <w:rStyle w:val="Lienhypertexte"/>
            <w:webHidden/>
          </w:rPr>
          <w:fldChar w:fldCharType="end"/>
        </w:r>
      </w:hyperlink>
    </w:p>
    <w:p w14:paraId="44F6E363" w14:textId="3E5B997D" w:rsidP="00AD7CFC" w:rsidR="007379F4" w:rsidRDefault="00772F8F" w:rsidRPr="00AD7CFC">
      <w:pPr>
        <w:pStyle w:val="TM4"/>
        <w:rPr>
          <w:rStyle w:val="Lienhypertexte"/>
        </w:rPr>
      </w:pPr>
      <w:hyperlink w:anchor="_Toc131601161" w:history="1">
        <w:r w:rsidR="007379F4" w:rsidRPr="00AD7CFC">
          <w:rPr>
            <w:rStyle w:val="Lienhypertexte"/>
          </w:rPr>
          <w:t>Cadre de l’Activité Insertion Socio Professionnelle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_Toc131601161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110</w:t>
        </w:r>
        <w:r w:rsidR="007379F4" w:rsidRPr="00AD7CFC">
          <w:rPr>
            <w:rStyle w:val="Lienhypertexte"/>
            <w:webHidden/>
          </w:rPr>
          <w:fldChar w:fldCharType="end"/>
        </w:r>
      </w:hyperlink>
    </w:p>
    <w:p w14:paraId="4E7E2E4C" w14:textId="63B2DDBB" w:rsidP="00AD7CFC" w:rsidR="007379F4" w:rsidRDefault="00772F8F" w:rsidRPr="00AD7CFC">
      <w:pPr>
        <w:pStyle w:val="TM4"/>
        <w:rPr>
          <w:rStyle w:val="Lienhypertexte"/>
        </w:rPr>
      </w:pPr>
      <w:hyperlink w:anchor="_Toc131601162"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_Toc131601162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110</w:t>
        </w:r>
        <w:r w:rsidR="007379F4" w:rsidRPr="00AD7CFC">
          <w:rPr>
            <w:rStyle w:val="Lienhypertexte"/>
            <w:webHidden/>
          </w:rPr>
          <w:fldChar w:fldCharType="end"/>
        </w:r>
      </w:hyperlink>
    </w:p>
    <w:p w14:paraId="59C2F193" w14:textId="41E40388" w:rsidP="00AD7CFC" w:rsidR="007379F4" w:rsidRDefault="00772F8F" w:rsidRPr="00AD7CFC">
      <w:pPr>
        <w:pStyle w:val="TM4"/>
        <w:rPr>
          <w:rStyle w:val="Lienhypertexte"/>
        </w:rPr>
      </w:pPr>
      <w:hyperlink w:anchor="_Toc131601163"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_Toc131601163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110</w:t>
        </w:r>
        <w:r w:rsidR="007379F4" w:rsidRPr="00AD7CFC">
          <w:rPr>
            <w:rStyle w:val="Lienhypertexte"/>
            <w:webHidden/>
          </w:rPr>
          <w:fldChar w:fldCharType="end"/>
        </w:r>
      </w:hyperlink>
    </w:p>
    <w:p w14:paraId="26BA77AF" w14:textId="35B4BAB6" w:rsidP="00AD7CFC" w:rsidR="007379F4" w:rsidRDefault="00772F8F" w:rsidRPr="00AD7CFC">
      <w:pPr>
        <w:pStyle w:val="TM3"/>
        <w:rPr>
          <w:rStyle w:val="Lienhypertexte"/>
          <w:smallCaps/>
        </w:rPr>
      </w:pPr>
      <w:hyperlink w:anchor="_Toc131601164" w:history="1">
        <w:r w:rsidR="007379F4" w:rsidRPr="003329D8">
          <w:rPr>
            <w:rStyle w:val="Lienhypertexte"/>
            <w:bCs/>
            <w:smallCaps/>
          </w:rPr>
          <w:t>Métier : Médico-social</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_Toc131601164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111</w:t>
        </w:r>
        <w:r w:rsidR="007379F4" w:rsidRPr="00AD7CFC">
          <w:rPr>
            <w:rStyle w:val="Lienhypertexte"/>
            <w:bCs/>
            <w:smallCaps/>
            <w:webHidden/>
          </w:rPr>
          <w:fldChar w:fldCharType="end"/>
        </w:r>
      </w:hyperlink>
    </w:p>
    <w:p w14:paraId="5A8E41E6" w14:textId="4C884AD0" w:rsidP="00AD7CFC" w:rsidR="007379F4" w:rsidRDefault="00772F8F" w:rsidRPr="00AD7CFC">
      <w:pPr>
        <w:pStyle w:val="TM4"/>
        <w:rPr>
          <w:rStyle w:val="Lienhypertexte"/>
        </w:rPr>
      </w:pPr>
      <w:hyperlink w:anchor="_Toc131601165" w:history="1">
        <w:r w:rsidR="007379F4" w:rsidRPr="00AD7CFC">
          <w:rPr>
            <w:rStyle w:val="Lienhypertexte"/>
          </w:rPr>
          <w:t>Psychologue</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_Toc131601165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111</w:t>
        </w:r>
        <w:r w:rsidR="007379F4" w:rsidRPr="00AD7CFC">
          <w:rPr>
            <w:rStyle w:val="Lienhypertexte"/>
            <w:webHidden/>
          </w:rPr>
          <w:fldChar w:fldCharType="end"/>
        </w:r>
      </w:hyperlink>
    </w:p>
    <w:p w14:paraId="1E82FFC8" w14:textId="6E4E2E28" w:rsidP="00AD7CFC" w:rsidR="007379F4" w:rsidRDefault="00772F8F" w:rsidRPr="00AD7CFC">
      <w:pPr>
        <w:pStyle w:val="TM4"/>
        <w:rPr>
          <w:rStyle w:val="Lienhypertexte"/>
        </w:rPr>
      </w:pPr>
      <w:hyperlink w:anchor="_Toc131601166" w:history="1">
        <w:r w:rsidR="007379F4" w:rsidRPr="00AD7CFC">
          <w:rPr>
            <w:rStyle w:val="Lienhypertexte"/>
          </w:rPr>
          <w:t>Niveau 2</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_Toc131601166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111</w:t>
        </w:r>
        <w:r w:rsidR="007379F4" w:rsidRPr="00AD7CFC">
          <w:rPr>
            <w:rStyle w:val="Lienhypertexte"/>
            <w:webHidden/>
          </w:rPr>
          <w:fldChar w:fldCharType="end"/>
        </w:r>
      </w:hyperlink>
    </w:p>
    <w:p w14:paraId="229B4C5D" w14:textId="666C3571" w:rsidP="00AD7CFC" w:rsidR="007379F4" w:rsidRDefault="00772F8F" w:rsidRPr="00AD7CFC">
      <w:pPr>
        <w:pStyle w:val="TM4"/>
        <w:rPr>
          <w:rStyle w:val="Lienhypertexte"/>
        </w:rPr>
      </w:pPr>
      <w:hyperlink w:anchor="_Toc131601167" w:history="1">
        <w:r w:rsidR="007379F4" w:rsidRPr="00AD7CFC">
          <w:rPr>
            <w:rStyle w:val="Lienhypertexte"/>
          </w:rPr>
          <w:t>Niveau 1</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_Toc131601167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111</w:t>
        </w:r>
        <w:r w:rsidR="007379F4" w:rsidRPr="00AD7CFC">
          <w:rPr>
            <w:rStyle w:val="Lienhypertexte"/>
            <w:webHidden/>
          </w:rPr>
          <w:fldChar w:fldCharType="end"/>
        </w:r>
      </w:hyperlink>
    </w:p>
    <w:p w14:paraId="3ACD41CF" w14:textId="3B680EC0" w:rsidP="00AD7CFC" w:rsidR="007379F4" w:rsidRDefault="00772F8F" w:rsidRPr="00AD7CFC">
      <w:pPr>
        <w:pStyle w:val="TM3"/>
        <w:rPr>
          <w:rStyle w:val="Lienhypertexte"/>
          <w:smallCaps/>
        </w:rPr>
      </w:pPr>
      <w:hyperlink w:anchor="_Toc131601168" w:history="1">
        <w:r w:rsidR="007379F4" w:rsidRPr="003329D8">
          <w:rPr>
            <w:rStyle w:val="Lienhypertexte"/>
            <w:bCs/>
            <w:smallCaps/>
          </w:rPr>
          <w:t>Métier : Développement commercial</w:t>
        </w:r>
        <w:r w:rsidR="007379F4" w:rsidRPr="00AD7CFC">
          <w:rPr>
            <w:rStyle w:val="Lienhypertexte"/>
            <w:bCs/>
            <w:smallCaps/>
            <w:webHidden/>
          </w:rPr>
          <w:tab/>
        </w:r>
        <w:r w:rsidR="007379F4" w:rsidRPr="00AD7CFC">
          <w:rPr>
            <w:rStyle w:val="Lienhypertexte"/>
            <w:bCs/>
            <w:smallCaps/>
            <w:webHidden/>
          </w:rPr>
          <w:fldChar w:fldCharType="begin"/>
        </w:r>
        <w:r w:rsidR="007379F4" w:rsidRPr="00AD7CFC">
          <w:rPr>
            <w:rStyle w:val="Lienhypertexte"/>
            <w:bCs/>
            <w:smallCaps/>
            <w:webHidden/>
          </w:rPr>
          <w:instrText xml:space="preserve"> PAGEREF _Toc131601168 \h </w:instrText>
        </w:r>
        <w:r w:rsidR="007379F4" w:rsidRPr="00AD7CFC">
          <w:rPr>
            <w:rStyle w:val="Lienhypertexte"/>
            <w:bCs/>
            <w:smallCaps/>
            <w:webHidden/>
          </w:rPr>
        </w:r>
        <w:r w:rsidR="007379F4" w:rsidRPr="00AD7CFC">
          <w:rPr>
            <w:rStyle w:val="Lienhypertexte"/>
            <w:bCs/>
            <w:smallCaps/>
            <w:webHidden/>
          </w:rPr>
          <w:fldChar w:fldCharType="separate"/>
        </w:r>
        <w:r w:rsidR="00A02C60">
          <w:rPr>
            <w:rStyle w:val="Lienhypertexte"/>
            <w:bCs/>
            <w:smallCaps/>
            <w:webHidden/>
          </w:rPr>
          <w:t>112</w:t>
        </w:r>
        <w:r w:rsidR="007379F4" w:rsidRPr="00AD7CFC">
          <w:rPr>
            <w:rStyle w:val="Lienhypertexte"/>
            <w:bCs/>
            <w:smallCaps/>
            <w:webHidden/>
          </w:rPr>
          <w:fldChar w:fldCharType="end"/>
        </w:r>
      </w:hyperlink>
    </w:p>
    <w:p w14:paraId="6F627A9D" w14:textId="0C83FA75" w:rsidP="00AD7CFC" w:rsidR="007379F4" w:rsidRDefault="00772F8F" w:rsidRPr="00AD7CFC">
      <w:pPr>
        <w:pStyle w:val="TM4"/>
        <w:rPr>
          <w:rStyle w:val="Lienhypertexte"/>
        </w:rPr>
      </w:pPr>
      <w:hyperlink w:anchor="_Toc131601169" w:history="1">
        <w:r w:rsidR="007379F4" w:rsidRPr="00AD7CFC">
          <w:rPr>
            <w:rStyle w:val="Lienhypertexte"/>
          </w:rPr>
          <w:t>Responsable Commercial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_Toc131601169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112</w:t>
        </w:r>
        <w:r w:rsidR="007379F4" w:rsidRPr="00AD7CFC">
          <w:rPr>
            <w:rStyle w:val="Lienhypertexte"/>
            <w:webHidden/>
          </w:rPr>
          <w:fldChar w:fldCharType="end"/>
        </w:r>
      </w:hyperlink>
    </w:p>
    <w:p w14:paraId="3006BFC3" w14:textId="3CFB7284" w:rsidP="00AD7CFC" w:rsidR="007379F4" w:rsidRDefault="00772F8F" w:rsidRPr="00AD7CFC">
      <w:pPr>
        <w:pStyle w:val="TM4"/>
        <w:rPr>
          <w:rStyle w:val="Lienhypertexte"/>
        </w:rPr>
      </w:pPr>
      <w:hyperlink w:anchor="_Toc131601170" w:history="1">
        <w:r w:rsidR="007379F4" w:rsidRPr="00AD7CFC">
          <w:rPr>
            <w:rStyle w:val="Lienhypertexte"/>
          </w:rPr>
          <w:t>Chargé Commercial</w:t>
        </w:r>
        <w:r w:rsidR="007379F4" w:rsidRPr="00AD7CFC">
          <w:rPr>
            <w:rStyle w:val="Lienhypertexte"/>
            <w:webHidden/>
          </w:rPr>
          <w:tab/>
        </w:r>
        <w:r w:rsidR="007379F4" w:rsidRPr="00AD7CFC">
          <w:rPr>
            <w:rStyle w:val="Lienhypertexte"/>
            <w:webHidden/>
          </w:rPr>
          <w:fldChar w:fldCharType="begin"/>
        </w:r>
        <w:r w:rsidR="007379F4" w:rsidRPr="00AD7CFC">
          <w:rPr>
            <w:rStyle w:val="Lienhypertexte"/>
            <w:webHidden/>
          </w:rPr>
          <w:instrText xml:space="preserve"> PAGEREF _Toc131601170 \h </w:instrText>
        </w:r>
        <w:r w:rsidR="007379F4" w:rsidRPr="00AD7CFC">
          <w:rPr>
            <w:rStyle w:val="Lienhypertexte"/>
            <w:webHidden/>
          </w:rPr>
        </w:r>
        <w:r w:rsidR="007379F4" w:rsidRPr="00AD7CFC">
          <w:rPr>
            <w:rStyle w:val="Lienhypertexte"/>
            <w:webHidden/>
          </w:rPr>
          <w:fldChar w:fldCharType="separate"/>
        </w:r>
        <w:r w:rsidR="00A02C60">
          <w:rPr>
            <w:rStyle w:val="Lienhypertexte"/>
            <w:webHidden/>
          </w:rPr>
          <w:t>112</w:t>
        </w:r>
        <w:r w:rsidR="007379F4" w:rsidRPr="00AD7CFC">
          <w:rPr>
            <w:rStyle w:val="Lienhypertexte"/>
            <w:webHidden/>
          </w:rPr>
          <w:fldChar w:fldCharType="end"/>
        </w:r>
      </w:hyperlink>
    </w:p>
    <w:p w14:paraId="0DF776E2" w14:textId="62064AF5" w:rsidP="00AD7CFC" w:rsidR="007379F4" w:rsidRDefault="00772F8F">
      <w:pPr>
        <w:pStyle w:val="TM3"/>
        <w:rPr>
          <w:rFonts w:asciiTheme="minorHAnsi" w:cstheme="minorBidi" w:eastAsiaTheme="minorEastAsia" w:hAnsiTheme="minorHAnsi"/>
          <w:bCs/>
          <w:smallCaps/>
        </w:rPr>
      </w:pPr>
      <w:hyperlink w:anchor="_Toc131601171" w:history="1">
        <w:r w:rsidR="007379F4" w:rsidRPr="003329D8">
          <w:rPr>
            <w:rStyle w:val="Lienhypertexte"/>
          </w:rPr>
          <w:t xml:space="preserve">Annexe 4 : </w:t>
        </w:r>
        <w:r w:rsidR="007379F4" w:rsidRPr="003329D8">
          <w:rPr>
            <w:rStyle w:val="Lienhypertexte"/>
            <w:bCs/>
          </w:rPr>
          <w:t>Méthode de cotation des fonctions utilisée</w:t>
        </w:r>
        <w:r w:rsidR="007379F4">
          <w:rPr>
            <w:webHidden/>
          </w:rPr>
          <w:tab/>
        </w:r>
        <w:r w:rsidR="007379F4">
          <w:rPr>
            <w:webHidden/>
          </w:rPr>
          <w:fldChar w:fldCharType="begin"/>
        </w:r>
        <w:r w:rsidR="007379F4">
          <w:rPr>
            <w:webHidden/>
          </w:rPr>
          <w:instrText xml:space="preserve"> PAGEREF _Toc131601171 \h </w:instrText>
        </w:r>
        <w:r w:rsidR="007379F4">
          <w:rPr>
            <w:webHidden/>
          </w:rPr>
        </w:r>
        <w:r w:rsidR="007379F4">
          <w:rPr>
            <w:webHidden/>
          </w:rPr>
          <w:fldChar w:fldCharType="separate"/>
        </w:r>
        <w:r w:rsidR="00A02C60">
          <w:rPr>
            <w:webHidden/>
          </w:rPr>
          <w:t>113</w:t>
        </w:r>
        <w:r w:rsidR="007379F4">
          <w:rPr>
            <w:webHidden/>
          </w:rPr>
          <w:fldChar w:fldCharType="end"/>
        </w:r>
      </w:hyperlink>
    </w:p>
    <w:p w14:paraId="699863D0" w14:textId="2BEC59F1" w:rsidP="00AD7CFC" w:rsidR="007379F4" w:rsidRDefault="00772F8F">
      <w:pPr>
        <w:pStyle w:val="TM3"/>
        <w:rPr>
          <w:rFonts w:asciiTheme="minorHAnsi" w:cstheme="minorBidi" w:eastAsiaTheme="minorEastAsia" w:hAnsiTheme="minorHAnsi"/>
          <w:bCs/>
          <w:smallCaps/>
        </w:rPr>
      </w:pPr>
      <w:hyperlink w:anchor="_Toc131601172" w:history="1">
        <w:r w:rsidR="007379F4" w:rsidRPr="003329D8">
          <w:rPr>
            <w:rStyle w:val="Lienhypertexte"/>
          </w:rPr>
          <w:t xml:space="preserve">Annexe 5 : </w:t>
        </w:r>
        <w:r w:rsidR="007379F4" w:rsidRPr="003329D8">
          <w:rPr>
            <w:rStyle w:val="Lienhypertexte"/>
            <w:bCs/>
          </w:rPr>
          <w:t>Table de concordance entre les fonctions cadres des autres familles professionnelles et les fonctions de la famille cadre</w:t>
        </w:r>
        <w:r w:rsidR="007379F4">
          <w:rPr>
            <w:webHidden/>
          </w:rPr>
          <w:tab/>
        </w:r>
        <w:r w:rsidR="007379F4">
          <w:rPr>
            <w:webHidden/>
          </w:rPr>
          <w:fldChar w:fldCharType="begin"/>
        </w:r>
        <w:r w:rsidR="007379F4">
          <w:rPr>
            <w:webHidden/>
          </w:rPr>
          <w:instrText xml:space="preserve"> PAGEREF _Toc131601172 \h </w:instrText>
        </w:r>
        <w:r w:rsidR="007379F4">
          <w:rPr>
            <w:webHidden/>
          </w:rPr>
        </w:r>
        <w:r w:rsidR="007379F4">
          <w:rPr>
            <w:webHidden/>
          </w:rPr>
          <w:fldChar w:fldCharType="separate"/>
        </w:r>
        <w:r w:rsidR="00A02C60">
          <w:rPr>
            <w:webHidden/>
          </w:rPr>
          <w:t>114</w:t>
        </w:r>
        <w:r w:rsidR="007379F4">
          <w:rPr>
            <w:webHidden/>
          </w:rPr>
          <w:fldChar w:fldCharType="end"/>
        </w:r>
      </w:hyperlink>
    </w:p>
    <w:p w14:paraId="163A06BF" w14:textId="1D783C4F" w:rsidP="00AD7CFC" w:rsidR="007379F4" w:rsidRDefault="00772F8F">
      <w:pPr>
        <w:pStyle w:val="TM3"/>
        <w:rPr>
          <w:rFonts w:asciiTheme="minorHAnsi" w:cstheme="minorBidi" w:eastAsiaTheme="minorEastAsia" w:hAnsiTheme="minorHAnsi"/>
          <w:bCs/>
          <w:smallCaps/>
        </w:rPr>
      </w:pPr>
      <w:hyperlink w:anchor="_Toc131601173" w:history="1">
        <w:r w:rsidR="007379F4" w:rsidRPr="003329D8">
          <w:rPr>
            <w:rStyle w:val="Lienhypertexte"/>
          </w:rPr>
          <w:t xml:space="preserve">Annexe 6 : </w:t>
        </w:r>
        <w:r w:rsidR="007379F4" w:rsidRPr="003329D8">
          <w:rPr>
            <w:rStyle w:val="Lienhypertexte"/>
            <w:bCs/>
          </w:rPr>
          <w:t>Niveaux de rémunération des cadres</w:t>
        </w:r>
        <w:r w:rsidR="007379F4">
          <w:rPr>
            <w:webHidden/>
          </w:rPr>
          <w:tab/>
        </w:r>
        <w:r w:rsidR="007379F4">
          <w:rPr>
            <w:webHidden/>
          </w:rPr>
          <w:fldChar w:fldCharType="begin"/>
        </w:r>
        <w:r w:rsidR="007379F4">
          <w:rPr>
            <w:webHidden/>
          </w:rPr>
          <w:instrText xml:space="preserve"> PAGEREF _Toc131601173 \h </w:instrText>
        </w:r>
        <w:r w:rsidR="007379F4">
          <w:rPr>
            <w:webHidden/>
          </w:rPr>
        </w:r>
        <w:r w:rsidR="007379F4">
          <w:rPr>
            <w:webHidden/>
          </w:rPr>
          <w:fldChar w:fldCharType="separate"/>
        </w:r>
        <w:r w:rsidR="00A02C60">
          <w:rPr>
            <w:webHidden/>
          </w:rPr>
          <w:t>115</w:t>
        </w:r>
        <w:r w:rsidR="007379F4">
          <w:rPr>
            <w:webHidden/>
          </w:rPr>
          <w:fldChar w:fldCharType="end"/>
        </w:r>
      </w:hyperlink>
    </w:p>
    <w:p w14:paraId="4B217B3E" w14:textId="47A1FAAD" w:rsidP="00AD7CFC" w:rsidR="007379F4" w:rsidRDefault="00772F8F">
      <w:pPr>
        <w:pStyle w:val="TM3"/>
        <w:rPr>
          <w:rFonts w:asciiTheme="minorHAnsi" w:cstheme="minorBidi" w:eastAsiaTheme="minorEastAsia" w:hAnsiTheme="minorHAnsi"/>
          <w:bCs/>
          <w:smallCaps/>
        </w:rPr>
      </w:pPr>
      <w:hyperlink w:anchor="_Toc131601174" w:history="1">
        <w:r w:rsidR="007379F4" w:rsidRPr="003329D8">
          <w:rPr>
            <w:rStyle w:val="Lienhypertexte"/>
          </w:rPr>
          <w:t xml:space="preserve">Annexe 7 : </w:t>
        </w:r>
        <w:r w:rsidR="007379F4" w:rsidRPr="003329D8">
          <w:rPr>
            <w:rStyle w:val="Lienhypertexte"/>
            <w:bCs/>
          </w:rPr>
          <w:t>Périodes d’acquisition et de prise des CP, JRTT, JNT et JR pour les cadres</w:t>
        </w:r>
        <w:r w:rsidR="007379F4">
          <w:rPr>
            <w:webHidden/>
          </w:rPr>
          <w:tab/>
        </w:r>
        <w:r w:rsidR="007379F4">
          <w:rPr>
            <w:webHidden/>
          </w:rPr>
          <w:fldChar w:fldCharType="begin"/>
        </w:r>
        <w:r w:rsidR="007379F4">
          <w:rPr>
            <w:webHidden/>
          </w:rPr>
          <w:instrText xml:space="preserve"> PAGEREF _Toc131601174 \h </w:instrText>
        </w:r>
        <w:r w:rsidR="007379F4">
          <w:rPr>
            <w:webHidden/>
          </w:rPr>
        </w:r>
        <w:r w:rsidR="007379F4">
          <w:rPr>
            <w:webHidden/>
          </w:rPr>
          <w:fldChar w:fldCharType="separate"/>
        </w:r>
        <w:r w:rsidR="00A02C60">
          <w:rPr>
            <w:webHidden/>
          </w:rPr>
          <w:t>116</w:t>
        </w:r>
        <w:r w:rsidR="007379F4">
          <w:rPr>
            <w:webHidden/>
          </w:rPr>
          <w:fldChar w:fldCharType="end"/>
        </w:r>
      </w:hyperlink>
    </w:p>
    <w:p w14:paraId="5E81D9A8" w14:textId="155772FB" w:rsidP="00AD7CFC" w:rsidR="007379F4" w:rsidRDefault="00772F8F">
      <w:pPr>
        <w:pStyle w:val="TM3"/>
        <w:rPr>
          <w:rFonts w:asciiTheme="minorHAnsi" w:cstheme="minorBidi" w:eastAsiaTheme="minorEastAsia" w:hAnsiTheme="minorHAnsi"/>
          <w:bCs/>
          <w:smallCaps/>
        </w:rPr>
      </w:pPr>
      <w:hyperlink w:anchor="_Toc131601175" w:history="1">
        <w:r w:rsidR="007379F4" w:rsidRPr="003329D8">
          <w:rPr>
            <w:rStyle w:val="Lienhypertexte"/>
          </w:rPr>
          <w:t xml:space="preserve">Annexe 8 : </w:t>
        </w:r>
        <w:r w:rsidR="007379F4" w:rsidRPr="003329D8">
          <w:rPr>
            <w:rStyle w:val="Lienhypertexte"/>
            <w:bCs/>
          </w:rPr>
          <w:t>Tableau récapitulatif sur les régimes horaires des cadres à temps complet</w:t>
        </w:r>
        <w:r w:rsidR="007379F4">
          <w:rPr>
            <w:webHidden/>
          </w:rPr>
          <w:tab/>
        </w:r>
        <w:r w:rsidR="007379F4">
          <w:rPr>
            <w:webHidden/>
          </w:rPr>
          <w:fldChar w:fldCharType="begin"/>
        </w:r>
        <w:r w:rsidR="007379F4">
          <w:rPr>
            <w:webHidden/>
          </w:rPr>
          <w:instrText xml:space="preserve"> PAGEREF _Toc131601175 \h </w:instrText>
        </w:r>
        <w:r w:rsidR="007379F4">
          <w:rPr>
            <w:webHidden/>
          </w:rPr>
        </w:r>
        <w:r w:rsidR="007379F4">
          <w:rPr>
            <w:webHidden/>
          </w:rPr>
          <w:fldChar w:fldCharType="separate"/>
        </w:r>
        <w:r w:rsidR="00A02C60">
          <w:rPr>
            <w:webHidden/>
          </w:rPr>
          <w:t>117</w:t>
        </w:r>
        <w:r w:rsidR="007379F4">
          <w:rPr>
            <w:webHidden/>
          </w:rPr>
          <w:fldChar w:fldCharType="end"/>
        </w:r>
      </w:hyperlink>
    </w:p>
    <w:p w14:paraId="3687DD98" w14:textId="54368A85" w:rsidP="00AD7CFC" w:rsidR="007379F4" w:rsidRDefault="00772F8F">
      <w:pPr>
        <w:pStyle w:val="TM3"/>
        <w:rPr>
          <w:rFonts w:asciiTheme="minorHAnsi" w:cstheme="minorBidi" w:eastAsiaTheme="minorEastAsia" w:hAnsiTheme="minorHAnsi"/>
          <w:bCs/>
          <w:smallCaps/>
        </w:rPr>
      </w:pPr>
      <w:hyperlink w:anchor="_Toc131601176" w:history="1">
        <w:r w:rsidR="007379F4" w:rsidRPr="003329D8">
          <w:rPr>
            <w:rStyle w:val="Lienhypertexte"/>
          </w:rPr>
          <w:t xml:space="preserve">Annexe 9 : </w:t>
        </w:r>
        <w:r w:rsidR="007379F4" w:rsidRPr="003329D8">
          <w:rPr>
            <w:rStyle w:val="Lienhypertexte"/>
            <w:bCs/>
          </w:rPr>
          <w:t>Calculs des JRTT en cas d’absence du salarié</w:t>
        </w:r>
        <w:r w:rsidR="007379F4">
          <w:rPr>
            <w:webHidden/>
          </w:rPr>
          <w:tab/>
        </w:r>
        <w:r w:rsidR="007379F4">
          <w:rPr>
            <w:webHidden/>
          </w:rPr>
          <w:fldChar w:fldCharType="begin"/>
        </w:r>
        <w:r w:rsidR="007379F4">
          <w:rPr>
            <w:webHidden/>
          </w:rPr>
          <w:instrText xml:space="preserve"> PAGEREF _Toc131601176 \h </w:instrText>
        </w:r>
        <w:r w:rsidR="007379F4">
          <w:rPr>
            <w:webHidden/>
          </w:rPr>
        </w:r>
        <w:r w:rsidR="007379F4">
          <w:rPr>
            <w:webHidden/>
          </w:rPr>
          <w:fldChar w:fldCharType="separate"/>
        </w:r>
        <w:r w:rsidR="00A02C60">
          <w:rPr>
            <w:webHidden/>
          </w:rPr>
          <w:t>118</w:t>
        </w:r>
        <w:r w:rsidR="007379F4">
          <w:rPr>
            <w:webHidden/>
          </w:rPr>
          <w:fldChar w:fldCharType="end"/>
        </w:r>
      </w:hyperlink>
    </w:p>
    <w:p w14:paraId="154CE8B6" w14:textId="2FA44C92" w:rsidP="00AD7CFC" w:rsidR="007379F4" w:rsidRDefault="00772F8F">
      <w:pPr>
        <w:pStyle w:val="TM3"/>
        <w:rPr>
          <w:rFonts w:asciiTheme="minorHAnsi" w:cstheme="minorBidi" w:eastAsiaTheme="minorEastAsia" w:hAnsiTheme="minorHAnsi"/>
          <w:bCs/>
          <w:smallCaps/>
        </w:rPr>
      </w:pPr>
      <w:hyperlink w:anchor="_Toc131601177" w:history="1">
        <w:r w:rsidR="007379F4" w:rsidRPr="003329D8">
          <w:rPr>
            <w:rStyle w:val="Lienhypertexte"/>
          </w:rPr>
          <w:t xml:space="preserve">Annexe 10 : </w:t>
        </w:r>
        <w:r w:rsidR="007379F4" w:rsidRPr="003329D8">
          <w:rPr>
            <w:rStyle w:val="Lienhypertexte"/>
            <w:bCs/>
          </w:rPr>
          <w:t>Tableau récapitulatif sur les régimes horaires des cadres à temps partiel</w:t>
        </w:r>
        <w:r w:rsidR="007379F4">
          <w:rPr>
            <w:webHidden/>
          </w:rPr>
          <w:tab/>
        </w:r>
        <w:r w:rsidR="007379F4">
          <w:rPr>
            <w:webHidden/>
          </w:rPr>
          <w:fldChar w:fldCharType="begin"/>
        </w:r>
        <w:r w:rsidR="007379F4">
          <w:rPr>
            <w:webHidden/>
          </w:rPr>
          <w:instrText xml:space="preserve"> PAGEREF _Toc131601177 \h </w:instrText>
        </w:r>
        <w:r w:rsidR="007379F4">
          <w:rPr>
            <w:webHidden/>
          </w:rPr>
        </w:r>
        <w:r w:rsidR="007379F4">
          <w:rPr>
            <w:webHidden/>
          </w:rPr>
          <w:fldChar w:fldCharType="separate"/>
        </w:r>
        <w:r w:rsidR="00A02C60">
          <w:rPr>
            <w:webHidden/>
          </w:rPr>
          <w:t>119</w:t>
        </w:r>
        <w:r w:rsidR="007379F4">
          <w:rPr>
            <w:webHidden/>
          </w:rPr>
          <w:fldChar w:fldCharType="end"/>
        </w:r>
      </w:hyperlink>
    </w:p>
    <w:p w14:paraId="42885573" w14:textId="04F43964" w:rsidP="00AD7CFC" w:rsidR="007379F4" w:rsidRDefault="00772F8F">
      <w:pPr>
        <w:pStyle w:val="TM3"/>
        <w:rPr>
          <w:rFonts w:asciiTheme="minorHAnsi" w:cstheme="minorBidi" w:eastAsiaTheme="minorEastAsia" w:hAnsiTheme="minorHAnsi"/>
          <w:bCs/>
          <w:smallCaps/>
        </w:rPr>
      </w:pPr>
      <w:hyperlink w:anchor="_Toc131601178" w:history="1">
        <w:r w:rsidR="007379F4" w:rsidRPr="003329D8">
          <w:rPr>
            <w:rStyle w:val="Lienhypertexte"/>
          </w:rPr>
          <w:t xml:space="preserve">Annexe 11 : </w:t>
        </w:r>
        <w:r w:rsidR="007379F4" w:rsidRPr="003329D8">
          <w:rPr>
            <w:rStyle w:val="Lienhypertexte"/>
            <w:bCs/>
          </w:rPr>
          <w:t>Tableau récapitulatif sur les régimes forfaitaires des cadres</w:t>
        </w:r>
        <w:r w:rsidR="007379F4">
          <w:rPr>
            <w:webHidden/>
          </w:rPr>
          <w:tab/>
        </w:r>
        <w:r w:rsidR="007379F4">
          <w:rPr>
            <w:webHidden/>
          </w:rPr>
          <w:fldChar w:fldCharType="begin"/>
        </w:r>
        <w:r w:rsidR="007379F4">
          <w:rPr>
            <w:webHidden/>
          </w:rPr>
          <w:instrText xml:space="preserve"> PAGEREF _Toc131601178 \h </w:instrText>
        </w:r>
        <w:r w:rsidR="007379F4">
          <w:rPr>
            <w:webHidden/>
          </w:rPr>
        </w:r>
        <w:r w:rsidR="007379F4">
          <w:rPr>
            <w:webHidden/>
          </w:rPr>
          <w:fldChar w:fldCharType="separate"/>
        </w:r>
        <w:r w:rsidR="00A02C60">
          <w:rPr>
            <w:webHidden/>
          </w:rPr>
          <w:t>120</w:t>
        </w:r>
        <w:r w:rsidR="007379F4">
          <w:rPr>
            <w:webHidden/>
          </w:rPr>
          <w:fldChar w:fldCharType="end"/>
        </w:r>
      </w:hyperlink>
    </w:p>
    <w:p w14:paraId="0342F3A0" w14:textId="489429CF" w:rsidP="00AD7CFC" w:rsidR="007379F4" w:rsidRDefault="00772F8F">
      <w:pPr>
        <w:pStyle w:val="TM3"/>
        <w:rPr>
          <w:rFonts w:asciiTheme="minorHAnsi" w:cstheme="minorBidi" w:eastAsiaTheme="minorEastAsia" w:hAnsiTheme="minorHAnsi"/>
          <w:bCs/>
          <w:smallCaps/>
        </w:rPr>
      </w:pPr>
      <w:hyperlink w:anchor="_Toc131601179" w:history="1">
        <w:r w:rsidR="007379F4" w:rsidRPr="003329D8">
          <w:rPr>
            <w:rStyle w:val="Lienhypertexte"/>
          </w:rPr>
          <w:t>Annexe 12 </w:t>
        </w:r>
        <w:r w:rsidR="007379F4" w:rsidRPr="003329D8">
          <w:rPr>
            <w:rStyle w:val="Lienhypertexte"/>
            <w:bCs/>
          </w:rPr>
          <w:t>: Forfait annuel en jours - Calcul des jours non travaillés</w:t>
        </w:r>
        <w:r w:rsidR="007379F4">
          <w:rPr>
            <w:webHidden/>
          </w:rPr>
          <w:tab/>
        </w:r>
        <w:r w:rsidR="007379F4">
          <w:rPr>
            <w:webHidden/>
          </w:rPr>
          <w:fldChar w:fldCharType="begin"/>
        </w:r>
        <w:r w:rsidR="007379F4">
          <w:rPr>
            <w:webHidden/>
          </w:rPr>
          <w:instrText xml:space="preserve"> PAGEREF _Toc131601179 \h </w:instrText>
        </w:r>
        <w:r w:rsidR="007379F4">
          <w:rPr>
            <w:webHidden/>
          </w:rPr>
        </w:r>
        <w:r w:rsidR="007379F4">
          <w:rPr>
            <w:webHidden/>
          </w:rPr>
          <w:fldChar w:fldCharType="separate"/>
        </w:r>
        <w:r w:rsidR="00A02C60">
          <w:rPr>
            <w:webHidden/>
          </w:rPr>
          <w:t>121</w:t>
        </w:r>
        <w:r w:rsidR="007379F4">
          <w:rPr>
            <w:webHidden/>
          </w:rPr>
          <w:fldChar w:fldCharType="end"/>
        </w:r>
      </w:hyperlink>
    </w:p>
    <w:p w14:paraId="25D6CC8E" w14:textId="74F34B4F" w:rsidP="00AD7CFC" w:rsidR="00E47A76" w:rsidRDefault="00772F8F">
      <w:pPr>
        <w:pStyle w:val="TM3"/>
        <w:rPr>
          <w:b w:val="0"/>
          <w:szCs w:val="20"/>
          <w:u w:val="single"/>
        </w:rPr>
      </w:pPr>
      <w:hyperlink w:anchor="_Toc131601180" w:history="1">
        <w:r w:rsidR="007379F4" w:rsidRPr="003329D8">
          <w:rPr>
            <w:rStyle w:val="Lienhypertexte"/>
          </w:rPr>
          <w:t>Annexe 13</w:t>
        </w:r>
        <w:r w:rsidR="007379F4" w:rsidRPr="003329D8">
          <w:rPr>
            <w:rStyle w:val="Lienhypertexte"/>
            <w:bCs/>
          </w:rPr>
          <w:t xml:space="preserve"> : Modalités de repositionnement des salariés appartenant à la famille cadre dans la nouvelle classification</w:t>
        </w:r>
        <w:r w:rsidR="007379F4">
          <w:rPr>
            <w:webHidden/>
          </w:rPr>
          <w:tab/>
        </w:r>
        <w:r w:rsidR="007379F4">
          <w:rPr>
            <w:webHidden/>
          </w:rPr>
          <w:fldChar w:fldCharType="begin"/>
        </w:r>
        <w:r w:rsidR="007379F4">
          <w:rPr>
            <w:webHidden/>
          </w:rPr>
          <w:instrText xml:space="preserve"> PAGEREF _Toc131601180 \h </w:instrText>
        </w:r>
        <w:r w:rsidR="007379F4">
          <w:rPr>
            <w:webHidden/>
          </w:rPr>
        </w:r>
        <w:r w:rsidR="007379F4">
          <w:rPr>
            <w:webHidden/>
          </w:rPr>
          <w:fldChar w:fldCharType="separate"/>
        </w:r>
        <w:r w:rsidR="00A02C60">
          <w:rPr>
            <w:webHidden/>
          </w:rPr>
          <w:t>122</w:t>
        </w:r>
        <w:r w:rsidR="007379F4">
          <w:rPr>
            <w:webHidden/>
          </w:rPr>
          <w:fldChar w:fldCharType="end"/>
        </w:r>
      </w:hyperlink>
      <w:r w:rsidR="00D123F2" w:rsidRPr="001B4F91">
        <w:rPr>
          <w:bCs/>
          <w:szCs w:val="20"/>
        </w:rPr>
        <w:fldChar w:fldCharType="end"/>
      </w:r>
      <w:r w:rsidR="00E47A76">
        <w:rPr>
          <w:szCs w:val="20"/>
          <w:u w:val="single"/>
        </w:rPr>
        <w:br w:type="page"/>
      </w:r>
    </w:p>
    <w:p w14:paraId="3C7234F5" w14:textId="77777777" w:rsidP="0020370E" w:rsidR="00E47A76" w:rsidRDefault="00E47A76">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u w:val="single"/>
          <w:lang w:eastAsia="fr-FR"/>
        </w:rPr>
      </w:pPr>
    </w:p>
    <w:p w14:paraId="04667EE3" w14:textId="77777777" w:rsidP="0020370E" w:rsidR="00B908CF" w:rsidRDefault="00B908CF">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u w:val="single"/>
          <w:lang w:eastAsia="fr-FR"/>
        </w:rPr>
      </w:pPr>
    </w:p>
    <w:p w14:paraId="6B1E82CF" w14:textId="77777777" w:rsidP="0020370E" w:rsidR="00981F22" w:rsidRDefault="00981F22">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u w:val="single"/>
          <w:lang w:eastAsia="fr-FR"/>
        </w:rPr>
      </w:pPr>
    </w:p>
    <w:p w14:paraId="0C8D2FD2" w14:textId="77777777"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lang w:eastAsia="fr-FR"/>
        </w:rPr>
      </w:pPr>
      <w:r w:rsidRPr="00493CEB">
        <w:rPr>
          <w:rFonts w:cs="Arial" w:eastAsia="Times New Roman"/>
          <w:b/>
          <w:szCs w:val="20"/>
          <w:u w:val="single"/>
          <w:lang w:eastAsia="fr-FR"/>
        </w:rPr>
        <w:t>ENTRE</w:t>
      </w:r>
    </w:p>
    <w:p w14:paraId="1F703F11" w14:textId="77777777"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lang w:eastAsia="fr-FR"/>
        </w:rPr>
      </w:pPr>
    </w:p>
    <w:p w14:paraId="3030365C" w14:textId="5DE57D08"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szCs w:val="20"/>
          <w:lang w:eastAsia="fr-FR"/>
        </w:rPr>
      </w:pPr>
      <w:r w:rsidRPr="00493CEB">
        <w:rPr>
          <w:rFonts w:cs="Arial" w:eastAsia="Times New Roman"/>
          <w:b/>
          <w:szCs w:val="20"/>
          <w:lang w:eastAsia="fr-FR"/>
        </w:rPr>
        <w:t>La Fondation Apprentis d’Auteuil</w:t>
      </w:r>
      <w:r w:rsidRPr="00493CEB">
        <w:rPr>
          <w:rFonts w:cs="Arial" w:eastAsia="Times New Roman"/>
          <w:szCs w:val="20"/>
          <w:lang w:eastAsia="fr-FR"/>
        </w:rPr>
        <w:t xml:space="preserve">, dont le siège social est situé 40 </w:t>
      </w:r>
      <w:r w:rsidR="00E47A76">
        <w:rPr>
          <w:rFonts w:cs="Arial" w:eastAsia="Times New Roman"/>
          <w:szCs w:val="20"/>
          <w:lang w:eastAsia="fr-FR"/>
        </w:rPr>
        <w:t>r</w:t>
      </w:r>
      <w:r w:rsidRPr="00493CEB">
        <w:rPr>
          <w:rFonts w:cs="Arial" w:eastAsia="Times New Roman"/>
          <w:szCs w:val="20"/>
          <w:lang w:eastAsia="fr-FR"/>
        </w:rPr>
        <w:t xml:space="preserve">ue Jean de la Fontaine, 75781 </w:t>
      </w:r>
      <w:r w:rsidR="00E47A76">
        <w:rPr>
          <w:rFonts w:cs="Arial" w:eastAsia="Times New Roman"/>
          <w:szCs w:val="20"/>
          <w:lang w:eastAsia="fr-FR"/>
        </w:rPr>
        <w:t>Paris c</w:t>
      </w:r>
      <w:r w:rsidRPr="00493CEB">
        <w:rPr>
          <w:rFonts w:cs="Arial" w:eastAsia="Times New Roman"/>
          <w:szCs w:val="20"/>
          <w:lang w:eastAsia="fr-FR"/>
        </w:rPr>
        <w:t xml:space="preserve">edex 16, représentée par </w:t>
      </w:r>
      <w:r w:rsidR="00E47A76">
        <w:rPr>
          <w:rFonts w:cs="Arial" w:eastAsia="Times New Roman"/>
          <w:szCs w:val="20"/>
          <w:lang w:eastAsia="fr-FR"/>
        </w:rPr>
        <w:t xml:space="preserve">Monsieur </w:t>
      </w:r>
      <w:r w:rsidR="00EC39B6">
        <w:rPr>
          <w:rFonts w:cs="Arial" w:eastAsia="Times New Roman"/>
          <w:szCs w:val="20"/>
          <w:lang w:eastAsia="fr-FR"/>
        </w:rPr>
        <w:t xml:space="preserve">                            </w:t>
      </w:r>
      <w:proofErr w:type="gramStart"/>
      <w:r w:rsidR="00EC39B6">
        <w:rPr>
          <w:rFonts w:cs="Arial" w:eastAsia="Times New Roman"/>
          <w:szCs w:val="20"/>
          <w:lang w:eastAsia="fr-FR"/>
        </w:rPr>
        <w:t xml:space="preserve">  </w:t>
      </w:r>
      <w:r w:rsidRPr="00493CEB">
        <w:rPr>
          <w:rFonts w:cs="Arial" w:eastAsia="Times New Roman"/>
          <w:szCs w:val="20"/>
          <w:lang w:eastAsia="fr-FR"/>
        </w:rPr>
        <w:t>,</w:t>
      </w:r>
      <w:proofErr w:type="gramEnd"/>
      <w:r w:rsidRPr="00493CEB">
        <w:rPr>
          <w:rFonts w:cs="Arial" w:eastAsia="Times New Roman"/>
          <w:szCs w:val="20"/>
          <w:lang w:eastAsia="fr-FR"/>
        </w:rPr>
        <w:t xml:space="preserve"> en sa qualité de Directeur Général,</w:t>
      </w:r>
    </w:p>
    <w:p w14:paraId="44A23054" w14:textId="77777777" w:rsidP="0020370E" w:rsidR="0020370E" w:rsidRDefault="0020370E"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szCs w:val="20"/>
          <w:lang w:eastAsia="fr-FR"/>
        </w:rPr>
      </w:pPr>
    </w:p>
    <w:p w14:paraId="1D24D63E" w14:textId="77777777"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lang w:eastAsia="fr-FR"/>
        </w:rPr>
      </w:pPr>
      <w:proofErr w:type="gramStart"/>
      <w:r w:rsidRPr="00493CEB">
        <w:rPr>
          <w:rFonts w:cs="Arial" w:eastAsia="Times New Roman"/>
          <w:b/>
          <w:szCs w:val="20"/>
          <w:lang w:eastAsia="fr-FR"/>
        </w:rPr>
        <w:t>d’une</w:t>
      </w:r>
      <w:proofErr w:type="gramEnd"/>
      <w:r w:rsidRPr="00493CEB">
        <w:rPr>
          <w:rFonts w:cs="Arial" w:eastAsia="Times New Roman"/>
          <w:b/>
          <w:szCs w:val="20"/>
          <w:lang w:eastAsia="fr-FR"/>
        </w:rPr>
        <w:t xml:space="preserve"> part,</w:t>
      </w:r>
    </w:p>
    <w:p w14:paraId="293BC631" w14:textId="77777777" w:rsidP="0020370E" w:rsidR="00493CEB" w:rsidRDefault="00493CEB" w:rsidRPr="0020370E">
      <w:pPr>
        <w:shd w:color="auto" w:fill="FFFFFF" w:val="clear"/>
        <w:tabs>
          <w:tab w:pos="849" w:val="left"/>
          <w:tab w:pos="3684" w:val="left"/>
          <w:tab w:pos="4024" w:val="left"/>
          <w:tab w:pos="5044" w:val="left"/>
        </w:tabs>
        <w:suppressAutoHyphens/>
        <w:spacing w:after="0" w:line="276" w:lineRule="auto"/>
        <w:jc w:val="both"/>
        <w:rPr>
          <w:rFonts w:cs="Arial" w:eastAsia="Times New Roman"/>
          <w:bCs/>
          <w:szCs w:val="20"/>
          <w:lang w:eastAsia="fr-FR"/>
        </w:rPr>
      </w:pPr>
    </w:p>
    <w:p w14:paraId="752F0C15" w14:textId="77777777"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lang w:eastAsia="fr-FR"/>
        </w:rPr>
      </w:pPr>
      <w:r w:rsidRPr="00493CEB">
        <w:rPr>
          <w:rFonts w:cs="Arial" w:eastAsia="Times New Roman"/>
          <w:b/>
          <w:szCs w:val="20"/>
          <w:u w:val="single"/>
          <w:lang w:eastAsia="fr-FR"/>
        </w:rPr>
        <w:t>ET</w:t>
      </w:r>
    </w:p>
    <w:p w14:paraId="28EF6A01" w14:textId="77777777" w:rsidP="0020370E" w:rsidR="0020370E" w:rsidRDefault="0020370E"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szCs w:val="20"/>
          <w:lang w:eastAsia="fr-FR"/>
        </w:rPr>
      </w:pPr>
    </w:p>
    <w:p w14:paraId="03C28341" w14:textId="77777777"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lang w:eastAsia="fr-FR"/>
        </w:rPr>
      </w:pPr>
      <w:r w:rsidRPr="00493CEB">
        <w:rPr>
          <w:rFonts w:cs="Arial" w:eastAsia="Times New Roman"/>
          <w:b/>
          <w:szCs w:val="20"/>
          <w:lang w:eastAsia="fr-FR"/>
        </w:rPr>
        <w:t xml:space="preserve">Les organisations syndicales suivantes : </w:t>
      </w:r>
    </w:p>
    <w:p w14:paraId="583214C0" w14:textId="77777777" w:rsidP="0020370E" w:rsidR="00493CEB" w:rsidRDefault="00493CEB" w:rsidRPr="00493CEB">
      <w:pPr>
        <w:shd w:color="auto" w:fill="FFFFFF" w:val="clear"/>
        <w:tabs>
          <w:tab w:pos="849" w:val="left"/>
          <w:tab w:pos="3684" w:val="left"/>
          <w:tab w:pos="4024" w:val="left"/>
          <w:tab w:pos="5044" w:val="left"/>
        </w:tabs>
        <w:suppressAutoHyphens/>
        <w:spacing w:after="0" w:line="276" w:lineRule="auto"/>
        <w:jc w:val="both"/>
        <w:rPr>
          <w:rFonts w:cs="Arial" w:eastAsia="Times New Roman"/>
          <w:b/>
          <w:szCs w:val="20"/>
          <w:lang w:eastAsia="fr-FR"/>
        </w:rPr>
      </w:pPr>
    </w:p>
    <w:p w14:paraId="1452F62D" w14:textId="7E0BDA13" w:rsidP="0020370E" w:rsidR="00493CEB" w:rsidRDefault="00493CEB" w:rsidRPr="00493CEB">
      <w:pPr>
        <w:numPr>
          <w:ilvl w:val="0"/>
          <w:numId w:val="4"/>
        </w:numPr>
        <w:tabs>
          <w:tab w:pos="360" w:val="clear"/>
          <w:tab w:pos="284" w:val="num"/>
        </w:tabs>
        <w:spacing w:after="200" w:line="276" w:lineRule="auto"/>
        <w:ind w:hanging="284" w:left="284"/>
        <w:jc w:val="both"/>
        <w:rPr>
          <w:rFonts w:cs="Arial" w:eastAsia="Times New Roman"/>
          <w:lang w:eastAsia="fr-FR"/>
        </w:rPr>
      </w:pPr>
      <w:r w:rsidRPr="00493CEB">
        <w:rPr>
          <w:rFonts w:cs="Arial" w:eastAsia="Times New Roman"/>
          <w:b/>
          <w:bCs/>
          <w:lang w:eastAsia="fr-FR"/>
        </w:rPr>
        <w:t>La FNAS-FO</w:t>
      </w:r>
      <w:r w:rsidRPr="00493CEB">
        <w:rPr>
          <w:rFonts w:cs="Arial" w:eastAsia="Times New Roman"/>
          <w:lang w:eastAsia="fr-FR"/>
        </w:rPr>
        <w:t xml:space="preserve"> représentée par Monsieur </w:t>
      </w:r>
      <w:r w:rsidR="00EC39B6">
        <w:rPr>
          <w:rFonts w:cs="Arial" w:eastAsia="Times New Roman"/>
          <w:szCs w:val="20"/>
          <w:lang w:eastAsia="fr-FR"/>
        </w:rPr>
        <w:t xml:space="preserve">                               </w:t>
      </w:r>
      <w:r w:rsidRPr="00493CEB">
        <w:rPr>
          <w:rFonts w:cs="Arial" w:eastAsia="Times New Roman"/>
          <w:lang w:eastAsia="fr-FR"/>
        </w:rPr>
        <w:t>en qualité de Délégué syndical central,</w:t>
      </w:r>
    </w:p>
    <w:p w14:paraId="4DBAC974" w14:textId="275FDB86" w:rsidP="0020370E" w:rsidR="00493CEB" w:rsidRDefault="00493CEB" w:rsidRPr="00493CEB">
      <w:pPr>
        <w:numPr>
          <w:ilvl w:val="0"/>
          <w:numId w:val="4"/>
        </w:numPr>
        <w:tabs>
          <w:tab w:pos="360" w:val="clear"/>
          <w:tab w:pos="284" w:val="num"/>
        </w:tabs>
        <w:spacing w:after="200" w:line="276" w:lineRule="auto"/>
        <w:ind w:hanging="284" w:left="284"/>
        <w:jc w:val="both"/>
        <w:rPr>
          <w:rFonts w:cs="Arial" w:eastAsia="Times New Roman"/>
          <w:lang w:eastAsia="fr-FR"/>
        </w:rPr>
      </w:pPr>
      <w:r w:rsidRPr="00493CEB">
        <w:rPr>
          <w:rFonts w:cs="Arial" w:eastAsia="Times New Roman"/>
          <w:b/>
          <w:bCs/>
          <w:lang w:eastAsia="fr-FR"/>
        </w:rPr>
        <w:t>La FEP-CFDT</w:t>
      </w:r>
      <w:r w:rsidRPr="00493CEB">
        <w:rPr>
          <w:rFonts w:cs="Arial" w:eastAsia="Times New Roman"/>
          <w:lang w:eastAsia="fr-FR"/>
        </w:rPr>
        <w:t xml:space="preserve"> représentée par Monsieur </w:t>
      </w:r>
      <w:r w:rsidR="00EC39B6">
        <w:rPr>
          <w:rFonts w:cs="Arial" w:eastAsia="Times New Roman"/>
          <w:szCs w:val="20"/>
          <w:lang w:eastAsia="fr-FR"/>
        </w:rPr>
        <w:t xml:space="preserve">                               </w:t>
      </w:r>
      <w:r w:rsidRPr="00493CEB">
        <w:rPr>
          <w:rFonts w:cs="Arial" w:eastAsia="Times New Roman"/>
          <w:lang w:eastAsia="fr-FR"/>
        </w:rPr>
        <w:t>en qualité de Délégué syndical central,</w:t>
      </w:r>
    </w:p>
    <w:p w14:paraId="11CF4E52" w14:textId="696676A3" w:rsidP="0020370E" w:rsidR="00493CEB" w:rsidRDefault="00493CEB" w:rsidRPr="00493CEB">
      <w:pPr>
        <w:numPr>
          <w:ilvl w:val="0"/>
          <w:numId w:val="4"/>
        </w:numPr>
        <w:tabs>
          <w:tab w:pos="360" w:val="clear"/>
          <w:tab w:pos="284" w:val="num"/>
        </w:tabs>
        <w:spacing w:after="200" w:line="276" w:lineRule="auto"/>
        <w:ind w:hanging="284" w:left="284"/>
        <w:jc w:val="both"/>
        <w:rPr>
          <w:rFonts w:cs="Arial" w:eastAsia="Times New Roman"/>
          <w:lang w:eastAsia="fr-FR"/>
        </w:rPr>
      </w:pPr>
      <w:r w:rsidRPr="00493CEB">
        <w:rPr>
          <w:rFonts w:cs="Arial" w:eastAsia="Times New Roman"/>
          <w:b/>
          <w:bCs/>
          <w:lang w:eastAsia="fr-FR"/>
        </w:rPr>
        <w:t>La Fédération CFTC Santé-Sociaux</w:t>
      </w:r>
      <w:r w:rsidRPr="00493CEB">
        <w:rPr>
          <w:rFonts w:cs="Arial" w:eastAsia="Times New Roman"/>
          <w:lang w:eastAsia="fr-FR"/>
        </w:rPr>
        <w:t xml:space="preserve"> représentée par Monsieur </w:t>
      </w:r>
      <w:r w:rsidR="00EC39B6">
        <w:rPr>
          <w:rFonts w:cs="Arial" w:eastAsia="Times New Roman"/>
          <w:szCs w:val="20"/>
          <w:lang w:eastAsia="fr-FR"/>
        </w:rPr>
        <w:t xml:space="preserve">                               </w:t>
      </w:r>
      <w:r w:rsidRPr="00493CEB">
        <w:rPr>
          <w:rFonts w:cs="Arial" w:eastAsia="Times New Roman"/>
          <w:lang w:eastAsia="fr-FR"/>
        </w:rPr>
        <w:t>en qualité de Délégué syndical central,</w:t>
      </w:r>
    </w:p>
    <w:p w14:paraId="58FC57D6" w14:textId="75ECFF9E" w:rsidP="0020370E" w:rsidR="00493CEB" w:rsidRDefault="00493CEB" w:rsidRPr="00493CEB">
      <w:pPr>
        <w:numPr>
          <w:ilvl w:val="0"/>
          <w:numId w:val="4"/>
        </w:numPr>
        <w:tabs>
          <w:tab w:pos="360" w:val="clear"/>
          <w:tab w:pos="284" w:val="num"/>
        </w:tabs>
        <w:spacing w:after="200" w:line="276" w:lineRule="auto"/>
        <w:ind w:hanging="284" w:left="284"/>
        <w:jc w:val="both"/>
        <w:rPr>
          <w:rFonts w:cs="Arial" w:eastAsia="Times New Roman"/>
          <w:lang w:eastAsia="fr-FR"/>
        </w:rPr>
      </w:pPr>
      <w:r w:rsidRPr="00493CEB">
        <w:rPr>
          <w:rFonts w:cs="Arial" w:eastAsia="Times New Roman"/>
          <w:b/>
          <w:bCs/>
          <w:lang w:eastAsia="fr-FR"/>
        </w:rPr>
        <w:t>L’UFAS-CGT</w:t>
      </w:r>
      <w:r w:rsidRPr="00493CEB">
        <w:rPr>
          <w:rFonts w:cs="Arial" w:eastAsia="Times New Roman"/>
          <w:lang w:eastAsia="fr-FR"/>
        </w:rPr>
        <w:t xml:space="preserve"> représentée par Monsieur </w:t>
      </w:r>
      <w:r w:rsidR="00EC39B6">
        <w:rPr>
          <w:rFonts w:cs="Arial" w:eastAsia="Times New Roman"/>
          <w:szCs w:val="20"/>
          <w:lang w:eastAsia="fr-FR"/>
        </w:rPr>
        <w:t xml:space="preserve">                               </w:t>
      </w:r>
      <w:r w:rsidRPr="00493CEB">
        <w:rPr>
          <w:rFonts w:cs="Arial" w:eastAsia="Times New Roman"/>
          <w:lang w:eastAsia="fr-FR"/>
        </w:rPr>
        <w:t>en qualité de Délégué syndical central,</w:t>
      </w:r>
    </w:p>
    <w:p w14:paraId="63C2817C" w14:textId="77777777" w:rsidP="0020370E" w:rsidR="00493CEB" w:rsidRDefault="00493CEB" w:rsidRPr="00493CEB">
      <w:pPr>
        <w:shd w:color="auto" w:fill="FFFFFF" w:val="clear"/>
        <w:tabs>
          <w:tab w:pos="-1099" w:val="left"/>
          <w:tab w:pos="-720" w:val="left"/>
          <w:tab w:pos="0" w:val="left"/>
          <w:tab w:pos="316"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szCs w:val="20"/>
          <w:lang w:eastAsia="fr-FR"/>
        </w:rPr>
      </w:pPr>
    </w:p>
    <w:p w14:paraId="37EE5C99" w14:textId="77777777" w:rsidP="0020370E" w:rsidR="00493CEB" w:rsidRDefault="00493CEB" w:rsidRPr="00493CEB">
      <w:pPr>
        <w:shd w:color="auto" w:fill="FFFFFF" w:val="clear"/>
        <w:tabs>
          <w:tab w:pos="-1099" w:val="left"/>
          <w:tab w:pos="-720" w:val="left"/>
          <w:tab w:pos="0" w:val="left"/>
          <w:tab w:pos="316"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b/>
          <w:szCs w:val="20"/>
          <w:lang w:eastAsia="fr-FR"/>
        </w:rPr>
      </w:pPr>
      <w:proofErr w:type="gramStart"/>
      <w:r w:rsidRPr="00493CEB">
        <w:rPr>
          <w:rFonts w:cs="Arial" w:eastAsia="Times New Roman"/>
          <w:b/>
          <w:szCs w:val="20"/>
          <w:lang w:eastAsia="fr-FR"/>
        </w:rPr>
        <w:t>d’autre</w:t>
      </w:r>
      <w:proofErr w:type="gramEnd"/>
      <w:r w:rsidRPr="00493CEB">
        <w:rPr>
          <w:rFonts w:cs="Arial" w:eastAsia="Times New Roman"/>
          <w:b/>
          <w:szCs w:val="20"/>
          <w:lang w:eastAsia="fr-FR"/>
        </w:rPr>
        <w:t xml:space="preserve"> part,</w:t>
      </w:r>
    </w:p>
    <w:p w14:paraId="4E63184C" w14:textId="77777777" w:rsidP="0020370E" w:rsidR="00493CEB" w:rsidRDefault="00493CEB" w:rsidRPr="00E47A76">
      <w:pPr>
        <w:shd w:color="auto" w:fill="FFFFFF" w:val="clear"/>
        <w:tabs>
          <w:tab w:pos="-1099" w:val="left"/>
          <w:tab w:pos="-720" w:val="left"/>
          <w:tab w:pos="0" w:val="left"/>
          <w:tab w:pos="316"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p>
    <w:p w14:paraId="4AA7F6B9" w14:textId="77777777" w:rsidP="0020370E" w:rsidR="00493CEB" w:rsidRDefault="00493CEB">
      <w:pPr>
        <w:spacing w:after="0" w:line="276" w:lineRule="auto"/>
        <w:jc w:val="both"/>
        <w:rPr>
          <w:rFonts w:cs="Times New Roman" w:eastAsia="Times New Roman"/>
          <w:lang w:eastAsia="fr-FR"/>
        </w:rPr>
      </w:pPr>
    </w:p>
    <w:p w14:paraId="28B0EC41" w14:textId="77777777" w:rsidP="0020370E" w:rsidR="00A1106B" w:rsidRDefault="00A1106B">
      <w:pPr>
        <w:spacing w:after="0" w:line="276" w:lineRule="auto"/>
        <w:jc w:val="both"/>
        <w:rPr>
          <w:rFonts w:cs="Times New Roman" w:eastAsia="Times New Roman"/>
          <w:lang w:eastAsia="fr-FR"/>
        </w:rPr>
      </w:pPr>
    </w:p>
    <w:p w14:paraId="2664334F" w14:textId="77777777" w:rsidP="00F508F9" w:rsidR="00493CEB" w:rsidRDefault="00493CEB" w:rsidRPr="00741E98">
      <w:pPr>
        <w:pStyle w:val="Titre3-FC"/>
      </w:pPr>
      <w:bookmarkStart w:id="0" w:name="_Toc518915347"/>
      <w:bookmarkStart w:id="1" w:name="_Toc260673983"/>
      <w:bookmarkStart w:id="2" w:name="_Toc260673466"/>
      <w:bookmarkStart w:id="3" w:name="_Ref260245948"/>
      <w:bookmarkStart w:id="4" w:name="_Toc531938922"/>
      <w:bookmarkStart w:id="5" w:name="_Toc131600819"/>
      <w:r w:rsidRPr="00741E98">
        <w:t>PREAMBULE</w:t>
      </w:r>
      <w:bookmarkEnd w:id="0"/>
      <w:bookmarkEnd w:id="1"/>
      <w:bookmarkEnd w:id="2"/>
      <w:bookmarkEnd w:id="3"/>
      <w:bookmarkEnd w:id="4"/>
      <w:bookmarkEnd w:id="5"/>
    </w:p>
    <w:p w14:paraId="6D11324A" w14:textId="56DB5A4A" w:rsidP="00C46167" w:rsidR="00A74735" w:rsidRDefault="00A74735">
      <w:pPr>
        <w:spacing w:after="0" w:line="276" w:lineRule="auto"/>
        <w:jc w:val="both"/>
        <w:rPr>
          <w:rFonts w:cs="Arial" w:eastAsia="Times New Roman"/>
        </w:rPr>
      </w:pPr>
      <w:r>
        <w:rPr>
          <w:rFonts w:cs="Arial" w:eastAsia="Times New Roman"/>
        </w:rPr>
        <w:t>Depuis 2007, l</w:t>
      </w:r>
      <w:r w:rsidR="00BF2A49" w:rsidRPr="00BF2A49">
        <w:rPr>
          <w:rFonts w:cs="Arial" w:eastAsia="Times New Roman"/>
        </w:rPr>
        <w:t>e processus de rénovation de la convention d’entreprise</w:t>
      </w:r>
      <w:r>
        <w:rPr>
          <w:rFonts w:cs="Arial" w:eastAsia="Times New Roman"/>
        </w:rPr>
        <w:t xml:space="preserve"> est engagé et a d’ores et déjà permis de rénover le</w:t>
      </w:r>
      <w:r w:rsidR="00C46167" w:rsidRPr="00E37C4A">
        <w:rPr>
          <w:rFonts w:cs="Arial" w:eastAsia="Times New Roman"/>
        </w:rPr>
        <w:t>s</w:t>
      </w:r>
      <w:r w:rsidRPr="00E37C4A">
        <w:rPr>
          <w:rFonts w:cs="Arial" w:eastAsia="Times New Roman"/>
        </w:rPr>
        <w:t xml:space="preserve"> </w:t>
      </w:r>
      <w:r>
        <w:rPr>
          <w:rFonts w:cs="Arial" w:eastAsia="Times New Roman"/>
        </w:rPr>
        <w:t xml:space="preserve">dispositions </w:t>
      </w:r>
      <w:proofErr w:type="gramStart"/>
      <w:r>
        <w:rPr>
          <w:rFonts w:cs="Arial" w:eastAsia="Times New Roman"/>
        </w:rPr>
        <w:t xml:space="preserve">concernant </w:t>
      </w:r>
      <w:r w:rsidR="00BF2A49" w:rsidRPr="00BF2A49">
        <w:rPr>
          <w:rFonts w:cs="Arial" w:eastAsia="Times New Roman"/>
        </w:rPr>
        <w:t xml:space="preserve"> les</w:t>
      </w:r>
      <w:proofErr w:type="gramEnd"/>
      <w:r w:rsidR="00BF2A49" w:rsidRPr="00BF2A49">
        <w:rPr>
          <w:rFonts w:cs="Arial" w:eastAsia="Times New Roman"/>
        </w:rPr>
        <w:t xml:space="preserve"> familles </w:t>
      </w:r>
      <w:r>
        <w:rPr>
          <w:rFonts w:cs="Arial" w:eastAsia="Times New Roman"/>
        </w:rPr>
        <w:t xml:space="preserve">professionnelles « éducative </w:t>
      </w:r>
      <w:r w:rsidRPr="00DA0994">
        <w:rPr>
          <w:rFonts w:cs="Arial" w:eastAsia="Times New Roman"/>
        </w:rPr>
        <w:t>non</w:t>
      </w:r>
      <w:r w:rsidR="00B33233" w:rsidRPr="00DA0994">
        <w:rPr>
          <w:rFonts w:cs="Arial" w:eastAsia="Times New Roman"/>
        </w:rPr>
        <w:noBreakHyphen/>
      </w:r>
      <w:r w:rsidRPr="00DA0994">
        <w:rPr>
          <w:rFonts w:cs="Arial" w:eastAsia="Times New Roman"/>
        </w:rPr>
        <w:t>cadre »</w:t>
      </w:r>
      <w:r w:rsidR="00BF2A49" w:rsidRPr="00DA0994">
        <w:rPr>
          <w:rFonts w:cs="Arial" w:eastAsia="Times New Roman"/>
        </w:rPr>
        <w:t xml:space="preserve">, </w:t>
      </w:r>
      <w:r w:rsidRPr="00DA0994">
        <w:rPr>
          <w:rFonts w:cs="Arial" w:eastAsia="Times New Roman"/>
        </w:rPr>
        <w:t>« </w:t>
      </w:r>
      <w:r w:rsidR="00BF2A49" w:rsidRPr="00DA0994">
        <w:rPr>
          <w:rFonts w:cs="Arial" w:eastAsia="Times New Roman"/>
        </w:rPr>
        <w:t>pédagogique</w:t>
      </w:r>
      <w:r w:rsidRPr="00DA0994">
        <w:rPr>
          <w:rFonts w:cs="Arial" w:eastAsia="Times New Roman"/>
        </w:rPr>
        <w:t> »</w:t>
      </w:r>
      <w:r w:rsidR="00BF2A49" w:rsidRPr="00DA0994">
        <w:rPr>
          <w:rFonts w:cs="Arial" w:eastAsia="Times New Roman"/>
        </w:rPr>
        <w:t xml:space="preserve"> et </w:t>
      </w:r>
      <w:r w:rsidRPr="00DA0994">
        <w:rPr>
          <w:rFonts w:cs="Arial" w:eastAsia="Times New Roman"/>
        </w:rPr>
        <w:t>« </w:t>
      </w:r>
      <w:r w:rsidR="00BF2A49" w:rsidRPr="00DA0994">
        <w:rPr>
          <w:rFonts w:cs="Arial" w:eastAsia="Times New Roman"/>
        </w:rPr>
        <w:t>AES non cadre</w:t>
      </w:r>
      <w:r w:rsidRPr="00DA0994">
        <w:rPr>
          <w:rFonts w:cs="Arial" w:eastAsia="Times New Roman"/>
        </w:rPr>
        <w:t> ».</w:t>
      </w:r>
    </w:p>
    <w:p w14:paraId="47C343DB" w14:textId="77777777" w:rsidP="00C46167" w:rsidR="00A74735" w:rsidRDefault="00A74735">
      <w:pPr>
        <w:spacing w:after="0" w:line="276" w:lineRule="auto"/>
        <w:jc w:val="both"/>
        <w:rPr>
          <w:rFonts w:cs="Arial" w:eastAsia="Times New Roman"/>
        </w:rPr>
      </w:pPr>
    </w:p>
    <w:p w14:paraId="290F15E1" w14:textId="77777777" w:rsidP="00C46167" w:rsidR="00BF2A49" w:rsidRDefault="00A74735" w:rsidRPr="00BF2A49">
      <w:pPr>
        <w:spacing w:after="0" w:line="276" w:lineRule="auto"/>
        <w:jc w:val="both"/>
        <w:rPr>
          <w:rFonts w:cs="Arial" w:eastAsia="Times New Roman"/>
        </w:rPr>
      </w:pPr>
      <w:r>
        <w:rPr>
          <w:rFonts w:cs="Arial" w:eastAsia="Times New Roman"/>
        </w:rPr>
        <w:t xml:space="preserve">Dans la continuité de ce travail, les partenaires sociaux ont entrepris de </w:t>
      </w:r>
      <w:proofErr w:type="spellStart"/>
      <w:r>
        <w:rPr>
          <w:rFonts w:cs="Arial" w:eastAsia="Times New Roman"/>
        </w:rPr>
        <w:t>re-négocier</w:t>
      </w:r>
      <w:proofErr w:type="spellEnd"/>
      <w:r>
        <w:rPr>
          <w:rFonts w:cs="Arial" w:eastAsia="Times New Roman"/>
        </w:rPr>
        <w:t xml:space="preserve"> les dispositions de la famille professionnelle des</w:t>
      </w:r>
      <w:r w:rsidR="00BF2A49" w:rsidRPr="00BF2A49">
        <w:rPr>
          <w:rFonts w:cs="Arial" w:eastAsia="Times New Roman"/>
        </w:rPr>
        <w:t xml:space="preserve"> </w:t>
      </w:r>
      <w:r>
        <w:rPr>
          <w:rFonts w:cs="Arial" w:eastAsia="Times New Roman"/>
        </w:rPr>
        <w:t>c</w:t>
      </w:r>
      <w:r w:rsidR="00BF2A49" w:rsidRPr="00BF2A49">
        <w:rPr>
          <w:rFonts w:cs="Arial" w:eastAsia="Times New Roman"/>
        </w:rPr>
        <w:t>adre</w:t>
      </w:r>
      <w:r w:rsidR="00941776">
        <w:rPr>
          <w:rFonts w:cs="Arial" w:eastAsia="Times New Roman"/>
        </w:rPr>
        <w:t>s</w:t>
      </w:r>
      <w:r w:rsidR="00BF2A49" w:rsidRPr="00BF2A49">
        <w:rPr>
          <w:rFonts w:cs="Arial" w:eastAsia="Times New Roman"/>
        </w:rPr>
        <w:t xml:space="preserve"> dont les dispositions </w:t>
      </w:r>
      <w:r>
        <w:rPr>
          <w:rFonts w:cs="Arial" w:eastAsia="Times New Roman"/>
        </w:rPr>
        <w:t>conventionnelles</w:t>
      </w:r>
      <w:r w:rsidR="00BF2A49" w:rsidRPr="00BF2A49">
        <w:rPr>
          <w:rFonts w:cs="Arial" w:eastAsia="Times New Roman"/>
        </w:rPr>
        <w:t xml:space="preserve"> dat</w:t>
      </w:r>
      <w:r>
        <w:rPr>
          <w:rFonts w:cs="Arial" w:eastAsia="Times New Roman"/>
        </w:rPr>
        <w:t>ent</w:t>
      </w:r>
      <w:r w:rsidR="00BF2A49" w:rsidRPr="00BF2A49">
        <w:rPr>
          <w:rFonts w:cs="Arial" w:eastAsia="Times New Roman"/>
        </w:rPr>
        <w:t xml:space="preserve"> </w:t>
      </w:r>
      <w:r w:rsidR="006D667E">
        <w:rPr>
          <w:rFonts w:cs="Arial" w:eastAsia="Times New Roman"/>
        </w:rPr>
        <w:t xml:space="preserve">de </w:t>
      </w:r>
      <w:r w:rsidR="00BF2A49" w:rsidRPr="00BF2A49">
        <w:rPr>
          <w:rFonts w:cs="Arial" w:eastAsia="Times New Roman"/>
        </w:rPr>
        <w:t>plus de 20 ans.</w:t>
      </w:r>
    </w:p>
    <w:p w14:paraId="42C7331A" w14:textId="77777777" w:rsidP="00C46167" w:rsidR="00BF2A49" w:rsidRDefault="00BF2A49" w:rsidRPr="00BF2A49">
      <w:pPr>
        <w:spacing w:after="0" w:line="276" w:lineRule="auto"/>
        <w:jc w:val="both"/>
        <w:rPr>
          <w:rFonts w:cs="Arial" w:eastAsia="Times New Roman"/>
        </w:rPr>
      </w:pPr>
    </w:p>
    <w:p w14:paraId="6F004888" w14:textId="77777777" w:rsidP="00C46167" w:rsidR="00BF2A49" w:rsidRDefault="00BF2A49">
      <w:pPr>
        <w:spacing w:after="0" w:line="276" w:lineRule="auto"/>
        <w:jc w:val="both"/>
        <w:rPr>
          <w:rFonts w:cs="Arial" w:eastAsia="Times New Roman"/>
        </w:rPr>
      </w:pPr>
      <w:r w:rsidRPr="00BF2A49">
        <w:rPr>
          <w:rFonts w:cs="Arial" w:eastAsia="Times New Roman"/>
        </w:rPr>
        <w:t>A</w:t>
      </w:r>
      <w:r w:rsidR="00A74735">
        <w:rPr>
          <w:rFonts w:cs="Arial" w:eastAsia="Times New Roman"/>
        </w:rPr>
        <w:t xml:space="preserve">insi, </w:t>
      </w:r>
      <w:r w:rsidR="00C46167" w:rsidRPr="00E37C4A">
        <w:rPr>
          <w:rFonts w:cs="Arial" w:eastAsia="Times New Roman"/>
        </w:rPr>
        <w:t>après</w:t>
      </w:r>
      <w:r w:rsidRPr="00BF2A49">
        <w:rPr>
          <w:rFonts w:cs="Arial" w:eastAsia="Times New Roman"/>
        </w:rPr>
        <w:t xml:space="preserve"> deux ans de travaux et de négociations les partenaires sociaux ont abouti à des dispositions renouvelées concernant la famille </w:t>
      </w:r>
      <w:r w:rsidR="00A74735">
        <w:rPr>
          <w:rFonts w:cs="Arial" w:eastAsia="Times New Roman"/>
        </w:rPr>
        <w:t xml:space="preserve">des </w:t>
      </w:r>
      <w:r w:rsidRPr="00BF2A49">
        <w:rPr>
          <w:rFonts w:cs="Arial" w:eastAsia="Times New Roman"/>
        </w:rPr>
        <w:t>cadres de la Fondation Apprentis d’Auteuil</w:t>
      </w:r>
      <w:r w:rsidR="00A74735">
        <w:rPr>
          <w:rFonts w:cs="Arial" w:eastAsia="Times New Roman"/>
        </w:rPr>
        <w:t>.</w:t>
      </w:r>
    </w:p>
    <w:p w14:paraId="78EB6C4F" w14:textId="77777777" w:rsidP="00C46167" w:rsidR="00A74735" w:rsidRDefault="00A74735" w:rsidRPr="00BF2A49">
      <w:pPr>
        <w:spacing w:after="0" w:line="276" w:lineRule="auto"/>
        <w:jc w:val="both"/>
        <w:rPr>
          <w:rFonts w:cs="Arial" w:eastAsia="Times New Roman"/>
        </w:rPr>
      </w:pPr>
    </w:p>
    <w:p w14:paraId="7AA709E8" w14:textId="77777777" w:rsidP="00C46167" w:rsidR="00A74735" w:rsidRDefault="00A74735" w:rsidRPr="00BF2A49">
      <w:pPr>
        <w:spacing w:after="0" w:line="276" w:lineRule="auto"/>
        <w:jc w:val="both"/>
        <w:rPr>
          <w:rFonts w:cs="Arial" w:eastAsia="Arial"/>
        </w:rPr>
      </w:pPr>
      <w:r w:rsidRPr="00BF2A49">
        <w:rPr>
          <w:rFonts w:cs="Arial" w:eastAsia="Arial"/>
        </w:rPr>
        <w:t>Cet accord est le résultat d’un travail collectif exigeant orienté vers la construction d’un statut valorisant et attractif</w:t>
      </w:r>
      <w:r w:rsidR="00C46167">
        <w:rPr>
          <w:rFonts w:cs="Arial" w:eastAsia="Arial"/>
        </w:rPr>
        <w:t xml:space="preserve">. </w:t>
      </w:r>
      <w:r w:rsidR="00C46167" w:rsidRPr="00E37C4A">
        <w:rPr>
          <w:rFonts w:cs="Arial" w:eastAsia="Arial"/>
        </w:rPr>
        <w:t>Les partenaires sociaux</w:t>
      </w:r>
      <w:r w:rsidRPr="00E37C4A">
        <w:rPr>
          <w:rFonts w:cs="Arial" w:eastAsia="Arial"/>
        </w:rPr>
        <w:t xml:space="preserve"> </w:t>
      </w:r>
      <w:r w:rsidR="00C46167" w:rsidRPr="00E37C4A">
        <w:rPr>
          <w:rFonts w:cs="Arial" w:eastAsia="Arial"/>
        </w:rPr>
        <w:t>ont été vigilants</w:t>
      </w:r>
      <w:r w:rsidR="00C46167">
        <w:rPr>
          <w:rFonts w:cs="Arial" w:eastAsia="Arial"/>
        </w:rPr>
        <w:t xml:space="preserve"> au</w:t>
      </w:r>
      <w:r w:rsidRPr="00BF2A49">
        <w:rPr>
          <w:rFonts w:cs="Arial" w:eastAsia="Arial"/>
        </w:rPr>
        <w:t xml:space="preserve"> respect des grands équilibres de vie des cadres, contributeurs de la réussite</w:t>
      </w:r>
      <w:r>
        <w:rPr>
          <w:rFonts w:cs="Arial" w:eastAsia="Arial"/>
        </w:rPr>
        <w:t xml:space="preserve"> de</w:t>
      </w:r>
      <w:r w:rsidRPr="00BF2A49">
        <w:rPr>
          <w:rFonts w:cs="Arial" w:eastAsia="Arial"/>
        </w:rPr>
        <w:t xml:space="preserve"> notre projet, au service des jeunes et des familles.</w:t>
      </w:r>
    </w:p>
    <w:p w14:paraId="7534092E" w14:textId="77777777" w:rsidP="00C46167" w:rsidR="00A74735" w:rsidRDefault="00A74735">
      <w:pPr>
        <w:spacing w:after="0" w:line="276" w:lineRule="auto"/>
        <w:jc w:val="both"/>
        <w:rPr>
          <w:rFonts w:cs="Arial" w:eastAsia="Times New Roman"/>
        </w:rPr>
      </w:pPr>
    </w:p>
    <w:p w14:paraId="68512C4F" w14:textId="77777777" w:rsidP="00C46167" w:rsidR="00FA12D8" w:rsidRDefault="00FA12D8">
      <w:pPr>
        <w:rPr>
          <w:rFonts w:cs="Arial" w:eastAsia="Times New Roman"/>
        </w:rPr>
      </w:pPr>
      <w:r>
        <w:rPr>
          <w:rFonts w:cs="Arial" w:eastAsia="Times New Roman"/>
        </w:rPr>
        <w:br w:type="page"/>
      </w:r>
    </w:p>
    <w:p w14:paraId="0D1DC39F" w14:textId="77777777" w:rsidP="00C46167" w:rsidR="00A74735" w:rsidRDefault="00A74735">
      <w:pPr>
        <w:spacing w:after="0" w:line="276" w:lineRule="auto"/>
        <w:jc w:val="both"/>
        <w:rPr>
          <w:rFonts w:cs="Arial" w:eastAsia="Times New Roman"/>
        </w:rPr>
      </w:pPr>
    </w:p>
    <w:p w14:paraId="49E653F9" w14:textId="77777777" w:rsidP="00C46167" w:rsidR="00A74735" w:rsidRDefault="00A74735" w:rsidRPr="00E37C4A">
      <w:pPr>
        <w:spacing w:after="0" w:line="276" w:lineRule="auto"/>
        <w:jc w:val="both"/>
        <w:rPr>
          <w:rFonts w:cs="Arial" w:eastAsia="Times New Roman"/>
        </w:rPr>
      </w:pPr>
      <w:r w:rsidRPr="00E37C4A">
        <w:rPr>
          <w:rFonts w:cs="Arial" w:eastAsia="Times New Roman"/>
        </w:rPr>
        <w:t xml:space="preserve">Cet </w:t>
      </w:r>
      <w:r w:rsidR="00C46167" w:rsidRPr="00E37C4A">
        <w:rPr>
          <w:rFonts w:cs="Arial" w:eastAsia="Times New Roman"/>
        </w:rPr>
        <w:t>accord</w:t>
      </w:r>
      <w:r w:rsidRPr="00E37C4A">
        <w:rPr>
          <w:rFonts w:cs="Arial" w:eastAsia="Times New Roman"/>
        </w:rPr>
        <w:t xml:space="preserve"> a pour ambition d’harmoniser, de clarifier et d’adapter les dispositions actuelles.</w:t>
      </w:r>
    </w:p>
    <w:p w14:paraId="24304D8D" w14:textId="77777777" w:rsidP="00C46167" w:rsidR="00A74735" w:rsidRDefault="00A74735" w:rsidRPr="00E37C4A">
      <w:pPr>
        <w:spacing w:after="0" w:line="276" w:lineRule="auto"/>
        <w:jc w:val="both"/>
        <w:rPr>
          <w:rFonts w:cs="Arial" w:eastAsia="Times New Roman"/>
        </w:rPr>
      </w:pPr>
    </w:p>
    <w:p w14:paraId="6C1BE8BF" w14:textId="77777777" w:rsidP="00C46167" w:rsidR="00A74735" w:rsidRDefault="00A74735" w:rsidRPr="00E37C4A">
      <w:pPr>
        <w:spacing w:after="0" w:line="276" w:lineRule="auto"/>
        <w:jc w:val="both"/>
        <w:rPr>
          <w:rFonts w:cs="Arial" w:eastAsia="Times New Roman"/>
        </w:rPr>
      </w:pPr>
      <w:r w:rsidRPr="00E37C4A">
        <w:rPr>
          <w:rFonts w:cs="Arial" w:eastAsia="Times New Roman"/>
        </w:rPr>
        <w:t>Les dispositions négociées visent également à rendre les postes des cadres plus attractifs, de reconnaître l’engagement des cadres présents, de les fidéliser et d’améliorer leurs conditions de travail.</w:t>
      </w:r>
    </w:p>
    <w:p w14:paraId="05BCCF04" w14:textId="77777777" w:rsidP="00C46167" w:rsidR="00A74735" w:rsidRDefault="00A74735" w:rsidRPr="00E37C4A">
      <w:pPr>
        <w:spacing w:after="0" w:line="276" w:lineRule="auto"/>
        <w:jc w:val="both"/>
        <w:rPr>
          <w:rFonts w:cs="Arial" w:eastAsia="Times New Roman"/>
        </w:rPr>
      </w:pPr>
    </w:p>
    <w:p w14:paraId="31C060EF" w14:textId="18229D72" w:rsidP="00C46167" w:rsidR="00BF2A49" w:rsidRDefault="00A74735" w:rsidRPr="00E37C4A">
      <w:pPr>
        <w:spacing w:after="0" w:line="276" w:lineRule="auto"/>
        <w:jc w:val="both"/>
        <w:rPr>
          <w:rFonts w:cs="Arial" w:eastAsia="Times New Roman"/>
        </w:rPr>
      </w:pPr>
      <w:r w:rsidRPr="00E37C4A">
        <w:rPr>
          <w:rFonts w:cs="Arial" w:eastAsia="Times New Roman"/>
        </w:rPr>
        <w:t>Les c</w:t>
      </w:r>
      <w:r w:rsidR="00BF2A49" w:rsidRPr="00E37C4A">
        <w:rPr>
          <w:rFonts w:cs="Arial" w:eastAsia="Times New Roman"/>
        </w:rPr>
        <w:t xml:space="preserve">adres fonctionnels et </w:t>
      </w:r>
      <w:r w:rsidRPr="00E37C4A">
        <w:rPr>
          <w:rFonts w:cs="Arial" w:eastAsia="Times New Roman"/>
        </w:rPr>
        <w:t xml:space="preserve">les </w:t>
      </w:r>
      <w:r w:rsidR="00BF2A49" w:rsidRPr="00E37C4A">
        <w:rPr>
          <w:rFonts w:cs="Arial" w:eastAsia="Times New Roman"/>
        </w:rPr>
        <w:t xml:space="preserve">cadres de l’activité trouveront </w:t>
      </w:r>
      <w:r w:rsidR="00C46167" w:rsidRPr="00E37C4A">
        <w:rPr>
          <w:rFonts w:cs="Arial" w:eastAsia="Times New Roman"/>
        </w:rPr>
        <w:t xml:space="preserve">ainsi </w:t>
      </w:r>
      <w:r w:rsidR="00BF2A49" w:rsidRPr="00E37C4A">
        <w:rPr>
          <w:rFonts w:cs="Arial" w:eastAsia="Times New Roman"/>
        </w:rPr>
        <w:t xml:space="preserve">dans un même texte les règles </w:t>
      </w:r>
      <w:r w:rsidR="00BF2A49" w:rsidRPr="00942DBB">
        <w:rPr>
          <w:rFonts w:cs="Arial" w:eastAsia="Times New Roman"/>
        </w:rPr>
        <w:t>régissant leur statut contractuel, leur classification</w:t>
      </w:r>
      <w:r w:rsidR="00421915" w:rsidRPr="00942DBB">
        <w:rPr>
          <w:rFonts w:cs="Arial" w:eastAsia="Times New Roman"/>
        </w:rPr>
        <w:t xml:space="preserve"> </w:t>
      </w:r>
      <w:r w:rsidR="00421915" w:rsidRPr="00942DBB">
        <w:rPr>
          <w:rFonts w:cs="Arial" w:eastAsia="Times New Roman"/>
          <w:i/>
          <w:iCs/>
        </w:rPr>
        <w:t>(</w:t>
      </w:r>
      <w:hyperlink w:anchor="Chapitre_3" w:history="1">
        <w:r w:rsidR="00421915" w:rsidRPr="008510B0">
          <w:rPr>
            <w:rStyle w:val="Lienhypertexte"/>
            <w:rFonts w:cs="Arial" w:eastAsia="Times New Roman"/>
            <w:i/>
            <w:iCs/>
            <w:color w:val="317ABD"/>
            <w:shd w:color="auto" w:fill="auto" w:val="clear"/>
          </w:rPr>
          <w:t>chapitre 3</w:t>
        </w:r>
      </w:hyperlink>
      <w:r w:rsidR="00421915" w:rsidRPr="00942DBB">
        <w:rPr>
          <w:rFonts w:cs="Arial" w:eastAsia="Times New Roman"/>
          <w:i/>
          <w:iCs/>
        </w:rPr>
        <w:t>)</w:t>
      </w:r>
      <w:r w:rsidR="00BF2A49" w:rsidRPr="00942DBB">
        <w:rPr>
          <w:rFonts w:cs="Arial" w:eastAsia="Times New Roman"/>
          <w:i/>
          <w:iCs/>
        </w:rPr>
        <w:t xml:space="preserve">, </w:t>
      </w:r>
      <w:r w:rsidR="00BF2A49" w:rsidRPr="00942DBB">
        <w:rPr>
          <w:rFonts w:cs="Arial" w:eastAsia="Times New Roman"/>
        </w:rPr>
        <w:t>leur rémunération</w:t>
      </w:r>
      <w:r w:rsidR="00421915" w:rsidRPr="00942DBB">
        <w:rPr>
          <w:rFonts w:cs="Arial" w:eastAsia="Times New Roman"/>
        </w:rPr>
        <w:t xml:space="preserve"> </w:t>
      </w:r>
      <w:r w:rsidR="00421915" w:rsidRPr="00942DBB">
        <w:rPr>
          <w:rFonts w:cs="Arial" w:eastAsia="Times New Roman"/>
          <w:i/>
          <w:iCs/>
        </w:rPr>
        <w:t>(</w:t>
      </w:r>
      <w:hyperlink w:anchor="Chapitre_4" w:history="1">
        <w:r w:rsidR="00421915" w:rsidRPr="008510B0">
          <w:rPr>
            <w:rStyle w:val="Lienhypertexte"/>
            <w:rFonts w:cs="Arial" w:eastAsia="Times New Roman"/>
            <w:i/>
            <w:iCs/>
            <w:color w:val="317ABD"/>
            <w:shd w:color="auto" w:fill="auto" w:val="clear"/>
          </w:rPr>
          <w:t>chapitre 4</w:t>
        </w:r>
      </w:hyperlink>
      <w:r w:rsidR="00421915" w:rsidRPr="00942DBB">
        <w:rPr>
          <w:rFonts w:cs="Arial" w:eastAsia="Times New Roman"/>
          <w:i/>
          <w:iCs/>
        </w:rPr>
        <w:t>)</w:t>
      </w:r>
      <w:r w:rsidR="00BF2A49" w:rsidRPr="00942DBB">
        <w:rPr>
          <w:rFonts w:cs="Arial" w:eastAsia="Times New Roman"/>
          <w:i/>
          <w:iCs/>
        </w:rPr>
        <w:t>,</w:t>
      </w:r>
      <w:r w:rsidR="00BF2A49" w:rsidRPr="00942DBB">
        <w:rPr>
          <w:rFonts w:cs="Arial" w:eastAsia="Times New Roman"/>
        </w:rPr>
        <w:t xml:space="preserve"> et</w:t>
      </w:r>
      <w:r w:rsidR="00BF2A49" w:rsidRPr="00E37C4A">
        <w:rPr>
          <w:rFonts w:cs="Arial" w:eastAsia="Times New Roman"/>
        </w:rPr>
        <w:t xml:space="preserve"> la gestion de leur temps de travail</w:t>
      </w:r>
      <w:r w:rsidR="00421915" w:rsidRPr="00E37C4A">
        <w:rPr>
          <w:rFonts w:cs="Arial" w:eastAsia="Times New Roman"/>
        </w:rPr>
        <w:t xml:space="preserve"> </w:t>
      </w:r>
      <w:r w:rsidR="00421915" w:rsidRPr="00E37C4A">
        <w:rPr>
          <w:rFonts w:cs="Arial" w:eastAsia="Times New Roman"/>
          <w:i/>
          <w:iCs/>
        </w:rPr>
        <w:t>(</w:t>
      </w:r>
      <w:hyperlink w:anchor="Titre_3" w:history="1">
        <w:r w:rsidR="00421915" w:rsidRPr="008510B0">
          <w:rPr>
            <w:rStyle w:val="Lienhypertexte"/>
            <w:rFonts w:cs="Arial" w:eastAsia="Times New Roman"/>
            <w:i/>
            <w:iCs/>
            <w:color w:val="317ABD"/>
            <w:shd w:color="auto" w:fill="auto" w:val="clear"/>
          </w:rPr>
          <w:t>titre 3</w:t>
        </w:r>
      </w:hyperlink>
      <w:r w:rsidR="00421915" w:rsidRPr="00E37C4A">
        <w:rPr>
          <w:rFonts w:cs="Arial" w:eastAsia="Times New Roman"/>
          <w:i/>
          <w:iCs/>
        </w:rPr>
        <w:t>)</w:t>
      </w:r>
      <w:r w:rsidR="00BF2A49" w:rsidRPr="00E37C4A">
        <w:rPr>
          <w:rFonts w:cs="Arial" w:eastAsia="Times New Roman"/>
        </w:rPr>
        <w:t xml:space="preserve"> comprenant le régime d’astreintes</w:t>
      </w:r>
      <w:r w:rsidR="00421915" w:rsidRPr="00E37C4A">
        <w:rPr>
          <w:rFonts w:cs="Arial" w:eastAsia="Times New Roman"/>
        </w:rPr>
        <w:t xml:space="preserve"> </w:t>
      </w:r>
      <w:r w:rsidR="00421915" w:rsidRPr="00E37C4A">
        <w:rPr>
          <w:rFonts w:cs="Arial" w:eastAsia="Times New Roman"/>
          <w:i/>
          <w:iCs/>
        </w:rPr>
        <w:t>(</w:t>
      </w:r>
      <w:hyperlink w:anchor="Chapitre_9" w:history="1">
        <w:r w:rsidR="00421915" w:rsidRPr="008510B0">
          <w:rPr>
            <w:rStyle w:val="Lienhypertexte"/>
            <w:rFonts w:cs="Arial" w:eastAsia="Times New Roman"/>
            <w:i/>
            <w:iCs/>
            <w:color w:val="317ABD"/>
            <w:shd w:color="auto" w:fill="auto" w:val="clear"/>
          </w:rPr>
          <w:t xml:space="preserve">chapitre </w:t>
        </w:r>
        <w:r w:rsidR="001436A6" w:rsidRPr="008510B0">
          <w:rPr>
            <w:rStyle w:val="Lienhypertexte"/>
            <w:rFonts w:cs="Arial" w:eastAsia="Times New Roman"/>
            <w:i/>
            <w:iCs/>
            <w:color w:val="317ABD"/>
            <w:shd w:color="auto" w:fill="auto" w:val="clear"/>
          </w:rPr>
          <w:t>9</w:t>
        </w:r>
      </w:hyperlink>
      <w:r w:rsidR="00421915" w:rsidRPr="00E37C4A">
        <w:rPr>
          <w:rFonts w:cs="Arial" w:eastAsia="Times New Roman"/>
          <w:i/>
          <w:iCs/>
        </w:rPr>
        <w:t>)</w:t>
      </w:r>
      <w:r w:rsidR="00BF2A49" w:rsidRPr="00E37C4A">
        <w:rPr>
          <w:rFonts w:cs="Arial" w:eastAsia="Times New Roman"/>
          <w:i/>
          <w:iCs/>
        </w:rPr>
        <w:t>.</w:t>
      </w:r>
    </w:p>
    <w:p w14:paraId="3C538126" w14:textId="77777777" w:rsidP="00C46167" w:rsidR="00BF2A49" w:rsidRDefault="00BF2A49" w:rsidRPr="00E37C4A">
      <w:pPr>
        <w:spacing w:after="0" w:line="276" w:lineRule="auto"/>
        <w:jc w:val="both"/>
        <w:rPr>
          <w:rFonts w:cs="Arial" w:eastAsia="Times New Roman"/>
        </w:rPr>
      </w:pPr>
    </w:p>
    <w:p w14:paraId="6A8E5DDA" w14:textId="77777777" w:rsidP="00C46167" w:rsidR="00BF2A49" w:rsidRDefault="00A74735" w:rsidRPr="00E37C4A">
      <w:pPr>
        <w:rPr>
          <w:rFonts w:cs="Arial" w:eastAsia="Times New Roman"/>
        </w:rPr>
      </w:pPr>
      <w:r w:rsidRPr="00E37C4A">
        <w:rPr>
          <w:rFonts w:cs="Arial" w:eastAsia="Times New Roman"/>
        </w:rPr>
        <w:t>Il</w:t>
      </w:r>
      <w:r w:rsidR="00BF2A49" w:rsidRPr="00E37C4A">
        <w:rPr>
          <w:rFonts w:cs="Arial" w:eastAsia="Times New Roman"/>
        </w:rPr>
        <w:t xml:space="preserve"> </w:t>
      </w:r>
      <w:r w:rsidRPr="00E37C4A">
        <w:rPr>
          <w:rFonts w:cs="Arial" w:eastAsia="Times New Roman"/>
        </w:rPr>
        <w:t xml:space="preserve">a pour objectif </w:t>
      </w:r>
      <w:r w:rsidR="00BF2A49" w:rsidRPr="00E37C4A">
        <w:rPr>
          <w:rFonts w:cs="Arial" w:eastAsia="Times New Roman"/>
        </w:rPr>
        <w:t xml:space="preserve">: </w:t>
      </w:r>
    </w:p>
    <w:p w14:paraId="72B3663C" w14:textId="77777777" w:rsidP="00C46167" w:rsidR="00BF2A49" w:rsidRDefault="00A74735" w:rsidRPr="00373D83">
      <w:pPr>
        <w:numPr>
          <w:ilvl w:val="0"/>
          <w:numId w:val="47"/>
        </w:numPr>
        <w:tabs>
          <w:tab w:pos="567" w:val="left"/>
        </w:tabs>
        <w:spacing w:after="120" w:line="276" w:lineRule="auto"/>
        <w:ind w:hanging="284" w:left="568"/>
        <w:contextualSpacing/>
        <w:jc w:val="both"/>
        <w:rPr>
          <w:rFonts w:cs="Arial" w:eastAsia="Times New Roman"/>
          <w:i/>
          <w:iCs/>
        </w:rPr>
      </w:pPr>
      <w:r w:rsidRPr="00E37C4A">
        <w:rPr>
          <w:rFonts w:cs="Arial" w:eastAsia="Times New Roman"/>
        </w:rPr>
        <w:t>D’adapter les</w:t>
      </w:r>
      <w:r w:rsidR="00BF2A49" w:rsidRPr="00E37C4A">
        <w:rPr>
          <w:rFonts w:cs="Arial" w:eastAsia="Times New Roman"/>
        </w:rPr>
        <w:t xml:space="preserve"> dispositions existantes </w:t>
      </w:r>
      <w:r w:rsidRPr="00E37C4A">
        <w:rPr>
          <w:rFonts w:cs="Arial" w:eastAsia="Times New Roman"/>
        </w:rPr>
        <w:t xml:space="preserve">au regard de </w:t>
      </w:r>
      <w:r w:rsidR="00BF2A49" w:rsidRPr="00E37C4A">
        <w:rPr>
          <w:rFonts w:cs="Arial" w:eastAsia="Times New Roman"/>
        </w:rPr>
        <w:t xml:space="preserve">l’évolution du contexte externe </w:t>
      </w:r>
      <w:r w:rsidR="00BF2A49" w:rsidRPr="00E37C4A">
        <w:rPr>
          <w:rFonts w:cs="Arial" w:eastAsia="Times New Roman"/>
          <w:i/>
          <w:iCs/>
        </w:rPr>
        <w:t>(juridique et sociétal)</w:t>
      </w:r>
      <w:r w:rsidR="00BF2A49" w:rsidRPr="00E37C4A">
        <w:rPr>
          <w:rFonts w:cs="Arial" w:eastAsia="Times New Roman"/>
        </w:rPr>
        <w:t xml:space="preserve"> et </w:t>
      </w:r>
      <w:r w:rsidRPr="00E37C4A">
        <w:rPr>
          <w:rFonts w:cs="Arial" w:eastAsia="Times New Roman"/>
        </w:rPr>
        <w:t>de</w:t>
      </w:r>
      <w:r w:rsidR="00BF2A49" w:rsidRPr="00E37C4A">
        <w:rPr>
          <w:rFonts w:cs="Arial" w:eastAsia="Times New Roman"/>
        </w:rPr>
        <w:t xml:space="preserve"> l’évolution des activités et de l’organisation de la Fondation Apprentis d’Auteuil </w:t>
      </w:r>
      <w:r w:rsidRPr="00E37C4A">
        <w:rPr>
          <w:rFonts w:cs="Arial" w:eastAsia="Times New Roman"/>
        </w:rPr>
        <w:t>t</w:t>
      </w:r>
      <w:r w:rsidR="00BF2A49" w:rsidRPr="00E37C4A">
        <w:rPr>
          <w:rFonts w:cs="Arial" w:eastAsia="Times New Roman"/>
        </w:rPr>
        <w:t>radui</w:t>
      </w:r>
      <w:r w:rsidR="00421915" w:rsidRPr="00E37C4A">
        <w:rPr>
          <w:rFonts w:cs="Arial" w:eastAsia="Times New Roman"/>
        </w:rPr>
        <w:t>san</w:t>
      </w:r>
      <w:r w:rsidR="00BF2A49" w:rsidRPr="00E37C4A">
        <w:rPr>
          <w:rFonts w:cs="Arial" w:eastAsia="Times New Roman"/>
        </w:rPr>
        <w:t xml:space="preserve">t une très grande diversité de fonctions cadres </w:t>
      </w:r>
      <w:r w:rsidR="00BF2A49" w:rsidRPr="00E37C4A">
        <w:rPr>
          <w:rFonts w:cs="Arial" w:eastAsia="Times New Roman"/>
          <w:i/>
          <w:iCs/>
        </w:rPr>
        <w:t>(plus d’une centaine de</w:t>
      </w:r>
      <w:r w:rsidR="00BF2A49" w:rsidRPr="00373D83">
        <w:rPr>
          <w:rFonts w:cs="Arial" w:eastAsia="Times New Roman"/>
          <w:i/>
          <w:iCs/>
        </w:rPr>
        <w:t xml:space="preserve"> fonctions identifiées).</w:t>
      </w:r>
    </w:p>
    <w:p w14:paraId="6765F72B" w14:textId="77777777" w:rsidP="00C46167" w:rsidR="00BF2A49" w:rsidRDefault="00BF2A49" w:rsidRPr="00BF2A49">
      <w:pPr>
        <w:tabs>
          <w:tab w:pos="567" w:val="left"/>
        </w:tabs>
        <w:spacing w:after="120" w:line="276" w:lineRule="auto"/>
        <w:ind w:left="568"/>
        <w:contextualSpacing/>
        <w:jc w:val="both"/>
        <w:rPr>
          <w:rFonts w:cs="Arial" w:eastAsia="Times New Roman"/>
        </w:rPr>
      </w:pPr>
    </w:p>
    <w:p w14:paraId="4DC811B3" w14:textId="34810983" w:rsidP="00C46167" w:rsidR="002B7430" w:rsidRDefault="00A74735" w:rsidRPr="002B7430">
      <w:pPr>
        <w:numPr>
          <w:ilvl w:val="0"/>
          <w:numId w:val="47"/>
        </w:numPr>
        <w:tabs>
          <w:tab w:pos="567" w:val="left"/>
        </w:tabs>
        <w:spacing w:after="120" w:line="276" w:lineRule="auto"/>
        <w:ind w:hanging="284" w:left="568"/>
        <w:contextualSpacing/>
        <w:jc w:val="both"/>
        <w:rPr>
          <w:rFonts w:cs="Arial" w:eastAsia="Times New Roman"/>
        </w:rPr>
      </w:pPr>
      <w:r>
        <w:rPr>
          <w:rFonts w:cs="Arial" w:eastAsia="Times New Roman"/>
        </w:rPr>
        <w:t>D’instaurer u</w:t>
      </w:r>
      <w:r w:rsidR="00BF2A49" w:rsidRPr="00BF2A49">
        <w:rPr>
          <w:rFonts w:cs="Arial" w:eastAsia="Times New Roman"/>
        </w:rPr>
        <w:t xml:space="preserve">ne nouvelle classification </w:t>
      </w:r>
      <w:r>
        <w:rPr>
          <w:rFonts w:cs="Arial" w:eastAsia="Times New Roman"/>
        </w:rPr>
        <w:t xml:space="preserve">prenant en compte </w:t>
      </w:r>
      <w:r w:rsidR="00BF2A49" w:rsidRPr="00BF2A49">
        <w:rPr>
          <w:rFonts w:cs="Arial" w:eastAsia="Times New Roman"/>
        </w:rPr>
        <w:t>l’ensemble des emplois actuels</w:t>
      </w:r>
      <w:r>
        <w:rPr>
          <w:rFonts w:cs="Arial" w:eastAsia="Times New Roman"/>
        </w:rPr>
        <w:t>.</w:t>
      </w:r>
    </w:p>
    <w:p w14:paraId="0F5BDB25" w14:textId="77777777" w:rsidP="00C46167" w:rsidR="002B7430" w:rsidRDefault="002B7430">
      <w:pPr>
        <w:tabs>
          <w:tab w:pos="567" w:val="left"/>
        </w:tabs>
        <w:spacing w:after="120" w:line="276" w:lineRule="auto"/>
        <w:ind w:left="568"/>
        <w:contextualSpacing/>
        <w:jc w:val="both"/>
        <w:rPr>
          <w:rFonts w:cs="Arial" w:eastAsia="Times New Roman"/>
        </w:rPr>
      </w:pPr>
      <w:r>
        <w:rPr>
          <w:rFonts w:cs="Arial" w:eastAsia="Times New Roman"/>
        </w:rPr>
        <w:t xml:space="preserve">Elle a vocation à pouvoir </w:t>
      </w:r>
      <w:r w:rsidR="00A74735">
        <w:rPr>
          <w:rFonts w:cs="Arial" w:eastAsia="Times New Roman"/>
        </w:rPr>
        <w:t xml:space="preserve">être </w:t>
      </w:r>
      <w:r w:rsidR="00BF2A49" w:rsidRPr="00BF2A49">
        <w:rPr>
          <w:rFonts w:cs="Arial" w:eastAsia="Times New Roman"/>
        </w:rPr>
        <w:t>actualis</w:t>
      </w:r>
      <w:r w:rsidR="00A74735">
        <w:rPr>
          <w:rFonts w:cs="Arial" w:eastAsia="Times New Roman"/>
        </w:rPr>
        <w:t>ée</w:t>
      </w:r>
      <w:r w:rsidR="00BF2A49" w:rsidRPr="00BF2A49">
        <w:rPr>
          <w:rFonts w:cs="Arial" w:eastAsia="Times New Roman"/>
        </w:rPr>
        <w:t xml:space="preserve"> afin d’intégrer et </w:t>
      </w:r>
      <w:r>
        <w:rPr>
          <w:rFonts w:cs="Arial" w:eastAsia="Times New Roman"/>
        </w:rPr>
        <w:t xml:space="preserve">de </w:t>
      </w:r>
      <w:r w:rsidR="00BF2A49" w:rsidRPr="00BF2A49">
        <w:rPr>
          <w:rFonts w:cs="Arial" w:eastAsia="Times New Roman"/>
        </w:rPr>
        <w:t xml:space="preserve">gérer les </w:t>
      </w:r>
      <w:r>
        <w:rPr>
          <w:rFonts w:cs="Arial" w:eastAsia="Times New Roman"/>
        </w:rPr>
        <w:t xml:space="preserve">nouveaux </w:t>
      </w:r>
      <w:proofErr w:type="gramStart"/>
      <w:r w:rsidR="00BF2A49" w:rsidRPr="00BF2A49">
        <w:rPr>
          <w:rFonts w:cs="Arial" w:eastAsia="Times New Roman"/>
        </w:rPr>
        <w:t>emplois  notammen</w:t>
      </w:r>
      <w:r>
        <w:rPr>
          <w:rFonts w:cs="Arial" w:eastAsia="Times New Roman"/>
        </w:rPr>
        <w:t>t</w:t>
      </w:r>
      <w:proofErr w:type="gramEnd"/>
      <w:r>
        <w:rPr>
          <w:rFonts w:cs="Arial" w:eastAsia="Times New Roman"/>
        </w:rPr>
        <w:t xml:space="preserve"> </w:t>
      </w:r>
      <w:r w:rsidR="00A74735">
        <w:rPr>
          <w:rFonts w:cs="Arial" w:eastAsia="Times New Roman"/>
        </w:rPr>
        <w:t xml:space="preserve">liés </w:t>
      </w:r>
      <w:r w:rsidR="00BF2A49" w:rsidRPr="00BF2A49">
        <w:rPr>
          <w:rFonts w:cs="Arial" w:eastAsia="Times New Roman"/>
        </w:rPr>
        <w:t>à l’évolution des champs</w:t>
      </w:r>
      <w:r>
        <w:rPr>
          <w:rFonts w:cs="Arial" w:eastAsia="Times New Roman"/>
        </w:rPr>
        <w:t xml:space="preserve"> </w:t>
      </w:r>
      <w:r w:rsidR="00BF2A49" w:rsidRPr="00BF2A49">
        <w:rPr>
          <w:rFonts w:cs="Arial" w:eastAsia="Times New Roman"/>
        </w:rPr>
        <w:t>d’activité de la Fondation.</w:t>
      </w:r>
    </w:p>
    <w:p w14:paraId="51F2C91F" w14:textId="123E1BE6" w:rsidP="00C46167" w:rsidR="002B7430" w:rsidRDefault="00BF2A49">
      <w:pPr>
        <w:tabs>
          <w:tab w:pos="567" w:val="left"/>
        </w:tabs>
        <w:spacing w:after="120" w:line="276" w:lineRule="auto"/>
        <w:ind w:left="568"/>
        <w:contextualSpacing/>
        <w:jc w:val="both"/>
        <w:rPr>
          <w:rFonts w:cs="Arial" w:eastAsia="Times New Roman"/>
        </w:rPr>
      </w:pPr>
      <w:r w:rsidRPr="00BF2A49">
        <w:rPr>
          <w:rFonts w:cs="Arial" w:eastAsia="Times New Roman"/>
        </w:rPr>
        <w:t>La classification est ainsi au service de la gestion des carrières des collaborateurs cadres. Elle permet de présenter simplement et visuellement chacune des filières et des métiers ainsi que l’ensemble des fonctions cadres afin que chaque collaborateur puisse situer sa fonction et visualiser les évolutions possibles.</w:t>
      </w:r>
    </w:p>
    <w:p w14:paraId="6A1A8A51" w14:textId="77777777" w:rsidP="00C46167" w:rsidR="00BF2A49" w:rsidRDefault="00BF2A49" w:rsidRPr="00BF2A49">
      <w:pPr>
        <w:tabs>
          <w:tab w:pos="567" w:val="left"/>
        </w:tabs>
        <w:spacing w:after="120" w:line="276" w:lineRule="auto"/>
        <w:ind w:left="568"/>
        <w:contextualSpacing/>
        <w:jc w:val="both"/>
        <w:rPr>
          <w:rFonts w:cs="Arial" w:eastAsia="Times New Roman"/>
        </w:rPr>
      </w:pPr>
      <w:r w:rsidRPr="00BF2A49">
        <w:rPr>
          <w:rFonts w:cs="Arial" w:eastAsia="Times New Roman"/>
        </w:rPr>
        <w:t>Elle permet de favoriser et</w:t>
      </w:r>
      <w:r w:rsidR="002B7430">
        <w:rPr>
          <w:rFonts w:cs="Arial" w:eastAsia="Times New Roman"/>
        </w:rPr>
        <w:t xml:space="preserve"> de</w:t>
      </w:r>
      <w:r w:rsidRPr="00BF2A49">
        <w:rPr>
          <w:rFonts w:cs="Arial" w:eastAsia="Times New Roman"/>
        </w:rPr>
        <w:t xml:space="preserve"> reconnaitre le développement des compétences en ouvrant d’avantage la possibilité de progresser.</w:t>
      </w:r>
    </w:p>
    <w:p w14:paraId="17394063" w14:textId="77777777" w:rsidP="00C46167" w:rsidR="00BF2A49" w:rsidRDefault="00BF2A49" w:rsidRPr="00BF2A49">
      <w:pPr>
        <w:tabs>
          <w:tab w:pos="567" w:val="left"/>
        </w:tabs>
        <w:spacing w:after="120" w:line="276" w:lineRule="auto"/>
        <w:ind w:left="568"/>
        <w:contextualSpacing/>
        <w:jc w:val="both"/>
        <w:rPr>
          <w:rFonts w:cs="Arial" w:eastAsia="Times New Roman"/>
        </w:rPr>
      </w:pPr>
    </w:p>
    <w:p w14:paraId="0A67CC37" w14:textId="77777777" w:rsidP="00C46167" w:rsidR="00A74735" w:rsidRDefault="00A74735" w:rsidRPr="00C46167">
      <w:pPr>
        <w:numPr>
          <w:ilvl w:val="0"/>
          <w:numId w:val="47"/>
        </w:numPr>
        <w:tabs>
          <w:tab w:pos="567" w:val="left"/>
        </w:tabs>
        <w:spacing w:after="120" w:line="276" w:lineRule="auto"/>
        <w:ind w:hanging="284" w:left="568"/>
        <w:contextualSpacing/>
        <w:jc w:val="both"/>
        <w:rPr>
          <w:rFonts w:cs="Arial" w:eastAsia="Times New Roman"/>
        </w:rPr>
      </w:pPr>
      <w:r>
        <w:rPr>
          <w:rFonts w:cs="Arial" w:eastAsia="Times New Roman"/>
        </w:rPr>
        <w:t>De mettre en œuvre u</w:t>
      </w:r>
      <w:r w:rsidR="00BF2A49" w:rsidRPr="00BF2A49">
        <w:rPr>
          <w:rFonts w:cs="Arial" w:eastAsia="Times New Roman"/>
        </w:rPr>
        <w:t>ne politique de rémunération lisible et transparente prenant en compte l’identité de la Fondation et les contraintes du marché de l’emploi.</w:t>
      </w:r>
    </w:p>
    <w:p w14:paraId="4B1220F0" w14:textId="77777777" w:rsidP="00C46167" w:rsidR="002B7430" w:rsidRDefault="00BF2A49">
      <w:pPr>
        <w:tabs>
          <w:tab w:pos="567" w:val="left"/>
        </w:tabs>
        <w:spacing w:after="120" w:line="276" w:lineRule="auto"/>
        <w:ind w:left="568"/>
        <w:contextualSpacing/>
        <w:jc w:val="both"/>
        <w:rPr>
          <w:rFonts w:cs="Arial" w:eastAsia="Times New Roman"/>
          <w:shd w:color="auto" w:fill="FFCCFF" w:val="clear"/>
        </w:rPr>
      </w:pPr>
      <w:r w:rsidRPr="00C46167">
        <w:rPr>
          <w:rFonts w:cs="Arial" w:eastAsia="Times New Roman"/>
        </w:rPr>
        <w:t>Le nouveau système de rémunération est construit à partir de la classification et permet de</w:t>
      </w:r>
      <w:r w:rsidRPr="00BF2A49">
        <w:rPr>
          <w:rFonts w:cs="Arial" w:eastAsia="Times New Roman"/>
          <w:shd w:color="auto" w:fill="FFCCFF" w:val="clear"/>
        </w:rPr>
        <w:t xml:space="preserve"> </w:t>
      </w:r>
      <w:r w:rsidRPr="00C46167">
        <w:rPr>
          <w:rFonts w:cs="Arial" w:eastAsia="Times New Roman"/>
        </w:rPr>
        <w:t>visualiser les évolutions possibles tant au niveau de son poste qu’en cas de mobilité.</w:t>
      </w:r>
      <w:r w:rsidRPr="00BF2A49">
        <w:rPr>
          <w:rFonts w:cs="Arial" w:eastAsia="Times New Roman"/>
          <w:shd w:color="auto" w:fill="FFCCFF" w:val="clear"/>
        </w:rPr>
        <w:t xml:space="preserve"> </w:t>
      </w:r>
    </w:p>
    <w:p w14:paraId="1186718E" w14:textId="57FF51F7" w:rsidP="00C46167" w:rsidR="002B7430" w:rsidRDefault="00BF2A49">
      <w:pPr>
        <w:tabs>
          <w:tab w:pos="567" w:val="left"/>
        </w:tabs>
        <w:spacing w:after="120" w:line="276" w:lineRule="auto"/>
        <w:ind w:left="568"/>
        <w:contextualSpacing/>
        <w:jc w:val="both"/>
        <w:rPr>
          <w:rFonts w:cs="Arial" w:eastAsia="Times New Roman"/>
          <w:shd w:color="auto" w:fill="FFCCFF" w:val="clear"/>
        </w:rPr>
      </w:pPr>
      <w:r w:rsidRPr="00C46167">
        <w:rPr>
          <w:rFonts w:cs="Arial" w:eastAsia="Times New Roman"/>
        </w:rPr>
        <w:t>Il se veut motivant dans la mesure où les seuils minimums des niveaux ont été rehaussés</w:t>
      </w:r>
      <w:r w:rsidRPr="00BF2A49">
        <w:rPr>
          <w:rFonts w:cs="Arial" w:eastAsia="Times New Roman"/>
          <w:shd w:color="auto" w:fill="FFCCFF" w:val="clear"/>
        </w:rPr>
        <w:t xml:space="preserve"> </w:t>
      </w:r>
      <w:r w:rsidRPr="00C46167">
        <w:rPr>
          <w:rFonts w:cs="Arial" w:eastAsia="Times New Roman"/>
        </w:rPr>
        <w:t>afin de reconnaitre et de prendre en compte l’évolution des fonctions de</w:t>
      </w:r>
      <w:r w:rsidR="002B7430" w:rsidRPr="00C46167">
        <w:rPr>
          <w:rFonts w:cs="Arial" w:eastAsia="Times New Roman"/>
        </w:rPr>
        <w:t>s</w:t>
      </w:r>
      <w:r w:rsidRPr="00C46167">
        <w:rPr>
          <w:rFonts w:cs="Arial" w:eastAsia="Times New Roman"/>
        </w:rPr>
        <w:t xml:space="preserve"> cadres et les contraintes de marché afin de motiver,</w:t>
      </w:r>
      <w:r w:rsidRPr="0060307D">
        <w:rPr>
          <w:rFonts w:cs="Arial" w:eastAsia="Times New Roman"/>
        </w:rPr>
        <w:t xml:space="preserve"> </w:t>
      </w:r>
      <w:r w:rsidRPr="00C46167">
        <w:rPr>
          <w:rFonts w:cs="Arial" w:eastAsia="Times New Roman"/>
        </w:rPr>
        <w:t>fidéliser et attirer</w:t>
      </w:r>
      <w:r w:rsidRPr="00E37C4A">
        <w:rPr>
          <w:rFonts w:cs="Arial" w:eastAsia="Times New Roman"/>
        </w:rPr>
        <w:t>.</w:t>
      </w:r>
    </w:p>
    <w:p w14:paraId="6DBF0A4F" w14:textId="77777777" w:rsidP="00C46167" w:rsidR="002B7430" w:rsidRDefault="00BF2A49">
      <w:pPr>
        <w:tabs>
          <w:tab w:pos="567" w:val="left"/>
        </w:tabs>
        <w:spacing w:after="120" w:line="276" w:lineRule="auto"/>
        <w:ind w:left="568"/>
        <w:contextualSpacing/>
        <w:jc w:val="both"/>
        <w:rPr>
          <w:rFonts w:cs="Arial" w:eastAsia="Times New Roman"/>
        </w:rPr>
      </w:pPr>
      <w:r w:rsidRPr="00C46167">
        <w:rPr>
          <w:rFonts w:cs="Arial" w:eastAsia="Times New Roman"/>
        </w:rPr>
        <w:t xml:space="preserve">La politique devient ainsi plus </w:t>
      </w:r>
      <w:r w:rsidRPr="00BF2A49">
        <w:rPr>
          <w:rFonts w:cs="Arial" w:eastAsia="Times New Roman"/>
        </w:rPr>
        <w:t>dynamique et davantage individualisée afin de permettre une meilleure reconnaissance de l’investissement et des compétences des cadres</w:t>
      </w:r>
      <w:r w:rsidR="002B7430">
        <w:rPr>
          <w:rFonts w:cs="Arial" w:eastAsia="Times New Roman"/>
        </w:rPr>
        <w:t xml:space="preserve">. </w:t>
      </w:r>
    </w:p>
    <w:p w14:paraId="54FB5B9B" w14:textId="77777777" w:rsidP="00C46167" w:rsidR="00BF2A49" w:rsidRDefault="002B7430" w:rsidRPr="00BF2A49">
      <w:pPr>
        <w:tabs>
          <w:tab w:pos="567" w:val="left"/>
        </w:tabs>
        <w:spacing w:after="120" w:line="276" w:lineRule="auto"/>
        <w:ind w:left="568"/>
        <w:contextualSpacing/>
        <w:jc w:val="both"/>
        <w:rPr>
          <w:rFonts w:cs="Arial" w:eastAsia="Times New Roman"/>
        </w:rPr>
      </w:pPr>
      <w:r>
        <w:rPr>
          <w:rFonts w:cs="Arial" w:eastAsia="Times New Roman"/>
        </w:rPr>
        <w:t>De plus,</w:t>
      </w:r>
      <w:r w:rsidR="00BF2A49" w:rsidRPr="00BF2A49">
        <w:rPr>
          <w:rFonts w:cs="Arial" w:eastAsia="Times New Roman"/>
        </w:rPr>
        <w:t xml:space="preserve"> les augmentations individuelles pourront avoir lieu chaque année.</w:t>
      </w:r>
    </w:p>
    <w:p w14:paraId="49F61A28" w14:textId="77777777" w:rsidP="00C46167" w:rsidR="00BF2A49" w:rsidRDefault="00BF2A49" w:rsidRPr="00BF2A49">
      <w:pPr>
        <w:tabs>
          <w:tab w:pos="567" w:val="left"/>
        </w:tabs>
        <w:spacing w:after="120" w:line="276" w:lineRule="auto"/>
        <w:contextualSpacing/>
        <w:jc w:val="both"/>
        <w:rPr>
          <w:rFonts w:cs="Arial" w:eastAsia="Times New Roman"/>
        </w:rPr>
      </w:pPr>
    </w:p>
    <w:p w14:paraId="01564A00" w14:textId="77777777" w:rsidP="00C46167" w:rsidR="00BF2A49" w:rsidRDefault="00A74735">
      <w:pPr>
        <w:numPr>
          <w:ilvl w:val="0"/>
          <w:numId w:val="45"/>
        </w:numPr>
        <w:tabs>
          <w:tab w:pos="567" w:val="left"/>
        </w:tabs>
        <w:spacing w:after="0" w:line="276" w:lineRule="auto"/>
        <w:ind w:hanging="283" w:left="567"/>
        <w:contextualSpacing/>
        <w:jc w:val="both"/>
        <w:rPr>
          <w:rFonts w:cs="Arial" w:eastAsia="Times New Roman"/>
        </w:rPr>
      </w:pPr>
      <w:r>
        <w:rPr>
          <w:rFonts w:cs="Arial" w:eastAsia="Times New Roman"/>
        </w:rPr>
        <w:t>De mettre en place u</w:t>
      </w:r>
      <w:r w:rsidR="00BF2A49" w:rsidRPr="00BF2A49">
        <w:rPr>
          <w:rFonts w:cs="Arial" w:eastAsia="Times New Roman"/>
        </w:rPr>
        <w:t>ne organisation du temps de travail conciliant les besoins des établissements</w:t>
      </w:r>
      <w:r w:rsidR="002B7430">
        <w:rPr>
          <w:rFonts w:cs="Arial" w:eastAsia="Times New Roman"/>
        </w:rPr>
        <w:t>,</w:t>
      </w:r>
      <w:r w:rsidR="00BF2A49" w:rsidRPr="00BF2A49">
        <w:rPr>
          <w:rFonts w:cs="Arial" w:eastAsia="Times New Roman"/>
        </w:rPr>
        <w:t xml:space="preserve"> </w:t>
      </w:r>
      <w:r w:rsidR="002B7430">
        <w:rPr>
          <w:rFonts w:cs="Arial" w:eastAsia="Times New Roman"/>
        </w:rPr>
        <w:t xml:space="preserve">des </w:t>
      </w:r>
      <w:r w:rsidR="00BF2A49" w:rsidRPr="00BF2A49">
        <w:rPr>
          <w:rFonts w:cs="Arial" w:eastAsia="Times New Roman"/>
        </w:rPr>
        <w:t>différentes directions et les besoins des cadres.</w:t>
      </w:r>
    </w:p>
    <w:p w14:paraId="666190D4" w14:textId="77777777" w:rsidP="00C46167" w:rsidR="00A74735" w:rsidRDefault="00A74735" w:rsidRPr="00BF2A49">
      <w:pPr>
        <w:tabs>
          <w:tab w:pos="567" w:val="left"/>
        </w:tabs>
        <w:spacing w:after="0" w:line="276" w:lineRule="auto"/>
        <w:ind w:left="567"/>
        <w:contextualSpacing/>
        <w:jc w:val="both"/>
        <w:rPr>
          <w:rFonts w:cs="Arial" w:eastAsia="Times New Roman"/>
        </w:rPr>
      </w:pPr>
    </w:p>
    <w:p w14:paraId="47FE0303" w14:textId="3D08B615" w:rsidP="00C46167" w:rsidR="00BF2A49" w:rsidRDefault="00BF2A49" w:rsidRPr="00BF2A49">
      <w:pPr>
        <w:spacing w:after="0" w:line="276" w:lineRule="auto"/>
        <w:ind w:left="567"/>
        <w:jc w:val="both"/>
        <w:rPr>
          <w:rFonts w:cs="Arial" w:eastAsia="Arial"/>
        </w:rPr>
      </w:pPr>
      <w:r w:rsidRPr="00BF2A49">
        <w:rPr>
          <w:rFonts w:cs="Arial" w:eastAsia="Arial"/>
        </w:rPr>
        <w:t>Les partenaires sociaux ont ainsi souhaité que l’engagement et la responsabilité de nos cadres dans l’exercice de leurs missions soient reconnus, et pris en compte.</w:t>
      </w:r>
      <w:r w:rsidR="00B33233">
        <w:rPr>
          <w:rFonts w:cs="Arial" w:eastAsia="Arial"/>
        </w:rPr>
        <w:t xml:space="preserve"> </w:t>
      </w:r>
      <w:r w:rsidRPr="00BF2A49">
        <w:rPr>
          <w:rFonts w:cs="Arial" w:eastAsia="Arial"/>
        </w:rPr>
        <w:t xml:space="preserve"> Une attention particulière a été porté</w:t>
      </w:r>
      <w:r w:rsidR="002B7430">
        <w:rPr>
          <w:rFonts w:cs="Arial" w:eastAsia="Arial"/>
        </w:rPr>
        <w:t>e</w:t>
      </w:r>
      <w:r w:rsidRPr="00BF2A49">
        <w:rPr>
          <w:rFonts w:cs="Arial" w:eastAsia="Arial"/>
        </w:rPr>
        <w:t xml:space="preserve"> sur les équilibres des temps de vie </w:t>
      </w:r>
      <w:r w:rsidR="00421915" w:rsidRPr="00E37C4A">
        <w:rPr>
          <w:rFonts w:cs="Arial" w:eastAsia="Arial"/>
        </w:rPr>
        <w:t>des cadres, en complément</w:t>
      </w:r>
      <w:r w:rsidRPr="00BF2A49">
        <w:rPr>
          <w:rFonts w:cs="Arial" w:eastAsia="Arial"/>
        </w:rPr>
        <w:t xml:space="preserve"> des mesures des accords existants sur le télétravail et la déconnexion.</w:t>
      </w:r>
    </w:p>
    <w:p w14:paraId="76C661E7" w14:textId="77777777" w:rsidP="001727BA" w:rsidR="00BF2A49" w:rsidRDefault="00BF2A49" w:rsidRPr="001727BA">
      <w:pPr>
        <w:spacing w:after="0" w:line="276" w:lineRule="auto"/>
        <w:jc w:val="both"/>
        <w:rPr>
          <w:rFonts w:cs="Arial" w:eastAsia="Times New Roman"/>
          <w:highlight w:val="yellow"/>
          <w:lang w:eastAsia="fr-FR"/>
        </w:rPr>
      </w:pPr>
    </w:p>
    <w:p w14:paraId="33A6D6A0" w14:textId="77777777" w:rsidP="00F508F9" w:rsidR="00493CEB" w:rsidRDefault="00493CEB" w:rsidRPr="001339E3">
      <w:pPr>
        <w:pStyle w:val="Titre3-FC"/>
      </w:pPr>
      <w:bookmarkStart w:id="6" w:name="_Toc518915348"/>
      <w:bookmarkStart w:id="7" w:name="_Toc260673984"/>
      <w:bookmarkStart w:id="8" w:name="_Toc260673467"/>
      <w:bookmarkStart w:id="9" w:name="_Ref260246119"/>
      <w:bookmarkStart w:id="10" w:name="_Toc531938923"/>
      <w:bookmarkStart w:id="11" w:name="_Toc131600820"/>
      <w:r w:rsidRPr="00E47A76">
        <w:lastRenderedPageBreak/>
        <w:t>CADRE JURIDIQUE</w:t>
      </w:r>
      <w:bookmarkEnd w:id="6"/>
      <w:bookmarkEnd w:id="7"/>
      <w:bookmarkEnd w:id="8"/>
      <w:bookmarkEnd w:id="9"/>
      <w:bookmarkEnd w:id="10"/>
      <w:bookmarkEnd w:id="11"/>
    </w:p>
    <w:p w14:paraId="22848DC5" w14:textId="4935CC74" w:rsidP="00E47A76"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 xml:space="preserve">Le présent avenant a pour objectif de revoir le régime spécifique applicable aux salariés de la famille cadre, il est conclu en application de l’article </w:t>
      </w:r>
      <w:hyperlink r:id="rId15" w:history="1">
        <w:r w:rsidRPr="0016640C">
          <w:rPr>
            <w:rStyle w:val="Lienhypertexte"/>
            <w:rFonts w:cs="Arial" w:eastAsia="Times New Roman"/>
            <w:color w:themeColor="accent5" w:val="5B9BD5"/>
            <w:shd w:color="auto" w:fill="auto" w:val="clear"/>
            <w:lang w:eastAsia="fr-FR"/>
          </w:rPr>
          <w:t>L. 2222-5</w:t>
        </w:r>
      </w:hyperlink>
      <w:r w:rsidRPr="00E47A76">
        <w:rPr>
          <w:rFonts w:cs="Arial" w:eastAsia="Times New Roman"/>
          <w:lang w:eastAsia="fr-FR"/>
        </w:rPr>
        <w:t xml:space="preserve"> du Code du travail et vaut avenant de révision.</w:t>
      </w:r>
    </w:p>
    <w:p w14:paraId="523F89A5" w14:textId="77777777" w:rsidP="0020370E" w:rsidR="00493CEB" w:rsidRDefault="00493CEB" w:rsidRPr="00E47A76">
      <w:pPr>
        <w:spacing w:after="0" w:line="276" w:lineRule="auto"/>
        <w:jc w:val="both"/>
        <w:rPr>
          <w:rFonts w:cs="Arial" w:eastAsia="Times New Roman"/>
          <w:lang w:eastAsia="fr-FR"/>
        </w:rPr>
      </w:pPr>
    </w:p>
    <w:p w14:paraId="6A9058EE" w14:textId="77777777" w:rsidP="00E47A76" w:rsidR="00493CEB" w:rsidRDefault="00493CEB" w:rsidRPr="00E47A76">
      <w:pPr>
        <w:spacing w:after="60" w:line="276" w:lineRule="auto"/>
        <w:jc w:val="both"/>
        <w:rPr>
          <w:rFonts w:cs="Arial" w:eastAsia="Times New Roman"/>
          <w:lang w:eastAsia="fr-FR"/>
        </w:rPr>
      </w:pPr>
      <w:r w:rsidRPr="00E47A76">
        <w:rPr>
          <w:rFonts w:cs="Arial" w:eastAsia="Times New Roman"/>
          <w:lang w:eastAsia="fr-FR"/>
        </w:rPr>
        <w:t>Sont ainsi</w:t>
      </w:r>
      <w:r w:rsidR="00373FFF" w:rsidRPr="00E47A76">
        <w:rPr>
          <w:rFonts w:cs="Arial" w:eastAsia="Times New Roman"/>
          <w:lang w:eastAsia="fr-FR"/>
        </w:rPr>
        <w:t xml:space="preserve"> notamment</w:t>
      </w:r>
      <w:r w:rsidRPr="00E47A76">
        <w:rPr>
          <w:rFonts w:cs="Arial" w:eastAsia="Times New Roman"/>
          <w:lang w:eastAsia="fr-FR"/>
        </w:rPr>
        <w:t xml:space="preserve"> révisés les textes suivants :</w:t>
      </w:r>
    </w:p>
    <w:p w14:paraId="3EB08212" w14:textId="77777777" w:rsidP="00E47A76" w:rsidR="00493CEB" w:rsidRDefault="00493CEB" w:rsidRPr="00E47A76">
      <w:pPr>
        <w:numPr>
          <w:ilvl w:val="0"/>
          <w:numId w:val="1"/>
        </w:numPr>
        <w:tabs>
          <w:tab w:pos="284" w:val="num"/>
        </w:tabs>
        <w:spacing w:after="0" w:before="60" w:line="276" w:lineRule="auto"/>
        <w:ind w:hanging="284" w:left="284"/>
        <w:jc w:val="both"/>
        <w:rPr>
          <w:rFonts w:cs="Arial" w:eastAsia="Times New Roman"/>
          <w:lang w:eastAsia="fr-FR"/>
        </w:rPr>
      </w:pPr>
      <w:proofErr w:type="gramStart"/>
      <w:r w:rsidRPr="00E47A76">
        <w:rPr>
          <w:rFonts w:cs="Arial" w:eastAsia="Times New Roman"/>
          <w:lang w:eastAsia="fr-FR"/>
        </w:rPr>
        <w:t>accord</w:t>
      </w:r>
      <w:proofErr w:type="gramEnd"/>
      <w:r w:rsidRPr="00E47A76">
        <w:rPr>
          <w:rFonts w:cs="Arial" w:eastAsia="Times New Roman"/>
          <w:lang w:eastAsia="fr-FR"/>
        </w:rPr>
        <w:t xml:space="preserve"> du 1/01/1988 dit « protocole social initial » et ses annexes,</w:t>
      </w:r>
    </w:p>
    <w:p w14:paraId="147ABDB0" w14:textId="77777777" w:rsidP="00E47A76" w:rsidR="00493CEB" w:rsidRDefault="00493CEB" w:rsidRPr="00E47A76">
      <w:pPr>
        <w:numPr>
          <w:ilvl w:val="0"/>
          <w:numId w:val="1"/>
        </w:numPr>
        <w:tabs>
          <w:tab w:pos="284" w:val="num"/>
        </w:tabs>
        <w:spacing w:after="0" w:before="60" w:line="276" w:lineRule="auto"/>
        <w:ind w:hanging="284" w:left="284"/>
        <w:jc w:val="both"/>
        <w:rPr>
          <w:rFonts w:cs="Arial" w:eastAsia="Times New Roman"/>
          <w:lang w:eastAsia="fr-FR"/>
        </w:rPr>
      </w:pPr>
      <w:proofErr w:type="gramStart"/>
      <w:r w:rsidRPr="00E47A76">
        <w:rPr>
          <w:rFonts w:cs="Arial" w:eastAsia="Times New Roman"/>
          <w:lang w:eastAsia="fr-FR"/>
        </w:rPr>
        <w:t>protocole</w:t>
      </w:r>
      <w:proofErr w:type="gramEnd"/>
      <w:r w:rsidRPr="00E47A76">
        <w:rPr>
          <w:rFonts w:cs="Arial" w:eastAsia="Times New Roman"/>
          <w:lang w:eastAsia="fr-FR"/>
        </w:rPr>
        <w:t xml:space="preserve"> d’accord du 6 juin 2000 sur la classification et les rémunérations des fonctions administratives et de services </w:t>
      </w:r>
      <w:r w:rsidR="00373FFF" w:rsidRPr="00E47A76">
        <w:rPr>
          <w:rFonts w:cs="Arial" w:eastAsia="Times New Roman"/>
          <w:lang w:eastAsia="fr-FR"/>
        </w:rPr>
        <w:t xml:space="preserve">et ses annexes </w:t>
      </w:r>
      <w:r w:rsidRPr="00E47A76">
        <w:rPr>
          <w:rFonts w:cs="Arial" w:eastAsia="Times New Roman"/>
          <w:i/>
          <w:iCs/>
          <w:lang w:eastAsia="fr-FR"/>
        </w:rPr>
        <w:t>(avenant à l’accord du 5 mai 1999)</w:t>
      </w:r>
      <w:r w:rsidRPr="00E47A76">
        <w:rPr>
          <w:rFonts w:cs="Arial" w:eastAsia="Times New Roman"/>
          <w:lang w:eastAsia="fr-FR"/>
        </w:rPr>
        <w:t xml:space="preserve">, </w:t>
      </w:r>
    </w:p>
    <w:p w14:paraId="43CBD7E9" w14:textId="77777777" w:rsidP="00E47A76" w:rsidR="00493CEB" w:rsidRDefault="00493CEB" w:rsidRPr="00E47A76">
      <w:pPr>
        <w:numPr>
          <w:ilvl w:val="0"/>
          <w:numId w:val="1"/>
        </w:numPr>
        <w:tabs>
          <w:tab w:pos="284" w:val="num"/>
        </w:tabs>
        <w:spacing w:after="0" w:before="60" w:line="276" w:lineRule="auto"/>
        <w:ind w:hanging="284" w:left="284"/>
        <w:jc w:val="both"/>
        <w:rPr>
          <w:rFonts w:cs="Arial" w:eastAsia="Times New Roman"/>
          <w:lang w:eastAsia="fr-FR"/>
        </w:rPr>
      </w:pPr>
      <w:proofErr w:type="gramStart"/>
      <w:r w:rsidRPr="00E47A76">
        <w:rPr>
          <w:rFonts w:cs="Arial" w:eastAsia="Times New Roman"/>
          <w:lang w:eastAsia="fr-FR"/>
        </w:rPr>
        <w:t>accord</w:t>
      </w:r>
      <w:proofErr w:type="gramEnd"/>
      <w:r w:rsidRPr="00E47A76">
        <w:rPr>
          <w:rFonts w:cs="Arial" w:eastAsia="Times New Roman"/>
          <w:lang w:eastAsia="fr-FR"/>
        </w:rPr>
        <w:t xml:space="preserve"> sur l’aménagement et la réduction du temps de travail du 21/12/1999 et son avenant en date du 7/06/2000,</w:t>
      </w:r>
    </w:p>
    <w:p w14:paraId="7E26F0B7" w14:textId="2FC0F565" w:rsidP="00E47A76" w:rsidR="00373FFF" w:rsidRDefault="00373FFF" w:rsidRPr="001E5319">
      <w:pPr>
        <w:numPr>
          <w:ilvl w:val="0"/>
          <w:numId w:val="1"/>
        </w:numPr>
        <w:tabs>
          <w:tab w:pos="284" w:val="num"/>
        </w:tabs>
        <w:spacing w:after="0" w:before="60" w:line="276" w:lineRule="auto"/>
        <w:ind w:hanging="284" w:left="284"/>
        <w:jc w:val="both"/>
        <w:rPr>
          <w:rFonts w:cs="Arial" w:eastAsia="Times New Roman"/>
          <w:i/>
          <w:iCs/>
          <w:lang w:eastAsia="fr-FR"/>
        </w:rPr>
      </w:pPr>
      <w:proofErr w:type="gramStart"/>
      <w:r w:rsidRPr="001E5319">
        <w:rPr>
          <w:rFonts w:cs="Arial" w:eastAsia="Times New Roman"/>
          <w:lang w:eastAsia="fr-FR"/>
        </w:rPr>
        <w:t>accord</w:t>
      </w:r>
      <w:proofErr w:type="gramEnd"/>
      <w:r w:rsidRPr="001E5319">
        <w:rPr>
          <w:rFonts w:cs="Arial" w:eastAsia="Times New Roman"/>
          <w:lang w:eastAsia="fr-FR"/>
        </w:rPr>
        <w:t xml:space="preserve"> collectif sur la négociation annuelle concernant les salaires effectifs, la durée effective et l’organisation du temps de travail du 20/12/2006 </w:t>
      </w:r>
      <w:r w:rsidRPr="001E5319">
        <w:rPr>
          <w:rFonts w:cs="Arial" w:eastAsia="Times New Roman"/>
          <w:i/>
          <w:iCs/>
          <w:lang w:eastAsia="fr-FR"/>
        </w:rPr>
        <w:t>(art. 6.2</w:t>
      </w:r>
      <w:r w:rsidR="001A3F68" w:rsidRPr="001E5319">
        <w:rPr>
          <w:rFonts w:cs="Arial" w:eastAsia="Times New Roman"/>
          <w:i/>
          <w:iCs/>
          <w:lang w:eastAsia="fr-FR"/>
        </w:rPr>
        <w:t>.</w:t>
      </w:r>
      <w:r w:rsidRPr="001E5319">
        <w:rPr>
          <w:rFonts w:cs="Arial" w:eastAsia="Times New Roman"/>
          <w:i/>
          <w:iCs/>
          <w:lang w:eastAsia="fr-FR"/>
        </w:rPr>
        <w:t>),</w:t>
      </w:r>
    </w:p>
    <w:p w14:paraId="36ED8BFA" w14:textId="77777777" w:rsidP="00E47A76" w:rsidR="00373FFF" w:rsidRDefault="00373FFF" w:rsidRPr="00E47A76">
      <w:pPr>
        <w:numPr>
          <w:ilvl w:val="0"/>
          <w:numId w:val="1"/>
        </w:numPr>
        <w:tabs>
          <w:tab w:pos="284" w:val="num"/>
        </w:tabs>
        <w:spacing w:after="0" w:before="60" w:line="276" w:lineRule="auto"/>
        <w:ind w:hanging="284" w:left="284"/>
        <w:jc w:val="both"/>
        <w:rPr>
          <w:rFonts w:cs="Arial" w:eastAsia="Times New Roman"/>
          <w:lang w:eastAsia="fr-FR"/>
        </w:rPr>
      </w:pPr>
      <w:proofErr w:type="gramStart"/>
      <w:r w:rsidRPr="00E47A76">
        <w:rPr>
          <w:rFonts w:cs="Arial" w:eastAsia="Times New Roman"/>
          <w:lang w:eastAsia="fr-FR"/>
        </w:rPr>
        <w:t>avenant</w:t>
      </w:r>
      <w:proofErr w:type="gramEnd"/>
      <w:r w:rsidRPr="00E47A76">
        <w:rPr>
          <w:rFonts w:cs="Arial" w:eastAsia="Times New Roman"/>
          <w:lang w:eastAsia="fr-FR"/>
        </w:rPr>
        <w:t xml:space="preserve"> du 11 décembre 2009 portant révision des accords relatifs à l’organisation des astreintes du personnel cadre,</w:t>
      </w:r>
    </w:p>
    <w:p w14:paraId="521FB416" w14:textId="77777777" w:rsidP="00E47A76" w:rsidR="00493CEB" w:rsidRDefault="00BD79C6" w:rsidRPr="00E47A76">
      <w:pPr>
        <w:numPr>
          <w:ilvl w:val="0"/>
          <w:numId w:val="1"/>
        </w:numPr>
        <w:tabs>
          <w:tab w:pos="284" w:val="num"/>
        </w:tabs>
        <w:spacing w:after="0" w:before="60" w:line="276" w:lineRule="auto"/>
        <w:ind w:hanging="284" w:left="284"/>
        <w:jc w:val="both"/>
        <w:rPr>
          <w:rFonts w:cs="Arial" w:eastAsia="Times New Roman"/>
          <w:lang w:eastAsia="fr-FR"/>
        </w:rPr>
      </w:pPr>
      <w:proofErr w:type="gramStart"/>
      <w:r w:rsidRPr="00E47A76">
        <w:rPr>
          <w:rFonts w:cs="Arial" w:eastAsia="Times New Roman"/>
          <w:lang w:eastAsia="fr-FR"/>
        </w:rPr>
        <w:t>avenant</w:t>
      </w:r>
      <w:proofErr w:type="gramEnd"/>
      <w:r w:rsidRPr="00E47A76">
        <w:rPr>
          <w:rFonts w:cs="Arial" w:eastAsia="Times New Roman"/>
          <w:lang w:eastAsia="fr-FR"/>
        </w:rPr>
        <w:t xml:space="preserve"> du 10/01/2003 à l’accord du 6 juin 2000 sur les psychologues cliniciens de la Fondation </w:t>
      </w:r>
      <w:r w:rsidR="00E47A76">
        <w:rPr>
          <w:rFonts w:cs="Arial" w:eastAsia="Times New Roman"/>
          <w:lang w:eastAsia="fr-FR"/>
        </w:rPr>
        <w:t xml:space="preserve">Apprentis </w:t>
      </w:r>
      <w:r w:rsidRPr="00E47A76">
        <w:rPr>
          <w:rFonts w:cs="Arial" w:eastAsia="Times New Roman"/>
          <w:lang w:eastAsia="fr-FR"/>
        </w:rPr>
        <w:t>d’Auteuil.</w:t>
      </w:r>
    </w:p>
    <w:p w14:paraId="254C87A9" w14:textId="77777777" w:rsidP="0020370E" w:rsidR="00493CEB" w:rsidRDefault="00493CEB" w:rsidRPr="00E47A76">
      <w:pPr>
        <w:spacing w:after="0" w:line="276" w:lineRule="auto"/>
        <w:jc w:val="both"/>
        <w:rPr>
          <w:rFonts w:cs="Arial" w:eastAsia="Times New Roman"/>
          <w:highlight w:val="yellow"/>
          <w:lang w:eastAsia="fr-FR"/>
        </w:rPr>
      </w:pPr>
    </w:p>
    <w:p w14:paraId="03FD25CE" w14:textId="77777777" w:rsidP="0020370E" w:rsidR="00493CEB" w:rsidRDefault="00493CEB" w:rsidRPr="00E47A76">
      <w:pPr>
        <w:spacing w:after="0" w:line="276" w:lineRule="auto"/>
        <w:jc w:val="both"/>
        <w:rPr>
          <w:rFonts w:cs="Arial" w:eastAsia="Times New Roman"/>
          <w:lang w:eastAsia="fr-FR"/>
        </w:rPr>
      </w:pPr>
      <w:r w:rsidRPr="001E5319">
        <w:rPr>
          <w:rFonts w:cs="Arial" w:eastAsia="Times New Roman"/>
          <w:lang w:eastAsia="fr-FR"/>
        </w:rPr>
        <w:t>En conséquence, à compter de la date d’application du présent avenant de révision, les</w:t>
      </w:r>
      <w:r w:rsidRPr="00E47A76">
        <w:rPr>
          <w:rFonts w:cs="Arial" w:eastAsia="Times New Roman"/>
          <w:lang w:eastAsia="fr-FR"/>
        </w:rPr>
        <w:t xml:space="preserve"> </w:t>
      </w:r>
      <w:r w:rsidRPr="001E5319">
        <w:rPr>
          <w:rFonts w:cs="Arial" w:eastAsia="Times New Roman"/>
          <w:lang w:eastAsia="fr-FR"/>
        </w:rPr>
        <w:t>dispositions des accords précités ayant le même objet cessent de s’appliquer aux salariés de la</w:t>
      </w:r>
      <w:r w:rsidRPr="00E47A76">
        <w:rPr>
          <w:rFonts w:cs="Arial" w:eastAsia="Times New Roman"/>
          <w:lang w:eastAsia="fr-FR"/>
        </w:rPr>
        <w:t xml:space="preserve"> famille cadre, seules lui sont applicables les dispositions du présent avenant.</w:t>
      </w:r>
    </w:p>
    <w:p w14:paraId="21A00749" w14:textId="77777777" w:rsidP="0020370E" w:rsidR="00493CEB" w:rsidRDefault="00493CEB" w:rsidRPr="00E47A76">
      <w:pPr>
        <w:spacing w:after="0" w:line="276" w:lineRule="auto"/>
        <w:jc w:val="both"/>
        <w:rPr>
          <w:rFonts w:cs="Arial" w:eastAsia="Times New Roman"/>
          <w:highlight w:val="yellow"/>
          <w:lang w:eastAsia="fr-FR"/>
        </w:rPr>
      </w:pPr>
    </w:p>
    <w:p w14:paraId="13443EE2" w14:textId="77777777" w:rsidP="0020370E" w:rsidR="00493CEB" w:rsidRDefault="00493CEB" w:rsidRPr="00DA0994">
      <w:pPr>
        <w:spacing w:after="0" w:line="276" w:lineRule="auto"/>
        <w:jc w:val="both"/>
        <w:rPr>
          <w:rFonts w:cs="Arial" w:eastAsia="Times New Roman"/>
          <w:lang w:eastAsia="fr-FR"/>
        </w:rPr>
      </w:pPr>
      <w:r w:rsidRPr="00DA0994">
        <w:rPr>
          <w:rFonts w:cs="Arial" w:eastAsia="Times New Roman"/>
          <w:lang w:eastAsia="fr-FR"/>
        </w:rPr>
        <w:t xml:space="preserve">Dans un souci de clarté, et afin d’éviter les renvois entre des textes différents, les signataires du présent avenant souhaitent que toutes les dispositions applicables aux salariés de la famille cadre concernant la classification, la rémunération et l’aménagement du temps de travail soient réunies dans un seul et même texte. </w:t>
      </w:r>
      <w:r w:rsidR="00E47A76" w:rsidRPr="00DA0994">
        <w:rPr>
          <w:rFonts w:cs="Arial" w:eastAsia="Times New Roman"/>
          <w:lang w:eastAsia="fr-FR"/>
        </w:rPr>
        <w:t xml:space="preserve"> </w:t>
      </w:r>
      <w:r w:rsidRPr="00DA0994">
        <w:rPr>
          <w:rFonts w:cs="Arial" w:eastAsia="Times New Roman"/>
          <w:lang w:eastAsia="fr-FR"/>
        </w:rPr>
        <w:t>A ce titre, la totalité des dispositions des différents accords révisés sur ces trois domaines ont été réexaminées et réécrites. Les dispositions qui suivent se substituent donc totalement et définitivement à ces différents textes qui n’ont donc plus vocation à s’appliquer aux salariés de la famille cadre.</w:t>
      </w:r>
    </w:p>
    <w:p w14:paraId="3C2D22E4" w14:textId="77777777" w:rsidP="0020370E" w:rsidR="00493CEB" w:rsidRDefault="00493CEB" w:rsidRPr="00DA0994">
      <w:pPr>
        <w:spacing w:after="0" w:line="276" w:lineRule="auto"/>
        <w:jc w:val="both"/>
        <w:rPr>
          <w:rFonts w:cs="Arial" w:eastAsia="Times New Roman"/>
          <w:lang w:eastAsia="fr-FR"/>
        </w:rPr>
      </w:pPr>
    </w:p>
    <w:p w14:paraId="2AA066E9" w14:textId="630B7407" w:rsidP="0020370E" w:rsidR="00493CEB" w:rsidRDefault="00493CEB" w:rsidRPr="00373D83">
      <w:pPr>
        <w:shd w:color="auto" w:fill="FFFFFF" w:val="clea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i/>
          <w:iCs/>
          <w:lang w:eastAsia="fr-FR"/>
        </w:rPr>
      </w:pPr>
      <w:r w:rsidRPr="00E47A76">
        <w:rPr>
          <w:rFonts w:cs="Arial" w:eastAsia="Times New Roman"/>
          <w:lang w:eastAsia="fr-FR"/>
        </w:rPr>
        <w:t xml:space="preserve">Le présent avenant vaut dénonciation de tous les usages et engagements unilatéraux portant sur le même objet que le présent avenant, en vigueur au sein des différents établissements de la Fondation Apprentis d’Auteuil </w:t>
      </w:r>
      <w:r w:rsidRPr="001E5319">
        <w:rPr>
          <w:rFonts w:cs="Arial" w:eastAsia="Times New Roman"/>
          <w:i/>
          <w:iCs/>
          <w:lang w:eastAsia="fr-FR"/>
        </w:rPr>
        <w:t xml:space="preserve">(cf. </w:t>
      </w:r>
      <w:hyperlink w:anchor="Annexe_1" w:history="1">
        <w:r w:rsidRPr="008510B0">
          <w:rPr>
            <w:rStyle w:val="Lienhypertexte"/>
            <w:rFonts w:cs="Arial" w:eastAsia="Times New Roman"/>
            <w:b/>
            <w:i/>
            <w:iCs/>
            <w:color w:val="317ABD"/>
            <w:shd w:color="auto" w:fill="auto" w:val="clear"/>
            <w:lang w:eastAsia="fr-FR"/>
          </w:rPr>
          <w:t>annexe n°1</w:t>
        </w:r>
      </w:hyperlink>
      <w:r w:rsidRPr="00175EBA">
        <w:rPr>
          <w:rFonts w:cs="Arial" w:eastAsia="Times New Roman"/>
          <w:i/>
          <w:iCs/>
          <w:color w:val="5B9BD5"/>
          <w:lang w:eastAsia="fr-FR"/>
        </w:rPr>
        <w:t xml:space="preserve"> </w:t>
      </w:r>
      <w:r w:rsidRPr="00175EBA">
        <w:rPr>
          <w:rFonts w:cs="Arial" w:eastAsia="Times New Roman"/>
          <w:i/>
          <w:iCs/>
          <w:lang w:eastAsia="fr-FR"/>
        </w:rPr>
        <w:t>au présent avenant)</w:t>
      </w:r>
      <w:r w:rsidRPr="001E5319">
        <w:rPr>
          <w:rFonts w:cs="Arial" w:eastAsia="Times New Roman"/>
          <w:i/>
          <w:iCs/>
          <w:lang w:eastAsia="fr-FR"/>
        </w:rPr>
        <w:t>.</w:t>
      </w:r>
    </w:p>
    <w:p w14:paraId="6698C991" w14:textId="77777777" w:rsidP="0020370E" w:rsidR="00493CEB" w:rsidRDefault="00493CEB">
      <w:pPr>
        <w:spacing w:after="0" w:line="276" w:lineRule="auto"/>
        <w:jc w:val="both"/>
        <w:rPr>
          <w:rFonts w:cs="Arial" w:eastAsia="Times New Roman"/>
          <w:lang w:eastAsia="fr-FR"/>
        </w:rPr>
      </w:pPr>
    </w:p>
    <w:p w14:paraId="0E79A01D" w14:textId="77777777" w:rsidP="0020370E" w:rsidR="00E47A76" w:rsidRDefault="00E47A76" w:rsidRPr="00E47A76">
      <w:pPr>
        <w:spacing w:after="0" w:line="276" w:lineRule="auto"/>
        <w:jc w:val="both"/>
        <w:rPr>
          <w:rFonts w:cs="Arial" w:eastAsia="Times New Roman"/>
          <w:lang w:eastAsia="fr-FR"/>
        </w:rPr>
      </w:pPr>
    </w:p>
    <w:p w14:paraId="6B00233E" w14:textId="77777777" w:rsidP="00F508F9" w:rsidR="00493CEB" w:rsidRDefault="00493CEB" w:rsidRPr="001339E3">
      <w:pPr>
        <w:pStyle w:val="Titre3-FC"/>
      </w:pPr>
      <w:bookmarkStart w:id="12" w:name="_Toc518915349"/>
      <w:bookmarkStart w:id="13" w:name="_Toc260673985"/>
      <w:bookmarkStart w:id="14" w:name="_Toc260673468"/>
      <w:bookmarkStart w:id="15" w:name="_Ref260246176"/>
      <w:bookmarkStart w:id="16" w:name="_Toc531938924"/>
      <w:bookmarkStart w:id="17" w:name="_Toc131600821"/>
      <w:r w:rsidRPr="00E47A76">
        <w:t>CHAMP D’APPLICATION</w:t>
      </w:r>
      <w:bookmarkEnd w:id="12"/>
      <w:bookmarkEnd w:id="13"/>
      <w:bookmarkEnd w:id="14"/>
      <w:bookmarkEnd w:id="15"/>
      <w:bookmarkEnd w:id="16"/>
      <w:bookmarkEnd w:id="17"/>
    </w:p>
    <w:p w14:paraId="7F54EFE4" w14:textId="77777777" w:rsidP="0020370E" w:rsidR="00CE5370" w:rsidRDefault="00493CEB" w:rsidRPr="00E47A76">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r w:rsidRPr="00E47A76">
        <w:rPr>
          <w:rFonts w:cs="Arial" w:eastAsia="Times New Roman"/>
          <w:lang w:eastAsia="fr-FR"/>
        </w:rPr>
        <w:t xml:space="preserve">Le présent avenant s’applique à l’ensemble des salariés </w:t>
      </w:r>
      <w:r w:rsidR="00235D4A" w:rsidRPr="00E47A76">
        <w:rPr>
          <w:rFonts w:cs="Arial" w:eastAsia="Times New Roman"/>
          <w:lang w:eastAsia="fr-FR"/>
        </w:rPr>
        <w:t xml:space="preserve">occupant des emplois </w:t>
      </w:r>
      <w:r w:rsidRPr="00E47A76">
        <w:rPr>
          <w:rFonts w:cs="Arial" w:eastAsia="Times New Roman"/>
          <w:lang w:eastAsia="fr-FR"/>
        </w:rPr>
        <w:t>cadres au sein des établissements de la Fondation Apprentis d’Auteuil</w:t>
      </w:r>
      <w:r w:rsidR="00235D4A" w:rsidRPr="00E47A76">
        <w:rPr>
          <w:rFonts w:cs="Arial" w:eastAsia="Times New Roman"/>
          <w:lang w:eastAsia="fr-FR"/>
        </w:rPr>
        <w:t>, à l’exception des salariés cadres relevant d’autres familles professionnelles</w:t>
      </w:r>
      <w:r w:rsidR="00CE5370" w:rsidRPr="00E47A76">
        <w:rPr>
          <w:rFonts w:cs="Arial" w:eastAsia="Times New Roman"/>
          <w:lang w:eastAsia="fr-FR"/>
        </w:rPr>
        <w:t>.</w:t>
      </w:r>
    </w:p>
    <w:p w14:paraId="7883ED18" w14:textId="77777777" w:rsidP="0020370E" w:rsidR="00CE5370" w:rsidRDefault="00CE5370" w:rsidRPr="00E47A76">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p>
    <w:p w14:paraId="782BA7E1" w14:textId="2737E83F" w:rsidP="0020370E" w:rsidR="00493CEB" w:rsidRDefault="006F1394" w:rsidRPr="00E47A76">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r w:rsidRPr="00E47A76">
        <w:rPr>
          <w:rFonts w:cs="Arial" w:eastAsia="Times New Roman"/>
          <w:lang w:eastAsia="fr-FR"/>
        </w:rPr>
        <w:t>Pour ces salariés, il y a lieu de se reporter aux accords qui concernent leur famille professionnelle pour déterminer quelles sont les dispositions du présent avenant qui leur sont applicables.</w:t>
      </w:r>
      <w:r w:rsidR="00421915">
        <w:rPr>
          <w:rFonts w:cs="Arial" w:eastAsia="Times New Roman"/>
          <w:lang w:eastAsia="fr-FR"/>
        </w:rPr>
        <w:t xml:space="preserve"> </w:t>
      </w:r>
      <w:r w:rsidR="00281ACA">
        <w:rPr>
          <w:rFonts w:cs="Arial" w:eastAsia="Times New Roman"/>
          <w:lang w:eastAsia="fr-FR"/>
        </w:rPr>
        <w:t xml:space="preserve"> </w:t>
      </w:r>
      <w:r w:rsidR="00421915" w:rsidRPr="00E37C4A">
        <w:rPr>
          <w:rFonts w:cs="Arial" w:eastAsia="Times New Roman"/>
          <w:lang w:eastAsia="fr-FR"/>
        </w:rPr>
        <w:t xml:space="preserve">Une table de concordance figure en </w:t>
      </w:r>
      <w:hyperlink w:anchor="Annexe_5" w:history="1">
        <w:r w:rsidR="00421915" w:rsidRPr="0098527F">
          <w:rPr>
            <w:rStyle w:val="Lienhypertexte"/>
            <w:rFonts w:cs="Arial" w:eastAsia="Times New Roman"/>
            <w:b/>
            <w:bCs/>
            <w:color w:val="317ABD"/>
            <w:shd w:color="auto" w:fill="auto" w:val="clear"/>
            <w:lang w:eastAsia="fr-FR"/>
          </w:rPr>
          <w:t>annexe</w:t>
        </w:r>
        <w:r w:rsidR="00421915" w:rsidRPr="008510B0">
          <w:rPr>
            <w:rStyle w:val="Lienhypertexte"/>
            <w:rFonts w:cs="Arial" w:eastAsia="Times New Roman"/>
            <w:b/>
            <w:bCs/>
            <w:color w:val="317ABD"/>
            <w:shd w:color="auto" w:fill="auto" w:val="clear"/>
            <w:lang w:eastAsia="fr-FR"/>
          </w:rPr>
          <w:t xml:space="preserve"> 5</w:t>
        </w:r>
      </w:hyperlink>
      <w:r w:rsidR="00421915" w:rsidRPr="00E37C4A">
        <w:rPr>
          <w:rFonts w:cs="Arial" w:eastAsia="Times New Roman"/>
          <w:lang w:eastAsia="fr-FR"/>
        </w:rPr>
        <w:t>.</w:t>
      </w:r>
    </w:p>
    <w:p w14:paraId="3DD44DD0" w14:textId="77777777" w:rsidP="0020370E" w:rsidR="001A0C69" w:rsidRDefault="001A0C69">
      <w:pPr>
        <w:spacing w:after="0" w:line="276" w:lineRule="auto"/>
        <w:jc w:val="both"/>
        <w:rPr>
          <w:rFonts w:cs="Arial" w:eastAsia="Times New Roman"/>
          <w:lang w:eastAsia="fr-FR"/>
        </w:rPr>
      </w:pPr>
      <w:bookmarkStart w:id="18" w:name="_Hlk127877215"/>
    </w:p>
    <w:p w14:paraId="14B9EDC5" w14:textId="77777777" w:rsidP="0020370E" w:rsidR="001436A6" w:rsidRDefault="001436A6" w:rsidRPr="00E47A76">
      <w:pPr>
        <w:spacing w:after="0" w:line="276" w:lineRule="auto"/>
        <w:jc w:val="both"/>
        <w:rPr>
          <w:rFonts w:cs="Arial" w:eastAsia="Times New Roman"/>
          <w:lang w:eastAsia="fr-FR"/>
        </w:rPr>
      </w:pPr>
      <w:r w:rsidRPr="00DA0994">
        <w:rPr>
          <w:rFonts w:cs="Arial" w:eastAsia="Times New Roman"/>
          <w:lang w:eastAsia="fr-FR"/>
        </w:rPr>
        <w:t>Pour les cadres dirigeants, qui bénéficient d’un statut spécifique, il y a lieu de se reporter au titre préliminaire.</w:t>
      </w:r>
    </w:p>
    <w:p w14:paraId="3BE363CD" w14:textId="77777777" w:rsidP="0020370E" w:rsidR="00493CEB" w:rsidRDefault="00493CEB" w:rsidRPr="00E47A76">
      <w:pPr>
        <w:spacing w:after="0" w:line="276" w:lineRule="auto"/>
        <w:jc w:val="both"/>
        <w:rPr>
          <w:rFonts w:cs="Arial" w:eastAsia="Times New Roman"/>
          <w:lang w:eastAsia="fr-FR"/>
        </w:rPr>
      </w:pPr>
    </w:p>
    <w:p w14:paraId="1D788305" w14:textId="77777777" w:rsidP="00F508F9" w:rsidR="00493CEB" w:rsidRDefault="00493CEB" w:rsidRPr="001339E3">
      <w:pPr>
        <w:pStyle w:val="Titre3-FC"/>
      </w:pPr>
      <w:bookmarkStart w:id="19" w:name="_Toc518915350"/>
      <w:bookmarkStart w:id="20" w:name="_Toc260673986"/>
      <w:bookmarkStart w:id="21" w:name="_Toc260673469"/>
      <w:bookmarkStart w:id="22" w:name="_Ref260246196"/>
      <w:bookmarkStart w:id="23" w:name="_Toc531938925"/>
      <w:bookmarkStart w:id="24" w:name="_Toc131600822"/>
      <w:r w:rsidRPr="00E47A76">
        <w:lastRenderedPageBreak/>
        <w:t>ENTREE EN VIGUEUR – REVISION - DENONCIATION</w:t>
      </w:r>
      <w:bookmarkEnd w:id="19"/>
      <w:bookmarkEnd w:id="20"/>
      <w:bookmarkEnd w:id="21"/>
      <w:bookmarkEnd w:id="22"/>
      <w:bookmarkEnd w:id="23"/>
      <w:bookmarkEnd w:id="24"/>
    </w:p>
    <w:p w14:paraId="33471E99" w14:textId="77777777" w:rsidP="008630F5" w:rsidR="00493CEB" w:rsidRDefault="00493CEB" w:rsidRPr="008630F5">
      <w:pPr>
        <w:pStyle w:val="Titre6-FC"/>
        <w:ind w:hanging="283" w:left="567"/>
      </w:pPr>
      <w:bookmarkStart w:id="25" w:name="_Toc518915351"/>
      <w:bookmarkStart w:id="26" w:name="_Toc260752703"/>
      <w:bookmarkStart w:id="27" w:name="_Toc260674144"/>
      <w:bookmarkStart w:id="28" w:name="_Toc260673987"/>
      <w:bookmarkStart w:id="29" w:name="_Toc260673470"/>
      <w:bookmarkStart w:id="30" w:name="_Toc531938926"/>
      <w:bookmarkStart w:id="31" w:name="_Toc131600823"/>
      <w:r w:rsidRPr="008630F5">
        <w:t>Entrée en vigueur</w:t>
      </w:r>
      <w:bookmarkEnd w:id="25"/>
      <w:bookmarkEnd w:id="26"/>
      <w:bookmarkEnd w:id="27"/>
      <w:bookmarkEnd w:id="28"/>
      <w:bookmarkEnd w:id="29"/>
      <w:bookmarkEnd w:id="30"/>
      <w:bookmarkEnd w:id="31"/>
    </w:p>
    <w:p w14:paraId="4A6DADDF" w14:textId="77777777" w:rsidP="0020370E" w:rsidR="00493CEB" w:rsidRDefault="00493CEB" w:rsidRPr="00E47A76">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r w:rsidRPr="00E47A76">
        <w:rPr>
          <w:rFonts w:cs="Arial" w:eastAsia="Times New Roman"/>
          <w:lang w:eastAsia="fr-FR"/>
        </w:rPr>
        <w:t>Le présent avenant est conclu pour une durée indéterminée.</w:t>
      </w:r>
    </w:p>
    <w:bookmarkEnd w:id="18"/>
    <w:p w14:paraId="6CB41921" w14:textId="77777777" w:rsidP="0020370E" w:rsidR="00493CEB" w:rsidRDefault="00493CEB">
      <w:pP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p>
    <w:p w14:paraId="5434EE04" w14:textId="77777777" w:rsidP="001436A6" w:rsidR="00C75F25" w:rsidRDefault="00C75F25">
      <w:pPr>
        <w:shd w:color="auto" w:fill="FFFFFF" w:themeFill="background1" w:val="clea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r>
        <w:rPr>
          <w:rFonts w:cs="Arial" w:eastAsia="Times New Roman"/>
          <w:lang w:eastAsia="fr-FR"/>
        </w:rPr>
        <w:t xml:space="preserve">Afin de permettre une appropriation par tous et un déploiement </w:t>
      </w:r>
      <w:r w:rsidR="007A0799">
        <w:rPr>
          <w:rFonts w:cs="Arial" w:eastAsia="Times New Roman"/>
          <w:lang w:eastAsia="fr-FR"/>
        </w:rPr>
        <w:t>maitrisé</w:t>
      </w:r>
      <w:r>
        <w:rPr>
          <w:rFonts w:cs="Arial" w:eastAsia="Times New Roman"/>
          <w:lang w:eastAsia="fr-FR"/>
        </w:rPr>
        <w:t xml:space="preserve">, la mise en œuvre </w:t>
      </w:r>
      <w:r w:rsidR="004F45C2">
        <w:rPr>
          <w:rFonts w:cs="Arial" w:eastAsia="Times New Roman"/>
          <w:lang w:eastAsia="fr-FR"/>
        </w:rPr>
        <w:t xml:space="preserve">du présent avenant </w:t>
      </w:r>
      <w:r w:rsidR="00200109">
        <w:rPr>
          <w:rFonts w:cs="Arial" w:eastAsia="Times New Roman"/>
          <w:lang w:eastAsia="fr-FR"/>
        </w:rPr>
        <w:t>interviendra en plusieurs phases :</w:t>
      </w:r>
    </w:p>
    <w:p w14:paraId="2FED43F5" w14:textId="77777777" w:rsidP="00C92333" w:rsidR="00B8642B" w:rsidRDefault="00200109" w:rsidRPr="00C92333">
      <w:pPr>
        <w:pStyle w:val="Paragraphedeliste"/>
        <w:numPr>
          <w:ilvl w:val="0"/>
          <w:numId w:val="58"/>
        </w:numPr>
        <w:tabs>
          <w:tab w:pos="284" w:val="left"/>
        </w:tabs>
        <w:spacing w:after="0" w:before="120" w:line="276" w:lineRule="auto"/>
        <w:ind w:hanging="284" w:left="284"/>
        <w:contextualSpacing w:val="0"/>
        <w:jc w:val="both"/>
        <w:rPr>
          <w:rFonts w:cs="Arial" w:eastAsia="Times New Roman"/>
          <w:lang w:eastAsia="fr-FR"/>
        </w:rPr>
      </w:pPr>
      <w:r w:rsidRPr="00C92333">
        <w:rPr>
          <w:rFonts w:cs="Arial" w:eastAsia="Times New Roman"/>
          <w:lang w:eastAsia="fr-FR"/>
        </w:rPr>
        <w:t xml:space="preserve">28 août 2023 : </w:t>
      </w:r>
    </w:p>
    <w:p w14:paraId="3C54CD52" w14:textId="492691DF" w:rsidP="00C92333" w:rsidR="00B8642B" w:rsidRDefault="00B8642B" w:rsidRPr="00C92333">
      <w:pPr>
        <w:pStyle w:val="Paragraphedeliste"/>
        <w:numPr>
          <w:ilvl w:val="0"/>
          <w:numId w:val="59"/>
        </w:numPr>
        <w:tabs>
          <w:tab w:pos="567" w:val="left"/>
        </w:tabs>
        <w:spacing w:after="0" w:before="60" w:line="276" w:lineRule="auto"/>
        <w:ind w:hanging="284" w:left="568"/>
        <w:contextualSpacing w:val="0"/>
        <w:jc w:val="both"/>
        <w:rPr>
          <w:rFonts w:cs="Arial" w:eastAsia="Times New Roman"/>
          <w:bCs/>
          <w:szCs w:val="20"/>
          <w:lang w:eastAsia="fr-FR"/>
        </w:rPr>
      </w:pPr>
      <w:proofErr w:type="gramStart"/>
      <w:r w:rsidRPr="00C92333">
        <w:rPr>
          <w:rFonts w:cs="Arial" w:eastAsia="Times New Roman"/>
          <w:bCs/>
          <w:szCs w:val="20"/>
          <w:lang w:eastAsia="fr-FR"/>
        </w:rPr>
        <w:t>notion</w:t>
      </w:r>
      <w:proofErr w:type="gramEnd"/>
      <w:r w:rsidRPr="00C92333">
        <w:rPr>
          <w:rFonts w:cs="Arial" w:eastAsia="Times New Roman"/>
          <w:bCs/>
          <w:szCs w:val="20"/>
          <w:lang w:eastAsia="fr-FR"/>
        </w:rPr>
        <w:t xml:space="preserve"> de cadres </w:t>
      </w:r>
      <w:r w:rsidRPr="00373D83">
        <w:rPr>
          <w:rFonts w:cs="Arial" w:eastAsia="Times New Roman"/>
          <w:bCs/>
          <w:i/>
          <w:iCs/>
          <w:szCs w:val="20"/>
          <w:lang w:eastAsia="fr-FR"/>
        </w:rPr>
        <w:t>(</w:t>
      </w:r>
      <w:hyperlink w:anchor="Titre_préliminaire" w:history="1">
        <w:r w:rsidR="00DA0994" w:rsidRPr="0098527F">
          <w:rPr>
            <w:rStyle w:val="Lienhypertexte"/>
            <w:rFonts w:cs="Arial" w:eastAsia="Times New Roman"/>
            <w:bCs/>
            <w:i/>
            <w:iCs/>
            <w:color w:val="317ABD"/>
            <w:szCs w:val="20"/>
            <w:shd w:color="auto" w:fill="auto" w:val="clear"/>
            <w:lang w:eastAsia="fr-FR"/>
          </w:rPr>
          <w:t>T</w:t>
        </w:r>
        <w:r w:rsidRPr="0098527F">
          <w:rPr>
            <w:rStyle w:val="Lienhypertexte"/>
            <w:rFonts w:cs="Arial" w:eastAsia="Times New Roman"/>
            <w:bCs/>
            <w:i/>
            <w:iCs/>
            <w:color w:val="317ABD"/>
            <w:szCs w:val="20"/>
            <w:shd w:color="auto" w:fill="auto" w:val="clear"/>
            <w:lang w:eastAsia="fr-FR"/>
          </w:rPr>
          <w:t>itre</w:t>
        </w:r>
        <w:r w:rsidR="00942DBB" w:rsidRPr="0098527F">
          <w:rPr>
            <w:rStyle w:val="Lienhypertexte"/>
            <w:rFonts w:cs="Arial" w:eastAsia="Times New Roman"/>
            <w:bCs/>
            <w:i/>
            <w:iCs/>
            <w:color w:val="317ABD"/>
            <w:szCs w:val="20"/>
            <w:shd w:color="auto" w:fill="auto" w:val="clear"/>
            <w:lang w:eastAsia="fr-FR"/>
          </w:rPr>
          <w:t xml:space="preserve"> préliminaire</w:t>
        </w:r>
      </w:hyperlink>
      <w:r w:rsidRPr="00373D83">
        <w:rPr>
          <w:rFonts w:cs="Arial" w:eastAsia="Times New Roman"/>
          <w:bCs/>
          <w:i/>
          <w:iCs/>
          <w:szCs w:val="20"/>
          <w:lang w:eastAsia="fr-FR"/>
        </w:rPr>
        <w:t>)</w:t>
      </w:r>
    </w:p>
    <w:p w14:paraId="1C5588ED" w14:textId="4DF21C2D" w:rsidP="00C92333" w:rsidR="00B8642B" w:rsidRDefault="00B8642B" w:rsidRPr="00373D83">
      <w:pPr>
        <w:pStyle w:val="Paragraphedeliste"/>
        <w:numPr>
          <w:ilvl w:val="0"/>
          <w:numId w:val="59"/>
        </w:numPr>
        <w:tabs>
          <w:tab w:pos="567" w:val="left"/>
        </w:tabs>
        <w:spacing w:after="0" w:line="276" w:lineRule="auto"/>
        <w:ind w:hanging="284" w:left="568"/>
        <w:contextualSpacing w:val="0"/>
        <w:jc w:val="both"/>
        <w:rPr>
          <w:rFonts w:cs="Arial" w:eastAsia="Times New Roman"/>
          <w:bCs/>
          <w:i/>
          <w:iCs/>
          <w:szCs w:val="20"/>
          <w:lang w:eastAsia="fr-FR"/>
        </w:rPr>
      </w:pPr>
      <w:proofErr w:type="gramStart"/>
      <w:r w:rsidRPr="00C92333">
        <w:rPr>
          <w:rFonts w:cs="Arial" w:eastAsia="Times New Roman"/>
          <w:bCs/>
          <w:szCs w:val="20"/>
          <w:lang w:eastAsia="fr-FR"/>
        </w:rPr>
        <w:t>dispositions</w:t>
      </w:r>
      <w:proofErr w:type="gramEnd"/>
      <w:r w:rsidRPr="00C92333">
        <w:rPr>
          <w:rFonts w:cs="Arial" w:eastAsia="Times New Roman"/>
          <w:bCs/>
          <w:szCs w:val="20"/>
          <w:lang w:eastAsia="fr-FR"/>
        </w:rPr>
        <w:t xml:space="preserve"> générales </w:t>
      </w:r>
      <w:r w:rsidRPr="00373D83">
        <w:rPr>
          <w:rFonts w:cs="Arial" w:eastAsia="Times New Roman"/>
          <w:bCs/>
          <w:i/>
          <w:iCs/>
          <w:szCs w:val="20"/>
          <w:lang w:eastAsia="fr-FR"/>
        </w:rPr>
        <w:t>(</w:t>
      </w:r>
      <w:hyperlink w:anchor="Titre_1" w:history="1">
        <w:r w:rsidR="00281ACA" w:rsidRPr="0098527F">
          <w:rPr>
            <w:rStyle w:val="Lienhypertexte"/>
            <w:rFonts w:cs="Arial" w:eastAsia="Times New Roman"/>
            <w:bCs/>
            <w:i/>
            <w:iCs/>
            <w:color w:val="317ABD"/>
            <w:szCs w:val="20"/>
            <w:shd w:color="auto" w:fill="auto" w:val="clear"/>
            <w:lang w:eastAsia="fr-FR"/>
          </w:rPr>
          <w:t>T</w:t>
        </w:r>
        <w:r w:rsidRPr="0098527F">
          <w:rPr>
            <w:rStyle w:val="Lienhypertexte"/>
            <w:rFonts w:cs="Arial" w:eastAsia="Times New Roman"/>
            <w:bCs/>
            <w:i/>
            <w:iCs/>
            <w:color w:val="317ABD"/>
            <w:szCs w:val="20"/>
            <w:shd w:color="auto" w:fill="auto" w:val="clear"/>
            <w:lang w:eastAsia="fr-FR"/>
          </w:rPr>
          <w:t xml:space="preserve">itre </w:t>
        </w:r>
        <w:r w:rsidR="00942DBB" w:rsidRPr="0098527F">
          <w:rPr>
            <w:rStyle w:val="Lienhypertexte"/>
            <w:rFonts w:cs="Arial" w:eastAsia="Times New Roman"/>
            <w:bCs/>
            <w:i/>
            <w:iCs/>
            <w:color w:val="317ABD"/>
            <w:szCs w:val="20"/>
            <w:shd w:color="auto" w:fill="auto" w:val="clear"/>
            <w:lang w:eastAsia="fr-FR"/>
          </w:rPr>
          <w:t>1</w:t>
        </w:r>
      </w:hyperlink>
      <w:r w:rsidRPr="00373D83">
        <w:rPr>
          <w:rFonts w:cs="Arial" w:eastAsia="Times New Roman"/>
          <w:bCs/>
          <w:i/>
          <w:iCs/>
          <w:szCs w:val="20"/>
          <w:lang w:eastAsia="fr-FR"/>
        </w:rPr>
        <w:t>)</w:t>
      </w:r>
    </w:p>
    <w:p w14:paraId="1872A02D" w14:textId="6878043E" w:rsidP="00C92333" w:rsidR="00200109" w:rsidRDefault="00200109" w:rsidRPr="0098527F">
      <w:pPr>
        <w:pStyle w:val="Paragraphedeliste"/>
        <w:numPr>
          <w:ilvl w:val="0"/>
          <w:numId w:val="59"/>
        </w:numPr>
        <w:tabs>
          <w:tab w:pos="567" w:val="left"/>
        </w:tabs>
        <w:spacing w:after="0" w:line="276" w:lineRule="auto"/>
        <w:ind w:hanging="284" w:left="568"/>
        <w:contextualSpacing w:val="0"/>
        <w:jc w:val="both"/>
        <w:rPr>
          <w:rFonts w:cs="Arial" w:eastAsia="Times New Roman"/>
          <w:bCs/>
          <w:szCs w:val="20"/>
          <w:lang w:eastAsia="fr-FR"/>
        </w:rPr>
      </w:pPr>
      <w:proofErr w:type="gramStart"/>
      <w:r w:rsidRPr="00C92333">
        <w:rPr>
          <w:rFonts w:cs="Arial" w:eastAsia="Times New Roman"/>
          <w:bCs/>
          <w:szCs w:val="20"/>
          <w:lang w:eastAsia="fr-FR"/>
        </w:rPr>
        <w:t>di</w:t>
      </w:r>
      <w:r w:rsidR="00BD25BB">
        <w:rPr>
          <w:rFonts w:cs="Arial" w:eastAsia="Times New Roman"/>
          <w:bCs/>
          <w:szCs w:val="20"/>
          <w:lang w:eastAsia="fr-FR"/>
        </w:rPr>
        <w:t>s</w:t>
      </w:r>
      <w:r w:rsidRPr="00C92333">
        <w:rPr>
          <w:rFonts w:cs="Arial" w:eastAsia="Times New Roman"/>
          <w:bCs/>
          <w:szCs w:val="20"/>
          <w:lang w:eastAsia="fr-FR"/>
        </w:rPr>
        <w:t>positions</w:t>
      </w:r>
      <w:proofErr w:type="gramEnd"/>
      <w:r w:rsidRPr="00C92333">
        <w:rPr>
          <w:rFonts w:cs="Arial" w:eastAsia="Times New Roman"/>
          <w:bCs/>
          <w:szCs w:val="20"/>
          <w:lang w:eastAsia="fr-FR"/>
        </w:rPr>
        <w:t xml:space="preserve"> relatives à </w:t>
      </w:r>
      <w:r w:rsidR="00497C88" w:rsidRPr="00C92333">
        <w:rPr>
          <w:rFonts w:cs="Arial" w:eastAsia="Times New Roman"/>
          <w:bCs/>
          <w:szCs w:val="20"/>
          <w:lang w:eastAsia="fr-FR"/>
        </w:rPr>
        <w:t xml:space="preserve">la durée et à </w:t>
      </w:r>
      <w:r w:rsidRPr="00C92333">
        <w:rPr>
          <w:rFonts w:cs="Arial" w:eastAsia="Times New Roman"/>
          <w:bCs/>
          <w:szCs w:val="20"/>
          <w:lang w:eastAsia="fr-FR"/>
        </w:rPr>
        <w:t xml:space="preserve">l’organisation du temps de travail </w:t>
      </w:r>
      <w:r w:rsidRPr="00373D83">
        <w:rPr>
          <w:rFonts w:cs="Arial" w:eastAsia="Times New Roman"/>
          <w:bCs/>
          <w:i/>
          <w:iCs/>
          <w:szCs w:val="20"/>
          <w:lang w:eastAsia="fr-FR"/>
        </w:rPr>
        <w:t>(</w:t>
      </w:r>
      <w:hyperlink w:anchor="Titre_3" w:history="1">
        <w:r w:rsidR="0098527F" w:rsidRPr="0098527F">
          <w:rPr>
            <w:rStyle w:val="Lienhypertexte"/>
            <w:rFonts w:cs="Arial" w:eastAsia="Times New Roman"/>
            <w:bCs/>
            <w:i/>
            <w:iCs/>
            <w:color w:val="317ABD"/>
            <w:szCs w:val="20"/>
            <w:shd w:color="auto" w:fill="auto" w:val="clear"/>
            <w:lang w:eastAsia="fr-FR"/>
          </w:rPr>
          <w:t>T</w:t>
        </w:r>
        <w:r w:rsidR="00B8642B" w:rsidRPr="0098527F">
          <w:rPr>
            <w:rStyle w:val="Lienhypertexte"/>
            <w:rFonts w:cs="Arial" w:eastAsia="Times New Roman"/>
            <w:bCs/>
            <w:i/>
            <w:iCs/>
            <w:color w:val="317ABD"/>
            <w:szCs w:val="20"/>
            <w:shd w:color="auto" w:fill="auto" w:val="clear"/>
            <w:lang w:eastAsia="fr-FR"/>
          </w:rPr>
          <w:t>itre</w:t>
        </w:r>
        <w:r w:rsidR="00942DBB" w:rsidRPr="0098527F">
          <w:rPr>
            <w:rStyle w:val="Lienhypertexte"/>
            <w:rFonts w:cs="Arial" w:eastAsia="Times New Roman"/>
            <w:bCs/>
            <w:i/>
            <w:iCs/>
            <w:color w:val="317ABD"/>
            <w:szCs w:val="20"/>
            <w:shd w:color="auto" w:fill="auto" w:val="clear"/>
            <w:lang w:eastAsia="fr-FR"/>
          </w:rPr>
          <w:t xml:space="preserve"> 3</w:t>
        </w:r>
      </w:hyperlink>
      <w:r w:rsidR="00B8642B" w:rsidRPr="0098527F">
        <w:rPr>
          <w:rFonts w:cs="Arial" w:eastAsia="Times New Roman"/>
          <w:b/>
          <w:i/>
          <w:iCs/>
          <w:color w:val="317ABD"/>
          <w:szCs w:val="20"/>
          <w:lang w:eastAsia="fr-FR"/>
        </w:rPr>
        <w:t xml:space="preserve"> </w:t>
      </w:r>
      <w:r w:rsidR="00942DBB" w:rsidRPr="0098527F">
        <w:rPr>
          <w:rFonts w:cs="Arial" w:eastAsia="Times New Roman"/>
          <w:bCs/>
          <w:i/>
          <w:iCs/>
          <w:szCs w:val="20"/>
          <w:lang w:eastAsia="fr-FR"/>
        </w:rPr>
        <w:t xml:space="preserve">- </w:t>
      </w:r>
      <w:r w:rsidRPr="0098527F">
        <w:rPr>
          <w:rFonts w:cs="Arial" w:eastAsia="Times New Roman"/>
          <w:bCs/>
          <w:i/>
          <w:iCs/>
          <w:szCs w:val="20"/>
          <w:lang w:eastAsia="fr-FR"/>
        </w:rPr>
        <w:t xml:space="preserve">sauf forfait </w:t>
      </w:r>
      <w:r w:rsidR="007A0799" w:rsidRPr="0098527F">
        <w:rPr>
          <w:rFonts w:cs="Arial" w:eastAsia="Times New Roman"/>
          <w:bCs/>
          <w:i/>
          <w:iCs/>
          <w:szCs w:val="20"/>
          <w:lang w:eastAsia="fr-FR"/>
        </w:rPr>
        <w:t xml:space="preserve">annuel </w:t>
      </w:r>
      <w:r w:rsidRPr="0098527F">
        <w:rPr>
          <w:rFonts w:cs="Arial" w:eastAsia="Times New Roman"/>
          <w:bCs/>
          <w:i/>
          <w:iCs/>
          <w:szCs w:val="20"/>
          <w:lang w:eastAsia="fr-FR"/>
        </w:rPr>
        <w:t>en heure</w:t>
      </w:r>
      <w:r w:rsidR="002F5578" w:rsidRPr="0098527F">
        <w:rPr>
          <w:rFonts w:cs="Arial" w:eastAsia="Times New Roman"/>
          <w:bCs/>
          <w:i/>
          <w:iCs/>
          <w:szCs w:val="20"/>
          <w:lang w:eastAsia="fr-FR"/>
        </w:rPr>
        <w:t>s</w:t>
      </w:r>
      <w:r w:rsidRPr="0098527F">
        <w:rPr>
          <w:rFonts w:cs="Arial" w:eastAsia="Times New Roman"/>
          <w:bCs/>
          <w:i/>
          <w:iCs/>
          <w:szCs w:val="20"/>
          <w:lang w:eastAsia="fr-FR"/>
        </w:rPr>
        <w:t xml:space="preserve"> </w:t>
      </w:r>
      <w:hyperlink w:anchor="Chapitre_8" w:history="1">
        <w:r w:rsidRPr="0098527F">
          <w:rPr>
            <w:rStyle w:val="Lienhypertexte"/>
            <w:rFonts w:cs="Arial" w:eastAsia="Times New Roman"/>
            <w:bCs/>
            <w:i/>
            <w:iCs/>
            <w:color w:val="317ABD"/>
            <w:szCs w:val="20"/>
            <w:shd w:color="auto" w:fill="auto" w:val="clear"/>
            <w:lang w:eastAsia="fr-FR"/>
          </w:rPr>
          <w:t>chap</w:t>
        </w:r>
        <w:r w:rsidR="0098527F" w:rsidRPr="0098527F">
          <w:rPr>
            <w:rStyle w:val="Lienhypertexte"/>
            <w:rFonts w:cs="Arial" w:eastAsia="Times New Roman"/>
            <w:bCs/>
            <w:i/>
            <w:iCs/>
            <w:color w:val="317ABD"/>
            <w:szCs w:val="20"/>
            <w:shd w:color="auto" w:fill="auto" w:val="clear"/>
            <w:lang w:eastAsia="fr-FR"/>
          </w:rPr>
          <w:t>itre</w:t>
        </w:r>
        <w:r w:rsidRPr="0098527F">
          <w:rPr>
            <w:rStyle w:val="Lienhypertexte"/>
            <w:rFonts w:cs="Arial" w:eastAsia="Times New Roman"/>
            <w:bCs/>
            <w:i/>
            <w:iCs/>
            <w:color w:val="317ABD"/>
            <w:szCs w:val="20"/>
            <w:shd w:color="auto" w:fill="auto" w:val="clear"/>
            <w:lang w:eastAsia="fr-FR"/>
          </w:rPr>
          <w:t>.</w:t>
        </w:r>
        <w:r w:rsidR="00942DBB" w:rsidRPr="0098527F">
          <w:rPr>
            <w:rStyle w:val="Lienhypertexte"/>
            <w:rFonts w:cs="Arial" w:eastAsia="Times New Roman"/>
            <w:bCs/>
            <w:i/>
            <w:iCs/>
            <w:color w:val="317ABD"/>
            <w:szCs w:val="20"/>
            <w:shd w:color="auto" w:fill="auto" w:val="clear"/>
            <w:lang w:eastAsia="fr-FR"/>
          </w:rPr>
          <w:t>8</w:t>
        </w:r>
      </w:hyperlink>
      <w:r w:rsidRPr="0098527F">
        <w:rPr>
          <w:rFonts w:cs="Arial" w:eastAsia="Times New Roman"/>
          <w:bCs/>
          <w:i/>
          <w:iCs/>
          <w:szCs w:val="20"/>
          <w:lang w:eastAsia="fr-FR"/>
        </w:rPr>
        <w:t>)</w:t>
      </w:r>
    </w:p>
    <w:p w14:paraId="00779B0B" w14:textId="406361E8" w:rsidP="00C92333" w:rsidR="00200109" w:rsidRDefault="00200109" w:rsidRPr="00373D83">
      <w:pPr>
        <w:pStyle w:val="Paragraphedeliste"/>
        <w:numPr>
          <w:ilvl w:val="0"/>
          <w:numId w:val="58"/>
        </w:numPr>
        <w:tabs>
          <w:tab w:pos="260" w:val="left"/>
        </w:tabs>
        <w:spacing w:after="0" w:before="120" w:line="276" w:lineRule="auto"/>
        <w:ind w:hanging="284" w:left="284"/>
        <w:contextualSpacing w:val="0"/>
        <w:jc w:val="both"/>
        <w:rPr>
          <w:rFonts w:cs="Arial" w:eastAsia="Times New Roman"/>
          <w:i/>
          <w:iCs/>
          <w:lang w:eastAsia="fr-FR"/>
        </w:rPr>
      </w:pPr>
      <w:r>
        <w:rPr>
          <w:rFonts w:cs="Arial" w:eastAsia="Times New Roman"/>
          <w:lang w:eastAsia="fr-FR"/>
        </w:rPr>
        <w:t>1</w:t>
      </w:r>
      <w:r w:rsidRPr="00C92333">
        <w:rPr>
          <w:rFonts w:cs="Arial" w:eastAsia="Times New Roman"/>
          <w:lang w:eastAsia="fr-FR"/>
        </w:rPr>
        <w:t>er</w:t>
      </w:r>
      <w:r>
        <w:rPr>
          <w:rFonts w:cs="Arial" w:eastAsia="Times New Roman"/>
          <w:lang w:eastAsia="fr-FR"/>
        </w:rPr>
        <w:t xml:space="preserve"> janvier 2024 : </w:t>
      </w:r>
      <w:r w:rsidR="00B8642B">
        <w:rPr>
          <w:rFonts w:cs="Arial" w:eastAsia="Times New Roman"/>
          <w:lang w:eastAsia="fr-FR"/>
        </w:rPr>
        <w:t xml:space="preserve">dispositions relatives à la classification et à la rémunération </w:t>
      </w:r>
      <w:r w:rsidR="00B8642B" w:rsidRPr="0098527F">
        <w:rPr>
          <w:rFonts w:cs="Arial" w:eastAsia="Times New Roman"/>
          <w:i/>
          <w:iCs/>
          <w:lang w:eastAsia="fr-FR"/>
        </w:rPr>
        <w:t>(</w:t>
      </w:r>
      <w:hyperlink w:anchor="Titre_2" w:history="1">
        <w:r w:rsidR="0098527F" w:rsidRPr="0098527F">
          <w:rPr>
            <w:rStyle w:val="Lienhypertexte"/>
            <w:rFonts w:cs="Arial" w:eastAsia="Times New Roman"/>
            <w:i/>
            <w:iCs/>
            <w:color w:val="317ABD"/>
            <w:shd w:color="auto" w:fill="auto" w:val="clear"/>
            <w:lang w:eastAsia="fr-FR"/>
          </w:rPr>
          <w:t>T</w:t>
        </w:r>
        <w:r w:rsidR="00B8642B" w:rsidRPr="0098527F">
          <w:rPr>
            <w:rStyle w:val="Lienhypertexte"/>
            <w:rFonts w:cs="Arial" w:eastAsia="Times New Roman"/>
            <w:i/>
            <w:iCs/>
            <w:color w:val="317ABD"/>
            <w:shd w:color="auto" w:fill="auto" w:val="clear"/>
            <w:lang w:eastAsia="fr-FR"/>
          </w:rPr>
          <w:t xml:space="preserve">itre </w:t>
        </w:r>
        <w:r w:rsidR="00942DBB" w:rsidRPr="0098527F">
          <w:rPr>
            <w:rStyle w:val="Lienhypertexte"/>
            <w:rFonts w:cs="Arial" w:eastAsia="Times New Roman"/>
            <w:i/>
            <w:iCs/>
            <w:color w:val="317ABD"/>
            <w:shd w:color="auto" w:fill="auto" w:val="clear"/>
            <w:lang w:eastAsia="fr-FR"/>
          </w:rPr>
          <w:t>2</w:t>
        </w:r>
      </w:hyperlink>
      <w:r w:rsidR="00B8642B" w:rsidRPr="00373D83">
        <w:rPr>
          <w:rFonts w:cs="Arial" w:eastAsia="Times New Roman"/>
          <w:i/>
          <w:iCs/>
          <w:lang w:eastAsia="fr-FR"/>
        </w:rPr>
        <w:t>)</w:t>
      </w:r>
    </w:p>
    <w:p w14:paraId="0783AD6C" w14:textId="46186FB5" w:rsidP="00C92333" w:rsidR="007A0799" w:rsidRDefault="007A0799" w:rsidRPr="00373D83">
      <w:pPr>
        <w:pStyle w:val="Paragraphedeliste"/>
        <w:numPr>
          <w:ilvl w:val="0"/>
          <w:numId w:val="58"/>
        </w:numPr>
        <w:tabs>
          <w:tab w:pos="260" w:val="left"/>
        </w:tabs>
        <w:spacing w:after="0" w:before="120" w:line="276" w:lineRule="auto"/>
        <w:ind w:hanging="284" w:left="284"/>
        <w:contextualSpacing w:val="0"/>
        <w:jc w:val="both"/>
        <w:rPr>
          <w:rFonts w:cs="Arial" w:eastAsia="Times New Roman"/>
          <w:i/>
          <w:iCs/>
          <w:lang w:eastAsia="fr-FR"/>
        </w:rPr>
      </w:pPr>
      <w:r>
        <w:rPr>
          <w:rFonts w:cs="Arial" w:eastAsia="Times New Roman"/>
          <w:lang w:eastAsia="fr-FR"/>
        </w:rPr>
        <w:t xml:space="preserve">26 août 2024 : dispositions relatives au forfait annuel en heures </w:t>
      </w:r>
      <w:r w:rsidRPr="00373D83">
        <w:rPr>
          <w:rFonts w:cs="Arial" w:eastAsia="Times New Roman"/>
          <w:i/>
          <w:iCs/>
          <w:lang w:eastAsia="fr-FR"/>
        </w:rPr>
        <w:t>(</w:t>
      </w:r>
      <w:hyperlink w:anchor="Chapitre_8" w:history="1">
        <w:r w:rsidR="00942DBB" w:rsidRPr="0098527F">
          <w:rPr>
            <w:rStyle w:val="Lienhypertexte"/>
            <w:rFonts w:cs="Arial" w:eastAsia="Times New Roman"/>
            <w:i/>
            <w:iCs/>
            <w:color w:val="317ABD"/>
            <w:shd w:color="auto" w:fill="auto" w:val="clear"/>
            <w:lang w:eastAsia="fr-FR"/>
          </w:rPr>
          <w:t>chapitre 8</w:t>
        </w:r>
      </w:hyperlink>
      <w:r w:rsidRPr="00373D83">
        <w:rPr>
          <w:rFonts w:cs="Arial" w:eastAsia="Times New Roman"/>
          <w:i/>
          <w:iCs/>
          <w:lang w:eastAsia="fr-FR"/>
        </w:rPr>
        <w:t>)</w:t>
      </w:r>
    </w:p>
    <w:p w14:paraId="61A0B318" w14:textId="77777777" w:rsidP="001436A6" w:rsidR="00493CEB" w:rsidRDefault="00493CEB" w:rsidRPr="00E47A76">
      <w:pPr>
        <w:shd w:color="auto" w:fill="FFFFFF" w:themeFill="background1" w:val="clear"/>
        <w:tabs>
          <w:tab w:pos="-1099" w:val="left"/>
          <w:tab w:pos="-720" w:val="left"/>
          <w:tab w:pos="0" w:val="left"/>
          <w:tab w:pos="26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s>
        <w:suppressAutoHyphens/>
        <w:spacing w:after="0" w:line="276" w:lineRule="auto"/>
        <w:jc w:val="both"/>
        <w:rPr>
          <w:rFonts w:cs="Arial" w:eastAsia="Times New Roman"/>
          <w:lang w:eastAsia="fr-FR"/>
        </w:rPr>
      </w:pPr>
    </w:p>
    <w:p w14:paraId="6D038129" w14:textId="77777777" w:rsidP="008630F5" w:rsidR="00493CEB" w:rsidRDefault="00493CEB" w:rsidRPr="001339E3">
      <w:pPr>
        <w:pStyle w:val="Titre6-FC"/>
        <w:ind w:hanging="283" w:left="567"/>
      </w:pPr>
      <w:bookmarkStart w:id="32" w:name="_Toc518915352"/>
      <w:bookmarkStart w:id="33" w:name="_Toc260752704"/>
      <w:bookmarkStart w:id="34" w:name="_Toc260674145"/>
      <w:bookmarkStart w:id="35" w:name="_Toc260673988"/>
      <w:bookmarkStart w:id="36" w:name="_Toc260673471"/>
      <w:bookmarkStart w:id="37" w:name="_Toc531938927"/>
      <w:bookmarkStart w:id="38" w:name="_Toc131600824"/>
      <w:r w:rsidRPr="001339E3">
        <w:t>Révision</w:t>
      </w:r>
      <w:bookmarkEnd w:id="32"/>
      <w:bookmarkEnd w:id="33"/>
      <w:bookmarkEnd w:id="34"/>
      <w:bookmarkEnd w:id="35"/>
      <w:bookmarkEnd w:id="36"/>
      <w:bookmarkEnd w:id="37"/>
      <w:bookmarkEnd w:id="38"/>
    </w:p>
    <w:p w14:paraId="3A7EF788" w14:textId="3E2BFCAF"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 xml:space="preserve">Les dispositions du présent avenant peuvent éventuellement être révisées en tout ou partie en application </w:t>
      </w:r>
      <w:r w:rsidRPr="00773E96">
        <w:rPr>
          <w:rFonts w:cs="Arial" w:eastAsia="Times New Roman"/>
          <w:lang w:eastAsia="fr-FR"/>
        </w:rPr>
        <w:t xml:space="preserve">de </w:t>
      </w:r>
      <w:proofErr w:type="gramStart"/>
      <w:r w:rsidRPr="00773E96">
        <w:rPr>
          <w:rFonts w:cs="Arial" w:eastAsia="Times New Roman"/>
          <w:lang w:eastAsia="fr-FR"/>
        </w:rPr>
        <w:t>l’</w:t>
      </w:r>
      <w:r w:rsidR="00F17AC2">
        <w:rPr>
          <w:rFonts w:cs="Arial" w:eastAsia="Times New Roman"/>
          <w:lang w:eastAsia="fr-FR"/>
        </w:rPr>
        <w:t xml:space="preserve"> </w:t>
      </w:r>
      <w:r w:rsidRPr="0016640C">
        <w:rPr>
          <w:rFonts w:cs="Arial" w:eastAsia="Times New Roman"/>
          <w:lang w:eastAsia="fr-FR"/>
        </w:rPr>
        <w:t>article</w:t>
      </w:r>
      <w:proofErr w:type="gramEnd"/>
      <w:r w:rsidRPr="0016640C">
        <w:rPr>
          <w:rFonts w:cs="Arial" w:eastAsia="Times New Roman"/>
          <w:lang w:eastAsia="fr-FR"/>
        </w:rPr>
        <w:t xml:space="preserve"> </w:t>
      </w:r>
      <w:hyperlink r:id="rId16" w:history="1">
        <w:r w:rsidRPr="0016640C">
          <w:rPr>
            <w:rStyle w:val="Lienhypertexte"/>
            <w:rFonts w:cs="Arial" w:eastAsia="Times New Roman"/>
            <w:color w:themeColor="accent5" w:val="5B9BD5"/>
            <w:shd w:color="auto" w:fill="auto" w:val="clear"/>
            <w:lang w:eastAsia="fr-FR"/>
          </w:rPr>
          <w:t>L.2222-5</w:t>
        </w:r>
      </w:hyperlink>
      <w:r w:rsidRPr="00F17AC2">
        <w:rPr>
          <w:rFonts w:cs="Arial" w:eastAsia="Times New Roman"/>
          <w:color w:val="0000FF"/>
          <w:lang w:eastAsia="fr-FR"/>
        </w:rPr>
        <w:t xml:space="preserve"> </w:t>
      </w:r>
      <w:r w:rsidRPr="00F17AC2">
        <w:rPr>
          <w:rFonts w:cs="Arial" w:eastAsia="Times New Roman"/>
          <w:lang w:eastAsia="fr-FR"/>
        </w:rPr>
        <w:t>du Code du travail</w:t>
      </w:r>
      <w:r w:rsidRPr="00773E96">
        <w:rPr>
          <w:rFonts w:cs="Arial" w:eastAsia="Times New Roman"/>
          <w:lang w:eastAsia="fr-FR"/>
        </w:rPr>
        <w:t>.</w:t>
      </w:r>
    </w:p>
    <w:p w14:paraId="33EAFD24" w14:textId="77777777" w:rsidP="0020370E" w:rsidR="00493CEB" w:rsidRDefault="00493CEB" w:rsidRPr="00E47A76">
      <w:pPr>
        <w:spacing w:after="0" w:line="276" w:lineRule="auto"/>
        <w:jc w:val="both"/>
        <w:rPr>
          <w:rFonts w:cs="Arial" w:eastAsia="Times New Roman"/>
          <w:lang w:eastAsia="fr-FR"/>
        </w:rPr>
      </w:pPr>
    </w:p>
    <w:p w14:paraId="58FE14A9" w14:textId="168444FD"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 xml:space="preserve">La révision de tout ou partie du présent accord peut être demandée dans les conditions visées par l’article </w:t>
      </w:r>
      <w:hyperlink r:id="rId17" w:history="1">
        <w:r w:rsidRPr="0016640C">
          <w:rPr>
            <w:rStyle w:val="Lienhypertexte"/>
            <w:rFonts w:cs="Arial" w:eastAsia="Times New Roman"/>
            <w:color w:themeColor="accent5" w:val="5B9BD5"/>
            <w:shd w:color="auto" w:fill="auto" w:val="clear"/>
            <w:lang w:eastAsia="fr-FR"/>
          </w:rPr>
          <w:t>L.2261-7-1</w:t>
        </w:r>
      </w:hyperlink>
      <w:r w:rsidRPr="00E47A76">
        <w:rPr>
          <w:rFonts w:cs="Arial" w:eastAsia="Times New Roman"/>
          <w:lang w:eastAsia="fr-FR"/>
        </w:rPr>
        <w:t xml:space="preserve"> du code du travail. </w:t>
      </w:r>
    </w:p>
    <w:p w14:paraId="266B7548" w14:textId="77777777" w:rsidP="0020370E" w:rsidR="00493CEB" w:rsidRDefault="00493CEB" w:rsidRPr="00E47A76">
      <w:pPr>
        <w:spacing w:after="0" w:line="276" w:lineRule="auto"/>
        <w:jc w:val="both"/>
        <w:rPr>
          <w:rFonts w:cs="Arial" w:eastAsia="Times New Roman"/>
          <w:lang w:eastAsia="fr-FR"/>
        </w:rPr>
      </w:pPr>
    </w:p>
    <w:p w14:paraId="037F157D" w14:textId="77777777"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La révision s’effectue selon les modalités suivantes :</w:t>
      </w:r>
    </w:p>
    <w:p w14:paraId="3D681714" w14:textId="77777777" w:rsidP="00E47A76" w:rsidR="00493CEB" w:rsidRDefault="00493CEB" w:rsidRPr="00E47A76">
      <w:pPr>
        <w:numPr>
          <w:ilvl w:val="0"/>
          <w:numId w:val="2"/>
        </w:numPr>
        <w:tabs>
          <w:tab w:pos="720" w:val="clear"/>
          <w:tab w:pos="567" w:val="num"/>
        </w:tabs>
        <w:spacing w:after="0" w:before="120" w:line="276" w:lineRule="auto"/>
        <w:ind w:hanging="283" w:left="567"/>
        <w:jc w:val="both"/>
        <w:rPr>
          <w:rFonts w:cs="Arial" w:eastAsia="Times New Roman"/>
          <w:lang w:eastAsia="fr-FR"/>
        </w:rPr>
      </w:pPr>
      <w:proofErr w:type="gramStart"/>
      <w:r w:rsidRPr="00E47A76">
        <w:rPr>
          <w:rFonts w:cs="Arial" w:eastAsia="Times New Roman"/>
          <w:lang w:eastAsia="fr-FR"/>
        </w:rPr>
        <w:t>toute</w:t>
      </w:r>
      <w:proofErr w:type="gramEnd"/>
      <w:r w:rsidRPr="00E47A76">
        <w:rPr>
          <w:rFonts w:cs="Arial" w:eastAsia="Times New Roman"/>
          <w:lang w:eastAsia="fr-FR"/>
        </w:rPr>
        <w:t xml:space="preserve"> demande de révision est portée à la connaissance de chaque syndicat représentatif et de la direction de la Fondation Apprentis d’Auteuil et comporte l’indication des dispositions dont la révision est demandée ;</w:t>
      </w:r>
    </w:p>
    <w:p w14:paraId="5D4A3CB8" w14:textId="77777777" w:rsidP="00E47A76" w:rsidR="00493CEB" w:rsidRDefault="00493CEB" w:rsidRPr="00E47A76">
      <w:pPr>
        <w:numPr>
          <w:ilvl w:val="0"/>
          <w:numId w:val="2"/>
        </w:numPr>
        <w:tabs>
          <w:tab w:pos="720" w:val="clear"/>
          <w:tab w:pos="567" w:val="num"/>
        </w:tabs>
        <w:spacing w:after="0" w:before="120" w:line="276" w:lineRule="auto"/>
        <w:ind w:hanging="283" w:left="567"/>
        <w:jc w:val="both"/>
        <w:rPr>
          <w:rFonts w:cs="Arial" w:eastAsia="Times New Roman"/>
          <w:lang w:eastAsia="fr-FR"/>
        </w:rPr>
      </w:pPr>
      <w:proofErr w:type="gramStart"/>
      <w:r w:rsidRPr="00E47A76">
        <w:rPr>
          <w:rFonts w:cs="Arial" w:eastAsia="Times New Roman"/>
          <w:lang w:eastAsia="fr-FR"/>
        </w:rPr>
        <w:t>le</w:t>
      </w:r>
      <w:proofErr w:type="gramEnd"/>
      <w:r w:rsidRPr="00E47A76">
        <w:rPr>
          <w:rFonts w:cs="Arial" w:eastAsia="Times New Roman"/>
          <w:lang w:eastAsia="fr-FR"/>
        </w:rPr>
        <w:t xml:space="preserve"> plus rapidement possible et au plus tard dans un délai de trois mois suivant cette formalisation, les parties sus-indiquées doivent ouvrir une négociation en vue de la rédaction d’un nouveau texte.</w:t>
      </w:r>
    </w:p>
    <w:p w14:paraId="0408529D" w14:textId="77777777" w:rsidP="0020370E" w:rsidR="00493CEB" w:rsidRDefault="00493CEB" w:rsidRPr="00E47A76">
      <w:pPr>
        <w:tabs>
          <w:tab w:pos="1269" w:val="left"/>
          <w:tab w:pos="3821" w:val="left"/>
          <w:tab w:pos="4671" w:val="left"/>
        </w:tabs>
        <w:autoSpaceDE w:val="0"/>
        <w:autoSpaceDN w:val="0"/>
        <w:adjustRightInd w:val="0"/>
        <w:spacing w:after="0" w:line="276" w:lineRule="auto"/>
        <w:jc w:val="both"/>
        <w:rPr>
          <w:rFonts w:cs="Arial" w:eastAsia="Times New Roman"/>
          <w:color w:val="000000"/>
          <w:lang w:eastAsia="fr-FR"/>
        </w:rPr>
      </w:pPr>
    </w:p>
    <w:p w14:paraId="4E55F680" w14:textId="77777777" w:rsidP="008630F5" w:rsidR="00493CEB" w:rsidRDefault="00493CEB" w:rsidRPr="008630F5">
      <w:pPr>
        <w:pStyle w:val="Titre6-FC"/>
        <w:ind w:hanging="283" w:left="567"/>
      </w:pPr>
      <w:bookmarkStart w:id="39" w:name="_Toc518915353"/>
      <w:bookmarkStart w:id="40" w:name="_Toc260752705"/>
      <w:bookmarkStart w:id="41" w:name="_Toc260674146"/>
      <w:bookmarkStart w:id="42" w:name="_Toc260673989"/>
      <w:bookmarkStart w:id="43" w:name="_Toc260673472"/>
      <w:bookmarkStart w:id="44" w:name="_Toc531938928"/>
      <w:bookmarkStart w:id="45" w:name="_Toc131600825"/>
      <w:r w:rsidRPr="008630F5">
        <w:t>Dénonciation</w:t>
      </w:r>
      <w:bookmarkEnd w:id="39"/>
      <w:bookmarkEnd w:id="40"/>
      <w:bookmarkEnd w:id="41"/>
      <w:bookmarkEnd w:id="42"/>
      <w:bookmarkEnd w:id="43"/>
      <w:bookmarkEnd w:id="44"/>
      <w:bookmarkEnd w:id="45"/>
    </w:p>
    <w:p w14:paraId="52DE5F72" w14:textId="47527851"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 xml:space="preserve">Le présent accord peut être dénoncé en application de </w:t>
      </w:r>
      <w:proofErr w:type="gramStart"/>
      <w:r w:rsidRPr="00E47A76">
        <w:rPr>
          <w:rFonts w:cs="Arial" w:eastAsia="Times New Roman"/>
          <w:lang w:eastAsia="fr-FR"/>
        </w:rPr>
        <w:t>l</w:t>
      </w:r>
      <w:r w:rsidR="00773E96">
        <w:rPr>
          <w:rFonts w:cs="Arial" w:eastAsia="Times New Roman"/>
          <w:lang w:eastAsia="fr-FR"/>
        </w:rPr>
        <w:t>’</w:t>
      </w:r>
      <w:r w:rsidR="00F17AC2">
        <w:rPr>
          <w:rFonts w:cs="Arial" w:eastAsia="Times New Roman"/>
          <w:lang w:eastAsia="fr-FR"/>
        </w:rPr>
        <w:t xml:space="preserve"> </w:t>
      </w:r>
      <w:r w:rsidRPr="0016640C">
        <w:rPr>
          <w:rFonts w:cs="Arial" w:eastAsia="Times New Roman"/>
          <w:lang w:eastAsia="fr-FR"/>
        </w:rPr>
        <w:t>article</w:t>
      </w:r>
      <w:proofErr w:type="gramEnd"/>
      <w:r w:rsidRPr="0016640C">
        <w:rPr>
          <w:rFonts w:cs="Arial" w:eastAsia="Times New Roman"/>
          <w:lang w:eastAsia="fr-FR"/>
        </w:rPr>
        <w:t xml:space="preserve"> </w:t>
      </w:r>
      <w:hyperlink r:id="rId18" w:history="1">
        <w:r w:rsidRPr="0016640C">
          <w:rPr>
            <w:rStyle w:val="Lienhypertexte"/>
            <w:rFonts w:cs="Arial" w:eastAsia="Times New Roman"/>
            <w:color w:themeColor="accent5" w:val="5B9BD5"/>
            <w:shd w:color="auto" w:fill="auto" w:val="clear"/>
            <w:lang w:eastAsia="fr-FR"/>
          </w:rPr>
          <w:t>L. 2261-9</w:t>
        </w:r>
      </w:hyperlink>
      <w:r w:rsidRPr="0016640C">
        <w:rPr>
          <w:rFonts w:cs="Arial" w:eastAsia="Times New Roman"/>
          <w:color w:themeColor="accent5" w:val="5B9BD5"/>
          <w:lang w:eastAsia="fr-FR"/>
        </w:rPr>
        <w:t xml:space="preserve"> </w:t>
      </w:r>
      <w:r w:rsidRPr="00F17AC2">
        <w:rPr>
          <w:rFonts w:cs="Arial" w:eastAsia="Times New Roman"/>
          <w:lang w:eastAsia="fr-FR"/>
        </w:rPr>
        <w:t>du Code du travail.</w:t>
      </w:r>
    </w:p>
    <w:p w14:paraId="3800752D" w14:textId="77777777" w:rsidP="0020370E" w:rsidR="00493CEB" w:rsidRDefault="00493CEB" w:rsidRPr="00E47A76">
      <w:pPr>
        <w:spacing w:after="0" w:line="276" w:lineRule="auto"/>
        <w:jc w:val="both"/>
        <w:rPr>
          <w:rFonts w:cs="Arial" w:eastAsia="Times New Roman"/>
          <w:lang w:eastAsia="fr-FR"/>
        </w:rPr>
      </w:pPr>
    </w:p>
    <w:p w14:paraId="049C143F" w14:textId="77777777"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Le présent accord constitue un tout indivisible, il ne peut être dénoncé qu’en totalité.</w:t>
      </w:r>
    </w:p>
    <w:p w14:paraId="72C160A4" w14:textId="77777777" w:rsidP="0020370E" w:rsidR="00493CEB" w:rsidRDefault="00493CEB" w:rsidRPr="00E47A76">
      <w:pPr>
        <w:spacing w:after="0" w:line="276" w:lineRule="auto"/>
        <w:jc w:val="both"/>
        <w:rPr>
          <w:rFonts w:cs="Arial" w:eastAsia="Times New Roman"/>
          <w:lang w:eastAsia="fr-FR"/>
        </w:rPr>
      </w:pPr>
    </w:p>
    <w:p w14:paraId="7FA576C6" w14:textId="51092E86"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La dénonciation doit être notifiée, par lettre recommandée avec accusé de réception, à chacune des autres parties signataires ou adhérentes et donner lieu à dépôt conformément à l’</w:t>
      </w:r>
      <w:r w:rsidRPr="0016640C">
        <w:rPr>
          <w:rFonts w:cs="Arial" w:eastAsia="Times New Roman"/>
          <w:lang w:eastAsia="fr-FR"/>
        </w:rPr>
        <w:t>article</w:t>
      </w:r>
      <w:r w:rsidR="00E47A76" w:rsidRPr="0016640C">
        <w:rPr>
          <w:rFonts w:cs="Arial" w:eastAsia="Times New Roman"/>
          <w:lang w:eastAsia="fr-FR"/>
        </w:rPr>
        <w:t> </w:t>
      </w:r>
      <w:hyperlink r:id="rId19" w:history="1">
        <w:r w:rsidRPr="0016640C">
          <w:rPr>
            <w:rStyle w:val="Lienhypertexte"/>
            <w:rFonts w:cs="Arial" w:eastAsia="Times New Roman"/>
            <w:color w:themeColor="accent5" w:val="5B9BD5"/>
            <w:shd w:color="auto" w:fill="auto" w:val="clear"/>
            <w:lang w:eastAsia="fr-FR"/>
          </w:rPr>
          <w:t>L.</w:t>
        </w:r>
        <w:r w:rsidR="00E47A76" w:rsidRPr="0016640C">
          <w:rPr>
            <w:rStyle w:val="Lienhypertexte"/>
            <w:rFonts w:cs="Arial" w:eastAsia="Times New Roman"/>
            <w:color w:themeColor="accent5" w:val="5B9BD5"/>
            <w:shd w:color="auto" w:fill="auto" w:val="clear"/>
            <w:lang w:eastAsia="fr-FR"/>
          </w:rPr>
          <w:t> </w:t>
        </w:r>
        <w:r w:rsidRPr="0016640C">
          <w:rPr>
            <w:rStyle w:val="Lienhypertexte"/>
            <w:rFonts w:cs="Arial" w:eastAsia="Times New Roman"/>
            <w:color w:themeColor="accent5" w:val="5B9BD5"/>
            <w:shd w:color="auto" w:fill="auto" w:val="clear"/>
            <w:lang w:eastAsia="fr-FR"/>
          </w:rPr>
          <w:t>2261-9</w:t>
        </w:r>
      </w:hyperlink>
      <w:r w:rsidRPr="00F17AC2">
        <w:rPr>
          <w:rFonts w:cs="Arial" w:eastAsia="Times New Roman"/>
          <w:color w:val="0000FF"/>
          <w:lang w:eastAsia="fr-FR"/>
        </w:rPr>
        <w:t xml:space="preserve"> </w:t>
      </w:r>
      <w:r w:rsidRPr="00F17AC2">
        <w:rPr>
          <w:rFonts w:cs="Arial" w:eastAsia="Times New Roman"/>
          <w:lang w:eastAsia="fr-FR"/>
        </w:rPr>
        <w:t>du Code du travail</w:t>
      </w:r>
      <w:r w:rsidRPr="00E47A76">
        <w:rPr>
          <w:rFonts w:cs="Arial" w:eastAsia="Times New Roman"/>
          <w:lang w:eastAsia="fr-FR"/>
        </w:rPr>
        <w:t>.</w:t>
      </w:r>
    </w:p>
    <w:p w14:paraId="09CA8C3C" w14:textId="77777777" w:rsidP="0020370E" w:rsidR="00493CEB" w:rsidRDefault="00493CEB" w:rsidRPr="00E47A76">
      <w:pPr>
        <w:spacing w:after="0" w:line="276" w:lineRule="auto"/>
        <w:jc w:val="both"/>
        <w:rPr>
          <w:rFonts w:cs="Arial" w:eastAsia="Times New Roman"/>
          <w:lang w:eastAsia="fr-FR"/>
        </w:rPr>
      </w:pPr>
    </w:p>
    <w:p w14:paraId="3A72887A" w14:textId="77777777" w:rsidP="0020370E" w:rsidR="00493CEB" w:rsidRDefault="00493CEB" w:rsidRPr="00E47A76">
      <w:pPr>
        <w:spacing w:after="0" w:line="276" w:lineRule="auto"/>
        <w:jc w:val="both"/>
        <w:rPr>
          <w:rFonts w:cs="Arial" w:eastAsia="Times New Roman"/>
          <w:lang w:eastAsia="fr-FR"/>
        </w:rPr>
      </w:pPr>
      <w:r w:rsidRPr="00E47A76">
        <w:rPr>
          <w:rFonts w:cs="Arial" w:eastAsia="Times New Roman"/>
          <w:lang w:eastAsia="fr-FR"/>
        </w:rPr>
        <w:t xml:space="preserve">La dénonciation prend effet au terme d’un préavis de trois mois. </w:t>
      </w:r>
      <w:r w:rsidR="00E47A76">
        <w:rPr>
          <w:rFonts w:cs="Arial" w:eastAsia="Times New Roman"/>
          <w:lang w:eastAsia="fr-FR"/>
        </w:rPr>
        <w:t xml:space="preserve"> </w:t>
      </w:r>
      <w:r w:rsidRPr="00E47A76">
        <w:rPr>
          <w:rFonts w:cs="Arial" w:eastAsia="Times New Roman"/>
          <w:lang w:eastAsia="fr-FR"/>
        </w:rPr>
        <w:t>A cette date, l’accord dénoncé continue de produire effet conformément aux dispositions légales pendant 12 mois à compter de la date d’expiration du préavis de dénonciation de 3 mois susvisé, sauf application d’un accord de substitution.</w:t>
      </w:r>
    </w:p>
    <w:p w14:paraId="56EA9061" w14:textId="77777777" w:rsidR="00EA6E3C" w:rsidRDefault="00EA6E3C">
      <w:pPr>
        <w:rPr>
          <w:rFonts w:cs="Arial"/>
        </w:rPr>
      </w:pPr>
      <w:r>
        <w:rPr>
          <w:rFonts w:cs="Arial"/>
        </w:rPr>
        <w:br w:type="page"/>
      </w:r>
    </w:p>
    <w:p w14:paraId="7FB1ADD4" w14:textId="77777777" w:rsidP="00B908CF" w:rsidR="00B908CF" w:rsidRDefault="00B908CF">
      <w:pPr>
        <w:spacing w:after="0" w:line="276" w:lineRule="auto"/>
        <w:jc w:val="both"/>
        <w:rPr>
          <w:rFonts w:cs="Arial" w:eastAsia="Times New Roman"/>
          <w:szCs w:val="20"/>
          <w:lang w:eastAsia="fr-FR"/>
        </w:rPr>
      </w:pPr>
    </w:p>
    <w:p w14:paraId="5E66A0FD" w14:textId="33B554C7" w:rsidP="00780C3E" w:rsidR="00B908CF" w:rsidRDefault="00202C35" w:rsidRPr="00780C3E">
      <w:pPr>
        <w:pStyle w:val="Titre1-FC"/>
      </w:pPr>
      <w:bookmarkStart w:id="46" w:name="_Toc131600826"/>
      <w:bookmarkStart w:id="47" w:name="Titre_préliminaire"/>
      <w:r w:rsidRPr="00780C3E">
        <w:t xml:space="preserve">TITRE </w:t>
      </w:r>
      <w:r w:rsidR="00C46167">
        <w:t>PRELIMINAIRE</w:t>
      </w:r>
      <w:bookmarkEnd w:id="47"/>
      <w:r w:rsidR="00B908CF" w:rsidRPr="00780C3E">
        <w:rPr>
          <w:u w:val="none"/>
        </w:rPr>
        <w:t xml:space="preserve"> : </w:t>
      </w:r>
      <w:r w:rsidRPr="00780C3E">
        <w:rPr>
          <w:u w:val="none"/>
        </w:rPr>
        <w:t>LA NOTION DE CADRE</w:t>
      </w:r>
      <w:bookmarkEnd w:id="46"/>
    </w:p>
    <w:p w14:paraId="223AF73C" w14:textId="77777777" w:rsidP="00A953F3" w:rsidR="00B908CF" w:rsidRDefault="00B908CF">
      <w:pPr>
        <w:spacing w:after="0" w:line="276" w:lineRule="auto"/>
        <w:jc w:val="both"/>
        <w:rPr>
          <w:rFonts w:cs="Arial" w:eastAsia="Times New Roman"/>
          <w:szCs w:val="20"/>
          <w:lang w:eastAsia="fr-FR"/>
        </w:rPr>
      </w:pPr>
    </w:p>
    <w:p w14:paraId="4B2B6CCC" w14:textId="77777777" w:rsidP="00A953F3" w:rsidR="00B908CF" w:rsidRDefault="00B908CF">
      <w:pPr>
        <w:spacing w:after="0" w:line="276" w:lineRule="auto"/>
        <w:jc w:val="both"/>
        <w:rPr>
          <w:rFonts w:cs="Arial" w:eastAsia="Times New Roman"/>
          <w:szCs w:val="20"/>
          <w:lang w:eastAsia="fr-FR"/>
        </w:rPr>
      </w:pPr>
    </w:p>
    <w:p w14:paraId="5BF9AA32" w14:textId="266CA960" w:rsidP="00F508F9" w:rsidR="00B908CF" w:rsidRDefault="00B908CF" w:rsidRPr="00EA6E3C">
      <w:pPr>
        <w:pStyle w:val="Titre3-FC"/>
      </w:pPr>
      <w:bookmarkStart w:id="48" w:name="_Toc131600827"/>
      <w:r w:rsidRPr="00EA6E3C">
        <w:t xml:space="preserve">ARTICLE </w:t>
      </w:r>
      <w:r w:rsidR="005E3C5E">
        <w:t>0</w:t>
      </w:r>
      <w:r w:rsidR="00A953F3" w:rsidRPr="00EA6E3C">
        <w:t>.1</w:t>
      </w:r>
      <w:r w:rsidR="00A231EB">
        <w:t>.</w:t>
      </w:r>
      <w:r w:rsidR="007B1BCF">
        <w:t xml:space="preserve"> </w:t>
      </w:r>
      <w:r w:rsidRPr="00EA6E3C">
        <w:t>LES CADRES DIRIGEANTS</w:t>
      </w:r>
      <w:bookmarkEnd w:id="48"/>
    </w:p>
    <w:p w14:paraId="14032313" w14:textId="7F9272C4" w:rsidP="005447DB" w:rsidR="00B908CF" w:rsidRDefault="005E3C5E" w:rsidRPr="00EA6E3C">
      <w:pPr>
        <w:pStyle w:val="Titre4-FC"/>
      </w:pPr>
      <w:bookmarkStart w:id="49" w:name="_Toc131600828"/>
      <w:bookmarkStart w:id="50" w:name="_Hlk127780833"/>
      <w:r>
        <w:t>0</w:t>
      </w:r>
      <w:r w:rsidR="00B908CF" w:rsidRPr="00EA6E3C">
        <w:t>.1</w:t>
      </w:r>
      <w:r w:rsidR="00A953F3" w:rsidRPr="00EA6E3C">
        <w:t xml:space="preserve">.1. </w:t>
      </w:r>
      <w:r w:rsidR="00B908CF" w:rsidRPr="00EA6E3C">
        <w:t>La notion</w:t>
      </w:r>
      <w:r w:rsidR="001436A6">
        <w:t xml:space="preserve"> </w:t>
      </w:r>
      <w:r w:rsidR="001436A6" w:rsidRPr="00AD7CFC">
        <w:t>de cadre dirigeant</w:t>
      </w:r>
      <w:bookmarkEnd w:id="49"/>
    </w:p>
    <w:bookmarkEnd w:id="50"/>
    <w:p w14:paraId="57653A63" w14:textId="2C20784A" w:rsidP="00A953F3" w:rsidR="00B908CF" w:rsidRDefault="00B908CF" w:rsidRPr="00DE18FD">
      <w:pPr>
        <w:spacing w:after="0" w:line="276" w:lineRule="auto"/>
        <w:jc w:val="both"/>
        <w:rPr>
          <w:rFonts w:cs="Arial" w:eastAsia="Calibri"/>
        </w:rPr>
      </w:pPr>
      <w:r w:rsidRPr="00A953F3">
        <w:rPr>
          <w:rFonts w:cs="Arial" w:eastAsia="Calibri"/>
        </w:rPr>
        <w:t>Cette notion est définie à l’</w:t>
      </w:r>
      <w:r w:rsidRPr="0016640C">
        <w:rPr>
          <w:rFonts w:cs="Arial" w:eastAsia="Calibri"/>
        </w:rPr>
        <w:t xml:space="preserve">article </w:t>
      </w:r>
      <w:hyperlink r:id="rId20" w:history="1">
        <w:r w:rsidRPr="0016640C">
          <w:rPr>
            <w:rStyle w:val="Lienhypertexte"/>
            <w:rFonts w:cs="Arial" w:eastAsia="Calibri"/>
            <w:color w:themeColor="accent5" w:val="5B9BD5"/>
            <w:shd w:color="auto" w:fill="auto" w:val="clear"/>
          </w:rPr>
          <w:t>L3111-2</w:t>
        </w:r>
      </w:hyperlink>
      <w:r w:rsidRPr="00DE18FD">
        <w:rPr>
          <w:rFonts w:cs="Arial" w:eastAsia="Calibri"/>
          <w:color w:val="0000FF"/>
        </w:rPr>
        <w:t xml:space="preserve"> </w:t>
      </w:r>
      <w:r w:rsidRPr="00DE18FD">
        <w:rPr>
          <w:rFonts w:cs="Arial" w:eastAsia="Calibri"/>
        </w:rPr>
        <w:t xml:space="preserve">du Code du </w:t>
      </w:r>
      <w:proofErr w:type="gramStart"/>
      <w:r w:rsidRPr="00DE18FD">
        <w:rPr>
          <w:rFonts w:cs="Arial" w:eastAsia="Calibri"/>
        </w:rPr>
        <w:t>travail:</w:t>
      </w:r>
      <w:proofErr w:type="gramEnd"/>
    </w:p>
    <w:p w14:paraId="617DC16D" w14:textId="77777777" w:rsidP="00383317" w:rsidR="00B908CF" w:rsidRDefault="00B908CF" w:rsidRPr="00A953F3">
      <w:pPr>
        <w:spacing w:after="0" w:before="120" w:line="276" w:lineRule="auto"/>
        <w:ind w:left="284"/>
        <w:jc w:val="both"/>
        <w:rPr>
          <w:rFonts w:cs="Arial" w:eastAsia="Times New Roman"/>
          <w:i/>
          <w:iCs/>
          <w:sz w:val="20"/>
          <w:szCs w:val="20"/>
          <w:lang w:eastAsia="fr-FR"/>
        </w:rPr>
      </w:pPr>
      <w:r w:rsidRPr="00A953F3">
        <w:rPr>
          <w:rFonts w:cs="Arial"/>
          <w:i/>
          <w:iCs/>
          <w:sz w:val="20"/>
          <w:szCs w:val="20"/>
        </w:rPr>
        <w:t>« Sont considérés comme ayant la qualité de cadre dirigeant les cadres auxquels sont confiées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leur entreprise ou établissement ».</w:t>
      </w:r>
    </w:p>
    <w:p w14:paraId="30726E28" w14:textId="77777777" w:rsidP="00A953F3" w:rsidR="00DA735F" w:rsidRDefault="00DA735F">
      <w:pPr>
        <w:spacing w:after="0" w:line="276" w:lineRule="auto"/>
        <w:rPr>
          <w:rFonts w:cs="Arial" w:eastAsia="Times New Roman"/>
          <w:lang w:eastAsia="fr-FR"/>
        </w:rPr>
      </w:pPr>
    </w:p>
    <w:p w14:paraId="30F8BC2A" w14:textId="77777777" w:rsidP="00A953F3" w:rsidR="00B908CF" w:rsidRDefault="0BAB94D0" w:rsidRPr="00A953F3">
      <w:pPr>
        <w:spacing w:after="0" w:line="276" w:lineRule="auto"/>
        <w:rPr>
          <w:rFonts w:cs="Arial" w:eastAsia="Times New Roman"/>
          <w:lang w:eastAsia="fr-FR"/>
        </w:rPr>
      </w:pPr>
      <w:r w:rsidRPr="2801F59F">
        <w:rPr>
          <w:rFonts w:cs="Arial" w:eastAsia="Times New Roman"/>
          <w:lang w:eastAsia="fr-FR"/>
        </w:rPr>
        <w:t>Ces trois critères sont ainsi cumulatifs.</w:t>
      </w:r>
    </w:p>
    <w:p w14:paraId="5157639C" w14:textId="77777777" w:rsidP="00A953F3" w:rsidR="00DA735F" w:rsidRDefault="00DA735F">
      <w:pPr>
        <w:spacing w:after="0" w:line="276" w:lineRule="auto"/>
        <w:rPr>
          <w:rFonts w:cs="Arial" w:eastAsia="Times New Roman"/>
          <w:lang w:eastAsia="fr-FR"/>
        </w:rPr>
      </w:pPr>
    </w:p>
    <w:p w14:paraId="20953509" w14:textId="77777777" w:rsidP="001436A6" w:rsidR="00B908CF" w:rsidRDefault="00B908CF" w:rsidRPr="00A953F3">
      <w:pPr>
        <w:spacing w:after="0" w:line="276" w:lineRule="auto"/>
        <w:jc w:val="both"/>
        <w:rPr>
          <w:rFonts w:cs="Arial" w:eastAsia="Times New Roman"/>
          <w:lang w:eastAsia="fr-FR"/>
        </w:rPr>
      </w:pPr>
      <w:r w:rsidRPr="00E37C4A">
        <w:rPr>
          <w:rFonts w:cs="Arial" w:eastAsia="Times New Roman"/>
          <w:lang w:eastAsia="fr-FR"/>
        </w:rPr>
        <w:t xml:space="preserve">A </w:t>
      </w:r>
      <w:r w:rsidR="001436A6" w:rsidRPr="00E37C4A">
        <w:rPr>
          <w:rFonts w:cs="Arial" w:eastAsia="Times New Roman"/>
          <w:lang w:eastAsia="fr-FR"/>
        </w:rPr>
        <w:t xml:space="preserve">la </w:t>
      </w:r>
      <w:r w:rsidRPr="00E37C4A">
        <w:rPr>
          <w:rFonts w:cs="Arial" w:eastAsia="Times New Roman"/>
          <w:lang w:eastAsia="fr-FR"/>
        </w:rPr>
        <w:t>date</w:t>
      </w:r>
      <w:r w:rsidR="001436A6" w:rsidRPr="00E37C4A">
        <w:rPr>
          <w:rFonts w:cs="Arial" w:eastAsia="Times New Roman"/>
          <w:lang w:eastAsia="fr-FR"/>
        </w:rPr>
        <w:t xml:space="preserve"> de signature</w:t>
      </w:r>
      <w:r w:rsidRPr="00A953F3">
        <w:rPr>
          <w:rFonts w:cs="Arial" w:eastAsia="Times New Roman"/>
          <w:lang w:eastAsia="fr-FR"/>
        </w:rPr>
        <w:t xml:space="preserve"> du présent accord, compte tenu de cette définition, seuls les membres du COMEX sont cadres dirigeants </w:t>
      </w:r>
      <w:r w:rsidR="00DA735F" w:rsidRPr="00283A5D">
        <w:rPr>
          <w:rFonts w:cs="Arial" w:eastAsia="Times New Roman"/>
          <w:lang w:eastAsia="fr-FR"/>
        </w:rPr>
        <w:t>au sein</w:t>
      </w:r>
      <w:r w:rsidR="00DA735F">
        <w:rPr>
          <w:rFonts w:cs="Arial" w:eastAsia="Times New Roman"/>
          <w:lang w:eastAsia="fr-FR"/>
        </w:rPr>
        <w:t xml:space="preserve"> </w:t>
      </w:r>
      <w:r w:rsidRPr="00A953F3">
        <w:rPr>
          <w:rFonts w:cs="Arial" w:eastAsia="Times New Roman"/>
          <w:lang w:eastAsia="fr-FR"/>
        </w:rPr>
        <w:t>de la Fondation Apprentis d’Auteuil.</w:t>
      </w:r>
    </w:p>
    <w:p w14:paraId="17205A30" w14:textId="77777777" w:rsidP="00A953F3" w:rsidR="00B908CF" w:rsidRDefault="00B908CF" w:rsidRPr="00A953F3">
      <w:pPr>
        <w:spacing w:after="0" w:line="276" w:lineRule="auto"/>
        <w:rPr>
          <w:rFonts w:cs="Arial" w:eastAsia="Times New Roman"/>
          <w:lang w:eastAsia="fr-FR"/>
        </w:rPr>
      </w:pPr>
    </w:p>
    <w:p w14:paraId="4F309497" w14:textId="3049BA32" w:rsidP="005447DB" w:rsidR="00B908CF" w:rsidRDefault="005E3C5E" w:rsidRPr="00F96947">
      <w:pPr>
        <w:pStyle w:val="Titre4-FC"/>
      </w:pPr>
      <w:bookmarkStart w:id="51" w:name="_Toc131600829"/>
      <w:r>
        <w:t>0</w:t>
      </w:r>
      <w:r w:rsidR="00A953F3">
        <w:t>.</w:t>
      </w:r>
      <w:r w:rsidR="00B908CF" w:rsidRPr="00A953F3">
        <w:t>1.2</w:t>
      </w:r>
      <w:r w:rsidR="00A953F3">
        <w:t>.</w:t>
      </w:r>
      <w:r w:rsidR="00B908CF" w:rsidRPr="00A953F3">
        <w:t xml:space="preserve"> La durée de travail et les cadres dirigeants</w:t>
      </w:r>
      <w:bookmarkEnd w:id="51"/>
    </w:p>
    <w:p w14:paraId="15C144B1" w14:textId="59703A95" w:rsidP="00A953F3" w:rsidR="00B908CF" w:rsidRDefault="00B908CF" w:rsidRPr="009E4900">
      <w:pPr>
        <w:spacing w:after="0" w:line="276" w:lineRule="auto"/>
        <w:jc w:val="both"/>
        <w:rPr>
          <w:rFonts w:cs="Arial" w:eastAsia="Times New Roman"/>
          <w:lang w:eastAsia="fr-FR"/>
        </w:rPr>
      </w:pPr>
      <w:r w:rsidRPr="009E4900">
        <w:rPr>
          <w:rFonts w:cs="Arial" w:eastAsia="Times New Roman"/>
          <w:lang w:eastAsia="fr-FR"/>
        </w:rPr>
        <w:t xml:space="preserve">Les dispositions visées </w:t>
      </w:r>
      <w:r w:rsidRPr="00223636">
        <w:rPr>
          <w:rFonts w:cs="Arial" w:eastAsia="Times New Roman"/>
          <w:lang w:eastAsia="fr-FR"/>
        </w:rPr>
        <w:t xml:space="preserve">au </w:t>
      </w:r>
      <w:hyperlink w:anchor="Titre_3" w:history="1">
        <w:r w:rsidR="00223636">
          <w:rPr>
            <w:rStyle w:val="Lienhypertexte"/>
            <w:rFonts w:cs="Arial" w:eastAsia="Times New Roman"/>
            <w:color w:val="317ABD"/>
            <w:shd w:color="auto" w:fill="auto" w:val="clear"/>
            <w:lang w:eastAsia="fr-FR"/>
          </w:rPr>
          <w:t>t</w:t>
        </w:r>
        <w:r w:rsidRPr="00223636">
          <w:rPr>
            <w:rStyle w:val="Lienhypertexte"/>
            <w:rFonts w:cs="Arial" w:eastAsia="Times New Roman"/>
            <w:color w:val="317ABD"/>
            <w:shd w:color="auto" w:fill="auto" w:val="clear"/>
            <w:lang w:eastAsia="fr-FR"/>
          </w:rPr>
          <w:t xml:space="preserve">itre </w:t>
        </w:r>
        <w:r w:rsidR="00223636" w:rsidRPr="00223636">
          <w:rPr>
            <w:rStyle w:val="Lienhypertexte"/>
            <w:rFonts w:cs="Arial" w:eastAsia="Times New Roman"/>
            <w:color w:val="317ABD"/>
            <w:shd w:color="auto" w:fill="auto" w:val="clear"/>
            <w:lang w:eastAsia="fr-FR"/>
          </w:rPr>
          <w:t>3</w:t>
        </w:r>
      </w:hyperlink>
      <w:r w:rsidRPr="00223636">
        <w:rPr>
          <w:rFonts w:cs="Arial" w:eastAsia="Times New Roman"/>
          <w:color w:val="317ABD"/>
          <w:lang w:eastAsia="fr-FR"/>
        </w:rPr>
        <w:t xml:space="preserve"> </w:t>
      </w:r>
      <w:r w:rsidRPr="009E4900">
        <w:rPr>
          <w:rFonts w:cs="Arial" w:eastAsia="Times New Roman"/>
          <w:lang w:eastAsia="fr-FR"/>
        </w:rPr>
        <w:t>du présent accord ne s’appliquent pas aux cadres dirigeants.</w:t>
      </w:r>
    </w:p>
    <w:p w14:paraId="3274F9FE" w14:textId="77777777" w:rsidP="00A953F3" w:rsidR="00B908CF" w:rsidRDefault="00B908CF" w:rsidRPr="009E4900">
      <w:pPr>
        <w:spacing w:after="0" w:line="276" w:lineRule="auto"/>
        <w:jc w:val="both"/>
        <w:rPr>
          <w:rFonts w:cs="Arial" w:eastAsia="Times New Roman"/>
          <w:lang w:eastAsia="fr-FR"/>
        </w:rPr>
      </w:pPr>
    </w:p>
    <w:p w14:paraId="4CA747E2" w14:textId="1ECACB5E" w:rsidP="00A953F3" w:rsidR="00B908CF" w:rsidRDefault="00B908CF">
      <w:pPr>
        <w:spacing w:after="0" w:line="276" w:lineRule="auto"/>
        <w:jc w:val="both"/>
        <w:rPr>
          <w:rStyle w:val="txt"/>
          <w:rFonts w:cs="Arial"/>
        </w:rPr>
      </w:pPr>
      <w:r>
        <w:rPr>
          <w:rFonts w:cs="Arial" w:eastAsia="Times New Roman"/>
          <w:lang w:eastAsia="fr-FR"/>
        </w:rPr>
        <w:t xml:space="preserve">Conformément </w:t>
      </w:r>
      <w:r w:rsidRPr="00773E96">
        <w:rPr>
          <w:rFonts w:cs="Arial" w:eastAsia="Times New Roman"/>
          <w:lang w:eastAsia="fr-FR"/>
        </w:rPr>
        <w:t>à l’</w:t>
      </w:r>
      <w:r w:rsidRPr="0016640C">
        <w:rPr>
          <w:rFonts w:cs="Arial" w:eastAsia="Times New Roman"/>
          <w:lang w:eastAsia="fr-FR"/>
        </w:rPr>
        <w:t xml:space="preserve">article </w:t>
      </w:r>
      <w:hyperlink r:id="rId21" w:history="1">
        <w:r w:rsidRPr="0016640C">
          <w:rPr>
            <w:rStyle w:val="Lienhypertexte"/>
            <w:rFonts w:cs="Arial" w:eastAsia="Times New Roman"/>
            <w:color w:themeColor="accent5" w:val="5B9BD5"/>
            <w:shd w:color="auto" w:fill="auto" w:val="clear"/>
            <w:lang w:eastAsia="fr-FR"/>
          </w:rPr>
          <w:t>L311</w:t>
        </w:r>
        <w:r w:rsidRPr="0016640C">
          <w:rPr>
            <w:rStyle w:val="Lienhypertexte"/>
            <w:rFonts w:cs="Arial" w:eastAsia="Times New Roman"/>
            <w:color w:themeColor="accent5" w:val="5B9BD5"/>
            <w:shd w:color="auto" w:fill="auto" w:val="clear"/>
            <w:lang w:eastAsia="fr-FR"/>
          </w:rPr>
          <w:t>1</w:t>
        </w:r>
        <w:r w:rsidRPr="0016640C">
          <w:rPr>
            <w:rStyle w:val="Lienhypertexte"/>
            <w:rFonts w:cs="Arial" w:eastAsia="Times New Roman"/>
            <w:color w:themeColor="accent5" w:val="5B9BD5"/>
            <w:shd w:color="auto" w:fill="auto" w:val="clear"/>
            <w:lang w:eastAsia="fr-FR"/>
          </w:rPr>
          <w:t>-</w:t>
        </w:r>
        <w:r w:rsidR="00223636">
          <w:rPr>
            <w:rStyle w:val="Lienhypertexte"/>
            <w:rFonts w:cs="Arial" w:eastAsia="Times New Roman"/>
            <w:color w:themeColor="accent5" w:val="5B9BD5"/>
            <w:shd w:color="auto" w:fill="auto" w:val="clear"/>
            <w:lang w:eastAsia="fr-FR"/>
          </w:rPr>
          <w:t>2</w:t>
        </w:r>
      </w:hyperlink>
      <w:r w:rsidRPr="00DE18FD">
        <w:rPr>
          <w:rFonts w:cs="Arial" w:eastAsia="Times New Roman"/>
          <w:color w:val="0000FF"/>
          <w:lang w:eastAsia="fr-FR"/>
        </w:rPr>
        <w:t xml:space="preserve"> </w:t>
      </w:r>
      <w:r w:rsidRPr="00DE18FD">
        <w:rPr>
          <w:rFonts w:cs="Arial" w:eastAsia="Times New Roman"/>
          <w:lang w:eastAsia="fr-FR"/>
        </w:rPr>
        <w:t xml:space="preserve">du code du travail, ces derniers </w:t>
      </w:r>
      <w:r>
        <w:rPr>
          <w:rFonts w:cs="Arial" w:eastAsia="Times New Roman"/>
          <w:lang w:eastAsia="fr-FR"/>
        </w:rPr>
        <w:t xml:space="preserve">sont </w:t>
      </w:r>
      <w:r w:rsidRPr="00557421">
        <w:rPr>
          <w:rStyle w:val="txt"/>
          <w:rFonts w:cs="Arial"/>
        </w:rPr>
        <w:t>exclus de</w:t>
      </w:r>
      <w:r>
        <w:rPr>
          <w:rStyle w:val="txt"/>
          <w:rFonts w:cs="Arial"/>
        </w:rPr>
        <w:t xml:space="preserve">s </w:t>
      </w:r>
      <w:proofErr w:type="spellStart"/>
      <w:r w:rsidR="00223636">
        <w:rPr>
          <w:rStyle w:val="txt"/>
          <w:rFonts w:cs="Arial"/>
        </w:rPr>
        <w:t>T</w:t>
      </w:r>
      <w:r w:rsidRPr="00223636">
        <w:rPr>
          <w:rFonts w:cs="Arial"/>
        </w:rPr>
        <w:t>itre</w:t>
      </w:r>
      <w:r w:rsidR="00223636" w:rsidRPr="00223636">
        <w:rPr>
          <w:rFonts w:cs="Arial"/>
        </w:rPr>
        <w:t>s.II</w:t>
      </w:r>
      <w:proofErr w:type="spellEnd"/>
      <w:r>
        <w:rPr>
          <w:rStyle w:val="txt"/>
          <w:rFonts w:cs="Arial"/>
        </w:rPr>
        <w:t xml:space="preserve"> </w:t>
      </w:r>
      <w:proofErr w:type="spellStart"/>
      <w:r>
        <w:rPr>
          <w:rStyle w:val="txt"/>
          <w:rFonts w:cs="Arial"/>
        </w:rPr>
        <w:t>et</w:t>
      </w:r>
      <w:r w:rsidR="00223636">
        <w:rPr>
          <w:rStyle w:val="txt"/>
          <w:rFonts w:cs="Arial"/>
        </w:rPr>
        <w:t>.III</w:t>
      </w:r>
      <w:proofErr w:type="spellEnd"/>
      <w:r w:rsidRPr="00223636">
        <w:rPr>
          <w:rStyle w:val="txt"/>
          <w:rFonts w:cs="Arial"/>
          <w:color w:val="317ABD"/>
        </w:rPr>
        <w:t xml:space="preserve"> </w:t>
      </w:r>
      <w:r>
        <w:rPr>
          <w:rStyle w:val="txt"/>
          <w:rFonts w:cs="Arial"/>
        </w:rPr>
        <w:t>de ce code c’est-à-dire de l’ensemble de la réglementation concernant :</w:t>
      </w:r>
    </w:p>
    <w:p w14:paraId="487D954C" w14:textId="0E07D07A" w:rsidP="00780C3E" w:rsidR="00B908CF" w:rsidRDefault="00B908CF" w:rsidRPr="00223636">
      <w:pPr>
        <w:pStyle w:val="Paragraphedeliste"/>
        <w:numPr>
          <w:ilvl w:val="0"/>
          <w:numId w:val="5"/>
        </w:numPr>
        <w:tabs>
          <w:tab w:pos="567" w:val="left"/>
        </w:tabs>
        <w:spacing w:after="0" w:before="60" w:line="276" w:lineRule="auto"/>
        <w:ind w:hanging="283" w:left="567"/>
        <w:contextualSpacing w:val="0"/>
        <w:jc w:val="both"/>
        <w:rPr>
          <w:rFonts w:cs="Arial" w:eastAsia="Times New Roman"/>
          <w:bCs/>
          <w:i/>
          <w:iCs/>
          <w:sz w:val="20"/>
          <w:szCs w:val="20"/>
          <w:lang w:eastAsia="fr-FR"/>
        </w:rPr>
      </w:pPr>
      <w:r w:rsidRPr="00223636">
        <w:rPr>
          <w:rFonts w:cs="Arial" w:eastAsia="Times New Roman"/>
          <w:bCs/>
          <w:i/>
          <w:iCs/>
          <w:sz w:val="20"/>
          <w:szCs w:val="20"/>
          <w:lang w:eastAsia="fr-FR"/>
        </w:rPr>
        <w:t>« La durée du travail, la répartition et les aménagements des horaires » (</w:t>
      </w:r>
      <w:r w:rsidR="00A953F3" w:rsidRPr="00223636">
        <w:rPr>
          <w:rFonts w:cs="Arial" w:eastAsia="Times New Roman"/>
          <w:bCs/>
          <w:i/>
          <w:iCs/>
          <w:sz w:val="20"/>
          <w:szCs w:val="20"/>
          <w:lang w:eastAsia="fr-FR"/>
        </w:rPr>
        <w:t>T</w:t>
      </w:r>
      <w:r w:rsidRPr="00223636">
        <w:rPr>
          <w:rFonts w:cs="Arial" w:eastAsia="Times New Roman"/>
          <w:bCs/>
          <w:i/>
          <w:iCs/>
          <w:sz w:val="20"/>
          <w:szCs w:val="20"/>
          <w:lang w:eastAsia="fr-FR"/>
        </w:rPr>
        <w:t>itre II)</w:t>
      </w:r>
    </w:p>
    <w:p w14:paraId="14D5698A" w14:textId="0AA83D06" w:rsidP="00780C3E" w:rsidR="00B908CF" w:rsidRDefault="00B908CF" w:rsidRPr="00223636">
      <w:pPr>
        <w:pStyle w:val="Paragraphedeliste"/>
        <w:numPr>
          <w:ilvl w:val="0"/>
          <w:numId w:val="5"/>
        </w:numPr>
        <w:tabs>
          <w:tab w:pos="567" w:val="left"/>
        </w:tabs>
        <w:spacing w:after="0" w:before="60" w:line="276" w:lineRule="auto"/>
        <w:ind w:hanging="283" w:left="567"/>
        <w:contextualSpacing w:val="0"/>
        <w:jc w:val="both"/>
        <w:rPr>
          <w:rFonts w:cs="Arial" w:eastAsia="Times New Roman"/>
          <w:bCs/>
          <w:i/>
          <w:iCs/>
          <w:sz w:val="20"/>
          <w:szCs w:val="20"/>
          <w:lang w:eastAsia="fr-FR"/>
        </w:rPr>
      </w:pPr>
      <w:r w:rsidRPr="00223636">
        <w:rPr>
          <w:rFonts w:cs="Arial" w:eastAsia="Times New Roman"/>
          <w:bCs/>
          <w:i/>
          <w:iCs/>
          <w:sz w:val="20"/>
          <w:szCs w:val="20"/>
          <w:lang w:eastAsia="fr-FR"/>
        </w:rPr>
        <w:t>« Les repos et les jours fériés » (</w:t>
      </w:r>
      <w:r w:rsidR="00A953F3" w:rsidRPr="00223636">
        <w:rPr>
          <w:rFonts w:cs="Arial" w:eastAsia="Times New Roman"/>
          <w:bCs/>
          <w:i/>
          <w:iCs/>
          <w:sz w:val="20"/>
          <w:szCs w:val="20"/>
          <w:lang w:eastAsia="fr-FR"/>
        </w:rPr>
        <w:t>T</w:t>
      </w:r>
      <w:r w:rsidRPr="00223636">
        <w:rPr>
          <w:rFonts w:cs="Arial" w:eastAsia="Times New Roman"/>
          <w:bCs/>
          <w:i/>
          <w:iCs/>
          <w:sz w:val="20"/>
          <w:szCs w:val="20"/>
          <w:lang w:eastAsia="fr-FR"/>
        </w:rPr>
        <w:t>itre III)</w:t>
      </w:r>
    </w:p>
    <w:p w14:paraId="5144781A" w14:textId="77777777" w:rsidP="00223636" w:rsidR="00223636" w:rsidRDefault="00223636" w:rsidRPr="00223636">
      <w:pPr>
        <w:spacing w:after="0" w:line="276" w:lineRule="auto"/>
        <w:jc w:val="both"/>
        <w:rPr>
          <w:rStyle w:val="txt"/>
        </w:rPr>
      </w:pPr>
    </w:p>
    <w:p w14:paraId="2F98D3FC" w14:textId="77777777" w:rsidP="00383317" w:rsidR="00B908CF" w:rsidRDefault="00B908CF">
      <w:pPr>
        <w:spacing w:after="0" w:line="276" w:lineRule="auto"/>
        <w:rPr>
          <w:rFonts w:cs="Arial" w:eastAsia="Times New Roman"/>
          <w:lang w:eastAsia="fr-FR"/>
        </w:rPr>
      </w:pPr>
      <w:r>
        <w:rPr>
          <w:rFonts w:cs="Arial" w:eastAsia="Times New Roman"/>
          <w:lang w:eastAsia="fr-FR"/>
        </w:rPr>
        <w:t>Ainsi, les cadres dirigeants :</w:t>
      </w:r>
    </w:p>
    <w:p w14:paraId="150949DC" w14:textId="77777777" w:rsidP="00780C3E" w:rsidR="00B908CF" w:rsidRDefault="00B908CF" w:rsidRPr="00A953F3">
      <w:pPr>
        <w:pStyle w:val="Paragraphedeliste"/>
        <w:numPr>
          <w:ilvl w:val="0"/>
          <w:numId w:val="5"/>
        </w:numPr>
        <w:tabs>
          <w:tab w:pos="567" w:val="left"/>
        </w:tabs>
        <w:spacing w:after="0" w:before="120" w:line="276" w:lineRule="auto"/>
        <w:ind w:hanging="284" w:left="568"/>
        <w:contextualSpacing w:val="0"/>
        <w:jc w:val="both"/>
        <w:rPr>
          <w:rFonts w:cs="Arial" w:eastAsia="Times New Roman"/>
          <w:bCs/>
          <w:szCs w:val="20"/>
          <w:lang w:eastAsia="fr-FR"/>
        </w:rPr>
      </w:pPr>
      <w:proofErr w:type="gramStart"/>
      <w:r w:rsidRPr="00A953F3">
        <w:rPr>
          <w:rFonts w:cs="Arial" w:eastAsia="Times New Roman"/>
          <w:bCs/>
          <w:szCs w:val="20"/>
          <w:lang w:eastAsia="fr-FR"/>
        </w:rPr>
        <w:t>ne</w:t>
      </w:r>
      <w:proofErr w:type="gramEnd"/>
      <w:r w:rsidRPr="00A953F3">
        <w:rPr>
          <w:rFonts w:cs="Arial" w:eastAsia="Times New Roman"/>
          <w:bCs/>
          <w:szCs w:val="20"/>
          <w:lang w:eastAsia="fr-FR"/>
        </w:rPr>
        <w:t xml:space="preserve"> sont soumis à aucun décompte de leur durée du travail, ni en heures et ni en jours ;</w:t>
      </w:r>
    </w:p>
    <w:p w14:paraId="20633233" w14:textId="78F85D86" w:rsidP="00780C3E" w:rsidR="00B908CF" w:rsidRDefault="00B908CF" w:rsidRPr="00A953F3">
      <w:pPr>
        <w:pStyle w:val="Paragraphedeliste"/>
        <w:numPr>
          <w:ilvl w:val="0"/>
          <w:numId w:val="5"/>
        </w:numPr>
        <w:tabs>
          <w:tab w:pos="567" w:val="left"/>
        </w:tabs>
        <w:spacing w:after="0" w:before="120" w:line="276" w:lineRule="auto"/>
        <w:ind w:hanging="284" w:left="568"/>
        <w:contextualSpacing w:val="0"/>
        <w:jc w:val="both"/>
        <w:rPr>
          <w:rFonts w:cs="Arial" w:eastAsia="Times New Roman"/>
          <w:bCs/>
          <w:szCs w:val="20"/>
          <w:lang w:eastAsia="fr-FR"/>
        </w:rPr>
      </w:pPr>
      <w:proofErr w:type="gramStart"/>
      <w:r w:rsidRPr="00A953F3">
        <w:rPr>
          <w:rFonts w:cs="Arial" w:eastAsia="Times New Roman"/>
          <w:bCs/>
          <w:szCs w:val="20"/>
          <w:lang w:eastAsia="fr-FR"/>
        </w:rPr>
        <w:t>sont</w:t>
      </w:r>
      <w:proofErr w:type="gramEnd"/>
      <w:r w:rsidRPr="00A953F3">
        <w:rPr>
          <w:rFonts w:cs="Arial" w:eastAsia="Times New Roman"/>
          <w:bCs/>
          <w:szCs w:val="20"/>
          <w:lang w:eastAsia="fr-FR"/>
        </w:rPr>
        <w:t xml:space="preserve"> exclus des dispositions du Code du travail concernant les repos quotidien et hebdomadaire, les durées maximales de travail, le contrôle de la durée du travail, les heures supplémentaires, les jours fériés, le travail de nuit et le paiement des astreintes.</w:t>
      </w:r>
    </w:p>
    <w:p w14:paraId="188987A0" w14:textId="77777777" w:rsidP="00A953F3" w:rsidR="00B908CF" w:rsidRDefault="00B908CF">
      <w:pPr>
        <w:spacing w:after="0" w:line="276" w:lineRule="auto"/>
        <w:jc w:val="both"/>
        <w:rPr>
          <w:rStyle w:val="txt"/>
          <w:rFonts w:cs="Arial"/>
        </w:rPr>
      </w:pPr>
    </w:p>
    <w:p w14:paraId="6F24C855" w14:textId="77777777" w:rsidP="00DA735F" w:rsidR="00DA735F" w:rsidRDefault="2C98A2A5" w:rsidRPr="00373D83">
      <w:pPr>
        <w:spacing w:after="0" w:line="276" w:lineRule="auto"/>
        <w:jc w:val="both"/>
        <w:rPr>
          <w:rFonts w:cs="Arial" w:eastAsia="Times New Roman"/>
          <w:i/>
          <w:iCs/>
          <w:lang w:eastAsia="fr-FR"/>
        </w:rPr>
      </w:pPr>
      <w:r w:rsidRPr="2801F59F">
        <w:rPr>
          <w:rStyle w:val="txt"/>
          <w:rFonts w:cs="Arial"/>
        </w:rPr>
        <w:t xml:space="preserve">En revanche, les cadres dirigeants bénéficient des </w:t>
      </w:r>
      <w:r w:rsidRPr="2801F59F">
        <w:rPr>
          <w:rFonts w:cs="Arial" w:eastAsia="Times New Roman"/>
          <w:lang w:eastAsia="fr-FR"/>
        </w:rPr>
        <w:t xml:space="preserve">dispositions relatives aux congés </w:t>
      </w:r>
      <w:r w:rsidRPr="00373D83">
        <w:rPr>
          <w:rFonts w:cs="Arial" w:eastAsia="Times New Roman"/>
          <w:i/>
          <w:iCs/>
          <w:lang w:eastAsia="fr-FR"/>
        </w:rPr>
        <w:t>(notamment les congés payés et les congés pour évènements familiaux)</w:t>
      </w:r>
      <w:bookmarkStart w:id="52" w:name="_Toc122017176"/>
      <w:bookmarkStart w:id="53" w:name="_Toc122090389"/>
      <w:bookmarkStart w:id="54" w:name="_Toc127278485"/>
      <w:r w:rsidR="00DA735F" w:rsidRPr="00373D83">
        <w:rPr>
          <w:rFonts w:cs="Arial" w:eastAsia="Times New Roman"/>
          <w:i/>
          <w:iCs/>
          <w:lang w:eastAsia="fr-FR"/>
        </w:rPr>
        <w:t>.</w:t>
      </w:r>
    </w:p>
    <w:p w14:paraId="71266275" w14:textId="77777777" w:rsidP="00DA735F" w:rsidR="00DA735F" w:rsidRDefault="00DA735F">
      <w:pPr>
        <w:spacing w:after="0" w:line="276" w:lineRule="auto"/>
        <w:jc w:val="both"/>
        <w:rPr>
          <w:rFonts w:cs="Arial" w:eastAsia="Times New Roman"/>
          <w:lang w:eastAsia="fr-FR"/>
        </w:rPr>
      </w:pPr>
    </w:p>
    <w:p w14:paraId="689C0CD3" w14:textId="77777777" w:rsidP="00283A5D" w:rsidR="00DA735F" w:rsidRDefault="00423665" w:rsidRPr="00DA735F">
      <w:pPr>
        <w:spacing w:after="0" w:line="276" w:lineRule="auto"/>
        <w:jc w:val="both"/>
        <w:rPr>
          <w:rFonts w:cs="Arial" w:eastAsia="Times New Roman"/>
          <w:lang w:eastAsia="fr-FR"/>
        </w:rPr>
      </w:pPr>
      <w:r>
        <w:rPr>
          <w:rFonts w:cs="Arial" w:eastAsia="Times New Roman"/>
          <w:lang w:eastAsia="fr-FR"/>
        </w:rPr>
        <w:t>A ce titre, la Fondation veille à ce que les cadres dirigeants prennent régulièrement leurs congés.</w:t>
      </w:r>
    </w:p>
    <w:p w14:paraId="45A4F144" w14:textId="77777777" w:rsidP="00EA6E3C" w:rsidR="00DA735F" w:rsidRDefault="00DA735F">
      <w:pPr>
        <w:spacing w:after="0" w:line="276" w:lineRule="auto"/>
        <w:jc w:val="both"/>
        <w:rPr>
          <w:rFonts w:cs="Arial" w:eastAsia="Times New Roman"/>
          <w:lang w:eastAsia="fr-FR"/>
        </w:rPr>
      </w:pPr>
    </w:p>
    <w:p w14:paraId="63C885C8" w14:textId="0C1D3856" w:rsidR="00AD7CFC" w:rsidRDefault="00AD7CFC">
      <w:pPr>
        <w:rPr>
          <w:rFonts w:cs="Arial" w:eastAsia="Times New Roman"/>
          <w:lang w:eastAsia="fr-FR"/>
        </w:rPr>
      </w:pPr>
      <w:r>
        <w:rPr>
          <w:rFonts w:cs="Arial" w:eastAsia="Times New Roman"/>
          <w:lang w:eastAsia="fr-FR"/>
        </w:rPr>
        <w:br w:type="page"/>
      </w:r>
    </w:p>
    <w:p w14:paraId="5806F5D6" w14:textId="77777777" w:rsidP="00EA6E3C" w:rsidR="00EA6E3C" w:rsidRDefault="00EA6E3C" w:rsidRPr="00EA6E3C">
      <w:pPr>
        <w:spacing w:after="0" w:line="276" w:lineRule="auto"/>
        <w:jc w:val="both"/>
        <w:rPr>
          <w:rFonts w:cs="Arial" w:eastAsia="Times New Roman"/>
          <w:lang w:eastAsia="fr-FR"/>
        </w:rPr>
      </w:pPr>
    </w:p>
    <w:p w14:paraId="1EC13FD2" w14:textId="1778E6B6" w:rsidP="00F508F9" w:rsidR="00B908CF" w:rsidRDefault="00B908CF" w:rsidRPr="00EA6E3C">
      <w:pPr>
        <w:pStyle w:val="Titre3-FC"/>
      </w:pPr>
      <w:bookmarkStart w:id="55" w:name="_Toc131600830"/>
      <w:r w:rsidRPr="00EA6E3C">
        <w:t xml:space="preserve">ARTICLE </w:t>
      </w:r>
      <w:r w:rsidR="005E3C5E">
        <w:t>0</w:t>
      </w:r>
      <w:r w:rsidR="00A953F3" w:rsidRPr="00EA6E3C">
        <w:t>.</w:t>
      </w:r>
      <w:r w:rsidRPr="00EA6E3C">
        <w:t xml:space="preserve">2. </w:t>
      </w:r>
      <w:bookmarkEnd w:id="52"/>
      <w:bookmarkEnd w:id="53"/>
      <w:bookmarkEnd w:id="54"/>
      <w:r w:rsidRPr="00EA6E3C">
        <w:t>LES AUTRES CADRES</w:t>
      </w:r>
      <w:bookmarkEnd w:id="55"/>
    </w:p>
    <w:p w14:paraId="76BA1FEC" w14:textId="14377FBA" w:rsidP="005447DB" w:rsidR="00B908CF" w:rsidRDefault="005E3C5E" w:rsidRPr="00F96947">
      <w:pPr>
        <w:pStyle w:val="Titre4-FC"/>
      </w:pPr>
      <w:bookmarkStart w:id="56" w:name="_Toc131600831"/>
      <w:r>
        <w:t>0</w:t>
      </w:r>
      <w:r w:rsidR="00A953F3">
        <w:t>.</w:t>
      </w:r>
      <w:r w:rsidR="00B908CF" w:rsidRPr="00A953F3">
        <w:t>2.1</w:t>
      </w:r>
      <w:r w:rsidR="00A953F3">
        <w:t>.</w:t>
      </w:r>
      <w:r w:rsidR="00B908CF" w:rsidRPr="00A953F3">
        <w:t xml:space="preserve"> La notion</w:t>
      </w:r>
      <w:bookmarkEnd w:id="56"/>
    </w:p>
    <w:p w14:paraId="5D678942" w14:textId="77777777" w:rsidP="00A953F3" w:rsidR="00B908CF" w:rsidRDefault="00B908CF" w:rsidRPr="00F277B8">
      <w:pPr>
        <w:spacing w:after="0" w:line="276" w:lineRule="auto"/>
        <w:jc w:val="both"/>
        <w:rPr>
          <w:rFonts w:cs="Arial"/>
          <w:lang w:eastAsia="fr-FR"/>
        </w:rPr>
      </w:pPr>
      <w:r w:rsidRPr="00F277B8">
        <w:rPr>
          <w:rFonts w:cs="Arial"/>
          <w:lang w:eastAsia="fr-FR"/>
        </w:rPr>
        <w:t xml:space="preserve">Si la loi définit les cadres dirigeants, elle ne donne aucune définition précise des autres cadres. </w:t>
      </w:r>
    </w:p>
    <w:p w14:paraId="56EA9E18" w14:textId="77777777" w:rsidP="00A953F3" w:rsidR="00CD6053" w:rsidRDefault="00CD6053">
      <w:pPr>
        <w:spacing w:after="0" w:line="276" w:lineRule="auto"/>
        <w:jc w:val="both"/>
        <w:rPr>
          <w:rFonts w:cs="Arial" w:eastAsia="Calibri"/>
        </w:rPr>
      </w:pPr>
    </w:p>
    <w:p w14:paraId="680991CD" w14:textId="7EC7ED61" w:rsidP="00A953F3" w:rsidR="00B908CF" w:rsidRDefault="00B908CF">
      <w:pPr>
        <w:spacing w:after="0" w:line="276" w:lineRule="auto"/>
        <w:jc w:val="both"/>
        <w:rPr>
          <w:rFonts w:cs="Arial" w:eastAsia="Calibri"/>
          <w:iCs/>
        </w:rPr>
      </w:pPr>
      <w:r w:rsidRPr="00F277B8">
        <w:rPr>
          <w:rFonts w:cs="Arial" w:eastAsia="Calibri"/>
        </w:rPr>
        <w:t xml:space="preserve">En pratique, </w:t>
      </w:r>
      <w:r>
        <w:rPr>
          <w:rFonts w:cs="Arial" w:eastAsia="Calibri"/>
        </w:rPr>
        <w:t xml:space="preserve">à la Fondation Apprentis d’Auteuil, et conformément au système de classification mis en place, </w:t>
      </w:r>
      <w:r w:rsidRPr="00F277B8">
        <w:rPr>
          <w:rFonts w:cs="Arial" w:eastAsia="Calibri"/>
          <w:iCs/>
        </w:rPr>
        <w:t>le statut cadre se définit par</w:t>
      </w:r>
      <w:r>
        <w:rPr>
          <w:rFonts w:cs="Arial" w:eastAsia="Calibri"/>
          <w:iCs/>
        </w:rPr>
        <w:t xml:space="preserve"> : </w:t>
      </w:r>
    </w:p>
    <w:p w14:paraId="522B43BB" w14:textId="77777777" w:rsidP="00383317" w:rsidR="00B908CF" w:rsidRDefault="00B908CF" w:rsidRPr="00A953F3">
      <w:pPr>
        <w:spacing w:after="0" w:before="60" w:line="276" w:lineRule="auto"/>
        <w:ind w:left="284"/>
        <w:jc w:val="both"/>
        <w:rPr>
          <w:rFonts w:cs="Arial" w:eastAsia="Calibri"/>
          <w:i/>
          <w:sz w:val="20"/>
          <w:szCs w:val="20"/>
          <w:u w:val="single"/>
        </w:rPr>
      </w:pPr>
      <w:r w:rsidRPr="00A953F3">
        <w:rPr>
          <w:rFonts w:cs="Arial" w:eastAsia="Calibri"/>
          <w:i/>
          <w:sz w:val="20"/>
          <w:szCs w:val="20"/>
        </w:rPr>
        <w:t>« L’exercice réel d’une fonction d’initiative ou de responsabilité.</w:t>
      </w:r>
    </w:p>
    <w:p w14:paraId="60D24A1A" w14:textId="77777777" w:rsidP="00383317" w:rsidR="00B908CF" w:rsidRDefault="00B908CF" w:rsidRPr="00A953F3">
      <w:pPr>
        <w:spacing w:after="0" w:before="60" w:line="276" w:lineRule="auto"/>
        <w:ind w:left="284"/>
        <w:jc w:val="both"/>
        <w:rPr>
          <w:rFonts w:cs="Arial"/>
          <w:i/>
          <w:sz w:val="20"/>
          <w:szCs w:val="20"/>
          <w:lang w:eastAsia="fr-FR"/>
        </w:rPr>
      </w:pPr>
      <w:r w:rsidRPr="00A953F3">
        <w:rPr>
          <w:rFonts w:cs="Arial" w:eastAsia="Calibri"/>
          <w:i/>
          <w:sz w:val="20"/>
          <w:szCs w:val="20"/>
        </w:rPr>
        <w:t>Il implique l’encadrement d’un certain nombre de salarié</w:t>
      </w:r>
      <w:r w:rsidR="001436A6">
        <w:rPr>
          <w:rFonts w:cs="Arial" w:eastAsia="Calibri"/>
          <w:i/>
          <w:sz w:val="20"/>
          <w:szCs w:val="20"/>
        </w:rPr>
        <w:t>s</w:t>
      </w:r>
      <w:r w:rsidRPr="00A953F3">
        <w:rPr>
          <w:rFonts w:cs="Arial" w:eastAsia="Calibri"/>
          <w:i/>
          <w:sz w:val="20"/>
          <w:szCs w:val="20"/>
        </w:rPr>
        <w:t xml:space="preserve"> </w:t>
      </w:r>
      <w:r w:rsidRPr="00A953F3">
        <w:rPr>
          <w:rFonts w:cs="Arial" w:eastAsia="Calibri"/>
          <w:i/>
          <w:sz w:val="20"/>
          <w:szCs w:val="20"/>
          <w:u w:val="single"/>
        </w:rPr>
        <w:t>ou</w:t>
      </w:r>
      <w:r w:rsidRPr="00A953F3">
        <w:rPr>
          <w:rFonts w:cs="Arial" w:eastAsia="Calibri"/>
          <w:i/>
          <w:sz w:val="20"/>
          <w:szCs w:val="20"/>
        </w:rPr>
        <w:t xml:space="preserve"> un niveau d’expertise tel qu’il influence l’élaboration et l’application des directives émanant de la Direction ».</w:t>
      </w:r>
    </w:p>
    <w:p w14:paraId="7E71BA3B" w14:textId="77777777" w:rsidP="00A953F3" w:rsidR="00B908CF" w:rsidRDefault="00B908CF">
      <w:pPr>
        <w:spacing w:after="0" w:line="276" w:lineRule="auto"/>
        <w:rPr>
          <w:rFonts w:cs="Arial" w:eastAsia="Times New Roman"/>
          <w:sz w:val="20"/>
          <w:szCs w:val="20"/>
          <w:lang w:eastAsia="fr-FR"/>
        </w:rPr>
      </w:pPr>
    </w:p>
    <w:p w14:paraId="6C027420" w14:textId="302BD179" w:rsidP="005447DB" w:rsidR="00B908CF" w:rsidRDefault="005E3C5E" w:rsidRPr="00F96947">
      <w:pPr>
        <w:pStyle w:val="Titre4-FC"/>
      </w:pPr>
      <w:bookmarkStart w:id="57" w:name="_Toc131600832"/>
      <w:r>
        <w:t>0</w:t>
      </w:r>
      <w:r w:rsidR="00A953F3">
        <w:t>.2.</w:t>
      </w:r>
      <w:r w:rsidR="00B908CF" w:rsidRPr="00A953F3">
        <w:t>2</w:t>
      </w:r>
      <w:r w:rsidR="00A953F3">
        <w:t>.</w:t>
      </w:r>
      <w:r w:rsidR="00B908CF" w:rsidRPr="00A953F3">
        <w:t xml:space="preserve"> La durée de travail appliquée aux autres cadres</w:t>
      </w:r>
      <w:bookmarkEnd w:id="57"/>
    </w:p>
    <w:p w14:paraId="352DD1DB" w14:textId="77777777" w:rsidP="00A953F3" w:rsidR="00B908CF" w:rsidRDefault="00B908CF" w:rsidRPr="00C92C37">
      <w:pPr>
        <w:spacing w:after="0" w:line="276" w:lineRule="auto"/>
        <w:rPr>
          <w:rFonts w:cs="Arial" w:eastAsia="Times New Roman"/>
          <w:lang w:eastAsia="fr-FR"/>
        </w:rPr>
      </w:pPr>
      <w:r w:rsidRPr="00C92C37">
        <w:rPr>
          <w:rFonts w:cs="Arial" w:eastAsia="Times New Roman"/>
          <w:lang w:eastAsia="fr-FR"/>
        </w:rPr>
        <w:t>Contrairement aux cadres dirigeants, ils sont soumis à la réglementation relative à la durée de travail.</w:t>
      </w:r>
    </w:p>
    <w:p w14:paraId="39D89D7E" w14:textId="77777777" w:rsidP="00A953F3" w:rsidR="00B908CF" w:rsidRDefault="00B908CF" w:rsidRPr="00C92C37">
      <w:pPr>
        <w:spacing w:after="0" w:line="276" w:lineRule="auto"/>
        <w:rPr>
          <w:rFonts w:cs="Arial" w:eastAsia="Times New Roman"/>
          <w:lang w:eastAsia="fr-FR"/>
        </w:rPr>
      </w:pPr>
    </w:p>
    <w:p w14:paraId="461EC9EF" w14:textId="77777777" w:rsidP="00A953F3" w:rsidR="00B908CF" w:rsidRDefault="00B908CF" w:rsidRPr="00C92C37">
      <w:pPr>
        <w:spacing w:after="0" w:line="276" w:lineRule="auto"/>
        <w:rPr>
          <w:rFonts w:cs="Arial" w:eastAsia="Times New Roman"/>
          <w:lang w:eastAsia="fr-FR"/>
        </w:rPr>
      </w:pPr>
      <w:r w:rsidRPr="00C92C37">
        <w:rPr>
          <w:rFonts w:cs="Arial" w:eastAsia="Times New Roman"/>
          <w:lang w:eastAsia="fr-FR"/>
        </w:rPr>
        <w:t>Néanmoins, le Code du travail vient subordonner l’application de certains régimes du temps de travail à des critères bien précis.</w:t>
      </w:r>
    </w:p>
    <w:p w14:paraId="2635A387" w14:textId="77777777" w:rsidP="00A953F3" w:rsidR="00B908CF" w:rsidRDefault="00B908CF" w:rsidRPr="00C92C37">
      <w:pPr>
        <w:spacing w:after="0" w:line="276" w:lineRule="auto"/>
        <w:rPr>
          <w:rFonts w:cs="Arial" w:eastAsia="Times New Roman"/>
          <w:lang w:eastAsia="fr-FR"/>
        </w:rPr>
      </w:pPr>
    </w:p>
    <w:p w14:paraId="72CF3361" w14:textId="77777777" w:rsidP="00A953F3" w:rsidR="00B908CF" w:rsidRDefault="00B908CF" w:rsidRPr="00C92C37">
      <w:pPr>
        <w:spacing w:after="0" w:line="276" w:lineRule="auto"/>
        <w:rPr>
          <w:rFonts w:cs="Arial" w:eastAsia="Times New Roman"/>
          <w:lang w:eastAsia="fr-FR"/>
        </w:rPr>
      </w:pPr>
      <w:r w:rsidRPr="00C92C37">
        <w:rPr>
          <w:rFonts w:cs="Arial" w:eastAsia="Times New Roman"/>
          <w:lang w:eastAsia="fr-FR"/>
        </w:rPr>
        <w:t>Ainsi on distingue :</w:t>
      </w:r>
    </w:p>
    <w:p w14:paraId="11F2F911" w14:textId="77777777" w:rsidP="00780C3E" w:rsidR="00B908CF" w:rsidRDefault="00383317" w:rsidRPr="00383317">
      <w:pPr>
        <w:pStyle w:val="Paragraphedeliste"/>
        <w:numPr>
          <w:ilvl w:val="0"/>
          <w:numId w:val="5"/>
        </w:numPr>
        <w:tabs>
          <w:tab w:pos="567" w:val="left"/>
        </w:tabs>
        <w:spacing w:after="0" w:before="120" w:line="276" w:lineRule="auto"/>
        <w:ind w:hanging="284" w:left="568"/>
        <w:contextualSpacing w:val="0"/>
        <w:jc w:val="both"/>
        <w:rPr>
          <w:rFonts w:cs="Arial" w:eastAsia="Times New Roman"/>
          <w:bCs/>
          <w:szCs w:val="20"/>
          <w:lang w:eastAsia="fr-FR"/>
        </w:rPr>
      </w:pPr>
      <w:proofErr w:type="gramStart"/>
      <w:r>
        <w:rPr>
          <w:rFonts w:cs="Arial" w:eastAsia="Times New Roman"/>
          <w:bCs/>
          <w:szCs w:val="20"/>
          <w:lang w:eastAsia="fr-FR"/>
        </w:rPr>
        <w:t>l</w:t>
      </w:r>
      <w:r w:rsidR="00B908CF" w:rsidRPr="00383317">
        <w:rPr>
          <w:rFonts w:cs="Arial" w:eastAsia="Times New Roman"/>
          <w:bCs/>
          <w:szCs w:val="20"/>
          <w:lang w:eastAsia="fr-FR"/>
        </w:rPr>
        <w:t>es</w:t>
      </w:r>
      <w:proofErr w:type="gramEnd"/>
      <w:r w:rsidR="00B908CF" w:rsidRPr="00383317">
        <w:rPr>
          <w:rFonts w:cs="Arial" w:eastAsia="Times New Roman"/>
          <w:bCs/>
          <w:szCs w:val="20"/>
          <w:lang w:eastAsia="fr-FR"/>
        </w:rPr>
        <w:t xml:space="preserve"> cadres soumis à horaires</w:t>
      </w:r>
      <w:r>
        <w:rPr>
          <w:rFonts w:cs="Arial" w:eastAsia="Times New Roman"/>
          <w:bCs/>
          <w:szCs w:val="20"/>
          <w:lang w:eastAsia="fr-FR"/>
        </w:rPr>
        <w:t>,</w:t>
      </w:r>
    </w:p>
    <w:p w14:paraId="3149B926" w14:textId="77777777" w:rsidP="00780C3E" w:rsidR="00B908CF" w:rsidRDefault="00383317" w:rsidRPr="00383317">
      <w:pPr>
        <w:pStyle w:val="Paragraphedeliste"/>
        <w:numPr>
          <w:ilvl w:val="0"/>
          <w:numId w:val="5"/>
        </w:numPr>
        <w:tabs>
          <w:tab w:pos="567" w:val="left"/>
        </w:tabs>
        <w:spacing w:after="0" w:before="120" w:line="276" w:lineRule="auto"/>
        <w:ind w:hanging="284" w:left="568"/>
        <w:contextualSpacing w:val="0"/>
        <w:jc w:val="both"/>
        <w:rPr>
          <w:rFonts w:cs="Arial" w:eastAsia="Times New Roman"/>
          <w:bCs/>
          <w:szCs w:val="20"/>
          <w:lang w:eastAsia="fr-FR"/>
        </w:rPr>
      </w:pPr>
      <w:proofErr w:type="gramStart"/>
      <w:r>
        <w:rPr>
          <w:rFonts w:cs="Arial" w:eastAsia="Times New Roman"/>
          <w:bCs/>
          <w:szCs w:val="20"/>
          <w:lang w:eastAsia="fr-FR"/>
        </w:rPr>
        <w:t>l</w:t>
      </w:r>
      <w:r w:rsidR="00B908CF" w:rsidRPr="00383317">
        <w:rPr>
          <w:rFonts w:cs="Arial" w:eastAsia="Times New Roman"/>
          <w:bCs/>
          <w:szCs w:val="20"/>
          <w:lang w:eastAsia="fr-FR"/>
        </w:rPr>
        <w:t>es</w:t>
      </w:r>
      <w:proofErr w:type="gramEnd"/>
      <w:r w:rsidR="00B908CF" w:rsidRPr="00383317">
        <w:rPr>
          <w:rFonts w:cs="Arial" w:eastAsia="Times New Roman"/>
          <w:bCs/>
          <w:szCs w:val="20"/>
          <w:lang w:eastAsia="fr-FR"/>
        </w:rPr>
        <w:t xml:space="preserve"> cadres soumis à un forfait annuel en jours</w:t>
      </w:r>
      <w:r>
        <w:rPr>
          <w:rFonts w:cs="Arial" w:eastAsia="Times New Roman"/>
          <w:bCs/>
          <w:szCs w:val="20"/>
          <w:lang w:eastAsia="fr-FR"/>
        </w:rPr>
        <w:t>,</w:t>
      </w:r>
    </w:p>
    <w:p w14:paraId="7450B494" w14:textId="25BA64B0" w:rsidP="001436A6" w:rsidR="00B908CF" w:rsidRDefault="001436A6" w:rsidRPr="00383317">
      <w:pPr>
        <w:pStyle w:val="Paragraphedeliste"/>
        <w:tabs>
          <w:tab w:pos="567" w:val="left"/>
        </w:tabs>
        <w:spacing w:after="0" w:before="120" w:line="276" w:lineRule="auto"/>
        <w:ind w:left="568"/>
        <w:contextualSpacing w:val="0"/>
        <w:jc w:val="both"/>
        <w:rPr>
          <w:rFonts w:cs="Arial" w:eastAsia="Times New Roman"/>
          <w:bCs/>
          <w:i/>
          <w:iCs/>
          <w:szCs w:val="20"/>
          <w:lang w:eastAsia="fr-FR"/>
        </w:rPr>
      </w:pPr>
      <w:r>
        <w:rPr>
          <w:rFonts w:cs="Arial" w:eastAsia="Times New Roman"/>
          <w:bCs/>
          <w:szCs w:val="20"/>
          <w:lang w:eastAsia="fr-FR"/>
        </w:rPr>
        <w:t>L</w:t>
      </w:r>
      <w:r w:rsidR="00B908CF" w:rsidRPr="00383317">
        <w:rPr>
          <w:rFonts w:cs="Arial" w:eastAsia="Times New Roman"/>
          <w:bCs/>
          <w:szCs w:val="20"/>
          <w:lang w:eastAsia="fr-FR"/>
        </w:rPr>
        <w:t>’</w:t>
      </w:r>
      <w:r w:rsidR="00B908CF" w:rsidRPr="0016640C">
        <w:rPr>
          <w:rFonts w:cs="Arial" w:eastAsia="Times New Roman"/>
          <w:bCs/>
          <w:szCs w:val="20"/>
          <w:lang w:eastAsia="fr-FR"/>
        </w:rPr>
        <w:t xml:space="preserve">article </w:t>
      </w:r>
      <w:hyperlink r:id="rId22" w:history="1">
        <w:r w:rsidR="00B908CF" w:rsidRPr="0016640C">
          <w:rPr>
            <w:rStyle w:val="Lienhypertexte"/>
            <w:rFonts w:cs="Arial" w:eastAsia="Times New Roman"/>
            <w:bCs/>
            <w:color w:themeColor="accent5" w:val="5B9BD5"/>
            <w:szCs w:val="20"/>
            <w:shd w:color="auto" w:fill="auto" w:val="clear"/>
            <w:lang w:eastAsia="fr-FR"/>
          </w:rPr>
          <w:t>L3121-58</w:t>
        </w:r>
      </w:hyperlink>
      <w:r w:rsidR="00B908CF" w:rsidRPr="00DE18FD">
        <w:rPr>
          <w:rFonts w:cs="Arial" w:eastAsia="Times New Roman"/>
          <w:bCs/>
          <w:color w:val="0000FF"/>
          <w:szCs w:val="20"/>
          <w:lang w:eastAsia="fr-FR"/>
        </w:rPr>
        <w:t xml:space="preserve"> </w:t>
      </w:r>
      <w:r w:rsidR="00B908CF" w:rsidRPr="00DE18FD">
        <w:rPr>
          <w:rFonts w:cs="Arial" w:eastAsia="Times New Roman"/>
          <w:bCs/>
          <w:szCs w:val="20"/>
          <w:lang w:eastAsia="fr-FR"/>
        </w:rPr>
        <w:t>du Code du travail</w:t>
      </w:r>
      <w:r w:rsidR="00773E96" w:rsidRPr="00DE18FD">
        <w:rPr>
          <w:rFonts w:cs="Arial" w:eastAsia="Times New Roman"/>
          <w:bCs/>
          <w:color w:val="0000FF"/>
          <w:szCs w:val="20"/>
          <w:lang w:eastAsia="fr-FR"/>
        </w:rPr>
        <w:t xml:space="preserve"> </w:t>
      </w:r>
      <w:r w:rsidR="00B908CF" w:rsidRPr="00773E96">
        <w:rPr>
          <w:rFonts w:cs="Arial" w:eastAsia="Times New Roman"/>
          <w:bCs/>
          <w:szCs w:val="20"/>
          <w:lang w:eastAsia="fr-FR"/>
        </w:rPr>
        <w:t xml:space="preserve"> </w:t>
      </w:r>
      <w:r w:rsidR="00B908CF" w:rsidRPr="00383317">
        <w:rPr>
          <w:rFonts w:cs="Arial" w:eastAsia="Times New Roman"/>
          <w:bCs/>
          <w:szCs w:val="20"/>
          <w:lang w:eastAsia="fr-FR"/>
        </w:rPr>
        <w:t xml:space="preserve">prévoit que sont concernés </w:t>
      </w:r>
      <w:r w:rsidR="00B908CF" w:rsidRPr="00383317">
        <w:rPr>
          <w:rFonts w:cs="Arial" w:eastAsia="Times New Roman"/>
          <w:bCs/>
          <w:i/>
          <w:iCs/>
          <w:szCs w:val="20"/>
          <w:lang w:eastAsia="fr-FR"/>
        </w:rPr>
        <w:t>« Les cadres qui disposent d’une autonomie dans l’organisation de leur emploi du temps et dont la nature des fonctions ne les conduit pas à suivre l’horaire collectif applicable au sein de l’atelier, du service, ou de l’équipe auquel ils sont intégrés</w:t>
      </w:r>
      <w:r w:rsidR="00383317">
        <w:rPr>
          <w:rFonts w:cs="Arial" w:eastAsia="Times New Roman"/>
          <w:bCs/>
          <w:i/>
          <w:iCs/>
          <w:szCs w:val="20"/>
          <w:lang w:eastAsia="fr-FR"/>
        </w:rPr>
        <w:t>.</w:t>
      </w:r>
      <w:r w:rsidR="00383317" w:rsidRPr="00383317">
        <w:rPr>
          <w:rFonts w:cs="Arial" w:eastAsia="Times New Roman"/>
          <w:bCs/>
          <w:i/>
          <w:iCs/>
          <w:szCs w:val="20"/>
          <w:lang w:eastAsia="fr-FR"/>
        </w:rPr>
        <w:t xml:space="preserve"> »</w:t>
      </w:r>
      <w:r w:rsidR="00383317">
        <w:rPr>
          <w:rFonts w:cs="Arial" w:eastAsia="Times New Roman"/>
          <w:bCs/>
          <w:i/>
          <w:iCs/>
          <w:szCs w:val="20"/>
          <w:lang w:eastAsia="fr-FR"/>
        </w:rPr>
        <w:t>,</w:t>
      </w:r>
    </w:p>
    <w:p w14:paraId="572C806F" w14:textId="77777777" w:rsidP="00780C3E" w:rsidR="00B908CF" w:rsidRDefault="00383317" w:rsidRPr="00383317">
      <w:pPr>
        <w:pStyle w:val="Paragraphedeliste"/>
        <w:numPr>
          <w:ilvl w:val="0"/>
          <w:numId w:val="5"/>
        </w:numPr>
        <w:tabs>
          <w:tab w:pos="567" w:val="left"/>
        </w:tabs>
        <w:spacing w:after="0" w:before="120" w:line="276" w:lineRule="auto"/>
        <w:ind w:hanging="284" w:left="568"/>
        <w:contextualSpacing w:val="0"/>
        <w:jc w:val="both"/>
        <w:rPr>
          <w:rFonts w:cs="Arial" w:eastAsia="Times New Roman"/>
          <w:bCs/>
          <w:szCs w:val="20"/>
          <w:lang w:eastAsia="fr-FR"/>
        </w:rPr>
      </w:pPr>
      <w:proofErr w:type="gramStart"/>
      <w:r>
        <w:rPr>
          <w:rFonts w:cs="Arial" w:eastAsia="Times New Roman"/>
          <w:bCs/>
          <w:szCs w:val="20"/>
          <w:lang w:eastAsia="fr-FR"/>
        </w:rPr>
        <w:t>l</w:t>
      </w:r>
      <w:r w:rsidR="00B908CF" w:rsidRPr="00383317">
        <w:rPr>
          <w:rFonts w:cs="Arial" w:eastAsia="Times New Roman"/>
          <w:bCs/>
          <w:szCs w:val="20"/>
          <w:lang w:eastAsia="fr-FR"/>
        </w:rPr>
        <w:t>es</w:t>
      </w:r>
      <w:proofErr w:type="gramEnd"/>
      <w:r w:rsidR="00B908CF" w:rsidRPr="00383317">
        <w:rPr>
          <w:rFonts w:cs="Arial" w:eastAsia="Times New Roman"/>
          <w:bCs/>
          <w:szCs w:val="20"/>
          <w:lang w:eastAsia="fr-FR"/>
        </w:rPr>
        <w:t xml:space="preserve"> cadres soumis à un forfait annuel en heures</w:t>
      </w:r>
      <w:r>
        <w:rPr>
          <w:rFonts w:cs="Arial" w:eastAsia="Times New Roman"/>
          <w:bCs/>
          <w:szCs w:val="20"/>
          <w:lang w:eastAsia="fr-FR"/>
        </w:rPr>
        <w:t>,</w:t>
      </w:r>
    </w:p>
    <w:p w14:paraId="6148071A" w14:textId="3C25336A" w:rsidP="001436A6" w:rsidR="00B908CF" w:rsidRDefault="001436A6" w:rsidRPr="00383317">
      <w:pPr>
        <w:pStyle w:val="Paragraphedeliste"/>
        <w:tabs>
          <w:tab w:pos="567" w:val="left"/>
        </w:tabs>
        <w:spacing w:after="0" w:before="120" w:line="276" w:lineRule="auto"/>
        <w:ind w:left="568"/>
        <w:contextualSpacing w:val="0"/>
        <w:jc w:val="both"/>
        <w:rPr>
          <w:rFonts w:cs="Arial" w:eastAsia="Times New Roman"/>
          <w:bCs/>
          <w:i/>
          <w:iCs/>
          <w:szCs w:val="20"/>
          <w:lang w:eastAsia="fr-FR"/>
        </w:rPr>
      </w:pPr>
      <w:r>
        <w:rPr>
          <w:rFonts w:cs="Arial" w:eastAsia="Times New Roman"/>
          <w:bCs/>
          <w:szCs w:val="20"/>
          <w:lang w:eastAsia="fr-FR"/>
        </w:rPr>
        <w:t>L</w:t>
      </w:r>
      <w:r w:rsidR="00B908CF" w:rsidRPr="00383317">
        <w:rPr>
          <w:rFonts w:cs="Arial" w:eastAsia="Times New Roman"/>
          <w:bCs/>
          <w:szCs w:val="20"/>
          <w:lang w:eastAsia="fr-FR"/>
        </w:rPr>
        <w:t>’</w:t>
      </w:r>
      <w:r w:rsidR="00B908CF" w:rsidRPr="0016640C">
        <w:rPr>
          <w:rFonts w:cs="Arial" w:eastAsia="Times New Roman"/>
          <w:bCs/>
          <w:szCs w:val="20"/>
          <w:lang w:eastAsia="fr-FR"/>
        </w:rPr>
        <w:t xml:space="preserve">article </w:t>
      </w:r>
      <w:hyperlink r:id="rId23" w:history="1">
        <w:r w:rsidR="00B908CF" w:rsidRPr="0016640C">
          <w:rPr>
            <w:rStyle w:val="Lienhypertexte"/>
            <w:rFonts w:cs="Arial" w:eastAsia="Times New Roman"/>
            <w:bCs/>
            <w:color w:themeColor="accent5" w:val="5B9BD5"/>
            <w:szCs w:val="20"/>
            <w:shd w:color="auto" w:fill="auto" w:val="clear"/>
            <w:lang w:eastAsia="fr-FR"/>
          </w:rPr>
          <w:t>L3121-56</w:t>
        </w:r>
      </w:hyperlink>
      <w:r w:rsidR="00B908CF" w:rsidRPr="00DE18FD">
        <w:rPr>
          <w:rFonts w:cs="Arial" w:eastAsia="Times New Roman"/>
          <w:bCs/>
          <w:color w:val="0000FF"/>
          <w:szCs w:val="20"/>
          <w:lang w:eastAsia="fr-FR"/>
        </w:rPr>
        <w:t xml:space="preserve"> </w:t>
      </w:r>
      <w:r w:rsidR="00B908CF" w:rsidRPr="00DE18FD">
        <w:rPr>
          <w:rFonts w:cs="Arial" w:eastAsia="Times New Roman"/>
          <w:bCs/>
          <w:szCs w:val="20"/>
          <w:lang w:eastAsia="fr-FR"/>
        </w:rPr>
        <w:t>du Code du travail</w:t>
      </w:r>
      <w:r w:rsidR="00773E96">
        <w:rPr>
          <w:rFonts w:cs="Arial" w:eastAsia="Times New Roman"/>
          <w:bCs/>
          <w:szCs w:val="20"/>
          <w:lang w:eastAsia="fr-FR"/>
        </w:rPr>
        <w:t xml:space="preserve"> </w:t>
      </w:r>
      <w:r w:rsidR="00B908CF" w:rsidRPr="00383317">
        <w:rPr>
          <w:rFonts w:cs="Arial" w:eastAsia="Times New Roman"/>
          <w:bCs/>
          <w:szCs w:val="20"/>
          <w:lang w:eastAsia="fr-FR"/>
        </w:rPr>
        <w:t xml:space="preserve">prévoit que sont concernés </w:t>
      </w:r>
      <w:r w:rsidR="00B908CF" w:rsidRPr="00383317">
        <w:rPr>
          <w:rFonts w:cs="Arial" w:eastAsia="Times New Roman"/>
          <w:bCs/>
          <w:i/>
          <w:iCs/>
          <w:szCs w:val="20"/>
          <w:lang w:eastAsia="fr-FR"/>
        </w:rPr>
        <w:t>« Les cadres dont la nature des fonctions ne les conduit pas à suivre l'horaire collectif applicable au sein de l'atelier, du service ou de l'équipe auquel ils sont intégrés</w:t>
      </w:r>
      <w:r w:rsidR="00383317" w:rsidRPr="00383317">
        <w:rPr>
          <w:rFonts w:cs="Arial" w:eastAsia="Times New Roman"/>
          <w:bCs/>
          <w:i/>
          <w:iCs/>
          <w:szCs w:val="20"/>
          <w:lang w:eastAsia="fr-FR"/>
        </w:rPr>
        <w:t>.</w:t>
      </w:r>
      <w:r w:rsidR="00B908CF" w:rsidRPr="00383317">
        <w:rPr>
          <w:rFonts w:cs="Arial" w:eastAsia="Times New Roman"/>
          <w:bCs/>
          <w:i/>
          <w:iCs/>
          <w:szCs w:val="20"/>
          <w:lang w:eastAsia="fr-FR"/>
        </w:rPr>
        <w:t> »</w:t>
      </w:r>
      <w:r w:rsidR="00383317">
        <w:rPr>
          <w:rFonts w:cs="Arial" w:eastAsia="Times New Roman"/>
          <w:bCs/>
          <w:i/>
          <w:iCs/>
          <w:szCs w:val="20"/>
          <w:lang w:eastAsia="fr-FR"/>
        </w:rPr>
        <w:t>.</w:t>
      </w:r>
    </w:p>
    <w:p w14:paraId="2345560D" w14:textId="77777777" w:rsidP="00A953F3" w:rsidR="00B908CF" w:rsidRDefault="00B908CF" w:rsidRPr="00C92C37">
      <w:pPr>
        <w:spacing w:after="0" w:line="276" w:lineRule="auto"/>
        <w:rPr>
          <w:rFonts w:cs="Arial" w:eastAsia="Times New Roman"/>
          <w:lang w:eastAsia="fr-FR"/>
        </w:rPr>
      </w:pPr>
    </w:p>
    <w:p w14:paraId="3602EFE3" w14:textId="2FA82AD1" w:rsidP="00A953F3" w:rsidR="00B908CF" w:rsidRDefault="00B908CF" w:rsidRPr="00C92C37">
      <w:pPr>
        <w:spacing w:after="0" w:line="276" w:lineRule="auto"/>
        <w:rPr>
          <w:rFonts w:cs="Arial" w:eastAsia="Times New Roman"/>
          <w:lang w:eastAsia="fr-FR"/>
        </w:rPr>
      </w:pPr>
      <w:r w:rsidRPr="00C92C37">
        <w:rPr>
          <w:rFonts w:cs="Arial" w:eastAsia="Times New Roman"/>
          <w:lang w:eastAsia="fr-FR"/>
        </w:rPr>
        <w:t xml:space="preserve">Les régimes sont précisés dans </w:t>
      </w:r>
      <w:r w:rsidRPr="00E37C4A">
        <w:rPr>
          <w:rFonts w:cs="Arial" w:eastAsia="Times New Roman"/>
          <w:lang w:eastAsia="fr-FR"/>
        </w:rPr>
        <w:t xml:space="preserve">le </w:t>
      </w:r>
      <w:hyperlink w:anchor="Titre_3" w:history="1">
        <w:r w:rsidRPr="008510B0">
          <w:rPr>
            <w:rStyle w:val="Lienhypertexte"/>
            <w:rFonts w:cs="Arial" w:eastAsia="Times New Roman"/>
            <w:color w:val="317ABD"/>
            <w:shd w:color="auto" w:fill="auto" w:val="clear"/>
            <w:lang w:eastAsia="fr-FR"/>
          </w:rPr>
          <w:t xml:space="preserve">titre </w:t>
        </w:r>
        <w:r w:rsidR="001436A6" w:rsidRPr="008510B0">
          <w:rPr>
            <w:rStyle w:val="Lienhypertexte"/>
            <w:rFonts w:cs="Arial" w:eastAsia="Times New Roman"/>
            <w:color w:val="317ABD"/>
            <w:shd w:color="auto" w:fill="auto" w:val="clear"/>
            <w:lang w:eastAsia="fr-FR"/>
          </w:rPr>
          <w:t>3</w:t>
        </w:r>
      </w:hyperlink>
      <w:r w:rsidRPr="00942DBB">
        <w:rPr>
          <w:rFonts w:cs="Arial" w:eastAsia="Times New Roman"/>
          <w:color w:val="5B9BD5"/>
          <w:lang w:eastAsia="fr-FR"/>
        </w:rPr>
        <w:t xml:space="preserve"> </w:t>
      </w:r>
      <w:r w:rsidRPr="00C92C37">
        <w:rPr>
          <w:rFonts w:cs="Arial" w:eastAsia="Times New Roman"/>
          <w:lang w:eastAsia="fr-FR"/>
        </w:rPr>
        <w:t>du présent accord.</w:t>
      </w:r>
    </w:p>
    <w:p w14:paraId="29B9B607" w14:textId="77777777" w:rsidR="00383317" w:rsidRDefault="00383317">
      <w:pPr>
        <w:rPr>
          <w:rFonts w:cs="Arial"/>
        </w:rPr>
      </w:pPr>
      <w:r>
        <w:rPr>
          <w:rFonts w:cs="Arial"/>
        </w:rPr>
        <w:br w:type="page"/>
      </w:r>
    </w:p>
    <w:p w14:paraId="5488E6DC" w14:textId="77777777" w:rsidP="00383317" w:rsidR="00383317" w:rsidRDefault="00383317" w:rsidRPr="00383317">
      <w:pPr>
        <w:spacing w:after="0" w:line="276" w:lineRule="auto"/>
        <w:jc w:val="both"/>
        <w:rPr>
          <w:rFonts w:cs="Arial" w:eastAsia="Times New Roman"/>
          <w:szCs w:val="20"/>
          <w:lang w:eastAsia="fr-FR"/>
        </w:rPr>
      </w:pPr>
    </w:p>
    <w:p w14:paraId="230D683B" w14:textId="77777777" w:rsidP="00780C3E" w:rsidR="00383317" w:rsidRDefault="00383317" w:rsidRPr="00383317">
      <w:pPr>
        <w:pStyle w:val="Titre1-FC"/>
      </w:pPr>
      <w:bookmarkStart w:id="58" w:name="_Toc122017174"/>
      <w:bookmarkStart w:id="59" w:name="_Toc122090387"/>
      <w:bookmarkStart w:id="60" w:name="_Toc127278483"/>
      <w:bookmarkStart w:id="61" w:name="_Toc131600833"/>
      <w:bookmarkStart w:id="62" w:name="Titre_1"/>
      <w:r w:rsidRPr="00383317">
        <w:t xml:space="preserve">TITRE </w:t>
      </w:r>
      <w:r w:rsidR="001436A6">
        <w:t>1</w:t>
      </w:r>
      <w:bookmarkEnd w:id="62"/>
      <w:r w:rsidRPr="00780C3E">
        <w:rPr>
          <w:u w:val="none"/>
        </w:rPr>
        <w:t xml:space="preserve"> : </w:t>
      </w:r>
      <w:bookmarkEnd w:id="58"/>
      <w:bookmarkEnd w:id="59"/>
      <w:r w:rsidRPr="00780C3E">
        <w:rPr>
          <w:u w:val="none"/>
        </w:rPr>
        <w:t>DISPOSITIONS GENERALES</w:t>
      </w:r>
      <w:bookmarkEnd w:id="60"/>
      <w:bookmarkEnd w:id="61"/>
    </w:p>
    <w:p w14:paraId="54645EE6" w14:textId="77777777" w:rsidP="00383317" w:rsidR="00383317" w:rsidRDefault="00383317" w:rsidRPr="00383317">
      <w:pPr>
        <w:spacing w:after="0" w:line="276" w:lineRule="auto"/>
        <w:jc w:val="both"/>
        <w:rPr>
          <w:rFonts w:cs="Arial" w:eastAsia="Times New Roman"/>
          <w:szCs w:val="20"/>
          <w:lang w:eastAsia="fr-FR"/>
        </w:rPr>
      </w:pPr>
    </w:p>
    <w:p w14:paraId="299971A0" w14:textId="77777777" w:rsidP="00383317" w:rsidR="00383317" w:rsidRDefault="00383317" w:rsidRPr="00383317">
      <w:pPr>
        <w:spacing w:after="0" w:line="276" w:lineRule="auto"/>
        <w:jc w:val="both"/>
        <w:rPr>
          <w:rFonts w:cs="Arial" w:eastAsia="Times New Roman"/>
          <w:szCs w:val="20"/>
          <w:lang w:eastAsia="fr-FR"/>
        </w:rPr>
      </w:pPr>
    </w:p>
    <w:p w14:paraId="7EA8D951" w14:textId="77777777" w:rsidP="00780C3E" w:rsidR="00383317" w:rsidRDefault="00383317" w:rsidRPr="00383317">
      <w:pPr>
        <w:pStyle w:val="Titre2-FC"/>
      </w:pPr>
      <w:bookmarkStart w:id="63" w:name="_Toc122017175"/>
      <w:bookmarkStart w:id="64" w:name="_Toc122090388"/>
      <w:bookmarkStart w:id="65" w:name="_Toc127278484"/>
      <w:bookmarkStart w:id="66" w:name="_Toc131600834"/>
      <w:bookmarkStart w:id="67" w:name="Chapitre_1"/>
      <w:r w:rsidRPr="00383317">
        <w:t>CHAPITRE 1</w:t>
      </w:r>
      <w:bookmarkEnd w:id="67"/>
      <w:r w:rsidRPr="00780C3E">
        <w:rPr>
          <w:u w:val="none"/>
        </w:rPr>
        <w:t xml:space="preserve"> : </w:t>
      </w:r>
      <w:bookmarkEnd w:id="63"/>
      <w:bookmarkEnd w:id="64"/>
      <w:r w:rsidRPr="00780C3E">
        <w:rPr>
          <w:u w:val="none"/>
        </w:rPr>
        <w:t>CONCLUSION DU CONTRAT DE TRAVAIL</w:t>
      </w:r>
      <w:bookmarkEnd w:id="65"/>
      <w:bookmarkEnd w:id="66"/>
    </w:p>
    <w:p w14:paraId="2EA60298" w14:textId="77777777" w:rsidP="00383317" w:rsidR="00383317" w:rsidRDefault="00383317" w:rsidRPr="00383317">
      <w:pPr>
        <w:spacing w:after="0" w:line="276" w:lineRule="auto"/>
        <w:jc w:val="both"/>
        <w:rPr>
          <w:rFonts w:cs="Arial" w:eastAsia="Times New Roman"/>
          <w:szCs w:val="20"/>
          <w:lang w:eastAsia="fr-FR"/>
        </w:rPr>
      </w:pPr>
    </w:p>
    <w:p w14:paraId="31BE58F6" w14:textId="77777777" w:rsidP="00383317" w:rsidR="00383317" w:rsidRDefault="00383317" w:rsidRPr="00383317">
      <w:pPr>
        <w:spacing w:after="0" w:line="276" w:lineRule="auto"/>
        <w:jc w:val="both"/>
        <w:rPr>
          <w:rFonts w:cs="Arial" w:eastAsia="Times New Roman"/>
          <w:szCs w:val="20"/>
          <w:lang w:eastAsia="fr-FR"/>
        </w:rPr>
      </w:pPr>
    </w:p>
    <w:p w14:paraId="6E67A3BD" w14:textId="1C0FCCB3" w:rsidP="00F508F9" w:rsidR="00383317" w:rsidRDefault="00383317" w:rsidRPr="006471BF">
      <w:pPr>
        <w:pStyle w:val="Titre3-FC"/>
      </w:pPr>
      <w:bookmarkStart w:id="68" w:name="_Toc131600835"/>
      <w:r w:rsidRPr="006471BF">
        <w:t>ARTICLE 1.1. PERIODE D’ESSAI DES CADRES EN CDI</w:t>
      </w:r>
      <w:bookmarkEnd w:id="68"/>
    </w:p>
    <w:p w14:paraId="190189B7" w14:textId="77777777" w:rsidP="00383317" w:rsidR="00383317" w:rsidRDefault="00383317" w:rsidRPr="00383317">
      <w:pPr>
        <w:spacing w:after="0" w:line="276" w:lineRule="auto"/>
        <w:jc w:val="both"/>
        <w:rPr>
          <w:rFonts w:cs="Arial" w:eastAsia="Times New Roman"/>
          <w:szCs w:val="20"/>
          <w:lang w:eastAsia="fr-FR"/>
        </w:rPr>
      </w:pPr>
      <w:r w:rsidRPr="00383317">
        <w:rPr>
          <w:rFonts w:cs="Arial" w:eastAsia="Times New Roman"/>
          <w:szCs w:val="20"/>
          <w:lang w:eastAsia="fr-FR"/>
        </w:rPr>
        <w:t>La période d’essai des cadres est fixée en application des dispositions légales en vigueur.</w:t>
      </w:r>
    </w:p>
    <w:p w14:paraId="6B0CF54A" w14:textId="77777777" w:rsidP="00383317" w:rsidR="00383317" w:rsidRDefault="00383317" w:rsidRPr="00383317">
      <w:pPr>
        <w:spacing w:after="0" w:line="276" w:lineRule="auto"/>
        <w:jc w:val="both"/>
        <w:rPr>
          <w:rFonts w:cs="Arial" w:eastAsia="Times New Roman"/>
          <w:szCs w:val="20"/>
          <w:lang w:eastAsia="fr-FR"/>
        </w:rPr>
      </w:pPr>
    </w:p>
    <w:p w14:paraId="6B2B007B" w14:textId="65E06047" w:rsidP="00383317" w:rsidR="00383317" w:rsidRDefault="00383317" w:rsidRPr="00383317">
      <w:pPr>
        <w:spacing w:after="0" w:line="276" w:lineRule="auto"/>
        <w:jc w:val="both"/>
        <w:rPr>
          <w:rFonts w:cs="Arial" w:eastAsia="Times New Roman"/>
          <w:szCs w:val="20"/>
          <w:lang w:eastAsia="fr-FR"/>
        </w:rPr>
      </w:pPr>
      <w:r w:rsidRPr="00383317">
        <w:rPr>
          <w:rFonts w:cs="Arial" w:eastAsia="Times New Roman"/>
          <w:szCs w:val="20"/>
          <w:lang w:eastAsia="fr-FR"/>
        </w:rPr>
        <w:t xml:space="preserve">Ainsi, à la date du présent accord, la durée de la période d’essai est fixée à 4 mois </w:t>
      </w:r>
      <w:r w:rsidRPr="00373D83">
        <w:rPr>
          <w:rFonts w:cs="Arial" w:eastAsia="Times New Roman"/>
          <w:i/>
          <w:szCs w:val="20"/>
          <w:lang w:eastAsia="fr-FR"/>
        </w:rPr>
        <w:t>(</w:t>
      </w:r>
      <w:r w:rsidRPr="00383317">
        <w:rPr>
          <w:rFonts w:cs="Arial" w:eastAsia="Times New Roman"/>
          <w:i/>
          <w:szCs w:val="20"/>
          <w:lang w:eastAsia="fr-FR"/>
        </w:rPr>
        <w:t>cf.</w:t>
      </w:r>
      <w:r w:rsidR="00281ACA">
        <w:rPr>
          <w:rFonts w:cs="Arial" w:eastAsia="Times New Roman"/>
          <w:i/>
          <w:szCs w:val="20"/>
          <w:lang w:eastAsia="fr-FR"/>
        </w:rPr>
        <w:t> </w:t>
      </w:r>
      <w:r w:rsidRPr="0016640C">
        <w:rPr>
          <w:rFonts w:cs="Arial" w:eastAsia="Times New Roman"/>
          <w:i/>
          <w:szCs w:val="20"/>
          <w:lang w:eastAsia="fr-FR"/>
        </w:rPr>
        <w:t>article</w:t>
      </w:r>
      <w:r w:rsidR="00281ACA">
        <w:rPr>
          <w:rFonts w:cs="Arial" w:eastAsia="Times New Roman"/>
          <w:i/>
          <w:szCs w:val="20"/>
          <w:lang w:eastAsia="fr-FR"/>
        </w:rPr>
        <w:t> </w:t>
      </w:r>
      <w:hyperlink r:id="rId24" w:history="1">
        <w:r w:rsidRPr="0016640C">
          <w:rPr>
            <w:rStyle w:val="Lienhypertexte"/>
            <w:rFonts w:cs="Arial" w:eastAsia="Times New Roman"/>
            <w:i/>
            <w:color w:themeColor="accent5" w:val="5B9BD5"/>
            <w:szCs w:val="20"/>
            <w:shd w:color="auto" w:fill="auto" w:val="clear"/>
            <w:lang w:eastAsia="fr-FR"/>
          </w:rPr>
          <w:t>L1221</w:t>
        </w:r>
        <w:r w:rsidRPr="0016640C">
          <w:rPr>
            <w:rStyle w:val="Lienhypertexte"/>
            <w:rFonts w:cs="Arial" w:eastAsia="Times New Roman"/>
            <w:i/>
            <w:color w:themeColor="accent5" w:val="5B9BD5"/>
            <w:szCs w:val="20"/>
            <w:shd w:color="auto" w:fill="auto" w:val="clear"/>
            <w:lang w:eastAsia="fr-FR"/>
          </w:rPr>
          <w:noBreakHyphen/>
          <w:t>19</w:t>
        </w:r>
      </w:hyperlink>
      <w:r w:rsidRPr="0016640C">
        <w:rPr>
          <w:rFonts w:cs="Arial" w:eastAsia="Times New Roman"/>
          <w:i/>
          <w:color w:themeColor="accent5" w:val="5B9BD5"/>
          <w:szCs w:val="20"/>
          <w:lang w:eastAsia="fr-FR"/>
        </w:rPr>
        <w:t xml:space="preserve"> </w:t>
      </w:r>
      <w:r w:rsidRPr="00383317">
        <w:rPr>
          <w:rFonts w:cs="Arial" w:eastAsia="Times New Roman"/>
          <w:i/>
          <w:szCs w:val="20"/>
          <w:lang w:eastAsia="fr-FR"/>
        </w:rPr>
        <w:t>du Code du travail)</w:t>
      </w:r>
      <w:r w:rsidRPr="00383317">
        <w:rPr>
          <w:rFonts w:cs="Arial" w:eastAsia="Times New Roman"/>
          <w:szCs w:val="20"/>
          <w:lang w:eastAsia="fr-FR"/>
        </w:rPr>
        <w:t xml:space="preserve"> et n’est pas renouvelable.</w:t>
      </w:r>
    </w:p>
    <w:p w14:paraId="6BBE5E66" w14:textId="77777777" w:rsidP="00383317" w:rsidR="00383317" w:rsidRDefault="00383317" w:rsidRPr="00383317">
      <w:pPr>
        <w:spacing w:after="0" w:line="276" w:lineRule="auto"/>
        <w:jc w:val="both"/>
        <w:rPr>
          <w:rFonts w:cs="Arial" w:eastAsia="Times New Roman"/>
          <w:szCs w:val="20"/>
          <w:lang w:eastAsia="fr-FR"/>
        </w:rPr>
      </w:pPr>
    </w:p>
    <w:p w14:paraId="013868AB" w14:textId="77777777" w:rsidP="00383317" w:rsidR="00383317" w:rsidRDefault="00383317" w:rsidRPr="00383317">
      <w:pPr>
        <w:spacing w:after="0" w:line="276" w:lineRule="auto"/>
        <w:jc w:val="both"/>
        <w:rPr>
          <w:rFonts w:cs="Arial" w:eastAsia="Times New Roman"/>
          <w:szCs w:val="20"/>
          <w:lang w:eastAsia="fr-FR"/>
        </w:rPr>
      </w:pPr>
    </w:p>
    <w:p w14:paraId="6C14141A" w14:textId="252CBC48" w:rsidP="00F508F9" w:rsidR="00383317" w:rsidRDefault="00383317" w:rsidRPr="00F96947">
      <w:pPr>
        <w:pStyle w:val="Titre3-FC"/>
      </w:pPr>
      <w:bookmarkStart w:id="69" w:name="_Toc127278486"/>
      <w:bookmarkStart w:id="70" w:name="_Toc131600836"/>
      <w:r w:rsidRPr="00383317">
        <w:t>ARTICLE 1.2. PERIODE D’ESSAI DES CADRES EN CDD</w:t>
      </w:r>
      <w:bookmarkEnd w:id="69"/>
      <w:bookmarkEnd w:id="70"/>
    </w:p>
    <w:p w14:paraId="59541B30" w14:textId="77777777" w:rsidP="00383317" w:rsidR="00383317" w:rsidRDefault="00383317" w:rsidRPr="00383317">
      <w:pPr>
        <w:spacing w:after="0" w:line="276" w:lineRule="auto"/>
        <w:jc w:val="both"/>
        <w:rPr>
          <w:rFonts w:cs="Arial" w:eastAsia="Times New Roman"/>
          <w:szCs w:val="20"/>
          <w:lang w:eastAsia="fr-FR"/>
        </w:rPr>
      </w:pPr>
      <w:r w:rsidRPr="00383317">
        <w:rPr>
          <w:rFonts w:cs="Arial" w:eastAsia="Times New Roman"/>
          <w:szCs w:val="20"/>
          <w:lang w:eastAsia="fr-FR"/>
        </w:rPr>
        <w:t>La période d’essai des cadres est fixée en application des dispositions légales en vigueur.</w:t>
      </w:r>
    </w:p>
    <w:p w14:paraId="0AA3DB7B" w14:textId="77777777" w:rsidP="00383317" w:rsidR="00383317" w:rsidRDefault="00383317" w:rsidRPr="00383317">
      <w:pPr>
        <w:spacing w:after="0" w:line="276" w:lineRule="auto"/>
        <w:jc w:val="both"/>
        <w:rPr>
          <w:rFonts w:cs="Arial" w:eastAsia="Times New Roman"/>
          <w:szCs w:val="20"/>
          <w:lang w:eastAsia="fr-FR"/>
        </w:rPr>
      </w:pPr>
    </w:p>
    <w:p w14:paraId="4B27A565" w14:textId="77777777" w:rsidP="2801F59F" w:rsidR="00383317" w:rsidRDefault="76615891" w:rsidRPr="00383317">
      <w:pPr>
        <w:spacing w:after="0" w:line="276" w:lineRule="auto"/>
        <w:jc w:val="both"/>
        <w:rPr>
          <w:rFonts w:cs="Arial" w:eastAsia="Times New Roman"/>
          <w:lang w:eastAsia="fr-FR"/>
        </w:rPr>
      </w:pPr>
      <w:r w:rsidRPr="2801F59F">
        <w:rPr>
          <w:rFonts w:cs="Arial" w:eastAsia="Times New Roman"/>
          <w:lang w:eastAsia="fr-FR"/>
        </w:rPr>
        <w:t xml:space="preserve">Ainsi, à la date du présent accord, la durée de la période d’essai est calculée à raison d'un jour par semaine, dans la limite de deux semaines lorsque la durée initialement </w:t>
      </w:r>
      <w:r w:rsidR="34BF77D4" w:rsidRPr="2801F59F">
        <w:rPr>
          <w:rFonts w:cs="Arial" w:eastAsia="Times New Roman"/>
          <w:lang w:eastAsia="fr-FR"/>
        </w:rPr>
        <w:t xml:space="preserve">prévue </w:t>
      </w:r>
      <w:r w:rsidRPr="2801F59F">
        <w:rPr>
          <w:rFonts w:cs="Arial" w:eastAsia="Times New Roman"/>
          <w:lang w:eastAsia="fr-FR"/>
        </w:rPr>
        <w:t>au contrat est au plus égale à six mois et d'un mois dans les autres cas.  Lorsque le contrat ne comporte pas de terme précis, la période d'essai est calculée par rapport à la durée minimale du contrat.</w:t>
      </w:r>
    </w:p>
    <w:p w14:paraId="4B00F7DF" w14:textId="13C96876" w:rsidR="00AD7CFC" w:rsidRDefault="00AD7CFC">
      <w:pPr>
        <w:rPr>
          <w:rFonts w:cs="Arial" w:eastAsia="Times New Roman"/>
          <w:iCs/>
          <w:lang w:eastAsia="fr-FR"/>
        </w:rPr>
      </w:pPr>
      <w:r>
        <w:rPr>
          <w:rFonts w:cs="Arial" w:eastAsia="Times New Roman"/>
          <w:iCs/>
          <w:lang w:eastAsia="fr-FR"/>
        </w:rPr>
        <w:br w:type="page"/>
      </w:r>
    </w:p>
    <w:p w14:paraId="035EEB86" w14:textId="77777777" w:rsidP="00383317" w:rsidR="00405E75" w:rsidRDefault="00405E75" w:rsidRPr="00383317">
      <w:pPr>
        <w:spacing w:after="0" w:line="276" w:lineRule="auto"/>
        <w:jc w:val="both"/>
        <w:rPr>
          <w:rFonts w:cs="Arial" w:eastAsia="Times New Roman"/>
          <w:iCs/>
          <w:lang w:eastAsia="fr-FR"/>
        </w:rPr>
      </w:pPr>
    </w:p>
    <w:p w14:paraId="6B7E370A" w14:textId="77777777" w:rsidP="00780C3E" w:rsidR="00383317" w:rsidRDefault="00383317" w:rsidRPr="007C1174">
      <w:pPr>
        <w:pStyle w:val="Titre2-FC"/>
      </w:pPr>
      <w:bookmarkStart w:id="71" w:name="_Toc127278493"/>
      <w:bookmarkStart w:id="72" w:name="_Toc131600837"/>
      <w:bookmarkStart w:id="73" w:name="Chapitre_2"/>
      <w:r w:rsidRPr="00383317">
        <w:t>CHAPITRE 2</w:t>
      </w:r>
      <w:bookmarkEnd w:id="73"/>
      <w:r w:rsidRPr="00780C3E">
        <w:rPr>
          <w:u w:val="none"/>
        </w:rPr>
        <w:t> : RUPTURE DU CONTRAT</w:t>
      </w:r>
      <w:bookmarkEnd w:id="71"/>
      <w:bookmarkEnd w:id="72"/>
    </w:p>
    <w:p w14:paraId="64125FC9" w14:textId="77777777" w:rsidP="00383317" w:rsidR="00383317" w:rsidRDefault="00383317" w:rsidRPr="00383317">
      <w:pPr>
        <w:spacing w:after="0" w:line="276" w:lineRule="auto"/>
        <w:jc w:val="both"/>
        <w:rPr>
          <w:rFonts w:cs="Arial" w:eastAsia="Times New Roman"/>
          <w:szCs w:val="20"/>
          <w:lang w:eastAsia="fr-FR"/>
        </w:rPr>
      </w:pPr>
    </w:p>
    <w:p w14:paraId="2FF18440" w14:textId="77777777" w:rsidP="00383317" w:rsidR="00383317" w:rsidRDefault="00383317" w:rsidRPr="00383317">
      <w:pPr>
        <w:spacing w:after="0" w:line="276" w:lineRule="auto"/>
        <w:jc w:val="both"/>
        <w:rPr>
          <w:rFonts w:cs="Arial" w:eastAsia="Times New Roman"/>
          <w:szCs w:val="20"/>
          <w:lang w:eastAsia="fr-FR"/>
        </w:rPr>
      </w:pPr>
    </w:p>
    <w:p w14:paraId="5F6B6A1C" w14:textId="440128B6" w:rsidP="00701046" w:rsidR="00383317" w:rsidRDefault="00383317" w:rsidRPr="00373D83">
      <w:pPr>
        <w:pStyle w:val="Titre3-FC"/>
        <w:rPr>
          <w:rStyle w:val="Titre3-FCCar"/>
          <w:b/>
          <w:bCs/>
          <w:i/>
          <w:iCs/>
        </w:rPr>
      </w:pPr>
      <w:bookmarkStart w:id="74" w:name="_Toc127278494"/>
      <w:bookmarkStart w:id="75" w:name="_Toc131600838"/>
      <w:r w:rsidRPr="00701046">
        <w:rPr>
          <w:rStyle w:val="Titre3-FCCar"/>
          <w:b/>
          <w:bCs/>
        </w:rPr>
        <w:t>ARTICLE 2.1.</w:t>
      </w:r>
      <w:r w:rsidR="00A231EB">
        <w:rPr>
          <w:rStyle w:val="Titre3-FCCar"/>
          <w:b/>
          <w:bCs/>
        </w:rPr>
        <w:t xml:space="preserve"> </w:t>
      </w:r>
      <w:r w:rsidRPr="00701046">
        <w:rPr>
          <w:rStyle w:val="Titre3-FCCar"/>
          <w:b/>
          <w:bCs/>
        </w:rPr>
        <w:t xml:space="preserve">PREAVIS DES CADRES EN CAS DE DEMISSION </w:t>
      </w:r>
      <w:r w:rsidRPr="00373D83">
        <w:rPr>
          <w:rStyle w:val="Titre3-FCCar"/>
          <w:b/>
          <w:bCs/>
          <w:i/>
          <w:iCs/>
        </w:rPr>
        <w:t>(HORS</w:t>
      </w:r>
      <w:r w:rsidRPr="00373D83">
        <w:rPr>
          <w:i/>
          <w:iCs/>
        </w:rPr>
        <w:t xml:space="preserve"> </w:t>
      </w:r>
      <w:r w:rsidRPr="00373D83">
        <w:rPr>
          <w:rStyle w:val="Titre3-FCCar"/>
          <w:b/>
          <w:bCs/>
          <w:i/>
          <w:iCs/>
        </w:rPr>
        <w:t>ENSEIGNANTS DE LA FAMILLE PEDAGOGIQUE)</w:t>
      </w:r>
      <w:bookmarkEnd w:id="74"/>
      <w:bookmarkEnd w:id="75"/>
    </w:p>
    <w:p w14:paraId="36D28C5D" w14:textId="77777777" w:rsidP="00383317" w:rsidR="00383317" w:rsidRDefault="00383317" w:rsidRPr="00383317">
      <w:pPr>
        <w:spacing w:after="0" w:line="276" w:lineRule="auto"/>
        <w:jc w:val="both"/>
        <w:rPr>
          <w:rFonts w:cs="Arial" w:eastAsia="Times New Roman"/>
          <w:szCs w:val="20"/>
          <w:lang w:eastAsia="fr-FR"/>
        </w:rPr>
      </w:pPr>
      <w:bookmarkStart w:id="76" w:name="_Hlk124848871"/>
      <w:r w:rsidRPr="00383317">
        <w:rPr>
          <w:rFonts w:cs="Arial" w:eastAsia="Times New Roman"/>
          <w:szCs w:val="20"/>
          <w:lang w:eastAsia="fr-FR"/>
        </w:rPr>
        <w:t>Les partenaires sociaux ont convenu de fixer les durées de préavis comme suit :</w:t>
      </w:r>
    </w:p>
    <w:bookmarkEnd w:id="76"/>
    <w:p w14:paraId="465F9D9B" w14:textId="77777777" w:rsidP="00780C3E" w:rsidR="00383317" w:rsidRDefault="00383317" w:rsidRPr="00383317">
      <w:pPr>
        <w:numPr>
          <w:ilvl w:val="0"/>
          <w:numId w:val="6"/>
        </w:numPr>
        <w:tabs>
          <w:tab w:pos="567" w:val="left"/>
        </w:tabs>
        <w:spacing w:after="0" w:before="120" w:line="276" w:lineRule="auto"/>
        <w:ind w:hanging="284" w:left="568"/>
        <w:jc w:val="both"/>
        <w:rPr>
          <w:rFonts w:cs="Arial" w:eastAsiaTheme="majorEastAsia"/>
          <w:kern w:val="24"/>
          <w:lang w:eastAsia="fr-FR"/>
        </w:rPr>
      </w:pPr>
      <w:r w:rsidRPr="00F95930">
        <w:rPr>
          <w:rFonts w:cs="Arial" w:eastAsiaTheme="majorEastAsia"/>
          <w:kern w:val="24"/>
          <w:lang w:eastAsia="fr-FR"/>
        </w:rPr>
        <w:t xml:space="preserve">Concernant les cadres ayant </w:t>
      </w:r>
      <w:r w:rsidRPr="00F95930">
        <w:rPr>
          <w:rFonts w:cs="Arial" w:eastAsiaTheme="majorEastAsia"/>
          <w:b/>
          <w:kern w:val="24"/>
          <w:lang w:eastAsia="fr-FR"/>
        </w:rPr>
        <w:t xml:space="preserve">au moins </w:t>
      </w:r>
      <w:r w:rsidRPr="00F95930">
        <w:rPr>
          <w:rFonts w:cs="Arial" w:eastAsiaTheme="majorEastAsia"/>
          <w:kern w:val="24"/>
          <w:lang w:eastAsia="fr-FR"/>
        </w:rPr>
        <w:t>deux ans d’ancienneté au sein de la Fondation Apprentis d’Auteuil</w:t>
      </w:r>
      <w:r w:rsidRPr="00383317">
        <w:rPr>
          <w:rFonts w:cs="Arial" w:eastAsiaTheme="majorEastAsia"/>
          <w:kern w:val="24"/>
          <w:lang w:eastAsia="fr-FR"/>
        </w:rPr>
        <w:t xml:space="preserve"> : 3 mois</w:t>
      </w:r>
    </w:p>
    <w:p w14:paraId="5D2E2AA2" w14:textId="77777777" w:rsidP="00780C3E" w:rsidR="00383317" w:rsidRDefault="00383317" w:rsidRPr="00383317">
      <w:pPr>
        <w:numPr>
          <w:ilvl w:val="0"/>
          <w:numId w:val="6"/>
        </w:numPr>
        <w:tabs>
          <w:tab w:pos="567" w:val="left"/>
        </w:tabs>
        <w:spacing w:after="0" w:before="120" w:line="276" w:lineRule="auto"/>
        <w:ind w:hanging="283" w:left="567"/>
        <w:jc w:val="both"/>
        <w:rPr>
          <w:rFonts w:cs="Arial" w:eastAsiaTheme="majorEastAsia"/>
          <w:kern w:val="24"/>
          <w:lang w:eastAsia="fr-FR"/>
        </w:rPr>
      </w:pPr>
      <w:r w:rsidRPr="00F95930">
        <w:rPr>
          <w:rFonts w:cs="Arial" w:eastAsiaTheme="majorEastAsia"/>
          <w:kern w:val="24"/>
          <w:lang w:eastAsia="fr-FR"/>
        </w:rPr>
        <w:t xml:space="preserve">Concernant les cadres ayant </w:t>
      </w:r>
      <w:r w:rsidRPr="00F95930">
        <w:rPr>
          <w:rFonts w:cs="Arial" w:eastAsiaTheme="majorEastAsia"/>
          <w:b/>
          <w:kern w:val="24"/>
          <w:lang w:eastAsia="fr-FR"/>
        </w:rPr>
        <w:t>moins de</w:t>
      </w:r>
      <w:r w:rsidRPr="00F95930">
        <w:rPr>
          <w:rFonts w:cs="Arial" w:eastAsiaTheme="majorEastAsia"/>
          <w:kern w:val="24"/>
          <w:lang w:eastAsia="fr-FR"/>
        </w:rPr>
        <w:t xml:space="preserve"> deux ans d’ancienneté au sein de la Fondation Apprentis d’Auteuil</w:t>
      </w:r>
      <w:r w:rsidRPr="00383317">
        <w:rPr>
          <w:rFonts w:cs="Arial" w:eastAsiaTheme="majorEastAsia"/>
          <w:kern w:val="24"/>
          <w:lang w:eastAsia="fr-FR"/>
        </w:rPr>
        <w:t xml:space="preserve"> : 2 mois </w:t>
      </w:r>
    </w:p>
    <w:p w14:paraId="4F267533" w14:textId="77777777" w:rsidP="00383317" w:rsidR="00383317" w:rsidRDefault="00383317" w:rsidRPr="00383317">
      <w:pPr>
        <w:spacing w:after="0" w:line="276" w:lineRule="auto"/>
        <w:jc w:val="both"/>
        <w:rPr>
          <w:rFonts w:cs="Arial" w:eastAsia="Times New Roman"/>
          <w:szCs w:val="20"/>
          <w:lang w:eastAsia="fr-FR"/>
        </w:rPr>
      </w:pPr>
    </w:p>
    <w:p w14:paraId="6927E1E8" w14:textId="77777777" w:rsidP="00383317" w:rsidR="00383317" w:rsidRDefault="00383317" w:rsidRPr="00383317">
      <w:pPr>
        <w:spacing w:after="0" w:line="276" w:lineRule="auto"/>
        <w:jc w:val="both"/>
        <w:rPr>
          <w:rFonts w:cs="Arial" w:eastAsia="Times New Roman"/>
          <w:szCs w:val="20"/>
          <w:lang w:eastAsia="fr-FR"/>
        </w:rPr>
      </w:pPr>
    </w:p>
    <w:p w14:paraId="4ED3E1D7" w14:textId="403FD40C" w:rsidP="00F508F9" w:rsidR="00383317" w:rsidRDefault="00383317" w:rsidRPr="00373D83">
      <w:pPr>
        <w:pStyle w:val="Titre3-FC"/>
        <w:rPr>
          <w:i/>
          <w:iCs/>
        </w:rPr>
      </w:pPr>
      <w:bookmarkStart w:id="77" w:name="_Toc127278495"/>
      <w:bookmarkStart w:id="78" w:name="_Toc131600839"/>
      <w:r w:rsidRPr="00EA6E3C">
        <w:t>ARTICLE 2.2.</w:t>
      </w:r>
      <w:r w:rsidR="00A231EB">
        <w:t xml:space="preserve"> </w:t>
      </w:r>
      <w:r w:rsidRPr="00EA6E3C">
        <w:t xml:space="preserve">PREAVIS DES CADRES EN CAS DE LICENCIEMENT </w:t>
      </w:r>
      <w:r w:rsidRPr="00373D83">
        <w:rPr>
          <w:i/>
          <w:iCs/>
        </w:rPr>
        <w:t>(HORS ENSEIGNANTS DE LA FAMILLE PEDAGOGIQUE)</w:t>
      </w:r>
      <w:bookmarkEnd w:id="77"/>
      <w:bookmarkEnd w:id="78"/>
    </w:p>
    <w:p w14:paraId="318BD324" w14:textId="77777777" w:rsidP="00383317" w:rsidR="00383317" w:rsidRDefault="00383317" w:rsidRPr="00383317">
      <w:pPr>
        <w:spacing w:after="0" w:line="276" w:lineRule="auto"/>
        <w:jc w:val="both"/>
        <w:rPr>
          <w:rFonts w:cs="Arial" w:eastAsia="Times New Roman"/>
          <w:szCs w:val="20"/>
          <w:lang w:eastAsia="fr-FR"/>
        </w:rPr>
      </w:pPr>
      <w:r w:rsidRPr="00383317">
        <w:rPr>
          <w:rFonts w:cs="Arial" w:eastAsia="Times New Roman"/>
          <w:szCs w:val="20"/>
          <w:lang w:eastAsia="fr-FR"/>
        </w:rPr>
        <w:t>Les partenaires sociaux ont convenu de fixer les durées de préavis comme suit :</w:t>
      </w:r>
    </w:p>
    <w:p w14:paraId="5C2FE458" w14:textId="77777777" w:rsidP="00780C3E" w:rsidR="00383317" w:rsidRDefault="00383317" w:rsidRPr="00383317">
      <w:pPr>
        <w:numPr>
          <w:ilvl w:val="0"/>
          <w:numId w:val="6"/>
        </w:numPr>
        <w:tabs>
          <w:tab w:pos="567" w:val="left"/>
        </w:tabs>
        <w:spacing w:after="0" w:before="120" w:line="276" w:lineRule="auto"/>
        <w:ind w:hanging="284" w:left="568"/>
        <w:jc w:val="both"/>
        <w:rPr>
          <w:rFonts w:cs="Arial" w:eastAsiaTheme="majorEastAsia"/>
          <w:kern w:val="24"/>
          <w:lang w:eastAsia="fr-FR"/>
        </w:rPr>
      </w:pPr>
      <w:r w:rsidRPr="00F95930">
        <w:rPr>
          <w:rFonts w:cs="Arial" w:eastAsiaTheme="majorEastAsia"/>
          <w:kern w:val="24"/>
          <w:lang w:eastAsia="fr-FR"/>
        </w:rPr>
        <w:t xml:space="preserve">La durée du préavis de licenciement des cadres ayant </w:t>
      </w:r>
      <w:r w:rsidRPr="00F95930">
        <w:rPr>
          <w:rFonts w:cs="Arial" w:eastAsiaTheme="majorEastAsia"/>
          <w:b/>
          <w:kern w:val="24"/>
          <w:lang w:eastAsia="fr-FR"/>
        </w:rPr>
        <w:t xml:space="preserve">au moins </w:t>
      </w:r>
      <w:r w:rsidRPr="00F95930">
        <w:rPr>
          <w:rFonts w:cs="Arial" w:eastAsiaTheme="majorEastAsia"/>
          <w:kern w:val="24"/>
          <w:lang w:eastAsia="fr-FR"/>
        </w:rPr>
        <w:t>deux ans d’ancienneté au sein de la Fondation Apprentis d’Auteuil</w:t>
      </w:r>
      <w:r w:rsidRPr="00383317">
        <w:rPr>
          <w:rFonts w:cs="Arial" w:eastAsiaTheme="majorEastAsia"/>
          <w:kern w:val="24"/>
          <w:lang w:eastAsia="fr-FR"/>
        </w:rPr>
        <w:t> : 3 mois</w:t>
      </w:r>
    </w:p>
    <w:p w14:paraId="3457DCC3" w14:textId="77777777" w:rsidP="00780C3E" w:rsidR="00383317" w:rsidRDefault="00383317" w:rsidRPr="00383317">
      <w:pPr>
        <w:numPr>
          <w:ilvl w:val="0"/>
          <w:numId w:val="6"/>
        </w:numPr>
        <w:tabs>
          <w:tab w:pos="567" w:val="left"/>
        </w:tabs>
        <w:spacing w:after="0" w:before="120" w:line="276" w:lineRule="auto"/>
        <w:ind w:hanging="283" w:left="567"/>
        <w:jc w:val="both"/>
        <w:rPr>
          <w:rFonts w:cs="Arial" w:eastAsiaTheme="majorEastAsia"/>
          <w:kern w:val="24"/>
          <w:lang w:eastAsia="fr-FR"/>
        </w:rPr>
      </w:pPr>
      <w:r w:rsidRPr="00F95930">
        <w:rPr>
          <w:rFonts w:cs="Arial" w:eastAsiaTheme="majorEastAsia"/>
          <w:kern w:val="24"/>
          <w:lang w:eastAsia="fr-FR"/>
        </w:rPr>
        <w:t xml:space="preserve">La durée du préavis de licenciement des cadres ayant </w:t>
      </w:r>
      <w:r w:rsidRPr="00F95930">
        <w:rPr>
          <w:rFonts w:cs="Arial" w:eastAsiaTheme="majorEastAsia"/>
          <w:b/>
          <w:kern w:val="24"/>
          <w:lang w:eastAsia="fr-FR"/>
        </w:rPr>
        <w:t>moins de</w:t>
      </w:r>
      <w:r w:rsidRPr="00F95930">
        <w:rPr>
          <w:rFonts w:cs="Arial" w:eastAsiaTheme="majorEastAsia"/>
          <w:kern w:val="24"/>
          <w:lang w:eastAsia="fr-FR"/>
        </w:rPr>
        <w:t xml:space="preserve"> deux ans d’ancienneté au sein de la Fondation Apprentis d’Auteuil</w:t>
      </w:r>
      <w:r w:rsidRPr="00383317">
        <w:rPr>
          <w:rFonts w:cs="Arial" w:eastAsiaTheme="majorEastAsia"/>
          <w:kern w:val="24"/>
          <w:lang w:eastAsia="fr-FR"/>
        </w:rPr>
        <w:t xml:space="preserve"> : 1 mois </w:t>
      </w:r>
    </w:p>
    <w:p w14:paraId="29BCE1AF" w14:textId="77777777" w:rsidP="00383317" w:rsidR="00B908CF" w:rsidRDefault="00B908CF">
      <w:pPr>
        <w:spacing w:after="0" w:line="276" w:lineRule="auto"/>
        <w:rPr>
          <w:rFonts w:cs="Arial"/>
        </w:rPr>
      </w:pPr>
    </w:p>
    <w:p w14:paraId="4E2ABCEE" w14:textId="77777777" w:rsidR="00405E75" w:rsidRDefault="00405E75">
      <w:pPr>
        <w:rPr>
          <w:rFonts w:cs="Arial"/>
        </w:rPr>
      </w:pPr>
      <w:r>
        <w:rPr>
          <w:rFonts w:cs="Arial"/>
        </w:rPr>
        <w:br w:type="page"/>
      </w:r>
    </w:p>
    <w:p w14:paraId="589EE5CE" w14:textId="77777777" w:rsidP="00383317" w:rsidR="00B908CF" w:rsidRDefault="00B908CF">
      <w:pPr>
        <w:spacing w:after="0" w:line="276" w:lineRule="auto"/>
        <w:rPr>
          <w:rFonts w:cs="Arial"/>
        </w:rPr>
      </w:pPr>
    </w:p>
    <w:p w14:paraId="62E2E687" w14:textId="77777777" w:rsidP="00780C3E" w:rsidR="00981F22" w:rsidRDefault="00AB3766" w:rsidRPr="00F95930">
      <w:pPr>
        <w:pStyle w:val="Titre1-FC"/>
      </w:pPr>
      <w:bookmarkStart w:id="79" w:name="Titre_2"/>
      <w:bookmarkStart w:id="80" w:name="_Toc131600840"/>
      <w:r w:rsidRPr="00D179BC">
        <w:t xml:space="preserve">TITRE </w:t>
      </w:r>
      <w:r w:rsidR="001436A6">
        <w:t>2</w:t>
      </w:r>
      <w:bookmarkEnd w:id="79"/>
      <w:r w:rsidRPr="00780C3E">
        <w:rPr>
          <w:u w:val="none"/>
        </w:rPr>
        <w:t> : CLASSIFICATION ET REMUNERATION</w:t>
      </w:r>
      <w:bookmarkEnd w:id="80"/>
    </w:p>
    <w:p w14:paraId="35B2A8F4" w14:textId="77777777" w:rsidP="00383317" w:rsidR="00981F22" w:rsidRDefault="00981F22">
      <w:pPr>
        <w:spacing w:after="0" w:line="276" w:lineRule="auto"/>
        <w:rPr>
          <w:rFonts w:cs="Arial"/>
        </w:rPr>
      </w:pPr>
    </w:p>
    <w:p w14:paraId="22085F4D" w14:textId="77777777" w:rsidP="00383317" w:rsidR="00981F22" w:rsidRDefault="00981F22">
      <w:pPr>
        <w:spacing w:after="0" w:line="276" w:lineRule="auto"/>
        <w:rPr>
          <w:rFonts w:cs="Arial"/>
        </w:rPr>
      </w:pPr>
    </w:p>
    <w:p w14:paraId="363CCB77" w14:textId="77777777" w:rsidP="00780C3E" w:rsidR="00405E75" w:rsidRDefault="12486FF3" w:rsidRPr="007C1174">
      <w:pPr>
        <w:pStyle w:val="Titre2-FC"/>
      </w:pPr>
      <w:bookmarkStart w:id="81" w:name="Chapitre_3"/>
      <w:bookmarkStart w:id="82" w:name="_Toc518915354"/>
      <w:bookmarkStart w:id="83" w:name="_Toc531938929"/>
      <w:bookmarkStart w:id="84" w:name="_Toc131600841"/>
      <w:r>
        <w:t xml:space="preserve">CHAPITRE </w:t>
      </w:r>
      <w:r w:rsidR="17DEC48C">
        <w:t>3</w:t>
      </w:r>
      <w:bookmarkEnd w:id="81"/>
      <w:r w:rsidRPr="00780C3E">
        <w:rPr>
          <w:u w:val="none"/>
        </w:rPr>
        <w:t> : CLASSIFICATION</w:t>
      </w:r>
      <w:bookmarkEnd w:id="82"/>
      <w:bookmarkEnd w:id="83"/>
      <w:bookmarkEnd w:id="84"/>
    </w:p>
    <w:p w14:paraId="55565A70" w14:textId="77777777" w:rsidP="00405E75" w:rsidR="00405E75" w:rsidRDefault="00405E75">
      <w:pPr>
        <w:tabs>
          <w:tab w:pos="1269" w:val="left"/>
          <w:tab w:pos="3821" w:val="left"/>
          <w:tab w:pos="4671" w:val="left"/>
        </w:tabs>
        <w:autoSpaceDE w:val="0"/>
        <w:autoSpaceDN w:val="0"/>
        <w:adjustRightInd w:val="0"/>
        <w:spacing w:after="0" w:line="240" w:lineRule="auto"/>
        <w:jc w:val="both"/>
        <w:rPr>
          <w:rFonts w:cs="Arial" w:eastAsia="Times New Roman"/>
          <w:color w:val="000000"/>
          <w:szCs w:val="20"/>
          <w:lang w:eastAsia="fr-FR"/>
        </w:rPr>
      </w:pPr>
    </w:p>
    <w:p w14:paraId="6CD85C18" w14:textId="77777777" w:rsidP="001E47A4" w:rsidR="001E47A4" w:rsidRDefault="001E47A4">
      <w:pPr>
        <w:shd w:color="auto" w:fill="FFFFFF" w:val="clear"/>
        <w:spacing w:after="0" w:line="264" w:lineRule="auto"/>
        <w:jc w:val="both"/>
        <w:rPr>
          <w:rFonts w:cs="Arial" w:eastAsia="Times New Roman"/>
          <w:szCs w:val="20"/>
          <w:lang w:eastAsia="fr-FR"/>
        </w:rPr>
      </w:pPr>
    </w:p>
    <w:p w14:paraId="4351E3A7" w14:textId="77777777" w:rsidP="001E47A4" w:rsidR="001E47A4" w:rsidRDefault="001E47A4">
      <w:pPr>
        <w:shd w:color="auto" w:fill="FFFFFF" w:val="clear"/>
        <w:spacing w:after="0" w:line="264" w:lineRule="auto"/>
        <w:jc w:val="both"/>
        <w:rPr>
          <w:rFonts w:cs="Arial" w:eastAsia="Times New Roman"/>
          <w:szCs w:val="20"/>
          <w:lang w:eastAsia="fr-FR"/>
        </w:rPr>
      </w:pPr>
      <w:r w:rsidRPr="00405E75">
        <w:rPr>
          <w:rFonts w:cs="Arial" w:eastAsia="Times New Roman"/>
          <w:szCs w:val="20"/>
          <w:lang w:eastAsia="fr-FR"/>
        </w:rPr>
        <w:t>Il existe</w:t>
      </w:r>
      <w:r>
        <w:rPr>
          <w:rFonts w:cs="Arial" w:eastAsia="Times New Roman"/>
          <w:szCs w:val="20"/>
          <w:lang w:eastAsia="fr-FR"/>
        </w:rPr>
        <w:t>,</w:t>
      </w:r>
      <w:r w:rsidRPr="00405E75">
        <w:rPr>
          <w:rFonts w:cs="Arial" w:eastAsia="Times New Roman"/>
          <w:szCs w:val="20"/>
          <w:lang w:eastAsia="fr-FR"/>
        </w:rPr>
        <w:t xml:space="preserve"> au sein de la Fondation Apprentis d’Auteuil</w:t>
      </w:r>
      <w:r>
        <w:rPr>
          <w:rFonts w:cs="Arial" w:eastAsia="Times New Roman"/>
          <w:szCs w:val="20"/>
          <w:lang w:eastAsia="fr-FR"/>
        </w:rPr>
        <w:t>, et particulièrement au sein de la famille cadre,</w:t>
      </w:r>
      <w:r w:rsidRPr="00405E75">
        <w:rPr>
          <w:rFonts w:cs="Arial" w:eastAsia="Times New Roman"/>
          <w:szCs w:val="20"/>
          <w:lang w:eastAsia="fr-FR"/>
        </w:rPr>
        <w:t xml:space="preserve"> une grande diversité d’emplois, aussi bien dans les établissements que dans les équipes fonctionnelles. </w:t>
      </w:r>
    </w:p>
    <w:p w14:paraId="37975CE7" w14:textId="77777777" w:rsidP="001E47A4" w:rsidR="001E47A4" w:rsidRDefault="001E47A4">
      <w:pPr>
        <w:shd w:color="auto" w:fill="FFFFFF" w:val="clear"/>
        <w:spacing w:after="0" w:line="264" w:lineRule="auto"/>
        <w:jc w:val="both"/>
        <w:rPr>
          <w:rFonts w:cs="Arial" w:eastAsia="Times New Roman"/>
          <w:szCs w:val="20"/>
          <w:lang w:eastAsia="fr-FR"/>
        </w:rPr>
      </w:pPr>
    </w:p>
    <w:p w14:paraId="44D3DE96" w14:textId="77777777" w:rsidP="001E47A4" w:rsidR="001E47A4" w:rsidRDefault="001E47A4" w:rsidRPr="00405E75">
      <w:pPr>
        <w:shd w:color="auto" w:fill="FFFFFF" w:val="clear"/>
        <w:spacing w:after="0" w:line="264" w:lineRule="auto"/>
        <w:jc w:val="both"/>
        <w:rPr>
          <w:rFonts w:cs="Arial" w:eastAsia="Times New Roman"/>
          <w:szCs w:val="20"/>
          <w:lang w:eastAsia="fr-FR"/>
        </w:rPr>
      </w:pPr>
      <w:r w:rsidRPr="00405E75">
        <w:rPr>
          <w:rFonts w:cs="Arial" w:eastAsia="Times New Roman"/>
          <w:szCs w:val="20"/>
          <w:lang w:eastAsia="fr-FR"/>
        </w:rPr>
        <w:t>Ils sont regroupés selon les principes suivants :</w:t>
      </w:r>
    </w:p>
    <w:p w14:paraId="0F0F0413" w14:textId="77777777" w:rsidP="00FA1464" w:rsidR="001E47A4" w:rsidRDefault="001E47A4" w:rsidRPr="00373D83">
      <w:pPr>
        <w:numPr>
          <w:ilvl w:val="0"/>
          <w:numId w:val="9"/>
        </w:numPr>
        <w:shd w:color="auto" w:fill="FFFFFF" w:val="clear"/>
        <w:tabs>
          <w:tab w:pos="720" w:val="clear"/>
          <w:tab w:pos="567" w:val="num"/>
        </w:tabs>
        <w:spacing w:after="0" w:before="120" w:line="264" w:lineRule="auto"/>
        <w:ind w:hanging="284" w:left="568"/>
        <w:jc w:val="both"/>
        <w:rPr>
          <w:rFonts w:cs="Arial" w:eastAsia="Times New Roman"/>
          <w:i/>
          <w:iCs/>
          <w:szCs w:val="20"/>
          <w:lang w:eastAsia="fr-FR"/>
        </w:rPr>
      </w:pPr>
      <w:r w:rsidRPr="00405E75">
        <w:rPr>
          <w:rFonts w:cs="Arial" w:eastAsia="Times New Roman"/>
          <w:szCs w:val="20"/>
          <w:lang w:eastAsia="fr-FR"/>
        </w:rPr>
        <w:t xml:space="preserve">La famille : elle correspond aux grands types d’activité de </w:t>
      </w:r>
      <w:r w:rsidRPr="00AB6AD7">
        <w:rPr>
          <w:rFonts w:cs="Arial" w:eastAsia="Times New Roman"/>
          <w:szCs w:val="20"/>
          <w:lang w:eastAsia="fr-FR"/>
        </w:rPr>
        <w:t>la Fondation Apprentis d’Auteuil </w:t>
      </w:r>
      <w:r>
        <w:rPr>
          <w:rFonts w:cs="Arial" w:eastAsia="Times New Roman"/>
          <w:szCs w:val="20"/>
          <w:lang w:eastAsia="fr-FR"/>
        </w:rPr>
        <w:t>:</w:t>
      </w:r>
      <w:r w:rsidRPr="00405E75">
        <w:rPr>
          <w:rFonts w:cs="Arial" w:eastAsia="Times New Roman"/>
          <w:szCs w:val="20"/>
          <w:lang w:eastAsia="fr-FR"/>
        </w:rPr>
        <w:t xml:space="preserve"> </w:t>
      </w:r>
      <w:r w:rsidRPr="00373D83">
        <w:rPr>
          <w:rFonts w:cs="Arial" w:eastAsia="Times New Roman"/>
          <w:i/>
          <w:iCs/>
          <w:szCs w:val="20"/>
          <w:lang w:eastAsia="fr-FR"/>
        </w:rPr>
        <w:t>(éducative non-cadre, AES non-cadre, cadre, pédagogique).</w:t>
      </w:r>
    </w:p>
    <w:p w14:paraId="4E1C0FBD" w14:textId="7AD14221" w:rsidP="00FA1464" w:rsidR="001E47A4" w:rsidRDefault="001E47A4" w:rsidRPr="00405E75">
      <w:pPr>
        <w:numPr>
          <w:ilvl w:val="0"/>
          <w:numId w:val="9"/>
        </w:numPr>
        <w:shd w:color="auto" w:fill="FFFFFF" w:val="clear"/>
        <w:tabs>
          <w:tab w:pos="720" w:val="clear"/>
          <w:tab w:pos="567" w:val="num"/>
        </w:tabs>
        <w:spacing w:after="0" w:before="120" w:line="264" w:lineRule="auto"/>
        <w:ind w:hanging="284" w:left="568"/>
        <w:jc w:val="both"/>
        <w:rPr>
          <w:rFonts w:cs="Arial" w:eastAsia="Times New Roman"/>
          <w:szCs w:val="20"/>
          <w:lang w:eastAsia="fr-FR"/>
        </w:rPr>
      </w:pPr>
      <w:r w:rsidRPr="00405E75">
        <w:rPr>
          <w:rFonts w:cs="Arial" w:eastAsia="Times New Roman"/>
          <w:szCs w:val="20"/>
          <w:lang w:eastAsia="fr-FR"/>
        </w:rPr>
        <w:t>La filière : située à l’intérieur d’une famille, elle permet de distinguer un savoir-faire spécifique propre à un champ d’action.</w:t>
      </w:r>
    </w:p>
    <w:p w14:paraId="2594A066" w14:textId="48E2F5DB" w:rsidP="00FA1464" w:rsidR="001E47A4" w:rsidRDefault="001E47A4" w:rsidRPr="00405E75">
      <w:pPr>
        <w:numPr>
          <w:ilvl w:val="0"/>
          <w:numId w:val="9"/>
        </w:numPr>
        <w:shd w:color="auto" w:fill="FFFFFF" w:val="clear"/>
        <w:tabs>
          <w:tab w:pos="720" w:val="clear"/>
          <w:tab w:pos="567" w:val="num"/>
        </w:tabs>
        <w:spacing w:after="0" w:before="120" w:line="264" w:lineRule="auto"/>
        <w:ind w:hanging="284" w:left="568"/>
        <w:jc w:val="both"/>
        <w:rPr>
          <w:rFonts w:cs="Arial" w:eastAsia="Times New Roman"/>
          <w:szCs w:val="20"/>
          <w:lang w:eastAsia="fr-FR"/>
        </w:rPr>
      </w:pPr>
      <w:r w:rsidRPr="00405E75">
        <w:rPr>
          <w:rFonts w:cs="Arial" w:eastAsia="Times New Roman"/>
          <w:szCs w:val="20"/>
          <w:lang w:eastAsia="fr-FR"/>
        </w:rPr>
        <w:t>Le métier : situé à l’intérieur d’une filière, il est constitué d’un ensemble de connaissances et de savoir-faire communs utiles à la mise en œuvre d’une prestation.</w:t>
      </w:r>
    </w:p>
    <w:p w14:paraId="51DA419F" w14:textId="45FEB4CA" w:rsidP="00FA1464" w:rsidR="001E47A4" w:rsidRDefault="001E47A4" w:rsidRPr="00405E75">
      <w:pPr>
        <w:numPr>
          <w:ilvl w:val="0"/>
          <w:numId w:val="9"/>
        </w:numPr>
        <w:shd w:color="auto" w:fill="FFFFFF" w:val="clear"/>
        <w:tabs>
          <w:tab w:pos="720" w:val="clear"/>
          <w:tab w:pos="567" w:val="num"/>
        </w:tabs>
        <w:spacing w:after="0" w:before="120" w:line="264" w:lineRule="auto"/>
        <w:ind w:hanging="284" w:left="568"/>
        <w:jc w:val="both"/>
        <w:rPr>
          <w:rFonts w:cs="Arial" w:eastAsia="Times New Roman"/>
          <w:szCs w:val="20"/>
          <w:lang w:eastAsia="fr-FR"/>
        </w:rPr>
      </w:pPr>
      <w:r w:rsidRPr="00405E75">
        <w:rPr>
          <w:rFonts w:cs="Arial" w:eastAsia="Times New Roman"/>
          <w:szCs w:val="20"/>
          <w:lang w:eastAsia="fr-FR"/>
        </w:rPr>
        <w:t>La fonction : elle regroupe un ensemble de postes comparables car leurs contenus correspondent à des finalités et compétences similaires.</w:t>
      </w:r>
    </w:p>
    <w:p w14:paraId="3D143F10" w14:textId="576A883E" w:rsidP="00FA1464" w:rsidR="001E47A4" w:rsidRDefault="001E47A4" w:rsidRPr="00405E75">
      <w:pPr>
        <w:numPr>
          <w:ilvl w:val="0"/>
          <w:numId w:val="9"/>
        </w:numPr>
        <w:shd w:color="auto" w:fill="FFFFFF" w:val="clear"/>
        <w:tabs>
          <w:tab w:pos="720" w:val="clear"/>
          <w:tab w:pos="567" w:val="num"/>
        </w:tabs>
        <w:autoSpaceDE w:val="0"/>
        <w:autoSpaceDN w:val="0"/>
        <w:adjustRightInd w:val="0"/>
        <w:spacing w:after="0" w:before="120" w:line="264" w:lineRule="auto"/>
        <w:ind w:hanging="284" w:left="568"/>
        <w:jc w:val="both"/>
        <w:rPr>
          <w:rFonts w:cs="Arial" w:eastAsia="Times New Roman"/>
          <w:szCs w:val="20"/>
          <w:lang w:eastAsia="fr-FR"/>
        </w:rPr>
      </w:pPr>
      <w:r w:rsidRPr="00405E75">
        <w:rPr>
          <w:rFonts w:cs="Arial" w:eastAsia="Times New Roman"/>
          <w:szCs w:val="20"/>
          <w:lang w:eastAsia="fr-FR"/>
        </w:rPr>
        <w:t>Le poste est l’unité de base. Il correspond à l’ensemble de tâches quotidiennes, réalisées au sein d’une organisation, correspondant à une situation de travail précise, à un moment donné et dans un lieu déterminé.</w:t>
      </w:r>
    </w:p>
    <w:p w14:paraId="4CC41B88" w14:textId="77777777" w:rsidP="001E47A4" w:rsidR="001E47A4" w:rsidRDefault="001E47A4">
      <w:pPr>
        <w:tabs>
          <w:tab w:pos="1269" w:val="left"/>
          <w:tab w:pos="3821" w:val="left"/>
          <w:tab w:pos="4671" w:val="left"/>
        </w:tabs>
        <w:spacing w:after="0" w:line="264" w:lineRule="auto"/>
        <w:rPr>
          <w:rFonts w:cs="Arial" w:eastAsia="Times New Roman"/>
          <w:color w:themeColor="text1" w:val="000000"/>
          <w:u w:val="single"/>
          <w:lang w:eastAsia="fr-FR"/>
        </w:rPr>
      </w:pPr>
    </w:p>
    <w:p w14:paraId="1A611EA1" w14:textId="77777777" w:rsidP="001E47A4" w:rsidR="001E47A4" w:rsidRDefault="001E47A4">
      <w:pPr>
        <w:tabs>
          <w:tab w:pos="1269" w:val="left"/>
          <w:tab w:pos="3821" w:val="left"/>
          <w:tab w:pos="4671" w:val="left"/>
        </w:tabs>
        <w:spacing w:after="0" w:line="264" w:lineRule="auto"/>
        <w:rPr>
          <w:rFonts w:cs="Arial" w:eastAsia="Times New Roman"/>
          <w:color w:themeColor="text1" w:val="000000"/>
          <w:u w:val="single"/>
          <w:lang w:eastAsia="fr-FR"/>
        </w:rPr>
      </w:pPr>
    </w:p>
    <w:p w14:paraId="1AE0C162" w14:textId="6BB6AB8B" w:rsidP="00F508F9" w:rsidR="001E47A4" w:rsidRDefault="001E47A4" w:rsidRPr="002C4223">
      <w:pPr>
        <w:pStyle w:val="Titre3-FC"/>
      </w:pPr>
      <w:bookmarkStart w:id="85" w:name="_Toc128037419"/>
      <w:bookmarkStart w:id="86" w:name="_Toc131600842"/>
      <w:r w:rsidRPr="002C4223">
        <w:t>ARTICLE 3.1. PRESENTATION DE LA CLASSIFICATION</w:t>
      </w:r>
      <w:bookmarkEnd w:id="85"/>
      <w:bookmarkEnd w:id="86"/>
    </w:p>
    <w:p w14:paraId="3B679D9A" w14:textId="2C22ADCE" w:rsidP="001E47A4" w:rsidR="001E47A4" w:rsidRDefault="001E47A4" w:rsidRPr="002C4223">
      <w:pPr>
        <w:tabs>
          <w:tab w:pos="1269" w:val="left"/>
          <w:tab w:pos="3821" w:val="left"/>
          <w:tab w:pos="4671" w:val="left"/>
        </w:tabs>
        <w:autoSpaceDE w:val="0"/>
        <w:autoSpaceDN w:val="0"/>
        <w:adjustRightInd w:val="0"/>
        <w:spacing w:after="0" w:line="264" w:lineRule="auto"/>
        <w:jc w:val="both"/>
        <w:rPr>
          <w:rFonts w:cs="Arial" w:eastAsia="Times New Roman"/>
          <w:color w:val="000000"/>
          <w:szCs w:val="20"/>
          <w:lang w:eastAsia="fr-FR"/>
        </w:rPr>
      </w:pPr>
      <w:r w:rsidRPr="00EB3BA1">
        <w:rPr>
          <w:rFonts w:cs="Arial" w:eastAsia="Times New Roman"/>
          <w:color w:val="000000"/>
          <w:szCs w:val="20"/>
          <w:lang w:eastAsia="fr-FR"/>
        </w:rPr>
        <w:t>La nouvelle classification de la famille cadre est structurée en 5 filières regroupant 20 métiers, et 12 niveaux, totalisant, à date, 105 fonctions.</w:t>
      </w:r>
    </w:p>
    <w:p w14:paraId="1115DDFC" w14:textId="77777777" w:rsidP="001E47A4" w:rsidR="001E47A4" w:rsidRDefault="001E47A4" w:rsidRPr="002C4223">
      <w:pPr>
        <w:tabs>
          <w:tab w:pos="1269" w:val="left"/>
          <w:tab w:pos="3821" w:val="left"/>
          <w:tab w:pos="4671" w:val="left"/>
        </w:tabs>
        <w:autoSpaceDE w:val="0"/>
        <w:autoSpaceDN w:val="0"/>
        <w:adjustRightInd w:val="0"/>
        <w:spacing w:after="0" w:line="264" w:lineRule="auto"/>
        <w:jc w:val="both"/>
        <w:rPr>
          <w:rFonts w:cs="Arial" w:eastAsia="Times New Roman"/>
          <w:color w:val="000000"/>
          <w:szCs w:val="20"/>
          <w:lang w:eastAsia="fr-FR"/>
        </w:rPr>
      </w:pPr>
    </w:p>
    <w:p w14:paraId="0EF1D980" w14:textId="66F6B272" w:rsidP="001E47A4" w:rsidR="001E47A4" w:rsidRDefault="001E47A4" w:rsidRPr="00D67328">
      <w:pPr>
        <w:tabs>
          <w:tab w:pos="1269" w:val="left"/>
          <w:tab w:pos="3821" w:val="left"/>
          <w:tab w:pos="4671" w:val="left"/>
        </w:tabs>
        <w:autoSpaceDE w:val="0"/>
        <w:autoSpaceDN w:val="0"/>
        <w:adjustRightInd w:val="0"/>
        <w:spacing w:after="0" w:line="264" w:lineRule="auto"/>
        <w:jc w:val="both"/>
        <w:rPr>
          <w:rFonts w:cs="Arial" w:eastAsia="Times New Roman"/>
          <w:color w:val="000000"/>
          <w:szCs w:val="20"/>
          <w:lang w:eastAsia="fr-FR"/>
        </w:rPr>
      </w:pPr>
      <w:r w:rsidRPr="008B01FF">
        <w:rPr>
          <w:rFonts w:cs="Arial" w:eastAsia="Times New Roman"/>
          <w:color w:val="000000"/>
          <w:szCs w:val="20"/>
          <w:lang w:eastAsia="fr-FR"/>
        </w:rPr>
        <w:t xml:space="preserve">La classification est présentée de façon globale </w:t>
      </w:r>
      <w:r w:rsidRPr="00F17AC2">
        <w:rPr>
          <w:rFonts w:cs="Arial" w:eastAsia="Times New Roman"/>
          <w:color w:val="000000"/>
          <w:szCs w:val="20"/>
          <w:lang w:eastAsia="fr-FR"/>
        </w:rPr>
        <w:t xml:space="preserve">en </w:t>
      </w:r>
      <w:hyperlink w:anchor="Annexe_2" w:history="1">
        <w:r w:rsidRPr="008510B0">
          <w:rPr>
            <w:rStyle w:val="Lienhypertexte"/>
            <w:rFonts w:cs="Arial" w:eastAsia="Times New Roman"/>
            <w:b/>
            <w:color w:val="317ABD"/>
            <w:szCs w:val="20"/>
            <w:shd w:color="auto" w:fill="auto" w:val="clear"/>
            <w:lang w:eastAsia="fr-FR"/>
          </w:rPr>
          <w:t>annexe 2</w:t>
        </w:r>
      </w:hyperlink>
      <w:r w:rsidRPr="00D67328">
        <w:rPr>
          <w:rFonts w:cs="Arial" w:eastAsia="Times New Roman"/>
          <w:color w:val="000000"/>
          <w:szCs w:val="20"/>
          <w:lang w:eastAsia="fr-FR"/>
        </w:rPr>
        <w:t>.</w:t>
      </w:r>
    </w:p>
    <w:p w14:paraId="6F31CBE1" w14:textId="2A2EFAA5" w:rsidP="001E47A4" w:rsidR="001E47A4" w:rsidRDefault="001E47A4" w:rsidRPr="008B01FF">
      <w:pPr>
        <w:tabs>
          <w:tab w:pos="1269" w:val="left"/>
          <w:tab w:pos="3821" w:val="left"/>
          <w:tab w:pos="4671" w:val="left"/>
        </w:tabs>
        <w:autoSpaceDE w:val="0"/>
        <w:autoSpaceDN w:val="0"/>
        <w:adjustRightInd w:val="0"/>
        <w:spacing w:after="0" w:line="264" w:lineRule="auto"/>
        <w:jc w:val="both"/>
        <w:rPr>
          <w:rFonts w:cs="Arial" w:eastAsia="Times New Roman"/>
          <w:color w:themeColor="text1" w:val="000000"/>
          <w:lang w:eastAsia="fr-FR"/>
        </w:rPr>
      </w:pPr>
      <w:r w:rsidRPr="00D67328">
        <w:rPr>
          <w:rFonts w:cs="Arial" w:eastAsia="Times New Roman"/>
          <w:color w:themeColor="text1" w:val="000000"/>
          <w:lang w:eastAsia="fr-FR"/>
        </w:rPr>
        <w:t xml:space="preserve">Une description synthétique de chaque fonction est présentée en </w:t>
      </w:r>
      <w:hyperlink w:anchor="Annexe_3" w:history="1">
        <w:r w:rsidRPr="008510B0">
          <w:rPr>
            <w:rStyle w:val="Lienhypertexte"/>
            <w:rFonts w:cs="Arial" w:eastAsia="Times New Roman"/>
            <w:b/>
            <w:bCs/>
            <w:color w:val="317ABD"/>
            <w:shd w:color="auto" w:fill="auto" w:val="clear"/>
            <w:lang w:eastAsia="fr-FR"/>
          </w:rPr>
          <w:t>annexe 3</w:t>
        </w:r>
      </w:hyperlink>
      <w:r w:rsidR="00497C88" w:rsidRPr="00D67328">
        <w:rPr>
          <w:rFonts w:cs="Arial" w:eastAsia="Times New Roman"/>
          <w:b/>
          <w:bCs/>
          <w:color w:themeColor="text1" w:val="000000"/>
          <w:lang w:eastAsia="fr-FR"/>
        </w:rPr>
        <w:t>.</w:t>
      </w:r>
    </w:p>
    <w:p w14:paraId="64676269" w14:textId="77777777" w:rsidP="001E47A4" w:rsidR="001E47A4" w:rsidRDefault="001E47A4" w:rsidRPr="008B01FF">
      <w:pPr>
        <w:tabs>
          <w:tab w:pos="1269" w:val="left"/>
          <w:tab w:pos="3821" w:val="left"/>
          <w:tab w:pos="4671" w:val="left"/>
        </w:tabs>
        <w:autoSpaceDE w:val="0"/>
        <w:autoSpaceDN w:val="0"/>
        <w:adjustRightInd w:val="0"/>
        <w:spacing w:after="0" w:line="264" w:lineRule="auto"/>
        <w:jc w:val="both"/>
        <w:rPr>
          <w:rFonts w:cs="Arial" w:eastAsia="Times New Roman"/>
          <w:color w:themeColor="text1" w:val="000000"/>
          <w:lang w:eastAsia="fr-FR"/>
        </w:rPr>
      </w:pPr>
    </w:p>
    <w:p w14:paraId="6D3730BB" w14:textId="77777777" w:rsidP="001E47A4" w:rsidR="001E47A4" w:rsidRDefault="001E47A4">
      <w:pPr>
        <w:tabs>
          <w:tab w:pos="1269" w:val="left"/>
          <w:tab w:pos="3821" w:val="left"/>
          <w:tab w:pos="4671" w:val="left"/>
        </w:tabs>
        <w:autoSpaceDE w:val="0"/>
        <w:autoSpaceDN w:val="0"/>
        <w:adjustRightInd w:val="0"/>
        <w:spacing w:after="0" w:line="264" w:lineRule="auto"/>
        <w:jc w:val="both"/>
        <w:rPr>
          <w:rFonts w:cs="Arial" w:eastAsia="Times New Roman"/>
          <w:color w:val="000000"/>
          <w:szCs w:val="20"/>
          <w:lang w:eastAsia="fr-FR"/>
        </w:rPr>
      </w:pPr>
      <w:r w:rsidRPr="008B01FF">
        <w:rPr>
          <w:rFonts w:cs="Arial" w:eastAsia="Times New Roman"/>
          <w:color w:val="000000"/>
          <w:szCs w:val="20"/>
          <w:lang w:eastAsia="fr-FR"/>
        </w:rPr>
        <w:t>Certaines fonctions sont déclinées sur deux niveaux au regard des missions et/ou de l’étendue de responsabilité.</w:t>
      </w:r>
      <w:r>
        <w:rPr>
          <w:rFonts w:cs="Arial" w:eastAsia="Times New Roman"/>
          <w:color w:val="000000"/>
          <w:szCs w:val="20"/>
          <w:lang w:eastAsia="fr-FR"/>
        </w:rPr>
        <w:t xml:space="preserve"> </w:t>
      </w:r>
      <w:r w:rsidRPr="008B01FF">
        <w:rPr>
          <w:rFonts w:cs="Arial" w:eastAsia="Times New Roman"/>
          <w:color w:val="000000"/>
          <w:szCs w:val="20"/>
          <w:lang w:eastAsia="fr-FR"/>
        </w:rPr>
        <w:t>Les critères permettant de distinguer les deux niveaux sont énumérés dans les descriptifs synthétiques de fonction concernés.</w:t>
      </w:r>
    </w:p>
    <w:p w14:paraId="795566EC" w14:textId="77777777" w:rsidP="005447DB" w:rsidR="001E47A4" w:rsidRDefault="001E47A4" w:rsidRPr="005447DB">
      <w:pPr>
        <w:tabs>
          <w:tab w:pos="1269" w:val="left"/>
          <w:tab w:pos="3821" w:val="left"/>
          <w:tab w:pos="4671" w:val="left"/>
        </w:tabs>
        <w:autoSpaceDE w:val="0"/>
        <w:autoSpaceDN w:val="0"/>
        <w:adjustRightInd w:val="0"/>
        <w:spacing w:after="0" w:line="264" w:lineRule="auto"/>
        <w:jc w:val="both"/>
        <w:rPr>
          <w:rFonts w:cs="Arial" w:eastAsia="Times New Roman"/>
          <w:color w:themeColor="text1" w:val="000000"/>
          <w:lang w:eastAsia="fr-FR"/>
        </w:rPr>
      </w:pPr>
    </w:p>
    <w:p w14:paraId="5C5A68A3" w14:textId="77777777" w:rsidP="005447DB" w:rsidR="001E47A4" w:rsidRDefault="001E47A4" w:rsidRPr="000A21E1">
      <w:pPr>
        <w:pStyle w:val="Titre4-FC"/>
      </w:pPr>
      <w:bookmarkStart w:id="87" w:name="_Toc130918450"/>
      <w:bookmarkStart w:id="88" w:name="_Toc131600843"/>
      <w:r w:rsidRPr="000A21E1">
        <w:t>3.</w:t>
      </w:r>
      <w:r w:rsidR="00701046">
        <w:t>1.1</w:t>
      </w:r>
      <w:r w:rsidRPr="000A21E1">
        <w:t>.</w:t>
      </w:r>
      <w:r w:rsidR="001436A6">
        <w:t xml:space="preserve"> L</w:t>
      </w:r>
      <w:r w:rsidRPr="000A21E1">
        <w:t>es niveaux de classification</w:t>
      </w:r>
      <w:bookmarkEnd w:id="87"/>
      <w:bookmarkEnd w:id="88"/>
    </w:p>
    <w:p w14:paraId="136D2DA1" w14:textId="04FAEACD" w:rsidP="001E47A4" w:rsidR="001E47A4" w:rsidRDefault="001E47A4" w:rsidRPr="002C4223">
      <w:pPr>
        <w:shd w:color="auto" w:fill="FFFFFF" w:val="clear"/>
        <w:spacing w:after="0" w:line="264" w:lineRule="auto"/>
        <w:jc w:val="both"/>
        <w:rPr>
          <w:rFonts w:cs="Arial" w:eastAsia="Times New Roman"/>
          <w:color w:val="000000"/>
          <w:szCs w:val="20"/>
          <w:lang w:eastAsia="fr-FR"/>
        </w:rPr>
      </w:pPr>
      <w:r w:rsidRPr="002C4223">
        <w:rPr>
          <w:rFonts w:cs="Arial" w:eastAsia="Times New Roman"/>
          <w:color w:val="000000"/>
          <w:szCs w:val="20"/>
          <w:lang w:eastAsia="fr-FR"/>
        </w:rPr>
        <w:t>Chacune des fonctions est positionnée sur l’un des douze niveaux de classification, numérotés de</w:t>
      </w:r>
      <w:r w:rsidR="00281ACA">
        <w:rPr>
          <w:rFonts w:cs="Arial" w:eastAsia="Times New Roman"/>
          <w:color w:val="000000"/>
          <w:szCs w:val="20"/>
          <w:lang w:eastAsia="fr-FR"/>
        </w:rPr>
        <w:t> </w:t>
      </w:r>
      <w:r w:rsidRPr="002C4223">
        <w:rPr>
          <w:rFonts w:cs="Arial" w:eastAsia="Times New Roman"/>
          <w:color w:val="000000"/>
          <w:szCs w:val="20"/>
          <w:lang w:eastAsia="fr-FR"/>
        </w:rPr>
        <w:t>8 à 19, sur la base de la contribution apport</w:t>
      </w:r>
      <w:r>
        <w:rPr>
          <w:rFonts w:cs="Arial" w:eastAsia="Times New Roman"/>
          <w:color w:val="000000"/>
          <w:szCs w:val="20"/>
          <w:lang w:eastAsia="fr-FR"/>
        </w:rPr>
        <w:t xml:space="preserve">ée </w:t>
      </w:r>
      <w:r w:rsidRPr="002C4223">
        <w:rPr>
          <w:rFonts w:cs="Arial" w:eastAsia="Times New Roman"/>
          <w:color w:val="000000"/>
          <w:szCs w:val="20"/>
          <w:lang w:eastAsia="fr-FR"/>
        </w:rPr>
        <w:t xml:space="preserve">à la </w:t>
      </w:r>
      <w:r w:rsidR="001436A6">
        <w:rPr>
          <w:rFonts w:cs="Arial" w:eastAsia="Times New Roman"/>
          <w:color w:val="000000"/>
          <w:szCs w:val="20"/>
          <w:lang w:eastAsia="fr-FR"/>
        </w:rPr>
        <w:t>F</w:t>
      </w:r>
      <w:r w:rsidRPr="002C4223">
        <w:rPr>
          <w:rFonts w:cs="Arial" w:eastAsia="Times New Roman"/>
          <w:color w:val="000000"/>
          <w:szCs w:val="20"/>
          <w:lang w:eastAsia="fr-FR"/>
        </w:rPr>
        <w:t xml:space="preserve">ondation, évaluée selon les sept facteurs suivants : </w:t>
      </w:r>
    </w:p>
    <w:p w14:paraId="5E7C28FE"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t>Les savoir-faire et les compétences techniques,</w:t>
      </w:r>
    </w:p>
    <w:p w14:paraId="5C3D7841"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t>La connaissance de l’activité,</w:t>
      </w:r>
    </w:p>
    <w:p w14:paraId="3D3B499A"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lastRenderedPageBreak/>
        <w:t xml:space="preserve">Le </w:t>
      </w:r>
      <w:r>
        <w:rPr>
          <w:rFonts w:cs="Arial" w:eastAsia="Times New Roman"/>
          <w:szCs w:val="20"/>
          <w:lang w:eastAsia="fr-FR"/>
        </w:rPr>
        <w:t>l</w:t>
      </w:r>
      <w:r w:rsidRPr="002C4223">
        <w:rPr>
          <w:rFonts w:cs="Arial" w:eastAsia="Times New Roman"/>
          <w:szCs w:val="20"/>
          <w:lang w:eastAsia="fr-FR"/>
        </w:rPr>
        <w:t>eadership,</w:t>
      </w:r>
    </w:p>
    <w:p w14:paraId="268379AE"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t>La résolution de problèmes,</w:t>
      </w:r>
    </w:p>
    <w:p w14:paraId="1CDFCECC"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t>La nature de l’influence,</w:t>
      </w:r>
    </w:p>
    <w:p w14:paraId="510D1FA1"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t>L’étendue de l’influence,</w:t>
      </w:r>
    </w:p>
    <w:p w14:paraId="7F83542D" w14:textId="77777777" w:rsidP="00FA1464" w:rsidR="001E47A4" w:rsidRDefault="001E47A4" w:rsidRPr="002C4223">
      <w:pPr>
        <w:numPr>
          <w:ilvl w:val="1"/>
          <w:numId w:val="46"/>
        </w:numPr>
        <w:shd w:color="auto" w:fill="FFFFFF" w:val="clear"/>
        <w:tabs>
          <w:tab w:pos="567" w:val="left"/>
        </w:tabs>
        <w:spacing w:after="0" w:before="60" w:line="264" w:lineRule="auto"/>
        <w:ind w:hanging="283" w:left="567"/>
        <w:jc w:val="both"/>
        <w:rPr>
          <w:rFonts w:cs="Arial" w:eastAsia="Times New Roman"/>
          <w:szCs w:val="20"/>
          <w:lang w:eastAsia="fr-FR"/>
        </w:rPr>
      </w:pPr>
      <w:r w:rsidRPr="002C4223">
        <w:rPr>
          <w:rFonts w:cs="Arial" w:eastAsia="Times New Roman"/>
          <w:szCs w:val="20"/>
          <w:lang w:eastAsia="fr-FR"/>
        </w:rPr>
        <w:t>Les aptitudes relationnelles.</w:t>
      </w:r>
    </w:p>
    <w:p w14:paraId="6C4149BE" w14:textId="77777777" w:rsidP="001E47A4" w:rsidR="001E47A4" w:rsidRDefault="001E47A4" w:rsidRPr="00A23CC4">
      <w:pPr>
        <w:tabs>
          <w:tab w:pos="1269" w:val="left"/>
          <w:tab w:pos="3821" w:val="left"/>
          <w:tab w:pos="4671" w:val="left"/>
        </w:tabs>
        <w:autoSpaceDE w:val="0"/>
        <w:autoSpaceDN w:val="0"/>
        <w:adjustRightInd w:val="0"/>
        <w:spacing w:after="0" w:line="264" w:lineRule="auto"/>
        <w:jc w:val="both"/>
        <w:rPr>
          <w:rFonts w:cs="Arial" w:eastAsia="Times New Roman"/>
          <w:color w:val="000000"/>
          <w:lang w:eastAsia="fr-FR"/>
        </w:rPr>
      </w:pPr>
    </w:p>
    <w:p w14:paraId="1FB6E08E" w14:textId="2CF98AB7" w:rsidP="001E47A4" w:rsidR="001E47A4" w:rsidRDefault="001E47A4" w:rsidRPr="002C4223">
      <w:pPr>
        <w:shd w:color="auto" w:fill="FFFFFF" w:val="clear"/>
        <w:tabs>
          <w:tab w:pos="567" w:val="left"/>
        </w:tabs>
        <w:spacing w:after="0" w:before="60" w:line="264" w:lineRule="auto"/>
        <w:jc w:val="both"/>
        <w:rPr>
          <w:rFonts w:cs="Arial" w:eastAsia="Times New Roman"/>
          <w:szCs w:val="20"/>
          <w:lang w:eastAsia="fr-FR"/>
        </w:rPr>
      </w:pPr>
      <w:r w:rsidRPr="002C4223">
        <w:rPr>
          <w:rFonts w:cs="Arial" w:eastAsia="Times New Roman"/>
          <w:szCs w:val="20"/>
          <w:lang w:eastAsia="fr-FR"/>
        </w:rPr>
        <w:t>Ainsi chaque niveau regroupe des fonctions parfois très différentes mais qui correspondent à un niveau de contribution homogène.</w:t>
      </w:r>
    </w:p>
    <w:p w14:paraId="45D17C08" w14:textId="77777777" w:rsidP="001E47A4" w:rsidR="001E47A4" w:rsidRDefault="001E47A4" w:rsidRPr="002C4223">
      <w:pPr>
        <w:shd w:color="auto" w:fill="FFFFFF" w:val="clear"/>
        <w:spacing w:after="0" w:line="264" w:lineRule="auto"/>
        <w:jc w:val="both"/>
        <w:rPr>
          <w:rFonts w:cs="Arial" w:eastAsia="Times New Roman"/>
          <w:szCs w:val="20"/>
          <w:lang w:eastAsia="fr-FR"/>
        </w:rPr>
      </w:pPr>
    </w:p>
    <w:p w14:paraId="10900D96" w14:textId="054FFB6E" w:rsidP="001E47A4" w:rsidR="001E47A4" w:rsidRDefault="001E47A4" w:rsidRPr="008B01FF">
      <w:pPr>
        <w:shd w:color="auto" w:fill="FFFFFF" w:val="clear"/>
        <w:spacing w:after="0" w:line="264" w:lineRule="auto"/>
        <w:jc w:val="both"/>
        <w:rPr>
          <w:rFonts w:cs="Arial" w:eastAsia="Times New Roman"/>
          <w:b/>
          <w:szCs w:val="20"/>
          <w:lang w:eastAsia="fr-FR"/>
        </w:rPr>
      </w:pPr>
      <w:r w:rsidRPr="008B01FF">
        <w:rPr>
          <w:rFonts w:cs="Arial" w:eastAsia="Times New Roman"/>
          <w:szCs w:val="20"/>
          <w:lang w:eastAsia="fr-FR"/>
        </w:rPr>
        <w:t xml:space="preserve">La méthode de cotation des fonctions appliquée est décrite en </w:t>
      </w:r>
      <w:hyperlink w:anchor="Annexe_4" w:history="1">
        <w:r w:rsidRPr="008510B0">
          <w:rPr>
            <w:rStyle w:val="Lienhypertexte"/>
            <w:rFonts w:cs="Arial" w:eastAsia="Times New Roman"/>
            <w:b/>
            <w:color w:val="317ABD"/>
            <w:szCs w:val="20"/>
            <w:shd w:color="auto" w:fill="auto" w:val="clear"/>
            <w:lang w:eastAsia="fr-FR"/>
          </w:rPr>
          <w:t>annexe 4</w:t>
        </w:r>
      </w:hyperlink>
      <w:r w:rsidR="00497C88" w:rsidRPr="00D67328">
        <w:rPr>
          <w:rFonts w:cs="Arial" w:eastAsia="Times New Roman"/>
          <w:b/>
          <w:szCs w:val="20"/>
          <w:lang w:eastAsia="fr-FR"/>
        </w:rPr>
        <w:t>.</w:t>
      </w:r>
    </w:p>
    <w:p w14:paraId="0165DC55" w14:textId="77777777" w:rsidP="001E47A4" w:rsidR="001E47A4" w:rsidRDefault="001E47A4" w:rsidRPr="00A23CC4">
      <w:pPr>
        <w:tabs>
          <w:tab w:pos="1269" w:val="left"/>
          <w:tab w:pos="3821" w:val="left"/>
          <w:tab w:pos="4671" w:val="left"/>
        </w:tabs>
        <w:autoSpaceDE w:val="0"/>
        <w:autoSpaceDN w:val="0"/>
        <w:adjustRightInd w:val="0"/>
        <w:spacing w:after="0" w:line="264" w:lineRule="auto"/>
        <w:jc w:val="both"/>
        <w:rPr>
          <w:rFonts w:cs="Arial" w:eastAsia="Times New Roman"/>
          <w:color w:val="000000"/>
          <w:lang w:eastAsia="fr-FR"/>
        </w:rPr>
      </w:pPr>
    </w:p>
    <w:p w14:paraId="3BC25C21" w14:textId="59DFF5DF" w:rsidP="005447DB" w:rsidR="001E47A4" w:rsidRDefault="001E47A4" w:rsidRPr="00877B47">
      <w:pPr>
        <w:pStyle w:val="Titre4-FC"/>
      </w:pPr>
      <w:bookmarkStart w:id="89" w:name="_Toc130918451"/>
      <w:bookmarkStart w:id="90" w:name="_Toc131600844"/>
      <w:r w:rsidRPr="00877B47">
        <w:t>3.</w:t>
      </w:r>
      <w:r w:rsidR="00701046">
        <w:t>1.2</w:t>
      </w:r>
      <w:r w:rsidRPr="00877B47">
        <w:t>.</w:t>
      </w:r>
      <w:r w:rsidR="001436A6">
        <w:t xml:space="preserve"> L</w:t>
      </w:r>
      <w:r w:rsidRPr="00877B47">
        <w:t>es différentes filières</w:t>
      </w:r>
      <w:bookmarkEnd w:id="89"/>
      <w:bookmarkEnd w:id="90"/>
    </w:p>
    <w:p w14:paraId="2A55411F" w14:textId="77777777" w:rsidP="001E47A4" w:rsidR="001E47A4" w:rsidRDefault="001E47A4" w:rsidRPr="002C4223">
      <w:pPr>
        <w:tabs>
          <w:tab w:pos="1269" w:val="left"/>
          <w:tab w:pos="3821" w:val="left"/>
          <w:tab w:pos="4671" w:val="left"/>
        </w:tabs>
        <w:autoSpaceDE w:val="0"/>
        <w:autoSpaceDN w:val="0"/>
        <w:adjustRightInd w:val="0"/>
        <w:spacing w:after="0" w:line="264" w:lineRule="auto"/>
        <w:jc w:val="both"/>
        <w:rPr>
          <w:rFonts w:cs="Arial" w:eastAsia="Times New Roman"/>
          <w:color w:val="000000"/>
          <w:szCs w:val="20"/>
          <w:lang w:eastAsia="fr-FR"/>
        </w:rPr>
      </w:pPr>
      <w:r w:rsidRPr="002C4223">
        <w:rPr>
          <w:rFonts w:cs="Arial" w:eastAsia="Times New Roman"/>
          <w:color w:val="000000"/>
          <w:szCs w:val="20"/>
          <w:lang w:eastAsia="fr-FR"/>
        </w:rPr>
        <w:t xml:space="preserve">La famille Cadre est structurée en cinq filières : </w:t>
      </w:r>
    </w:p>
    <w:p w14:paraId="23B00D1E" w14:textId="77777777" w:rsidP="00FA1464" w:rsidR="001E47A4" w:rsidRDefault="001E47A4" w:rsidRPr="002C4223">
      <w:pPr>
        <w:numPr>
          <w:ilvl w:val="0"/>
          <w:numId w:val="21"/>
        </w:numPr>
        <w:shd w:color="auto" w:fill="FFFFFF" w:val="clear"/>
        <w:tabs>
          <w:tab w:pos="567" w:val="left"/>
        </w:tabs>
        <w:spacing w:after="0" w:before="60" w:line="264" w:lineRule="auto"/>
        <w:ind w:hanging="283" w:left="567"/>
        <w:jc w:val="both"/>
        <w:rPr>
          <w:rFonts w:cs="Arial" w:eastAsia="Times New Roman"/>
          <w:color w:val="000000"/>
          <w:szCs w:val="20"/>
          <w:lang w:eastAsia="fr-FR"/>
        </w:rPr>
      </w:pPr>
      <w:r w:rsidRPr="002C4223">
        <w:rPr>
          <w:rFonts w:cs="Arial" w:eastAsia="Times New Roman"/>
          <w:color w:val="000000"/>
          <w:szCs w:val="20"/>
          <w:lang w:eastAsia="fr-FR"/>
        </w:rPr>
        <w:t>La filière Direction Générale,</w:t>
      </w:r>
    </w:p>
    <w:p w14:paraId="33F3FCFC" w14:textId="77777777" w:rsidP="00FA1464" w:rsidR="001E47A4" w:rsidRDefault="001E47A4" w:rsidRPr="002C4223">
      <w:pPr>
        <w:numPr>
          <w:ilvl w:val="0"/>
          <w:numId w:val="21"/>
        </w:numPr>
        <w:shd w:color="auto" w:fill="FFFFFF" w:val="clear"/>
        <w:tabs>
          <w:tab w:pos="567" w:val="left"/>
        </w:tabs>
        <w:spacing w:after="0" w:before="60" w:line="264" w:lineRule="auto"/>
        <w:ind w:hanging="283" w:left="567"/>
        <w:jc w:val="both"/>
        <w:rPr>
          <w:rFonts w:cs="Arial" w:eastAsia="Times New Roman"/>
          <w:color w:val="000000"/>
          <w:szCs w:val="20"/>
          <w:lang w:eastAsia="fr-FR"/>
        </w:rPr>
      </w:pPr>
      <w:r w:rsidRPr="002C4223">
        <w:rPr>
          <w:rFonts w:cs="Arial" w:eastAsia="Times New Roman"/>
          <w:color w:val="000000"/>
          <w:szCs w:val="20"/>
          <w:lang w:eastAsia="fr-FR"/>
        </w:rPr>
        <w:t>La filière Environnement de travail,</w:t>
      </w:r>
    </w:p>
    <w:p w14:paraId="323D1528" w14:textId="77777777" w:rsidP="00FA1464" w:rsidR="001E47A4" w:rsidRDefault="001E47A4" w:rsidRPr="002C4223">
      <w:pPr>
        <w:numPr>
          <w:ilvl w:val="0"/>
          <w:numId w:val="21"/>
        </w:numPr>
        <w:shd w:color="auto" w:fill="FFFFFF" w:val="clear"/>
        <w:tabs>
          <w:tab w:pos="567" w:val="left"/>
        </w:tabs>
        <w:spacing w:after="0" w:before="60" w:line="264" w:lineRule="auto"/>
        <w:ind w:hanging="283" w:left="567"/>
        <w:jc w:val="both"/>
        <w:rPr>
          <w:rFonts w:cs="Arial" w:eastAsia="Times New Roman"/>
          <w:color w:val="000000"/>
          <w:szCs w:val="20"/>
          <w:lang w:eastAsia="fr-FR"/>
        </w:rPr>
      </w:pPr>
      <w:r w:rsidRPr="002C4223">
        <w:rPr>
          <w:rFonts w:cs="Arial" w:eastAsia="Times New Roman"/>
          <w:color w:val="000000"/>
          <w:szCs w:val="20"/>
          <w:lang w:eastAsia="fr-FR"/>
        </w:rPr>
        <w:t>La filière Gestion et Support,</w:t>
      </w:r>
    </w:p>
    <w:p w14:paraId="6C616F8D" w14:textId="77777777" w:rsidP="00FA1464" w:rsidR="001E47A4" w:rsidRDefault="001E47A4" w:rsidRPr="002C4223">
      <w:pPr>
        <w:numPr>
          <w:ilvl w:val="0"/>
          <w:numId w:val="21"/>
        </w:numPr>
        <w:shd w:color="auto" w:fill="FFFFFF" w:val="clear"/>
        <w:tabs>
          <w:tab w:pos="567" w:val="left"/>
        </w:tabs>
        <w:spacing w:after="0" w:before="60" w:line="264" w:lineRule="auto"/>
        <w:ind w:hanging="283" w:left="567"/>
        <w:jc w:val="both"/>
        <w:rPr>
          <w:rFonts w:cs="Arial" w:eastAsia="Times New Roman"/>
          <w:color w:val="000000"/>
          <w:szCs w:val="20"/>
          <w:lang w:eastAsia="fr-FR"/>
        </w:rPr>
      </w:pPr>
      <w:r w:rsidRPr="002C4223">
        <w:rPr>
          <w:rFonts w:cs="Arial" w:eastAsia="Times New Roman"/>
          <w:color w:val="000000"/>
          <w:szCs w:val="20"/>
          <w:lang w:eastAsia="fr-FR"/>
        </w:rPr>
        <w:t>La filière Appui Activité</w:t>
      </w:r>
    </w:p>
    <w:p w14:paraId="7101741F" w14:textId="77777777" w:rsidP="00FA1464" w:rsidR="001E47A4" w:rsidRDefault="001E47A4" w:rsidRPr="002C4223">
      <w:pPr>
        <w:numPr>
          <w:ilvl w:val="0"/>
          <w:numId w:val="21"/>
        </w:numPr>
        <w:shd w:color="auto" w:fill="FFFFFF" w:val="clear"/>
        <w:tabs>
          <w:tab w:pos="567" w:val="left"/>
        </w:tabs>
        <w:spacing w:after="0" w:before="60" w:line="264" w:lineRule="auto"/>
        <w:ind w:hanging="283" w:left="567"/>
        <w:jc w:val="both"/>
        <w:rPr>
          <w:rFonts w:cs="Arial" w:eastAsia="Times New Roman"/>
          <w:color w:val="000000"/>
          <w:szCs w:val="20"/>
          <w:lang w:eastAsia="fr-FR"/>
        </w:rPr>
      </w:pPr>
      <w:r w:rsidRPr="002C4223">
        <w:rPr>
          <w:rFonts w:cs="Arial" w:eastAsia="Times New Roman"/>
          <w:color w:val="000000"/>
          <w:szCs w:val="20"/>
          <w:lang w:eastAsia="fr-FR"/>
        </w:rPr>
        <w:t>La filière Activité</w:t>
      </w:r>
    </w:p>
    <w:p w14:paraId="5FD0CBDC" w14:textId="77777777" w:rsidP="001E47A4" w:rsidR="001E47A4" w:rsidRDefault="001E47A4" w:rsidRPr="002C4223">
      <w:pPr>
        <w:shd w:color="auto" w:fill="FFFFFF" w:val="clear"/>
        <w:spacing w:after="0" w:line="264" w:lineRule="auto"/>
        <w:jc w:val="both"/>
        <w:rPr>
          <w:rFonts w:cs="Arial" w:eastAsia="Times New Roman"/>
          <w:szCs w:val="20"/>
          <w:highlight w:val="yellow"/>
          <w:lang w:eastAsia="fr-FR"/>
        </w:rPr>
      </w:pPr>
    </w:p>
    <w:p w14:paraId="6829A7D6" w14:textId="7FE847F2" w:rsidP="00E30934" w:rsidR="001E47A4" w:rsidRDefault="001E47A4" w:rsidRPr="00D904D0">
      <w:pPr>
        <w:pStyle w:val="Titre5-FC"/>
      </w:pPr>
      <w:bookmarkStart w:id="91" w:name="_Toc128037421"/>
      <w:bookmarkStart w:id="92" w:name="_Toc130918452"/>
      <w:bookmarkStart w:id="93" w:name="_Toc131600845"/>
      <w:r w:rsidRPr="002C4223">
        <w:t>3.</w:t>
      </w:r>
      <w:r w:rsidR="00701046">
        <w:t>1</w:t>
      </w:r>
      <w:r w:rsidRPr="002C4223">
        <w:t>.2</w:t>
      </w:r>
      <w:r>
        <w:t>.</w:t>
      </w:r>
      <w:r w:rsidRPr="002C4223">
        <w:t xml:space="preserve">1. La filière </w:t>
      </w:r>
      <w:r>
        <w:t>« </w:t>
      </w:r>
      <w:r w:rsidRPr="002C4223">
        <w:t>Direction Générale</w:t>
      </w:r>
      <w:bookmarkEnd w:id="91"/>
      <w:r>
        <w:t> »</w:t>
      </w:r>
      <w:bookmarkEnd w:id="92"/>
      <w:bookmarkEnd w:id="93"/>
    </w:p>
    <w:p w14:paraId="2118B2AE" w14:textId="77777777" w:rsidP="001E47A4" w:rsidR="001E47A4" w:rsidRDefault="001E47A4" w:rsidRPr="002C4223">
      <w:pPr>
        <w:spacing w:after="0" w:line="264" w:lineRule="auto"/>
        <w:jc w:val="both"/>
        <w:rPr>
          <w:rFonts w:cs="Arial"/>
        </w:rPr>
      </w:pPr>
      <w:r w:rsidRPr="002C4223">
        <w:rPr>
          <w:rFonts w:cs="Arial"/>
        </w:rPr>
        <w:t xml:space="preserve">La filière « Direction Générale » ne contient qu’un métier, « Direction Générale », qui lui-même renvoie aux fonctions constitutives du « Comité de Direction Générale » de </w:t>
      </w:r>
      <w:r w:rsidRPr="005B0B2E">
        <w:rPr>
          <w:rFonts w:cs="Arial"/>
        </w:rPr>
        <w:t xml:space="preserve">la </w:t>
      </w:r>
      <w:r>
        <w:rPr>
          <w:rFonts w:cs="Arial"/>
        </w:rPr>
        <w:t>F</w:t>
      </w:r>
      <w:r w:rsidRPr="005B0B2E">
        <w:rPr>
          <w:rFonts w:cs="Arial"/>
        </w:rPr>
        <w:t>ondation</w:t>
      </w:r>
      <w:r w:rsidRPr="002C4223">
        <w:rPr>
          <w:rFonts w:cs="Arial"/>
        </w:rPr>
        <w:t>.</w:t>
      </w:r>
    </w:p>
    <w:p w14:paraId="4B8B934E" w14:textId="77777777" w:rsidP="001E47A4" w:rsidR="001436A6" w:rsidRDefault="001436A6">
      <w:pPr>
        <w:spacing w:after="0" w:line="264" w:lineRule="auto"/>
        <w:jc w:val="both"/>
        <w:rPr>
          <w:rFonts w:cs="Arial"/>
        </w:rPr>
      </w:pPr>
    </w:p>
    <w:p w14:paraId="449EE5DC" w14:textId="77777777" w:rsidP="001E47A4" w:rsidR="001E47A4" w:rsidRDefault="001E47A4" w:rsidRPr="002C4223">
      <w:pPr>
        <w:spacing w:after="0" w:line="264" w:lineRule="auto"/>
        <w:jc w:val="both"/>
        <w:rPr>
          <w:rFonts w:cs="Arial"/>
        </w:rPr>
      </w:pPr>
      <w:r w:rsidRPr="002C4223">
        <w:rPr>
          <w:rFonts w:cs="Arial"/>
        </w:rPr>
        <w:t xml:space="preserve">Ce sont des fonctions en </w:t>
      </w:r>
      <w:r w:rsidRPr="00AB6AD7">
        <w:rPr>
          <w:rFonts w:cs="Arial"/>
        </w:rPr>
        <w:t xml:space="preserve">nombre limité, exclusivement mono-titulaires, assurant la responsabilité des grandes orientations de la Fondation Apprentis d'Auteuil, la relations avec ses instances de gouvernance </w:t>
      </w:r>
      <w:r w:rsidRPr="00373D83">
        <w:rPr>
          <w:rFonts w:cs="Arial"/>
          <w:i/>
          <w:iCs/>
        </w:rPr>
        <w:t>(CA, Tutelle…)</w:t>
      </w:r>
      <w:r w:rsidRPr="00AB6AD7">
        <w:rPr>
          <w:rFonts w:cs="Arial"/>
        </w:rPr>
        <w:t xml:space="preserve"> et les partenaires externes de toute</w:t>
      </w:r>
      <w:r w:rsidRPr="002C4223">
        <w:rPr>
          <w:rFonts w:cs="Arial"/>
        </w:rPr>
        <w:t xml:space="preserve"> nature, publics et privés, la supervision de l’ensemble des directions fonctionnelles et opérationnelles et des activités associées.</w:t>
      </w:r>
    </w:p>
    <w:p w14:paraId="1EE5108D" w14:textId="77777777" w:rsidP="001E47A4" w:rsidR="001E47A4" w:rsidRDefault="001E47A4" w:rsidRPr="002C4223">
      <w:pPr>
        <w:spacing w:after="0" w:line="264" w:lineRule="auto"/>
        <w:jc w:val="both"/>
        <w:rPr>
          <w:rFonts w:cs="Arial"/>
        </w:rPr>
      </w:pPr>
    </w:p>
    <w:p w14:paraId="54B8ACB7" w14:textId="77777777" w:rsidP="001E47A4" w:rsidR="001E47A4" w:rsidRDefault="001E47A4" w:rsidRPr="002C4223">
      <w:pPr>
        <w:spacing w:after="60" w:line="264" w:lineRule="auto"/>
        <w:jc w:val="both"/>
        <w:rPr>
          <w:rFonts w:cs="Arial"/>
        </w:rPr>
      </w:pPr>
      <w:r w:rsidRPr="002C4223">
        <w:rPr>
          <w:rFonts w:cs="Arial"/>
        </w:rPr>
        <w:t xml:space="preserve">Le métier </w:t>
      </w:r>
      <w:r>
        <w:rPr>
          <w:rFonts w:cs="Arial"/>
        </w:rPr>
        <w:t>« </w:t>
      </w:r>
      <w:r w:rsidRPr="002C4223">
        <w:rPr>
          <w:rFonts w:cs="Arial"/>
        </w:rPr>
        <w:t>Direction Générale</w:t>
      </w:r>
      <w:r>
        <w:rPr>
          <w:rFonts w:cs="Arial"/>
        </w:rPr>
        <w:t> »</w:t>
      </w:r>
      <w:r w:rsidRPr="002C4223">
        <w:rPr>
          <w:rFonts w:cs="Arial"/>
        </w:rPr>
        <w:t xml:space="preserve"> comprend les fonctions suivantes : </w:t>
      </w:r>
    </w:p>
    <w:p w14:paraId="4BC6CADC" w14:textId="77777777" w:rsidP="00FA1464" w:rsidR="001E47A4" w:rsidRDefault="001E47A4" w:rsidRPr="002C4223">
      <w:pPr>
        <w:numPr>
          <w:ilvl w:val="0"/>
          <w:numId w:val="10"/>
        </w:numPr>
        <w:tabs>
          <w:tab w:pos="567" w:val="left"/>
        </w:tabs>
        <w:spacing w:after="0" w:line="264" w:lineRule="auto"/>
        <w:ind w:hanging="284" w:left="568"/>
        <w:jc w:val="both"/>
        <w:rPr>
          <w:rFonts w:cs="Arial"/>
        </w:rPr>
      </w:pPr>
      <w:r w:rsidRPr="002C4223">
        <w:rPr>
          <w:rFonts w:cs="Arial"/>
        </w:rPr>
        <w:t>Directeur Général,</w:t>
      </w:r>
    </w:p>
    <w:p w14:paraId="246146B8" w14:textId="77777777" w:rsidP="00FA1464" w:rsidR="001E47A4" w:rsidRDefault="001E47A4" w:rsidRPr="002C4223">
      <w:pPr>
        <w:numPr>
          <w:ilvl w:val="0"/>
          <w:numId w:val="10"/>
        </w:numPr>
        <w:tabs>
          <w:tab w:pos="567" w:val="left"/>
        </w:tabs>
        <w:spacing w:after="0" w:line="264" w:lineRule="auto"/>
        <w:ind w:hanging="284" w:left="568"/>
        <w:jc w:val="both"/>
        <w:rPr>
          <w:rFonts w:cs="Arial"/>
        </w:rPr>
      </w:pPr>
      <w:r w:rsidRPr="002C4223">
        <w:rPr>
          <w:rFonts w:cs="Arial"/>
        </w:rPr>
        <w:t xml:space="preserve">Directeur de la </w:t>
      </w:r>
      <w:r>
        <w:rPr>
          <w:rFonts w:cs="Arial"/>
        </w:rPr>
        <w:t>S</w:t>
      </w:r>
      <w:r w:rsidRPr="002C4223">
        <w:rPr>
          <w:rFonts w:cs="Arial"/>
        </w:rPr>
        <w:t>tratégie,</w:t>
      </w:r>
    </w:p>
    <w:p w14:paraId="42E2D0CB" w14:textId="77777777" w:rsidP="00FA1464" w:rsidR="001E47A4" w:rsidRDefault="001E47A4" w:rsidRPr="002C4223">
      <w:pPr>
        <w:numPr>
          <w:ilvl w:val="0"/>
          <w:numId w:val="10"/>
        </w:numPr>
        <w:tabs>
          <w:tab w:pos="567" w:val="left"/>
        </w:tabs>
        <w:spacing w:after="0" w:line="264" w:lineRule="auto"/>
        <w:ind w:hanging="284" w:left="568"/>
        <w:jc w:val="both"/>
        <w:rPr>
          <w:rFonts w:cs="Arial"/>
        </w:rPr>
      </w:pPr>
      <w:r w:rsidRPr="002C4223">
        <w:rPr>
          <w:rFonts w:cs="Arial"/>
        </w:rPr>
        <w:t>Secrétaire Général,</w:t>
      </w:r>
    </w:p>
    <w:p w14:paraId="1270CE52" w14:textId="77777777" w:rsidP="00FA1464" w:rsidR="001E47A4" w:rsidRDefault="001E47A4" w:rsidRPr="002C4223">
      <w:pPr>
        <w:numPr>
          <w:ilvl w:val="0"/>
          <w:numId w:val="10"/>
        </w:numPr>
        <w:tabs>
          <w:tab w:pos="567" w:val="left"/>
        </w:tabs>
        <w:spacing w:after="0" w:line="264" w:lineRule="auto"/>
        <w:ind w:hanging="284" w:left="568"/>
        <w:jc w:val="both"/>
        <w:rPr>
          <w:rFonts w:cs="Arial"/>
        </w:rPr>
      </w:pPr>
      <w:r w:rsidRPr="002C4223">
        <w:rPr>
          <w:rFonts w:cs="Arial"/>
        </w:rPr>
        <w:t>Directeur des Relations Humaines.</w:t>
      </w:r>
    </w:p>
    <w:p w14:paraId="0CA7D9B6" w14:textId="77777777" w:rsidP="001E47A4" w:rsidR="001E47A4" w:rsidRDefault="001E47A4" w:rsidRPr="002C4223">
      <w:pPr>
        <w:tabs>
          <w:tab w:pos="567" w:val="left"/>
        </w:tabs>
        <w:spacing w:after="0" w:before="60" w:line="264" w:lineRule="auto"/>
        <w:jc w:val="both"/>
        <w:rPr>
          <w:rFonts w:cs="Arial"/>
        </w:rPr>
      </w:pPr>
    </w:p>
    <w:p w14:paraId="1E57DE41" w14:textId="0D1D0A40" w:rsidP="00E30934" w:rsidR="001E47A4" w:rsidRDefault="001E47A4" w:rsidRPr="00877B47">
      <w:pPr>
        <w:pStyle w:val="Titre5-FC"/>
      </w:pPr>
      <w:bookmarkStart w:id="94" w:name="_Toc128037422"/>
      <w:bookmarkStart w:id="95" w:name="_Toc130918453"/>
      <w:bookmarkStart w:id="96" w:name="_Toc131600846"/>
      <w:r w:rsidRPr="00877B47">
        <w:t>3.</w:t>
      </w:r>
      <w:r w:rsidR="00701046">
        <w:t>1</w:t>
      </w:r>
      <w:r w:rsidRPr="00877B47">
        <w:t>.2.2. La filière « Environnement de travail</w:t>
      </w:r>
      <w:bookmarkEnd w:id="94"/>
      <w:r w:rsidRPr="00877B47">
        <w:t> »</w:t>
      </w:r>
      <w:bookmarkEnd w:id="95"/>
      <w:bookmarkEnd w:id="96"/>
    </w:p>
    <w:p w14:paraId="2BF633DD" w14:textId="77777777" w:rsidP="001E47A4" w:rsidR="001E47A4" w:rsidRDefault="001E47A4" w:rsidRPr="002C4223">
      <w:pPr>
        <w:spacing w:after="0" w:line="264" w:lineRule="auto"/>
        <w:jc w:val="both"/>
        <w:rPr>
          <w:rFonts w:cs="Arial"/>
        </w:rPr>
      </w:pPr>
      <w:r w:rsidRPr="002C4223">
        <w:rPr>
          <w:rFonts w:cs="Arial"/>
        </w:rPr>
        <w:t xml:space="preserve">Cette filière renvoie au fonctionnement technique, logistique et pratique de l’ensemble des activités de la </w:t>
      </w:r>
      <w:r w:rsidR="00C450E3">
        <w:rPr>
          <w:rFonts w:cs="Arial"/>
        </w:rPr>
        <w:t xml:space="preserve">Fondation </w:t>
      </w:r>
      <w:r w:rsidRPr="002C4223">
        <w:rPr>
          <w:rFonts w:cs="Arial"/>
        </w:rPr>
        <w:t>et vise à assurer aux collaborateurs la disponibilité des moyens nécessaires à la prise en charge des missions confiées aux différentes entités, tant fonctionnelles qu’opérationnelles.</w:t>
      </w:r>
    </w:p>
    <w:p w14:paraId="1F306D5E" w14:textId="77777777" w:rsidP="001E47A4" w:rsidR="001E47A4" w:rsidRDefault="001E47A4" w:rsidRPr="002C4223">
      <w:pPr>
        <w:spacing w:after="0" w:line="264" w:lineRule="auto"/>
        <w:jc w:val="both"/>
        <w:rPr>
          <w:rFonts w:cs="Arial"/>
        </w:rPr>
      </w:pPr>
    </w:p>
    <w:p w14:paraId="1FE07EF3" w14:textId="77777777" w:rsidP="001E47A4" w:rsidR="001E47A4" w:rsidRDefault="001E47A4" w:rsidRPr="002C4223">
      <w:pPr>
        <w:spacing w:after="60" w:line="264" w:lineRule="auto"/>
        <w:jc w:val="both"/>
        <w:rPr>
          <w:rFonts w:cs="Arial"/>
        </w:rPr>
      </w:pPr>
      <w:r w:rsidRPr="002C4223">
        <w:rPr>
          <w:rFonts w:cs="Arial"/>
        </w:rPr>
        <w:t>La filière « Environnement de travail » comprend trois métiers : </w:t>
      </w:r>
    </w:p>
    <w:p w14:paraId="0272F4EA" w14:textId="77777777" w:rsidP="00FA1464" w:rsidR="001E47A4" w:rsidRDefault="001E47A4" w:rsidRPr="002C4223">
      <w:pPr>
        <w:numPr>
          <w:ilvl w:val="0"/>
          <w:numId w:val="13"/>
        </w:numPr>
        <w:tabs>
          <w:tab w:pos="567" w:val="left"/>
        </w:tabs>
        <w:spacing w:after="0" w:line="264" w:lineRule="auto"/>
        <w:ind w:hanging="283" w:left="567"/>
        <w:jc w:val="both"/>
        <w:rPr>
          <w:rFonts w:cs="Arial" w:eastAsia="Times New Roman"/>
          <w:szCs w:val="20"/>
          <w:lang w:eastAsia="fr-FR"/>
        </w:rPr>
      </w:pPr>
      <w:r w:rsidRPr="002C4223">
        <w:rPr>
          <w:rFonts w:cs="Arial" w:eastAsia="Times New Roman"/>
          <w:szCs w:val="20"/>
          <w:lang w:eastAsia="fr-FR"/>
        </w:rPr>
        <w:t>Immobilier,</w:t>
      </w:r>
    </w:p>
    <w:p w14:paraId="0F2A772C" w14:textId="77777777" w:rsidP="00FA1464" w:rsidR="001E47A4" w:rsidRDefault="001E47A4" w:rsidRPr="002C4223">
      <w:pPr>
        <w:numPr>
          <w:ilvl w:val="0"/>
          <w:numId w:val="13"/>
        </w:numPr>
        <w:tabs>
          <w:tab w:pos="567" w:val="left"/>
        </w:tabs>
        <w:spacing w:after="0" w:line="264" w:lineRule="auto"/>
        <w:ind w:hanging="283" w:left="567"/>
        <w:jc w:val="both"/>
        <w:rPr>
          <w:rFonts w:cs="Arial" w:eastAsia="Times New Roman"/>
          <w:szCs w:val="20"/>
          <w:lang w:eastAsia="fr-FR"/>
        </w:rPr>
      </w:pPr>
      <w:r w:rsidRPr="002C4223">
        <w:rPr>
          <w:rFonts w:cs="Arial" w:eastAsia="Times New Roman"/>
          <w:szCs w:val="20"/>
          <w:lang w:eastAsia="fr-FR"/>
        </w:rPr>
        <w:t>Achats</w:t>
      </w:r>
      <w:r w:rsidR="001436A6">
        <w:rPr>
          <w:rFonts w:cs="Arial" w:eastAsia="Times New Roman"/>
          <w:szCs w:val="20"/>
          <w:lang w:eastAsia="fr-FR"/>
        </w:rPr>
        <w:t xml:space="preserve"> </w:t>
      </w:r>
      <w:r w:rsidR="001436A6" w:rsidRPr="00D67328">
        <w:rPr>
          <w:rFonts w:cs="Arial" w:eastAsia="Times New Roman"/>
          <w:szCs w:val="20"/>
          <w:lang w:eastAsia="fr-FR"/>
        </w:rPr>
        <w:t>et développement durable</w:t>
      </w:r>
      <w:r w:rsidRPr="00D67328">
        <w:rPr>
          <w:rFonts w:cs="Arial" w:eastAsia="Times New Roman"/>
          <w:szCs w:val="20"/>
          <w:lang w:eastAsia="fr-FR"/>
        </w:rPr>
        <w:t>,</w:t>
      </w:r>
    </w:p>
    <w:p w14:paraId="6B2A955F" w14:textId="25418A93" w:rsidP="001E47A4" w:rsidR="001E47A4" w:rsidRDefault="001E47A4" w:rsidRPr="00C450E3">
      <w:pPr>
        <w:numPr>
          <w:ilvl w:val="0"/>
          <w:numId w:val="13"/>
        </w:numPr>
        <w:tabs>
          <w:tab w:pos="567" w:val="left"/>
        </w:tabs>
        <w:spacing w:after="0" w:line="264" w:lineRule="auto"/>
        <w:ind w:hanging="283" w:left="567"/>
        <w:jc w:val="both"/>
        <w:rPr>
          <w:rFonts w:cs="Arial"/>
        </w:rPr>
      </w:pPr>
      <w:r w:rsidRPr="002C4223">
        <w:rPr>
          <w:rFonts w:cs="Arial" w:eastAsia="Times New Roman"/>
          <w:szCs w:val="20"/>
          <w:lang w:eastAsia="fr-FR"/>
        </w:rPr>
        <w:t>Moyens généraux</w:t>
      </w:r>
      <w:r w:rsidRPr="002C4223">
        <w:rPr>
          <w:rFonts w:cs="Arial"/>
        </w:rPr>
        <w:t>.</w:t>
      </w:r>
    </w:p>
    <w:p w14:paraId="5BB14BCE" w14:textId="4A3A33D6"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lastRenderedPageBreak/>
        <w:t>Immobilier</w:t>
      </w:r>
      <w:r w:rsidRPr="002C4223">
        <w:rPr>
          <w:rFonts w:cs="Arial"/>
        </w:rPr>
        <w:t xml:space="preserve"> : ce métier a pour finalité la gestion du parc immobilier de la </w:t>
      </w:r>
      <w:r w:rsidR="00C450E3">
        <w:rPr>
          <w:rFonts w:cs="Arial"/>
        </w:rPr>
        <w:t xml:space="preserve">Fondation </w:t>
      </w:r>
      <w:r w:rsidRPr="002C4223">
        <w:rPr>
          <w:rFonts w:cs="Arial"/>
        </w:rPr>
        <w:t>: entrée dans le parc, gestion administrative et financière, travaux / maintenance, sortie du parc.</w:t>
      </w:r>
      <w:r w:rsidR="00281ACA">
        <w:rPr>
          <w:rFonts w:cs="Arial"/>
        </w:rPr>
        <w:t xml:space="preserve"> </w:t>
      </w:r>
      <w:r w:rsidRPr="002C4223">
        <w:rPr>
          <w:rFonts w:cs="Arial"/>
        </w:rPr>
        <w:t xml:space="preserve"> Il comprend les fonctions suivantes :</w:t>
      </w:r>
    </w:p>
    <w:p w14:paraId="3BB6061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immobilier,</w:t>
      </w:r>
    </w:p>
    <w:p w14:paraId="511360B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immobilier,</w:t>
      </w:r>
    </w:p>
    <w:p w14:paraId="6F7127B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Chargé de mission immobilier.</w:t>
      </w:r>
    </w:p>
    <w:p w14:paraId="630D60E9" w14:textId="77777777" w:rsidP="001E47A4" w:rsidR="001E47A4" w:rsidRDefault="001E47A4" w:rsidRPr="002C4223">
      <w:pPr>
        <w:spacing w:after="0" w:line="264" w:lineRule="auto"/>
        <w:jc w:val="both"/>
        <w:rPr>
          <w:rFonts w:cs="Arial"/>
        </w:rPr>
      </w:pPr>
    </w:p>
    <w:p w14:paraId="134BA4C9" w14:textId="77777777"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t>Achats et développement durable</w:t>
      </w:r>
      <w:r w:rsidRPr="002C4223">
        <w:rPr>
          <w:rFonts w:cs="Arial"/>
        </w:rPr>
        <w:t xml:space="preserve"> : ce métier a pour finalité la mise à disposition au profit</w:t>
      </w:r>
      <w:r>
        <w:rPr>
          <w:rFonts w:cs="Arial"/>
        </w:rPr>
        <w:t>,</w:t>
      </w:r>
      <w:r w:rsidRPr="002C4223">
        <w:rPr>
          <w:rFonts w:cs="Arial"/>
        </w:rPr>
        <w:t xml:space="preserve"> des collaborateurs et bénéficiaires</w:t>
      </w:r>
      <w:r>
        <w:rPr>
          <w:rFonts w:cs="Arial"/>
        </w:rPr>
        <w:t>,</w:t>
      </w:r>
      <w:r w:rsidRPr="002C4223">
        <w:rPr>
          <w:rFonts w:cs="Arial"/>
        </w:rPr>
        <w:t xml:space="preserve"> de l’ensemble des matières, produits et équipements consommables nécessaires à la délivrance et/ou au déroulé des prestations, dans les meilleures conditions de coût, qualité, délais, durabilité. Il comprend les fonctions suivantes : </w:t>
      </w:r>
    </w:p>
    <w:p w14:paraId="57FD7A3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des achats et du développement durable,</w:t>
      </w:r>
    </w:p>
    <w:p w14:paraId="3245E5CC"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Acheteur.</w:t>
      </w:r>
    </w:p>
    <w:p w14:paraId="3E8D92D5" w14:textId="77777777" w:rsidP="001E47A4" w:rsidR="001E47A4" w:rsidRDefault="001E47A4" w:rsidRPr="002C4223">
      <w:pPr>
        <w:spacing w:after="0" w:line="264" w:lineRule="auto"/>
        <w:jc w:val="both"/>
        <w:rPr>
          <w:rFonts w:cs="Arial"/>
        </w:rPr>
      </w:pPr>
    </w:p>
    <w:p w14:paraId="5846D968" w14:textId="77777777"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t>Moyens généraux</w:t>
      </w:r>
      <w:r w:rsidRPr="002C4223">
        <w:rPr>
          <w:rFonts w:cs="Arial"/>
        </w:rPr>
        <w:t> : ce métier a pour finalité la mise à disposition</w:t>
      </w:r>
      <w:r>
        <w:rPr>
          <w:rFonts w:cs="Arial"/>
        </w:rPr>
        <w:t>,</w:t>
      </w:r>
      <w:r w:rsidRPr="002C4223">
        <w:rPr>
          <w:rFonts w:cs="Arial"/>
        </w:rPr>
        <w:t xml:space="preserve"> au profit des collaborateurs et bénéficiaires</w:t>
      </w:r>
      <w:r>
        <w:rPr>
          <w:rFonts w:cs="Arial"/>
        </w:rPr>
        <w:t>,</w:t>
      </w:r>
      <w:r w:rsidRPr="002C4223">
        <w:rPr>
          <w:rFonts w:cs="Arial"/>
        </w:rPr>
        <w:t xml:space="preserve"> des équipements/infrastructures nécessaires à l’accueil et au travail des personnes internes ou externes à la fondation, la gestion des services communs, la conformité vis-à-vis de la réglementation et la qualité de tous les éléments constitutifs de l’environnement de travail. Il comprend les fonctions suivantes :</w:t>
      </w:r>
    </w:p>
    <w:p w14:paraId="310F576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des moyens généraux,</w:t>
      </w:r>
    </w:p>
    <w:p w14:paraId="3499D8F9"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Cadre des moyens généraux.</w:t>
      </w:r>
    </w:p>
    <w:p w14:paraId="0D25A346" w14:textId="77777777" w:rsidP="001E47A4" w:rsidR="001E47A4" w:rsidRDefault="001E47A4" w:rsidRPr="002C4223">
      <w:pPr>
        <w:spacing w:after="0" w:line="264" w:lineRule="auto"/>
        <w:jc w:val="both"/>
        <w:rPr>
          <w:rFonts w:cs="Arial"/>
        </w:rPr>
      </w:pPr>
    </w:p>
    <w:p w14:paraId="77F56D99" w14:textId="7B83B058" w:rsidP="00E30934" w:rsidR="001E47A4" w:rsidRDefault="001E47A4" w:rsidRPr="00877B47">
      <w:pPr>
        <w:pStyle w:val="Titre5-FC"/>
      </w:pPr>
      <w:bookmarkStart w:id="97" w:name="_Toc128037423"/>
      <w:bookmarkStart w:id="98" w:name="_Toc130918454"/>
      <w:bookmarkStart w:id="99" w:name="_Toc131600847"/>
      <w:r w:rsidRPr="00877B47">
        <w:t>3.</w:t>
      </w:r>
      <w:r w:rsidR="00701046">
        <w:t>1</w:t>
      </w:r>
      <w:r w:rsidRPr="00877B47">
        <w:t>.2.3. La filière « Gestion et support</w:t>
      </w:r>
      <w:bookmarkEnd w:id="97"/>
      <w:r w:rsidRPr="00877B47">
        <w:t> »</w:t>
      </w:r>
      <w:bookmarkEnd w:id="98"/>
      <w:bookmarkEnd w:id="99"/>
    </w:p>
    <w:p w14:paraId="1D7A7720" w14:textId="77777777" w:rsidP="001E47A4" w:rsidR="001E47A4" w:rsidRDefault="001E47A4" w:rsidRPr="002C4223">
      <w:pPr>
        <w:spacing w:after="0" w:line="264" w:lineRule="auto"/>
        <w:jc w:val="both"/>
        <w:rPr>
          <w:rFonts w:cs="Arial"/>
        </w:rPr>
      </w:pPr>
      <w:r w:rsidRPr="002C4223">
        <w:rPr>
          <w:rFonts w:cs="Arial"/>
        </w:rPr>
        <w:t xml:space="preserve">Cette filière renvoie aux fonctions d’administration et de gestion des activités permettant aux services opérationnels </w:t>
      </w:r>
      <w:r w:rsidRPr="00373D83">
        <w:rPr>
          <w:rFonts w:cs="Arial"/>
          <w:i/>
          <w:iCs/>
        </w:rPr>
        <w:t>(ceux qui sont plus spécifiquement « face aux jeunes »)</w:t>
      </w:r>
      <w:r w:rsidRPr="002C4223">
        <w:rPr>
          <w:rFonts w:cs="Arial"/>
        </w:rPr>
        <w:t xml:space="preserve"> de fonctionner et mener à bien leurs missions.</w:t>
      </w:r>
    </w:p>
    <w:p w14:paraId="7E38D9DE" w14:textId="77777777" w:rsidP="001E47A4" w:rsidR="001E47A4" w:rsidRDefault="001E47A4" w:rsidRPr="002C4223">
      <w:pPr>
        <w:spacing w:after="0" w:line="264" w:lineRule="auto"/>
        <w:jc w:val="both"/>
        <w:rPr>
          <w:rFonts w:cs="Arial"/>
        </w:rPr>
      </w:pPr>
    </w:p>
    <w:p w14:paraId="660B1248" w14:textId="77777777" w:rsidP="001E47A4" w:rsidR="001E47A4" w:rsidRDefault="001E47A4" w:rsidRPr="002C4223">
      <w:pPr>
        <w:spacing w:after="60" w:line="264" w:lineRule="auto"/>
        <w:jc w:val="both"/>
        <w:rPr>
          <w:rFonts w:cs="Arial"/>
        </w:rPr>
      </w:pPr>
      <w:r w:rsidRPr="002C4223">
        <w:rPr>
          <w:rFonts w:cs="Arial"/>
        </w:rPr>
        <w:t>La filière « Gestion et support » comprend sept métiers :</w:t>
      </w:r>
    </w:p>
    <w:p w14:paraId="51C93F14"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Audit,</w:t>
      </w:r>
    </w:p>
    <w:p w14:paraId="3085C3D3"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Finance,</w:t>
      </w:r>
    </w:p>
    <w:p w14:paraId="16B63C2A"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Juridique,</w:t>
      </w:r>
    </w:p>
    <w:p w14:paraId="682EC7CF"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Relations Humaines,</w:t>
      </w:r>
    </w:p>
    <w:p w14:paraId="65B44503"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Systèmes d’information,</w:t>
      </w:r>
    </w:p>
    <w:p w14:paraId="4FC864BF"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Support administratif,</w:t>
      </w:r>
    </w:p>
    <w:p w14:paraId="55CDD95D" w14:textId="77777777" w:rsidP="00FA1464" w:rsidR="001E47A4" w:rsidRDefault="001E47A4" w:rsidRPr="002C4223">
      <w:pPr>
        <w:numPr>
          <w:ilvl w:val="0"/>
          <w:numId w:val="14"/>
        </w:numPr>
        <w:tabs>
          <w:tab w:pos="567" w:val="left"/>
        </w:tabs>
        <w:spacing w:after="0" w:line="264" w:lineRule="auto"/>
        <w:ind w:hanging="283" w:left="567"/>
        <w:jc w:val="both"/>
        <w:rPr>
          <w:rFonts w:cs="Arial"/>
        </w:rPr>
      </w:pPr>
      <w:r w:rsidRPr="002C4223">
        <w:rPr>
          <w:rFonts w:cs="Arial"/>
        </w:rPr>
        <w:t>Communication.</w:t>
      </w:r>
    </w:p>
    <w:p w14:paraId="5518A6CA" w14:textId="77777777" w:rsidP="001E47A4" w:rsidR="001E47A4" w:rsidRDefault="001E47A4" w:rsidRPr="002C4223">
      <w:pPr>
        <w:spacing w:after="0" w:line="264" w:lineRule="auto"/>
        <w:jc w:val="both"/>
        <w:rPr>
          <w:rFonts w:cs="Arial"/>
        </w:rPr>
      </w:pPr>
    </w:p>
    <w:p w14:paraId="2DC383B4" w14:textId="7F82711C" w:rsidP="00FA1464" w:rsidR="001E47A4" w:rsidRDefault="001E47A4" w:rsidRPr="002C4223">
      <w:pPr>
        <w:numPr>
          <w:ilvl w:val="1"/>
          <w:numId w:val="7"/>
        </w:numPr>
        <w:tabs>
          <w:tab w:pos="567" w:val="left"/>
        </w:tabs>
        <w:spacing w:after="60" w:line="264" w:lineRule="auto"/>
        <w:ind w:hanging="284" w:left="567"/>
        <w:jc w:val="both"/>
        <w:rPr>
          <w:rFonts w:cs="Arial"/>
        </w:rPr>
      </w:pPr>
      <w:r w:rsidRPr="002C4223">
        <w:rPr>
          <w:rFonts w:cs="Arial"/>
          <w:u w:val="single"/>
        </w:rPr>
        <w:t>Audit </w:t>
      </w:r>
      <w:r w:rsidRPr="002C4223">
        <w:rPr>
          <w:rFonts w:cs="Arial"/>
        </w:rPr>
        <w:t>: ce métier a pour finalité la vérification du respect</w:t>
      </w:r>
      <w:r>
        <w:rPr>
          <w:rFonts w:cs="Arial"/>
        </w:rPr>
        <w:t>,</w:t>
      </w:r>
      <w:r w:rsidRPr="002C4223">
        <w:rPr>
          <w:rFonts w:cs="Arial"/>
        </w:rPr>
        <w:t xml:space="preserve"> par les entités de la fondation</w:t>
      </w:r>
      <w:r>
        <w:rPr>
          <w:rFonts w:cs="Arial"/>
        </w:rPr>
        <w:t>,</w:t>
      </w:r>
      <w:r w:rsidRPr="002C4223">
        <w:rPr>
          <w:rFonts w:cs="Arial"/>
        </w:rPr>
        <w:t xml:space="preserve"> des obligations légales en matière de protection des données personnelles, la veille vis-à-vis de la conformité des pratiques, </w:t>
      </w:r>
      <w:r w:rsidRPr="002C4223">
        <w:rPr>
          <w:rFonts w:cs="Arial"/>
          <w:color w:val="000000"/>
        </w:rPr>
        <w:t xml:space="preserve">procédures et modes de fonctionnement, </w:t>
      </w:r>
      <w:r w:rsidRPr="002C4223">
        <w:rPr>
          <w:rFonts w:cs="Arial"/>
        </w:rPr>
        <w:t xml:space="preserve">la production de recommandations visant à ce que les services de la </w:t>
      </w:r>
      <w:r w:rsidR="00C450E3">
        <w:rPr>
          <w:rFonts w:cs="Arial"/>
        </w:rPr>
        <w:t xml:space="preserve">Fondation </w:t>
      </w:r>
      <w:r w:rsidRPr="002C4223">
        <w:rPr>
          <w:rFonts w:cs="Arial"/>
        </w:rPr>
        <w:t xml:space="preserve">soient alignés par rapport aux prescriptions externes et internes </w:t>
      </w:r>
      <w:r w:rsidRPr="00373D83">
        <w:rPr>
          <w:rFonts w:cs="Arial"/>
          <w:i/>
          <w:iCs/>
        </w:rPr>
        <w:t>(obligations et directives)</w:t>
      </w:r>
      <w:r w:rsidRPr="002C4223">
        <w:rPr>
          <w:rFonts w:cs="Arial"/>
        </w:rPr>
        <w:t xml:space="preserve"> en maitrisant et réduisant </w:t>
      </w:r>
      <w:r w:rsidRPr="002C4223">
        <w:rPr>
          <w:rFonts w:cs="Arial"/>
          <w:color w:val="000000"/>
        </w:rPr>
        <w:t>les risques et les écarts</w:t>
      </w:r>
      <w:r w:rsidRPr="002C4223">
        <w:rPr>
          <w:rFonts w:cs="Arial"/>
        </w:rPr>
        <w:t>. Il comprend les fonctions suivantes :</w:t>
      </w:r>
    </w:p>
    <w:p w14:paraId="40A04E9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de l'audit et du contrôle interne,</w:t>
      </w:r>
    </w:p>
    <w:p w14:paraId="60F37AD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Auditeur.</w:t>
      </w:r>
    </w:p>
    <w:p w14:paraId="77BBE28A" w14:textId="2079968B" w:rsidR="00B621AB" w:rsidRDefault="00B621AB">
      <w:pPr>
        <w:rPr>
          <w:rFonts w:cs="Arial"/>
        </w:rPr>
      </w:pPr>
      <w:r>
        <w:rPr>
          <w:rFonts w:cs="Arial"/>
        </w:rPr>
        <w:br w:type="page"/>
      </w:r>
    </w:p>
    <w:p w14:paraId="73911E2C" w14:textId="77777777" w:rsidP="001E47A4" w:rsidR="001E47A4" w:rsidRDefault="001E47A4" w:rsidRPr="002C4223">
      <w:pPr>
        <w:spacing w:after="0" w:line="264" w:lineRule="auto"/>
        <w:jc w:val="both"/>
        <w:rPr>
          <w:rFonts w:cs="Arial"/>
        </w:rPr>
      </w:pPr>
    </w:p>
    <w:p w14:paraId="7DEECBEE" w14:textId="7C4B604C" w:rsidP="00FA1464" w:rsidR="001E47A4" w:rsidRDefault="001E47A4" w:rsidRPr="002C4223">
      <w:pPr>
        <w:numPr>
          <w:ilvl w:val="1"/>
          <w:numId w:val="7"/>
        </w:numPr>
        <w:spacing w:after="60" w:line="264" w:lineRule="auto"/>
        <w:ind w:hanging="567" w:left="567"/>
        <w:jc w:val="both"/>
        <w:rPr>
          <w:rFonts w:cs="Arial"/>
        </w:rPr>
      </w:pPr>
      <w:r w:rsidRPr="002C4223">
        <w:rPr>
          <w:rFonts w:cs="Arial"/>
          <w:u w:val="single"/>
        </w:rPr>
        <w:t>Finance</w:t>
      </w:r>
      <w:r w:rsidRPr="002C4223">
        <w:rPr>
          <w:rFonts w:cs="Arial"/>
        </w:rPr>
        <w:t xml:space="preserve"> : ce métier a pour finalité la gestion des flux financiers de la </w:t>
      </w:r>
      <w:r w:rsidR="00C450E3">
        <w:rPr>
          <w:rFonts w:cs="Arial"/>
        </w:rPr>
        <w:t xml:space="preserve">Fondation </w:t>
      </w:r>
      <w:r w:rsidRPr="002C4223">
        <w:rPr>
          <w:rFonts w:cs="Arial"/>
        </w:rPr>
        <w:t xml:space="preserve">à travers la collecte et la production des informations financières par le biais des différentes </w:t>
      </w:r>
      <w:hyperlink r:id="rId25" w:history="1" w:tooltip="Glossaire - Économie de l'entreprise : Comptabilité générale">
        <w:r w:rsidRPr="002C4223">
          <w:rPr>
            <w:rFonts w:cs="Arial"/>
          </w:rPr>
          <w:t>comptabilités, et l’a</w:t>
        </w:r>
      </w:hyperlink>
      <w:r w:rsidRPr="002C4223">
        <w:rPr>
          <w:rFonts w:cs="Arial"/>
        </w:rPr>
        <w:t>nalyse de ces informations en vue de l’élaboration de prévisions et études. Il comprend les fonctions suivantes :</w:t>
      </w:r>
    </w:p>
    <w:p w14:paraId="4D1256C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financier,</w:t>
      </w:r>
    </w:p>
    <w:p w14:paraId="5398111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comptabilité trésorerie,</w:t>
      </w:r>
    </w:p>
    <w:p w14:paraId="0BD4A8C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administratif et financier,</w:t>
      </w:r>
    </w:p>
    <w:p w14:paraId="785B92B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 centre de services partag</w:t>
      </w:r>
      <w:r w:rsidR="009806A5">
        <w:rPr>
          <w:rFonts w:cs="Arial"/>
        </w:rPr>
        <w:t>é</w:t>
      </w:r>
      <w:r w:rsidRPr="002C4223">
        <w:rPr>
          <w:rFonts w:cs="Arial"/>
        </w:rPr>
        <w:t>s financiers,</w:t>
      </w:r>
    </w:p>
    <w:p w14:paraId="6C1847B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finance,</w:t>
      </w:r>
    </w:p>
    <w:p w14:paraId="7A839A5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Contrôleur de gestion - </w:t>
      </w:r>
      <w:proofErr w:type="spellStart"/>
      <w:r w:rsidRPr="002C4223">
        <w:rPr>
          <w:rFonts w:cs="Arial"/>
        </w:rPr>
        <w:t>Niv</w:t>
      </w:r>
      <w:proofErr w:type="spellEnd"/>
      <w:r w:rsidRPr="002C4223">
        <w:rPr>
          <w:rFonts w:cs="Arial"/>
        </w:rPr>
        <w:t>. 2,</w:t>
      </w:r>
    </w:p>
    <w:p w14:paraId="25C495E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Contrôleur de gestion - </w:t>
      </w:r>
      <w:proofErr w:type="spellStart"/>
      <w:r w:rsidRPr="002C4223">
        <w:rPr>
          <w:rFonts w:cs="Arial"/>
        </w:rPr>
        <w:t>Niv</w:t>
      </w:r>
      <w:proofErr w:type="spellEnd"/>
      <w:r w:rsidRPr="002C4223">
        <w:rPr>
          <w:rFonts w:cs="Arial"/>
        </w:rPr>
        <w:t>. 1,</w:t>
      </w:r>
    </w:p>
    <w:p w14:paraId="01B7B5D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comptable,</w:t>
      </w:r>
    </w:p>
    <w:p w14:paraId="7FC769F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Comptable cadre.</w:t>
      </w:r>
    </w:p>
    <w:p w14:paraId="203934C7" w14:textId="77777777" w:rsidP="001E47A4" w:rsidR="001E47A4" w:rsidRDefault="001E47A4" w:rsidRPr="002C4223">
      <w:pPr>
        <w:spacing w:after="0" w:line="264" w:lineRule="auto"/>
        <w:jc w:val="both"/>
        <w:rPr>
          <w:rFonts w:cs="Arial"/>
        </w:rPr>
      </w:pPr>
    </w:p>
    <w:p w14:paraId="4DAA6D11" w14:textId="77777777"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t>Juridique</w:t>
      </w:r>
      <w:r w:rsidRPr="002C4223">
        <w:rPr>
          <w:rFonts w:cs="Arial"/>
        </w:rPr>
        <w:t> : ce métier a pour finalité d'assurer la légalité et la conformité vis-à-vis de l’ensemble des textes et jurisprudences applicables des actions permettant le fonctionnement et le développement de la fondation. Il comprend les fonctions suivantes :</w:t>
      </w:r>
    </w:p>
    <w:p w14:paraId="1E26F68D"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Directeur juridique,</w:t>
      </w:r>
    </w:p>
    <w:p w14:paraId="57CD3CBD"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Responsable de service juridique,</w:t>
      </w:r>
    </w:p>
    <w:p w14:paraId="779FFD5E"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Juriste.</w:t>
      </w:r>
    </w:p>
    <w:p w14:paraId="4FC7EFC4" w14:textId="77777777" w:rsidP="001E47A4" w:rsidR="001E47A4" w:rsidRDefault="001E47A4" w:rsidRPr="002C4223">
      <w:pPr>
        <w:spacing w:after="0" w:line="264" w:lineRule="auto"/>
        <w:jc w:val="both"/>
        <w:rPr>
          <w:rFonts w:cs="Arial"/>
        </w:rPr>
      </w:pPr>
    </w:p>
    <w:p w14:paraId="44460C58" w14:textId="77777777"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t>Relations Humaines</w:t>
      </w:r>
      <w:r w:rsidRPr="002C4223">
        <w:rPr>
          <w:rFonts w:cs="Arial"/>
        </w:rPr>
        <w:t xml:space="preserve"> : ce métier a pour finalité de mettre à la disposition de la </w:t>
      </w:r>
      <w:r w:rsidR="00C450E3">
        <w:rPr>
          <w:rFonts w:cs="Arial"/>
        </w:rPr>
        <w:t xml:space="preserve">Fondation </w:t>
      </w:r>
      <w:r w:rsidRPr="002C4223">
        <w:rPr>
          <w:rFonts w:cs="Arial"/>
        </w:rPr>
        <w:t xml:space="preserve">les ressources </w:t>
      </w:r>
      <w:r>
        <w:rPr>
          <w:rFonts w:cs="Arial"/>
        </w:rPr>
        <w:t xml:space="preserve">humaines </w:t>
      </w:r>
      <w:r w:rsidRPr="002C4223">
        <w:rPr>
          <w:rFonts w:cs="Arial"/>
        </w:rPr>
        <w:t>adéquates d’un point de vue quantitatif et qualitatif</w:t>
      </w:r>
      <w:r>
        <w:rPr>
          <w:rFonts w:cs="Arial"/>
        </w:rPr>
        <w:t>,</w:t>
      </w:r>
      <w:r w:rsidRPr="002C4223">
        <w:rPr>
          <w:rFonts w:cs="Arial"/>
        </w:rPr>
        <w:t xml:space="preserve"> et de veiller à ce que les conditions d’un épanouissement professionnel soient réunies au profit de l’ensemble des collaborateurs</w:t>
      </w:r>
      <w:r w:rsidRPr="00373D83">
        <w:rPr>
          <w:rFonts w:cs="Arial"/>
          <w:i/>
          <w:iCs/>
        </w:rPr>
        <w:t xml:space="preserve"> (salariés et bénévoles). </w:t>
      </w:r>
      <w:r w:rsidRPr="002C4223">
        <w:rPr>
          <w:rFonts w:cs="Arial"/>
        </w:rPr>
        <w:t>Il comprend les fonctions suivantes :</w:t>
      </w:r>
    </w:p>
    <w:p w14:paraId="4E54532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fonctionnel RH,</w:t>
      </w:r>
    </w:p>
    <w:p w14:paraId="1406C814"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RH régional,</w:t>
      </w:r>
    </w:p>
    <w:p w14:paraId="633650A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 service RH,</w:t>
      </w:r>
    </w:p>
    <w:p w14:paraId="35BFEE2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RH,</w:t>
      </w:r>
    </w:p>
    <w:p w14:paraId="1F203AD1"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Responsable RH - </w:t>
      </w:r>
      <w:proofErr w:type="spellStart"/>
      <w:r w:rsidRPr="002C4223">
        <w:rPr>
          <w:rFonts w:cs="Arial"/>
        </w:rPr>
        <w:t>Niv</w:t>
      </w:r>
      <w:proofErr w:type="spellEnd"/>
      <w:r w:rsidRPr="002C4223">
        <w:rPr>
          <w:rFonts w:cs="Arial"/>
        </w:rPr>
        <w:t>. 2,</w:t>
      </w:r>
    </w:p>
    <w:p w14:paraId="327D25F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Responsable RH - </w:t>
      </w:r>
      <w:proofErr w:type="spellStart"/>
      <w:r w:rsidRPr="002C4223">
        <w:rPr>
          <w:rFonts w:cs="Arial"/>
        </w:rPr>
        <w:t>Niv</w:t>
      </w:r>
      <w:proofErr w:type="spellEnd"/>
      <w:r w:rsidRPr="002C4223">
        <w:rPr>
          <w:rFonts w:cs="Arial"/>
        </w:rPr>
        <w:t>. 1,</w:t>
      </w:r>
    </w:p>
    <w:p w14:paraId="06254301"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Chargé de RH.</w:t>
      </w:r>
    </w:p>
    <w:p w14:paraId="5E883688" w14:textId="77777777" w:rsidP="001E47A4" w:rsidR="001E47A4" w:rsidRDefault="001E47A4" w:rsidRPr="002C4223">
      <w:pPr>
        <w:spacing w:after="0" w:line="264" w:lineRule="auto"/>
        <w:jc w:val="both"/>
        <w:rPr>
          <w:rFonts w:cs="Arial"/>
        </w:rPr>
      </w:pPr>
    </w:p>
    <w:p w14:paraId="2AA0EFF3" w14:textId="77777777"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t>Systèmes d’</w:t>
      </w:r>
      <w:r w:rsidR="001436A6">
        <w:rPr>
          <w:rFonts w:cs="Arial"/>
          <w:u w:val="single"/>
        </w:rPr>
        <w:t>I</w:t>
      </w:r>
      <w:r w:rsidRPr="002C4223">
        <w:rPr>
          <w:rFonts w:cs="Arial"/>
          <w:u w:val="single"/>
        </w:rPr>
        <w:t>nformation</w:t>
      </w:r>
      <w:r w:rsidR="001436A6">
        <w:rPr>
          <w:rFonts w:cs="Arial"/>
          <w:u w:val="single"/>
        </w:rPr>
        <w:t xml:space="preserve"> </w:t>
      </w:r>
      <w:r w:rsidR="001436A6" w:rsidRPr="00D67328">
        <w:rPr>
          <w:rFonts w:cs="Arial"/>
          <w:i/>
          <w:iCs/>
          <w:u w:val="single"/>
        </w:rPr>
        <w:t>(SI)</w:t>
      </w:r>
      <w:r w:rsidRPr="002C4223">
        <w:rPr>
          <w:rFonts w:cs="Arial"/>
        </w:rPr>
        <w:t xml:space="preserve"> : ce métier a pour finalité de mettre à la disposition de la </w:t>
      </w:r>
      <w:r w:rsidR="00C450E3">
        <w:rPr>
          <w:rFonts w:cs="Arial"/>
        </w:rPr>
        <w:t xml:space="preserve">Fondation </w:t>
      </w:r>
      <w:r w:rsidRPr="002C4223">
        <w:rPr>
          <w:rFonts w:cs="Arial"/>
        </w:rPr>
        <w:t>le système d'information permettant d’appuyer</w:t>
      </w:r>
      <w:r>
        <w:rPr>
          <w:rFonts w:cs="Arial"/>
        </w:rPr>
        <w:t>,</w:t>
      </w:r>
      <w:r w:rsidRPr="002C4223">
        <w:rPr>
          <w:rFonts w:cs="Arial"/>
        </w:rPr>
        <w:t xml:space="preserve"> de la meilleure façon</w:t>
      </w:r>
      <w:r>
        <w:rPr>
          <w:rFonts w:cs="Arial"/>
        </w:rPr>
        <w:t>,</w:t>
      </w:r>
      <w:r w:rsidRPr="002C4223">
        <w:rPr>
          <w:rFonts w:cs="Arial"/>
        </w:rPr>
        <w:t xml:space="preserve"> les équipes métiers : créer, collecter, stocker, traiter, modifier des informations sous divers formats dématérialisés. Il permet aux différents acteurs de véhiculer des informations et de communiquer grâce à un ensemble de ressources matérielles, humaines et logicielles.  Il comprend les fonctions suivantes :</w:t>
      </w:r>
    </w:p>
    <w:p w14:paraId="7B22105F"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des </w:t>
      </w:r>
      <w:r w:rsidR="001436A6">
        <w:rPr>
          <w:rFonts w:cs="Arial"/>
        </w:rPr>
        <w:t>SI</w:t>
      </w:r>
      <w:r w:rsidRPr="002C4223">
        <w:rPr>
          <w:rFonts w:cs="Arial"/>
        </w:rPr>
        <w:t>,</w:t>
      </w:r>
    </w:p>
    <w:p w14:paraId="64DAF73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SI,</w:t>
      </w:r>
    </w:p>
    <w:p w14:paraId="3F4A9F4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SI,</w:t>
      </w:r>
    </w:p>
    <w:p w14:paraId="2CCCECF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Administrateur technique SI,</w:t>
      </w:r>
    </w:p>
    <w:p w14:paraId="4CAA88FB"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Développeur,</w:t>
      </w:r>
    </w:p>
    <w:p w14:paraId="4555DE3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Coordinateur informatique régional,</w:t>
      </w:r>
    </w:p>
    <w:p w14:paraId="0A3A1C4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Chargé SI,</w:t>
      </w:r>
    </w:p>
    <w:p w14:paraId="725B89C9"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Coordinateur informatique de proximité.</w:t>
      </w:r>
    </w:p>
    <w:p w14:paraId="3CC1D47D" w14:textId="213F695C" w:rsidR="00B621AB" w:rsidRDefault="00B621AB">
      <w:pPr>
        <w:rPr>
          <w:rFonts w:cs="Arial"/>
        </w:rPr>
      </w:pPr>
      <w:r>
        <w:rPr>
          <w:rFonts w:cs="Arial"/>
        </w:rPr>
        <w:br w:type="page"/>
      </w:r>
    </w:p>
    <w:p w14:paraId="18B9AD24" w14:textId="77777777" w:rsidP="001E47A4" w:rsidR="001E47A4" w:rsidRDefault="001E47A4" w:rsidRPr="002C4223">
      <w:pPr>
        <w:spacing w:after="0" w:line="264" w:lineRule="auto"/>
        <w:jc w:val="both"/>
        <w:rPr>
          <w:rFonts w:cs="Arial"/>
        </w:rPr>
      </w:pPr>
    </w:p>
    <w:p w14:paraId="73018B9C" w14:textId="77777777" w:rsidP="00FA1464" w:rsidR="001E47A4" w:rsidRDefault="001E47A4" w:rsidRPr="002C4223">
      <w:pPr>
        <w:numPr>
          <w:ilvl w:val="1"/>
          <w:numId w:val="7"/>
        </w:numPr>
        <w:tabs>
          <w:tab w:pos="567" w:val="left"/>
        </w:tabs>
        <w:spacing w:after="60" w:line="264" w:lineRule="auto"/>
        <w:ind w:hanging="284" w:left="568"/>
        <w:jc w:val="both"/>
        <w:rPr>
          <w:rFonts w:cs="Arial"/>
        </w:rPr>
      </w:pPr>
      <w:r w:rsidRPr="002C4223">
        <w:rPr>
          <w:rFonts w:cs="Arial"/>
          <w:u w:val="single"/>
        </w:rPr>
        <w:t>Support administratif</w:t>
      </w:r>
      <w:r w:rsidRPr="002C4223">
        <w:rPr>
          <w:rFonts w:cs="Arial"/>
        </w:rPr>
        <w:t xml:space="preserve"> : ce métier a pour finalité d'optimiser la gestion de l’activité de structures, de collaborateurs ou d’équipes </w:t>
      </w:r>
      <w:r w:rsidRPr="00373D83">
        <w:rPr>
          <w:rFonts w:cs="Arial"/>
          <w:i/>
          <w:iCs/>
        </w:rPr>
        <w:t>(gestion de planning, organisation de déplacements, communication, préparation de réunions, accueil...),</w:t>
      </w:r>
      <w:r w:rsidRPr="002C4223">
        <w:rPr>
          <w:rFonts w:cs="Arial"/>
        </w:rPr>
        <w:t xml:space="preserve"> d’organiser et coordonner les flux d’informations internes et externes liés au fonctionnement des entités. Il comprend les fonctions suivantes :</w:t>
      </w:r>
    </w:p>
    <w:p w14:paraId="1D55D57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Attaché de direction,</w:t>
      </w:r>
    </w:p>
    <w:p w14:paraId="00EAD80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Coordinateur administratif.</w:t>
      </w:r>
    </w:p>
    <w:p w14:paraId="4C6E34F2" w14:textId="77777777" w:rsidP="001E47A4" w:rsidR="001E47A4" w:rsidRDefault="001E47A4" w:rsidRPr="002C4223">
      <w:pPr>
        <w:spacing w:after="0" w:line="264" w:lineRule="auto"/>
        <w:jc w:val="both"/>
        <w:rPr>
          <w:rFonts w:cs="Arial"/>
        </w:rPr>
      </w:pPr>
    </w:p>
    <w:p w14:paraId="3AF20ECB" w14:textId="77777777" w:rsidP="00FA1464" w:rsidR="001E47A4" w:rsidRDefault="001E47A4" w:rsidRPr="002C4223">
      <w:pPr>
        <w:numPr>
          <w:ilvl w:val="1"/>
          <w:numId w:val="8"/>
        </w:numPr>
        <w:tabs>
          <w:tab w:pos="567" w:val="left"/>
        </w:tabs>
        <w:spacing w:after="60" w:line="264" w:lineRule="auto"/>
        <w:ind w:hanging="284" w:left="568"/>
        <w:jc w:val="both"/>
        <w:rPr>
          <w:rFonts w:cs="Arial"/>
        </w:rPr>
      </w:pPr>
      <w:r w:rsidRPr="002C4223">
        <w:rPr>
          <w:rFonts w:cs="Arial"/>
          <w:u w:val="single"/>
        </w:rPr>
        <w:t>Communication</w:t>
      </w:r>
      <w:r w:rsidRPr="002C4223">
        <w:rPr>
          <w:rFonts w:cs="Arial"/>
        </w:rPr>
        <w:t xml:space="preserve"> : ce métier a pour finalité de créer, nourrir et renforcer la relation de la </w:t>
      </w:r>
      <w:r>
        <w:rPr>
          <w:rFonts w:cs="Arial"/>
        </w:rPr>
        <w:t>F</w:t>
      </w:r>
      <w:r w:rsidRPr="002C4223">
        <w:rPr>
          <w:rFonts w:cs="Arial"/>
        </w:rPr>
        <w:t>ondation et ses échanges avec ses publics internes et externes : les collaborateurs, les bénéficiaires, les donateurs, les partenaires, les prescripteurs, les médias…</w:t>
      </w:r>
    </w:p>
    <w:p w14:paraId="732E4FBE" w14:textId="77777777" w:rsidP="001E47A4" w:rsidR="001E47A4" w:rsidRDefault="001E47A4" w:rsidRPr="002C4223">
      <w:pPr>
        <w:spacing w:after="60" w:line="264" w:lineRule="auto"/>
        <w:ind w:hanging="1" w:left="568"/>
        <w:jc w:val="both"/>
        <w:rPr>
          <w:rFonts w:cs="Arial"/>
        </w:rPr>
      </w:pPr>
      <w:r w:rsidRPr="002C4223">
        <w:rPr>
          <w:rFonts w:cs="Arial"/>
        </w:rPr>
        <w:t>La communication permet de véhiculer images et messages et capter</w:t>
      </w:r>
      <w:r>
        <w:rPr>
          <w:rFonts w:cs="Arial"/>
        </w:rPr>
        <w:t>,</w:t>
      </w:r>
      <w:r w:rsidRPr="002C4223">
        <w:rPr>
          <w:rFonts w:cs="Arial"/>
        </w:rPr>
        <w:t xml:space="preserve"> en retour</w:t>
      </w:r>
      <w:r>
        <w:rPr>
          <w:rFonts w:cs="Arial"/>
        </w:rPr>
        <w:t>,</w:t>
      </w:r>
      <w:r w:rsidRPr="002C4223">
        <w:rPr>
          <w:rFonts w:cs="Arial"/>
        </w:rPr>
        <w:t xml:space="preserve"> les éléments susceptibles d’alimenter une dynamique attestant de la présence de la </w:t>
      </w:r>
      <w:r w:rsidR="00C450E3">
        <w:rPr>
          <w:rFonts w:cs="Arial"/>
        </w:rPr>
        <w:t xml:space="preserve">Fondation </w:t>
      </w:r>
      <w:r w:rsidRPr="002C4223">
        <w:rPr>
          <w:rFonts w:cs="Arial"/>
        </w:rPr>
        <w:t>dans l’univers de l’ESS et</w:t>
      </w:r>
      <w:r>
        <w:rPr>
          <w:rFonts w:cs="Arial"/>
        </w:rPr>
        <w:t xml:space="preserve"> de</w:t>
      </w:r>
      <w:r w:rsidRPr="002C4223">
        <w:rPr>
          <w:rFonts w:cs="Arial"/>
        </w:rPr>
        <w:t xml:space="preserve"> la société française plus généralement. Il comprend les fonctions suivantes :</w:t>
      </w:r>
    </w:p>
    <w:p w14:paraId="52B62F99"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de la </w:t>
      </w:r>
      <w:r w:rsidR="008C4FEF" w:rsidRPr="002C4223">
        <w:rPr>
          <w:rFonts w:cs="Arial"/>
        </w:rPr>
        <w:t>communication</w:t>
      </w:r>
      <w:r w:rsidRPr="002C4223">
        <w:rPr>
          <w:rFonts w:cs="Arial"/>
        </w:rPr>
        <w:t xml:space="preserve">, des </w:t>
      </w:r>
      <w:r w:rsidR="008C4FEF" w:rsidRPr="002C4223">
        <w:rPr>
          <w:rFonts w:cs="Arial"/>
        </w:rPr>
        <w:t xml:space="preserve">relations bienfaiteurs </w:t>
      </w:r>
      <w:r w:rsidRPr="002C4223">
        <w:rPr>
          <w:rFonts w:cs="Arial"/>
        </w:rPr>
        <w:t xml:space="preserve">et des </w:t>
      </w:r>
      <w:r w:rsidR="008C4FEF" w:rsidRPr="002C4223">
        <w:rPr>
          <w:rFonts w:cs="Arial"/>
        </w:rPr>
        <w:t>ressources</w:t>
      </w:r>
      <w:r w:rsidRPr="002C4223">
        <w:rPr>
          <w:rFonts w:cs="Arial"/>
        </w:rPr>
        <w:t>,</w:t>
      </w:r>
    </w:p>
    <w:p w14:paraId="324CD8EC"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fonctionnel communication,</w:t>
      </w:r>
    </w:p>
    <w:p w14:paraId="492AB57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 service communication,</w:t>
      </w:r>
    </w:p>
    <w:p w14:paraId="068181DC"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Rédacteur en chef,</w:t>
      </w:r>
    </w:p>
    <w:p w14:paraId="315F9BA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plaidoyer et communication régional,</w:t>
      </w:r>
    </w:p>
    <w:p w14:paraId="3BE3417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communication,</w:t>
      </w:r>
    </w:p>
    <w:p w14:paraId="185440DD"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Chargé de projet communication,</w:t>
      </w:r>
    </w:p>
    <w:p w14:paraId="734919B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Journaliste</w:t>
      </w:r>
    </w:p>
    <w:p w14:paraId="566BE9CD" w14:textId="77777777" w:rsidP="001E47A4" w:rsidR="001E47A4" w:rsidRDefault="001E47A4" w:rsidRPr="002C4223">
      <w:pPr>
        <w:spacing w:after="0" w:line="264" w:lineRule="auto"/>
        <w:jc w:val="both"/>
        <w:rPr>
          <w:rFonts w:cs="Arial"/>
        </w:rPr>
      </w:pPr>
    </w:p>
    <w:p w14:paraId="04F54E65" w14:textId="06112532" w:rsidP="00E30934" w:rsidR="001E47A4" w:rsidRDefault="001E47A4" w:rsidRPr="00877B47">
      <w:pPr>
        <w:pStyle w:val="Titre5-FC"/>
      </w:pPr>
      <w:bookmarkStart w:id="100" w:name="_Toc128037424"/>
      <w:bookmarkStart w:id="101" w:name="_Toc130918455"/>
      <w:bookmarkStart w:id="102" w:name="_Toc131600848"/>
      <w:r w:rsidRPr="00877B47">
        <w:t>3.</w:t>
      </w:r>
      <w:r w:rsidR="00701046">
        <w:t>1</w:t>
      </w:r>
      <w:r w:rsidRPr="00877B47">
        <w:t>.2.4. La filière « Appui activité</w:t>
      </w:r>
      <w:bookmarkEnd w:id="100"/>
      <w:r w:rsidRPr="00877B47">
        <w:t> »</w:t>
      </w:r>
      <w:bookmarkEnd w:id="101"/>
      <w:bookmarkEnd w:id="102"/>
    </w:p>
    <w:p w14:paraId="51CD21E7" w14:textId="77777777" w:rsidP="001E47A4" w:rsidR="001E47A4" w:rsidRDefault="001E47A4" w:rsidRPr="002C4223">
      <w:pPr>
        <w:spacing w:after="0" w:line="264" w:lineRule="auto"/>
        <w:jc w:val="both"/>
        <w:rPr>
          <w:rFonts w:cs="Arial"/>
        </w:rPr>
      </w:pPr>
      <w:r w:rsidRPr="002C4223">
        <w:rPr>
          <w:rFonts w:cs="Arial"/>
        </w:rPr>
        <w:t xml:space="preserve">Cette filière intègre des métiers à la croisée du support fonctionnel et de l’activité mais qui ne s’y résument pas et ne s’identifient complétement ni à l’un ni à l’autre. Elle soutient l’activité de par la </w:t>
      </w:r>
      <w:r w:rsidRPr="00AB6AD7">
        <w:rPr>
          <w:rFonts w:cs="Arial"/>
        </w:rPr>
        <w:t>nature stratégique et/ou politique de son contenu. Son essence est caractéristique des spécificités de la Fondation Apprentis d'Auteuil au regard de sa mission au service des jeunes et des familles.</w:t>
      </w:r>
    </w:p>
    <w:p w14:paraId="459A7103" w14:textId="77777777" w:rsidP="001E47A4" w:rsidR="001E47A4" w:rsidRDefault="001E47A4" w:rsidRPr="002C4223">
      <w:pPr>
        <w:spacing w:after="0" w:line="264" w:lineRule="auto"/>
        <w:jc w:val="both"/>
        <w:rPr>
          <w:rFonts w:cs="Arial"/>
        </w:rPr>
      </w:pPr>
    </w:p>
    <w:p w14:paraId="50EE4E9D" w14:textId="77777777" w:rsidP="001E47A4" w:rsidR="001E47A4" w:rsidRDefault="001E47A4" w:rsidRPr="002C4223">
      <w:pPr>
        <w:spacing w:after="60" w:line="264" w:lineRule="auto"/>
        <w:jc w:val="both"/>
        <w:rPr>
          <w:rFonts w:cs="Arial"/>
        </w:rPr>
      </w:pPr>
      <w:r w:rsidRPr="002C4223">
        <w:rPr>
          <w:rFonts w:cs="Arial"/>
        </w:rPr>
        <w:t xml:space="preserve">La filière « Appui activité » comprend quatre métiers : </w:t>
      </w:r>
    </w:p>
    <w:p w14:paraId="614AC4A9" w14:textId="77777777" w:rsidP="00FA1464" w:rsidR="001E47A4" w:rsidRDefault="001E47A4" w:rsidRPr="002C4223">
      <w:pPr>
        <w:numPr>
          <w:ilvl w:val="0"/>
          <w:numId w:val="12"/>
        </w:numPr>
        <w:tabs>
          <w:tab w:pos="567" w:val="left"/>
        </w:tabs>
        <w:spacing w:after="0" w:line="264" w:lineRule="auto"/>
        <w:ind w:hanging="283" w:left="567"/>
        <w:jc w:val="both"/>
        <w:rPr>
          <w:rFonts w:cs="Arial"/>
        </w:rPr>
      </w:pPr>
      <w:r w:rsidRPr="002C4223">
        <w:rPr>
          <w:rFonts w:cs="Arial"/>
        </w:rPr>
        <w:t>Collecte,</w:t>
      </w:r>
    </w:p>
    <w:p w14:paraId="0C676941" w14:textId="77777777" w:rsidP="00FA1464" w:rsidR="001E47A4" w:rsidRDefault="001E47A4" w:rsidRPr="002C4223">
      <w:pPr>
        <w:numPr>
          <w:ilvl w:val="0"/>
          <w:numId w:val="12"/>
        </w:numPr>
        <w:tabs>
          <w:tab w:pos="567" w:val="left"/>
        </w:tabs>
        <w:spacing w:after="0" w:line="264" w:lineRule="auto"/>
        <w:ind w:hanging="283" w:left="567"/>
        <w:jc w:val="both"/>
        <w:rPr>
          <w:rFonts w:cs="Arial"/>
        </w:rPr>
      </w:pPr>
      <w:r w:rsidRPr="002C4223">
        <w:rPr>
          <w:rFonts w:cs="Arial"/>
        </w:rPr>
        <w:t>Pastorale,</w:t>
      </w:r>
    </w:p>
    <w:p w14:paraId="763D9EA1" w14:textId="77777777" w:rsidP="00FA1464" w:rsidR="001E47A4" w:rsidRDefault="001E47A4" w:rsidRPr="002C4223">
      <w:pPr>
        <w:numPr>
          <w:ilvl w:val="0"/>
          <w:numId w:val="12"/>
        </w:numPr>
        <w:tabs>
          <w:tab w:pos="567" w:val="left"/>
        </w:tabs>
        <w:spacing w:after="0" w:line="264" w:lineRule="auto"/>
        <w:ind w:hanging="283" w:left="567"/>
        <w:jc w:val="both"/>
        <w:rPr>
          <w:rFonts w:cs="Arial"/>
        </w:rPr>
      </w:pPr>
      <w:r w:rsidRPr="002C4223">
        <w:rPr>
          <w:rFonts w:cs="Arial"/>
        </w:rPr>
        <w:t>International,</w:t>
      </w:r>
    </w:p>
    <w:p w14:paraId="34FB7349" w14:textId="77777777" w:rsidP="00FA1464" w:rsidR="001E47A4" w:rsidRDefault="001E47A4" w:rsidRPr="002C4223">
      <w:pPr>
        <w:numPr>
          <w:ilvl w:val="0"/>
          <w:numId w:val="12"/>
        </w:numPr>
        <w:tabs>
          <w:tab w:pos="567" w:val="left"/>
        </w:tabs>
        <w:spacing w:after="0" w:line="264" w:lineRule="auto"/>
        <w:ind w:hanging="283" w:left="567"/>
        <w:jc w:val="both"/>
        <w:rPr>
          <w:rFonts w:cs="Arial"/>
        </w:rPr>
      </w:pPr>
      <w:r w:rsidRPr="002C4223">
        <w:rPr>
          <w:rFonts w:cs="Arial"/>
        </w:rPr>
        <w:t>Accompagnement / Prestations et Qualité.</w:t>
      </w:r>
    </w:p>
    <w:p w14:paraId="2D828778" w14:textId="77777777" w:rsidP="001E47A4" w:rsidR="001E47A4" w:rsidRDefault="001E47A4" w:rsidRPr="002C4223">
      <w:pPr>
        <w:spacing w:after="0" w:line="264" w:lineRule="auto"/>
        <w:jc w:val="both"/>
        <w:rPr>
          <w:rFonts w:cs="Arial"/>
        </w:rPr>
      </w:pPr>
    </w:p>
    <w:p w14:paraId="0393D92B" w14:textId="77777777" w:rsidP="00FA1464" w:rsidR="001E47A4" w:rsidRDefault="001E47A4" w:rsidRPr="002C4223">
      <w:pPr>
        <w:numPr>
          <w:ilvl w:val="1"/>
          <w:numId w:val="8"/>
        </w:numPr>
        <w:tabs>
          <w:tab w:pos="567" w:val="left"/>
        </w:tabs>
        <w:spacing w:after="60" w:line="264" w:lineRule="auto"/>
        <w:ind w:hanging="284" w:left="568"/>
        <w:jc w:val="both"/>
        <w:rPr>
          <w:rFonts w:cs="Arial"/>
          <w:u w:val="single"/>
        </w:rPr>
      </w:pPr>
      <w:r w:rsidRPr="002C4223">
        <w:rPr>
          <w:rFonts w:cs="Arial"/>
          <w:u w:val="single"/>
        </w:rPr>
        <w:t>Collecte</w:t>
      </w:r>
      <w:r w:rsidRPr="002C4223">
        <w:rPr>
          <w:rFonts w:cs="Arial"/>
        </w:rPr>
        <w:t xml:space="preserve"> : ce métier a pour finalité de doter la </w:t>
      </w:r>
      <w:r w:rsidR="00C450E3">
        <w:rPr>
          <w:rFonts w:cs="Arial"/>
        </w:rPr>
        <w:t xml:space="preserve">Fondation </w:t>
      </w:r>
      <w:r w:rsidRPr="002C4223">
        <w:rPr>
          <w:rFonts w:cs="Arial"/>
        </w:rPr>
        <w:t>des ressources financières nécessaires à son activité, en complément des financements publics perçus. Il lui assure, à travers un positionnement spécifique sur le marché et le renforcement de son identité propre, l’autonomie requise pour conduire sa mission avec l’indépendance garante d’une qualité de service optimale. Il comprend les fonctions suivantes :</w:t>
      </w:r>
    </w:p>
    <w:p w14:paraId="59FF008A"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fonctionnel collecte,</w:t>
      </w:r>
    </w:p>
    <w:p w14:paraId="26C497A2"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 service collecte,</w:t>
      </w:r>
    </w:p>
    <w:p w14:paraId="5EF9F219"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mécénat régional,</w:t>
      </w:r>
    </w:p>
    <w:p w14:paraId="35C9978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collecte,</w:t>
      </w:r>
    </w:p>
    <w:p w14:paraId="11C6E5D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Chargé de projet collecte.</w:t>
      </w:r>
    </w:p>
    <w:p w14:paraId="166C541B" w14:textId="77777777" w:rsidP="001E47A4" w:rsidR="001E47A4" w:rsidRDefault="001E47A4" w:rsidRPr="002C4223">
      <w:pPr>
        <w:spacing w:after="0" w:line="264" w:lineRule="auto"/>
        <w:jc w:val="both"/>
        <w:rPr>
          <w:rFonts w:cs="Arial"/>
        </w:rPr>
      </w:pPr>
    </w:p>
    <w:p w14:paraId="54E351F8" w14:textId="77777777" w:rsidP="00FA1464" w:rsidR="001E47A4" w:rsidRDefault="001E47A4" w:rsidRPr="002C4223">
      <w:pPr>
        <w:numPr>
          <w:ilvl w:val="0"/>
          <w:numId w:val="15"/>
        </w:numPr>
        <w:tabs>
          <w:tab w:pos="567" w:val="left"/>
        </w:tabs>
        <w:spacing w:after="60" w:line="264" w:lineRule="auto"/>
        <w:ind w:hanging="283" w:left="567"/>
        <w:jc w:val="both"/>
        <w:rPr>
          <w:rFonts w:cs="Arial"/>
        </w:rPr>
      </w:pPr>
      <w:r w:rsidRPr="002C4223">
        <w:rPr>
          <w:rFonts w:cs="Arial"/>
          <w:u w:val="single"/>
        </w:rPr>
        <w:lastRenderedPageBreak/>
        <w:t>Pastorale</w:t>
      </w:r>
      <w:r w:rsidRPr="002C4223">
        <w:rPr>
          <w:rFonts w:cs="Arial"/>
        </w:rPr>
        <w:t xml:space="preserve"> : ce métier a pour finalité la définition et la mise en œuvre de l’orientation pastorale de la </w:t>
      </w:r>
      <w:r w:rsidR="00C450E3">
        <w:rPr>
          <w:rFonts w:cs="Arial"/>
        </w:rPr>
        <w:t xml:space="preserve">Fondation </w:t>
      </w:r>
      <w:r w:rsidRPr="002C4223">
        <w:rPr>
          <w:rFonts w:cs="Arial"/>
        </w:rPr>
        <w:t xml:space="preserve">dans son contexte d’œuvre d’Église au service de sa mission d’accueil, d’éducation et d’insertion. Il comprend les fonctions suivantes : </w:t>
      </w:r>
    </w:p>
    <w:p w14:paraId="2FCC7FD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de l'animation pastorale,</w:t>
      </w:r>
    </w:p>
    <w:p w14:paraId="535158C2"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pastorale,</w:t>
      </w:r>
    </w:p>
    <w:p w14:paraId="72C6FBC4"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Coordinateur régional pastorale,</w:t>
      </w:r>
    </w:p>
    <w:p w14:paraId="56B5809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w:t>
      </w:r>
      <w:r>
        <w:rPr>
          <w:rFonts w:cs="Arial"/>
        </w:rPr>
        <w:t>é</w:t>
      </w:r>
      <w:r w:rsidRPr="002C4223">
        <w:rPr>
          <w:rFonts w:cs="Arial"/>
        </w:rPr>
        <w:t xml:space="preserve"> de projet pastorale,</w:t>
      </w:r>
    </w:p>
    <w:p w14:paraId="0C141554"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 l'animation pastorale.</w:t>
      </w:r>
    </w:p>
    <w:p w14:paraId="6E7AB7B5" w14:textId="77777777" w:rsidP="001E47A4" w:rsidR="001E47A4" w:rsidRDefault="001E47A4" w:rsidRPr="002C4223">
      <w:pPr>
        <w:spacing w:after="0" w:line="264" w:lineRule="auto"/>
        <w:jc w:val="both"/>
        <w:rPr>
          <w:rFonts w:cs="Arial"/>
        </w:rPr>
      </w:pPr>
    </w:p>
    <w:p w14:paraId="2E1F0837" w14:textId="77777777" w:rsidP="00FA1464" w:rsidR="001E47A4" w:rsidRDefault="001E47A4" w:rsidRPr="002C4223">
      <w:pPr>
        <w:numPr>
          <w:ilvl w:val="0"/>
          <w:numId w:val="15"/>
        </w:numPr>
        <w:tabs>
          <w:tab w:pos="567" w:val="left"/>
        </w:tabs>
        <w:spacing w:after="60" w:line="264" w:lineRule="auto"/>
        <w:ind w:hanging="284" w:left="568"/>
        <w:jc w:val="both"/>
        <w:rPr>
          <w:rFonts w:cs="Arial"/>
        </w:rPr>
      </w:pPr>
      <w:r w:rsidRPr="00AB6AD7">
        <w:rPr>
          <w:rFonts w:cs="Arial"/>
          <w:u w:val="single"/>
        </w:rPr>
        <w:t>International</w:t>
      </w:r>
      <w:r w:rsidRPr="00AB6AD7">
        <w:rPr>
          <w:rFonts w:cs="Arial"/>
        </w:rPr>
        <w:t xml:space="preserve"> : ce métier a pour finalité de porter le message de la Fondation Apprentis d'Auteuil et le rayonnement de la </w:t>
      </w:r>
      <w:r w:rsidR="00C450E3">
        <w:rPr>
          <w:rFonts w:cs="Arial"/>
        </w:rPr>
        <w:t xml:space="preserve">Fondation </w:t>
      </w:r>
      <w:r w:rsidRPr="00AB6AD7">
        <w:rPr>
          <w:rFonts w:cs="Arial"/>
        </w:rPr>
        <w:t>sur des territoires extra-métropolitains à travers</w:t>
      </w:r>
      <w:r w:rsidRPr="002C4223">
        <w:rPr>
          <w:rFonts w:cs="Arial"/>
        </w:rPr>
        <w:t xml:space="preserve"> la conception et la conduite de projets de coopération et de partenariats prenant différentes formes et configurations. Il comprend les fonctions suivantes :</w:t>
      </w:r>
    </w:p>
    <w:p w14:paraId="778AEDFC"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Directeur de l'international,</w:t>
      </w:r>
    </w:p>
    <w:p w14:paraId="27D8CBBE"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Responsable de programme international,</w:t>
      </w:r>
    </w:p>
    <w:p w14:paraId="430D00C7"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Chef de projet international,</w:t>
      </w:r>
    </w:p>
    <w:p w14:paraId="64E3BA71" w14:textId="77777777" w:rsidP="00FA1464" w:rsidR="001E47A4" w:rsidRDefault="001E47A4" w:rsidRPr="002C4223">
      <w:pPr>
        <w:numPr>
          <w:ilvl w:val="0"/>
          <w:numId w:val="11"/>
        </w:numPr>
        <w:spacing w:after="0" w:line="264" w:lineRule="auto"/>
        <w:ind w:hanging="284" w:left="851"/>
        <w:jc w:val="both"/>
        <w:rPr>
          <w:rFonts w:cs="Arial"/>
        </w:rPr>
      </w:pPr>
      <w:r w:rsidRPr="002C4223">
        <w:rPr>
          <w:rFonts w:cs="Arial"/>
        </w:rPr>
        <w:t>Responsable international.</w:t>
      </w:r>
    </w:p>
    <w:p w14:paraId="0F746D53" w14:textId="77777777" w:rsidP="001E47A4" w:rsidR="001E47A4" w:rsidRDefault="001E47A4" w:rsidRPr="002C4223">
      <w:pPr>
        <w:spacing w:after="0" w:line="264" w:lineRule="auto"/>
        <w:jc w:val="both"/>
        <w:rPr>
          <w:rFonts w:cs="Arial"/>
        </w:rPr>
      </w:pPr>
    </w:p>
    <w:p w14:paraId="0092CEB1" w14:textId="77777777" w:rsidP="00FA1464" w:rsidR="001E47A4" w:rsidRDefault="001E47A4" w:rsidRPr="002C4223">
      <w:pPr>
        <w:numPr>
          <w:ilvl w:val="0"/>
          <w:numId w:val="16"/>
        </w:numPr>
        <w:tabs>
          <w:tab w:pos="567" w:val="left"/>
        </w:tabs>
        <w:spacing w:after="60" w:line="264" w:lineRule="auto"/>
        <w:ind w:hanging="284" w:left="568"/>
        <w:jc w:val="both"/>
        <w:rPr>
          <w:rFonts w:cs="Arial"/>
        </w:rPr>
      </w:pPr>
      <w:r w:rsidRPr="002C4223">
        <w:rPr>
          <w:rFonts w:cs="Arial"/>
          <w:u w:val="single"/>
        </w:rPr>
        <w:t>Accompagnement / Prestations et Qualité</w:t>
      </w:r>
      <w:r w:rsidRPr="002C4223">
        <w:rPr>
          <w:rFonts w:cs="Arial"/>
        </w:rPr>
        <w:t> </w:t>
      </w:r>
      <w:r w:rsidRPr="00373D83">
        <w:rPr>
          <w:rFonts w:cs="Arial"/>
          <w:i/>
          <w:iCs/>
        </w:rPr>
        <w:t>(APQ)</w:t>
      </w:r>
      <w:r>
        <w:rPr>
          <w:rFonts w:cs="Arial"/>
        </w:rPr>
        <w:t xml:space="preserve"> </w:t>
      </w:r>
      <w:r w:rsidRPr="002C4223">
        <w:rPr>
          <w:rFonts w:cs="Arial"/>
        </w:rPr>
        <w:t>: ce métier a pour finalité l’ingénierie des prestations, dispositifs et activités prises en charge par les opérationnels à travers les outils et moyens mobilisés au service des jeunes et des familles, notamment dans les établissements. Il comprend les fonctions suivantes :</w:t>
      </w:r>
    </w:p>
    <w:p w14:paraId="1B0FFEFF"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de la DREAM,</w:t>
      </w:r>
    </w:p>
    <w:p w14:paraId="4FB633EF"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Coordinateur réfèrent de pôle,</w:t>
      </w:r>
    </w:p>
    <w:p w14:paraId="1BF33F1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projet </w:t>
      </w:r>
    </w:p>
    <w:p w14:paraId="5DC9114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projet APQ,</w:t>
      </w:r>
    </w:p>
    <w:p w14:paraId="05A7BCAA"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de programme,</w:t>
      </w:r>
    </w:p>
    <w:p w14:paraId="0EFD7544"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w:t>
      </w:r>
      <w:r>
        <w:rPr>
          <w:rFonts w:cs="Arial"/>
        </w:rPr>
        <w:t>é</w:t>
      </w:r>
      <w:r w:rsidRPr="002C4223">
        <w:rPr>
          <w:rFonts w:cs="Arial"/>
        </w:rPr>
        <w:t xml:space="preserve"> de projet APQ.</w:t>
      </w:r>
    </w:p>
    <w:p w14:paraId="2C886B53" w14:textId="77777777" w:rsidP="001E47A4" w:rsidR="001E47A4" w:rsidRDefault="001E47A4" w:rsidRPr="002C4223">
      <w:pPr>
        <w:spacing w:after="0" w:line="264" w:lineRule="auto"/>
        <w:jc w:val="both"/>
        <w:rPr>
          <w:rFonts w:cs="Arial"/>
        </w:rPr>
      </w:pPr>
    </w:p>
    <w:p w14:paraId="088A1CC8" w14:textId="5ACCA124" w:rsidP="00E30934" w:rsidR="001E47A4" w:rsidRDefault="001E47A4" w:rsidRPr="00877B47">
      <w:pPr>
        <w:pStyle w:val="Titre5-FC"/>
      </w:pPr>
      <w:bookmarkStart w:id="103" w:name="_Toc128037425"/>
      <w:bookmarkStart w:id="104" w:name="_Toc130918456"/>
      <w:bookmarkStart w:id="105" w:name="_Toc131600849"/>
      <w:r w:rsidRPr="00877B47">
        <w:t>3.</w:t>
      </w:r>
      <w:r w:rsidR="00701046">
        <w:t>1</w:t>
      </w:r>
      <w:r w:rsidRPr="00877B47">
        <w:t>.2.5. La filière « </w:t>
      </w:r>
      <w:bookmarkEnd w:id="103"/>
      <w:r w:rsidRPr="00877B47">
        <w:t>Activité »</w:t>
      </w:r>
      <w:bookmarkEnd w:id="104"/>
      <w:bookmarkEnd w:id="105"/>
    </w:p>
    <w:p w14:paraId="357EDF07" w14:textId="77777777" w:rsidP="001E47A4" w:rsidR="001E47A4" w:rsidRDefault="001E47A4" w:rsidRPr="002C4223">
      <w:pPr>
        <w:spacing w:after="0" w:line="264" w:lineRule="auto"/>
        <w:jc w:val="both"/>
        <w:rPr>
          <w:rFonts w:cs="Arial"/>
        </w:rPr>
      </w:pPr>
      <w:r w:rsidRPr="002C4223">
        <w:rPr>
          <w:rFonts w:cs="Arial"/>
        </w:rPr>
        <w:t xml:space="preserve">Cette filière renvoie au volet directement « opérationnel » de la </w:t>
      </w:r>
      <w:r w:rsidR="008C4FEF" w:rsidRPr="002C4223">
        <w:rPr>
          <w:rFonts w:cs="Arial"/>
        </w:rPr>
        <w:t>Fondation</w:t>
      </w:r>
      <w:r w:rsidRPr="002C4223">
        <w:rPr>
          <w:rFonts w:cs="Arial"/>
        </w:rPr>
        <w:t>, c'est à dire la mise en œuvre des prestations conçues au profit des publics accueillis. Elle illustre de manière très concrète et directe les prestations rendues sur le terrain au bénéfice des jeunes et des familles, au sein ou en dehors des établissements.</w:t>
      </w:r>
    </w:p>
    <w:p w14:paraId="5F3ED620" w14:textId="77777777" w:rsidP="001E47A4" w:rsidR="001E47A4" w:rsidRDefault="001E47A4" w:rsidRPr="002C4223">
      <w:pPr>
        <w:spacing w:after="0" w:line="264" w:lineRule="auto"/>
        <w:jc w:val="both"/>
        <w:rPr>
          <w:rFonts w:cs="Arial"/>
        </w:rPr>
      </w:pPr>
    </w:p>
    <w:p w14:paraId="08A96784" w14:textId="77777777" w:rsidP="001E47A4" w:rsidR="001E47A4" w:rsidRDefault="001E47A4" w:rsidRPr="002C4223">
      <w:pPr>
        <w:spacing w:after="60" w:line="264" w:lineRule="auto"/>
        <w:jc w:val="both"/>
        <w:rPr>
          <w:rFonts w:cs="Arial"/>
        </w:rPr>
      </w:pPr>
      <w:r w:rsidRPr="002C4223">
        <w:rPr>
          <w:rFonts w:cs="Arial"/>
        </w:rPr>
        <w:t>La filière « Activité » comprend cinq métiers :</w:t>
      </w:r>
    </w:p>
    <w:p w14:paraId="65F4D6EB" w14:textId="77777777" w:rsidP="00FA1464" w:rsidR="001E47A4" w:rsidRDefault="001E47A4" w:rsidRPr="002C4223">
      <w:pPr>
        <w:numPr>
          <w:ilvl w:val="0"/>
          <w:numId w:val="18"/>
        </w:numPr>
        <w:tabs>
          <w:tab w:pos="567" w:val="left"/>
        </w:tabs>
        <w:spacing w:after="0" w:line="264" w:lineRule="auto"/>
        <w:ind w:hanging="283" w:left="567"/>
        <w:jc w:val="both"/>
        <w:rPr>
          <w:rFonts w:cs="Arial"/>
        </w:rPr>
      </w:pPr>
      <w:r w:rsidRPr="002C4223">
        <w:rPr>
          <w:rFonts w:cs="Arial"/>
        </w:rPr>
        <w:t>Management transversal,</w:t>
      </w:r>
    </w:p>
    <w:p w14:paraId="7CE5D666" w14:textId="77777777" w:rsidP="00FA1464" w:rsidR="001E47A4" w:rsidRDefault="001E47A4" w:rsidRPr="002C4223">
      <w:pPr>
        <w:numPr>
          <w:ilvl w:val="0"/>
          <w:numId w:val="18"/>
        </w:numPr>
        <w:tabs>
          <w:tab w:pos="567" w:val="left"/>
        </w:tabs>
        <w:spacing w:after="0" w:line="264" w:lineRule="auto"/>
        <w:ind w:hanging="283" w:left="567"/>
        <w:jc w:val="both"/>
        <w:rPr>
          <w:rFonts w:cs="Arial"/>
        </w:rPr>
      </w:pPr>
      <w:r w:rsidRPr="002C4223">
        <w:rPr>
          <w:rFonts w:cs="Arial"/>
        </w:rPr>
        <w:t>Management de structure,</w:t>
      </w:r>
    </w:p>
    <w:p w14:paraId="185F0FE0" w14:textId="77777777" w:rsidP="00FA1464" w:rsidR="001E47A4" w:rsidRDefault="001E47A4" w:rsidRPr="002C4223">
      <w:pPr>
        <w:numPr>
          <w:ilvl w:val="0"/>
          <w:numId w:val="18"/>
        </w:numPr>
        <w:tabs>
          <w:tab w:pos="567" w:val="left"/>
        </w:tabs>
        <w:spacing w:after="0" w:line="264" w:lineRule="auto"/>
        <w:ind w:hanging="283" w:left="567"/>
        <w:jc w:val="both"/>
        <w:rPr>
          <w:rFonts w:cs="Arial"/>
        </w:rPr>
      </w:pPr>
      <w:r w:rsidRPr="002C4223">
        <w:rPr>
          <w:rFonts w:cs="Arial"/>
        </w:rPr>
        <w:t>Cadre activité,</w:t>
      </w:r>
    </w:p>
    <w:p w14:paraId="11F0D1EE" w14:textId="77777777" w:rsidP="00FA1464" w:rsidR="001E47A4" w:rsidRDefault="001E47A4" w:rsidRPr="002C4223">
      <w:pPr>
        <w:numPr>
          <w:ilvl w:val="0"/>
          <w:numId w:val="18"/>
        </w:numPr>
        <w:tabs>
          <w:tab w:pos="567" w:val="left"/>
        </w:tabs>
        <w:spacing w:after="0" w:line="264" w:lineRule="auto"/>
        <w:ind w:hanging="283" w:left="567"/>
        <w:jc w:val="both"/>
        <w:rPr>
          <w:rFonts w:cs="Arial"/>
        </w:rPr>
      </w:pPr>
      <w:r w:rsidRPr="002C4223">
        <w:rPr>
          <w:rFonts w:cs="Arial"/>
        </w:rPr>
        <w:t>Médico-social,</w:t>
      </w:r>
    </w:p>
    <w:p w14:paraId="5EB24ADC" w14:textId="77777777" w:rsidP="00FA1464" w:rsidR="001E47A4" w:rsidRDefault="001E47A4" w:rsidRPr="002C4223">
      <w:pPr>
        <w:numPr>
          <w:ilvl w:val="0"/>
          <w:numId w:val="18"/>
        </w:numPr>
        <w:tabs>
          <w:tab w:pos="567" w:val="left"/>
        </w:tabs>
        <w:spacing w:after="0" w:line="264" w:lineRule="auto"/>
        <w:ind w:hanging="283" w:left="567"/>
        <w:jc w:val="both"/>
        <w:rPr>
          <w:rFonts w:cs="Arial"/>
        </w:rPr>
      </w:pPr>
      <w:r w:rsidRPr="002C4223">
        <w:rPr>
          <w:rFonts w:cs="Arial"/>
        </w:rPr>
        <w:t>Développement commercial.</w:t>
      </w:r>
    </w:p>
    <w:p w14:paraId="78EECAFC" w14:textId="77777777" w:rsidP="001E47A4" w:rsidR="001E47A4" w:rsidRDefault="001E47A4" w:rsidRPr="002C4223">
      <w:pPr>
        <w:spacing w:after="0" w:line="264" w:lineRule="auto"/>
        <w:jc w:val="both"/>
        <w:rPr>
          <w:rFonts w:cs="Arial"/>
        </w:rPr>
      </w:pPr>
    </w:p>
    <w:p w14:paraId="7BEE296B" w14:textId="7D1DE90C" w:rsidP="00FA1464" w:rsidR="001E47A4" w:rsidRDefault="001E47A4" w:rsidRPr="002C4223">
      <w:pPr>
        <w:numPr>
          <w:ilvl w:val="0"/>
          <w:numId w:val="17"/>
        </w:numPr>
        <w:tabs>
          <w:tab w:pos="567" w:val="left"/>
        </w:tabs>
        <w:spacing w:after="60" w:line="264" w:lineRule="auto"/>
        <w:ind w:hanging="284" w:left="568"/>
        <w:jc w:val="both"/>
        <w:rPr>
          <w:rFonts w:cs="Arial"/>
        </w:rPr>
      </w:pPr>
      <w:r w:rsidRPr="002C4223">
        <w:rPr>
          <w:rFonts w:cs="Arial"/>
          <w:u w:val="single"/>
        </w:rPr>
        <w:t>Management transversal</w:t>
      </w:r>
      <w:r w:rsidRPr="002C4223">
        <w:rPr>
          <w:rFonts w:cs="Arial"/>
        </w:rPr>
        <w:t xml:space="preserve"> : ce métier a pour finalité la direction de régions ou d’activités associées.</w:t>
      </w:r>
      <w:r w:rsidR="00281ACA">
        <w:rPr>
          <w:rFonts w:cs="Arial"/>
        </w:rPr>
        <w:t xml:space="preserve"> </w:t>
      </w:r>
      <w:r w:rsidRPr="002C4223">
        <w:rPr>
          <w:rFonts w:cs="Arial"/>
        </w:rPr>
        <w:t xml:space="preserve"> Il regroupe ainsi des fonctions ayant pour mission l’organisation, la gestion, </w:t>
      </w:r>
      <w:r w:rsidRPr="00EB3BA1">
        <w:rPr>
          <w:rFonts w:cs="Arial"/>
        </w:rPr>
        <w:t>l’administration et le développement de zones géographiques ou de domaines fonctionnels poursuivant une finalité spécifique et exprimant la palette de l’offre de services de la Fondation Apprentis d'Auteuil. Il comprend</w:t>
      </w:r>
      <w:r w:rsidRPr="002C4223">
        <w:rPr>
          <w:rFonts w:cs="Arial"/>
        </w:rPr>
        <w:t xml:space="preserve"> les fonctions suivantes :</w:t>
      </w:r>
    </w:p>
    <w:p w14:paraId="7AB7E21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Régional - </w:t>
      </w:r>
      <w:proofErr w:type="spellStart"/>
      <w:r w:rsidRPr="002C4223">
        <w:rPr>
          <w:rFonts w:cs="Arial"/>
        </w:rPr>
        <w:t>Niv</w:t>
      </w:r>
      <w:proofErr w:type="spellEnd"/>
      <w:r w:rsidRPr="002C4223">
        <w:rPr>
          <w:rFonts w:cs="Arial"/>
        </w:rPr>
        <w:t>. 2,</w:t>
      </w:r>
    </w:p>
    <w:p w14:paraId="7B69355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Régional - </w:t>
      </w:r>
      <w:proofErr w:type="spellStart"/>
      <w:r w:rsidRPr="002C4223">
        <w:rPr>
          <w:rFonts w:cs="Arial"/>
        </w:rPr>
        <w:t>Niv</w:t>
      </w:r>
      <w:proofErr w:type="spellEnd"/>
      <w:r w:rsidRPr="002C4223">
        <w:rPr>
          <w:rFonts w:cs="Arial"/>
        </w:rPr>
        <w:t>. 1,</w:t>
      </w:r>
    </w:p>
    <w:p w14:paraId="0E30323C"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des activités associées,</w:t>
      </w:r>
    </w:p>
    <w:p w14:paraId="6A03E35D"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lastRenderedPageBreak/>
        <w:t xml:space="preserve">Directeur d'activité associée - </w:t>
      </w:r>
      <w:proofErr w:type="spellStart"/>
      <w:r w:rsidRPr="002C4223">
        <w:rPr>
          <w:rFonts w:cs="Arial"/>
        </w:rPr>
        <w:t>Niv</w:t>
      </w:r>
      <w:proofErr w:type="spellEnd"/>
      <w:r w:rsidRPr="002C4223">
        <w:rPr>
          <w:rFonts w:cs="Arial"/>
        </w:rPr>
        <w:t>. 2,</w:t>
      </w:r>
    </w:p>
    <w:p w14:paraId="3236502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d'activité associée - </w:t>
      </w:r>
      <w:proofErr w:type="spellStart"/>
      <w:r w:rsidRPr="002C4223">
        <w:rPr>
          <w:rFonts w:cs="Arial"/>
        </w:rPr>
        <w:t>Niv</w:t>
      </w:r>
      <w:proofErr w:type="spellEnd"/>
      <w:r w:rsidRPr="002C4223">
        <w:rPr>
          <w:rFonts w:cs="Arial"/>
        </w:rPr>
        <w:t>. 1,</w:t>
      </w:r>
    </w:p>
    <w:p w14:paraId="68AD110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Régional Adjoint,</w:t>
      </w:r>
    </w:p>
    <w:p w14:paraId="527309DE" w14:textId="77777777" w:rsidP="00A02C60"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du Siège et de la Vie du Site.</w:t>
      </w:r>
    </w:p>
    <w:p w14:paraId="224E58B3" w14:textId="77777777" w:rsidP="001E47A4" w:rsidR="001E47A4" w:rsidRDefault="001E47A4" w:rsidRPr="00A02C60">
      <w:pPr>
        <w:tabs>
          <w:tab w:pos="567" w:val="left"/>
        </w:tabs>
        <w:spacing w:after="0" w:line="264" w:lineRule="auto"/>
        <w:ind w:hanging="284" w:left="568"/>
        <w:jc w:val="both"/>
        <w:rPr>
          <w:rFonts w:cs="Arial"/>
          <w:sz w:val="18"/>
          <w:szCs w:val="18"/>
        </w:rPr>
      </w:pPr>
    </w:p>
    <w:p w14:paraId="32AD96B5" w14:textId="5B1D815C" w:rsidP="00A02C60" w:rsidR="001E47A4" w:rsidRDefault="001E47A4" w:rsidRPr="002C4223">
      <w:pPr>
        <w:numPr>
          <w:ilvl w:val="0"/>
          <w:numId w:val="19"/>
        </w:numPr>
        <w:tabs>
          <w:tab w:pos="567" w:val="left"/>
        </w:tabs>
        <w:spacing w:after="40" w:line="264" w:lineRule="auto"/>
        <w:ind w:hanging="284" w:left="568"/>
        <w:jc w:val="both"/>
        <w:rPr>
          <w:rFonts w:cs="Arial"/>
        </w:rPr>
      </w:pPr>
      <w:r w:rsidRPr="002C4223">
        <w:rPr>
          <w:rFonts w:cs="Arial"/>
          <w:u w:val="single"/>
        </w:rPr>
        <w:t>Management de structure</w:t>
      </w:r>
      <w:r w:rsidRPr="002C4223">
        <w:rPr>
          <w:rFonts w:cs="Arial"/>
        </w:rPr>
        <w:t xml:space="preserve"> : ce métier a pour finalité la direction de structures</w:t>
      </w:r>
      <w:r>
        <w:rPr>
          <w:rFonts w:cs="Arial"/>
        </w:rPr>
        <w:t>,</w:t>
      </w:r>
      <w:r w:rsidRPr="002C4223">
        <w:rPr>
          <w:rFonts w:cs="Arial"/>
        </w:rPr>
        <w:t xml:space="preserve"> au sens organisationnel du terme, en tant que maillon constitutif du réseau d’établissements de la fondation. </w:t>
      </w:r>
      <w:r w:rsidR="00D93C45">
        <w:rPr>
          <w:rFonts w:cs="Arial"/>
        </w:rPr>
        <w:t xml:space="preserve"> </w:t>
      </w:r>
      <w:r w:rsidRPr="002C4223">
        <w:rPr>
          <w:rFonts w:cs="Arial"/>
        </w:rPr>
        <w:t xml:space="preserve">Il permet d’assurer tout ce qui </w:t>
      </w:r>
      <w:r w:rsidRPr="00AB6AD7">
        <w:rPr>
          <w:rFonts w:cs="Arial"/>
        </w:rPr>
        <w:t>touche à l’impulsion, la gestion, l’organisation, le développement des lieux d’accueil au profit des jeunes et des familles et de travail au profit de la communauté professionnelle de la Fondation Apprentis d'Auteuil.</w:t>
      </w:r>
      <w:r w:rsidRPr="002C4223">
        <w:rPr>
          <w:rFonts w:cs="Arial"/>
        </w:rPr>
        <w:t xml:space="preserve"> </w:t>
      </w:r>
      <w:r w:rsidR="00D93C45">
        <w:rPr>
          <w:rFonts w:cs="Arial"/>
        </w:rPr>
        <w:t xml:space="preserve"> </w:t>
      </w:r>
      <w:r w:rsidRPr="002C4223">
        <w:rPr>
          <w:rFonts w:cs="Arial"/>
        </w:rPr>
        <w:t xml:space="preserve">Il comprend les fonctions suivantes : </w:t>
      </w:r>
    </w:p>
    <w:p w14:paraId="487B62C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d'établissement protection</w:t>
      </w:r>
      <w:r>
        <w:rPr>
          <w:rFonts w:cs="Arial"/>
        </w:rPr>
        <w:t xml:space="preserve"> de l’</w:t>
      </w:r>
      <w:r w:rsidRPr="002C4223">
        <w:rPr>
          <w:rFonts w:cs="Arial"/>
        </w:rPr>
        <w:t xml:space="preserve">enfance - </w:t>
      </w:r>
      <w:proofErr w:type="spellStart"/>
      <w:r w:rsidRPr="002C4223">
        <w:rPr>
          <w:rFonts w:cs="Arial"/>
        </w:rPr>
        <w:t>Niv</w:t>
      </w:r>
      <w:proofErr w:type="spellEnd"/>
      <w:r w:rsidRPr="002C4223">
        <w:rPr>
          <w:rFonts w:cs="Arial"/>
        </w:rPr>
        <w:t>. 2,</w:t>
      </w:r>
    </w:p>
    <w:p w14:paraId="4088B7D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d'établissement protection </w:t>
      </w:r>
      <w:r>
        <w:rPr>
          <w:rFonts w:cs="Arial"/>
        </w:rPr>
        <w:t>de l’</w:t>
      </w:r>
      <w:r w:rsidRPr="002C4223">
        <w:rPr>
          <w:rFonts w:cs="Arial"/>
        </w:rPr>
        <w:t xml:space="preserve">enfance - </w:t>
      </w:r>
      <w:proofErr w:type="spellStart"/>
      <w:r w:rsidRPr="002C4223">
        <w:rPr>
          <w:rFonts w:cs="Arial"/>
        </w:rPr>
        <w:t>Niv</w:t>
      </w:r>
      <w:proofErr w:type="spellEnd"/>
      <w:r w:rsidRPr="002C4223">
        <w:rPr>
          <w:rFonts w:cs="Arial"/>
        </w:rPr>
        <w:t>. 1,</w:t>
      </w:r>
    </w:p>
    <w:p w14:paraId="5801AD9D"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d'établissement prévention du décrochage scolaire - </w:t>
      </w:r>
      <w:proofErr w:type="spellStart"/>
      <w:r w:rsidRPr="002C4223">
        <w:rPr>
          <w:rFonts w:cs="Arial"/>
        </w:rPr>
        <w:t>Niv</w:t>
      </w:r>
      <w:proofErr w:type="spellEnd"/>
      <w:r w:rsidRPr="002C4223">
        <w:rPr>
          <w:rFonts w:cs="Arial"/>
        </w:rPr>
        <w:t>. 2,</w:t>
      </w:r>
    </w:p>
    <w:p w14:paraId="536E3933"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d'établissement prévention du décrochage scolaire - </w:t>
      </w:r>
      <w:proofErr w:type="spellStart"/>
      <w:r w:rsidRPr="002C4223">
        <w:rPr>
          <w:rFonts w:cs="Arial"/>
        </w:rPr>
        <w:t>Niv</w:t>
      </w:r>
      <w:proofErr w:type="spellEnd"/>
      <w:r w:rsidRPr="002C4223">
        <w:rPr>
          <w:rFonts w:cs="Arial"/>
        </w:rPr>
        <w:t>. 1,</w:t>
      </w:r>
    </w:p>
    <w:p w14:paraId="4695393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d'établissement insertion socio professionnelle - </w:t>
      </w:r>
      <w:proofErr w:type="spellStart"/>
      <w:r w:rsidRPr="002C4223">
        <w:rPr>
          <w:rFonts w:cs="Arial"/>
        </w:rPr>
        <w:t>Niv</w:t>
      </w:r>
      <w:proofErr w:type="spellEnd"/>
      <w:r w:rsidRPr="002C4223">
        <w:rPr>
          <w:rFonts w:cs="Arial"/>
        </w:rPr>
        <w:t>. 2,</w:t>
      </w:r>
    </w:p>
    <w:p w14:paraId="65C0A4BB"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d'établissement insertion socio professionnelle - </w:t>
      </w:r>
      <w:proofErr w:type="spellStart"/>
      <w:r w:rsidRPr="002C4223">
        <w:rPr>
          <w:rFonts w:cs="Arial"/>
        </w:rPr>
        <w:t>Niv</w:t>
      </w:r>
      <w:proofErr w:type="spellEnd"/>
      <w:r w:rsidRPr="002C4223">
        <w:rPr>
          <w:rFonts w:cs="Arial"/>
        </w:rPr>
        <w:t>. 1,</w:t>
      </w:r>
    </w:p>
    <w:p w14:paraId="2A7C8B2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établissement protection</w:t>
      </w:r>
      <w:r>
        <w:rPr>
          <w:rFonts w:cs="Arial"/>
        </w:rPr>
        <w:t xml:space="preserve"> de l’</w:t>
      </w:r>
      <w:r w:rsidRPr="002C4223">
        <w:rPr>
          <w:rFonts w:cs="Arial"/>
        </w:rPr>
        <w:t>enfance,</w:t>
      </w:r>
    </w:p>
    <w:p w14:paraId="06F31C41"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Responsable établissement prévention </w:t>
      </w:r>
      <w:r>
        <w:rPr>
          <w:rFonts w:cs="Arial"/>
        </w:rPr>
        <w:t xml:space="preserve">du </w:t>
      </w:r>
      <w:r w:rsidRPr="002C4223">
        <w:rPr>
          <w:rFonts w:cs="Arial"/>
        </w:rPr>
        <w:t>décrochage scolaire,</w:t>
      </w:r>
    </w:p>
    <w:p w14:paraId="378FAF39"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Responsable établissement insertion socio professionnelle,</w:t>
      </w:r>
    </w:p>
    <w:p w14:paraId="1E41EDBC"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Directeur adjoint protection </w:t>
      </w:r>
      <w:r>
        <w:rPr>
          <w:rFonts w:cs="Arial"/>
        </w:rPr>
        <w:t>de l’</w:t>
      </w:r>
      <w:r w:rsidRPr="002C4223">
        <w:rPr>
          <w:rFonts w:cs="Arial"/>
        </w:rPr>
        <w:t>enfance,</w:t>
      </w:r>
    </w:p>
    <w:p w14:paraId="6249F879"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adjoint prévention du décrochage scolaire,</w:t>
      </w:r>
    </w:p>
    <w:p w14:paraId="4ACE161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Directeur adjoint insertion socio professionnelle.</w:t>
      </w:r>
    </w:p>
    <w:p w14:paraId="5F3366C5" w14:textId="77777777" w:rsidP="001E47A4" w:rsidR="001E47A4" w:rsidRDefault="001E47A4" w:rsidRPr="00A02C60">
      <w:pPr>
        <w:spacing w:after="0" w:line="264" w:lineRule="auto"/>
        <w:jc w:val="both"/>
        <w:rPr>
          <w:rFonts w:cs="Arial"/>
          <w:sz w:val="18"/>
          <w:szCs w:val="18"/>
        </w:rPr>
      </w:pPr>
    </w:p>
    <w:p w14:paraId="51FA86A8" w14:textId="77777777" w:rsidP="00FA1464" w:rsidR="001E47A4" w:rsidRDefault="001E47A4" w:rsidRPr="002C4223">
      <w:pPr>
        <w:numPr>
          <w:ilvl w:val="0"/>
          <w:numId w:val="20"/>
        </w:numPr>
        <w:tabs>
          <w:tab w:pos="567" w:val="left"/>
        </w:tabs>
        <w:spacing w:after="60" w:line="264" w:lineRule="auto"/>
        <w:ind w:hanging="284" w:left="568"/>
        <w:jc w:val="both"/>
        <w:rPr>
          <w:rFonts w:cs="Arial"/>
        </w:rPr>
      </w:pPr>
      <w:r w:rsidRPr="002C4223">
        <w:rPr>
          <w:rFonts w:cs="Arial"/>
          <w:u w:val="single"/>
        </w:rPr>
        <w:t>Cadre activité</w:t>
      </w:r>
      <w:r w:rsidRPr="002C4223">
        <w:rPr>
          <w:rFonts w:cs="Arial"/>
        </w:rPr>
        <w:t> : ce métier a pour finalité le déploiement des prestations au sein des établissements à travers notamment la déclinaison du projet éducatif et pastoral de la fondation. Il comprend les fonctions suivantes :</w:t>
      </w:r>
    </w:p>
    <w:p w14:paraId="130CB4E0"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service protection</w:t>
      </w:r>
      <w:r>
        <w:rPr>
          <w:rFonts w:cs="Arial"/>
        </w:rPr>
        <w:t xml:space="preserve"> de l’</w:t>
      </w:r>
      <w:r w:rsidRPr="002C4223">
        <w:rPr>
          <w:rFonts w:cs="Arial"/>
        </w:rPr>
        <w:t xml:space="preserve">enfance - </w:t>
      </w:r>
      <w:proofErr w:type="spellStart"/>
      <w:r w:rsidRPr="002C4223">
        <w:rPr>
          <w:rFonts w:cs="Arial"/>
        </w:rPr>
        <w:t>Niv</w:t>
      </w:r>
      <w:proofErr w:type="spellEnd"/>
      <w:r w:rsidRPr="002C4223">
        <w:rPr>
          <w:rFonts w:cs="Arial"/>
        </w:rPr>
        <w:t>. 2,</w:t>
      </w:r>
    </w:p>
    <w:p w14:paraId="6983A0AE"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Chef de service protection</w:t>
      </w:r>
      <w:r>
        <w:rPr>
          <w:rFonts w:cs="Arial"/>
        </w:rPr>
        <w:t xml:space="preserve"> de l’</w:t>
      </w:r>
      <w:r w:rsidRPr="002C4223">
        <w:rPr>
          <w:rFonts w:cs="Arial"/>
        </w:rPr>
        <w:t xml:space="preserve">enfance - </w:t>
      </w:r>
      <w:proofErr w:type="spellStart"/>
      <w:r w:rsidRPr="002C4223">
        <w:rPr>
          <w:rFonts w:cs="Arial"/>
        </w:rPr>
        <w:t>Niv</w:t>
      </w:r>
      <w:proofErr w:type="spellEnd"/>
      <w:r w:rsidRPr="002C4223">
        <w:rPr>
          <w:rFonts w:cs="Arial"/>
        </w:rPr>
        <w:t>. 1,</w:t>
      </w:r>
    </w:p>
    <w:p w14:paraId="79B832F6"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Chef de service prévention du décrochage scolaire - </w:t>
      </w:r>
      <w:proofErr w:type="spellStart"/>
      <w:r w:rsidRPr="002C4223">
        <w:rPr>
          <w:rFonts w:cs="Arial"/>
        </w:rPr>
        <w:t>Niv</w:t>
      </w:r>
      <w:proofErr w:type="spellEnd"/>
      <w:r w:rsidRPr="002C4223">
        <w:rPr>
          <w:rFonts w:cs="Arial"/>
        </w:rPr>
        <w:t>. 2,</w:t>
      </w:r>
    </w:p>
    <w:p w14:paraId="2A87FBF5"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Chef de service prévention du décrochage scolaire - </w:t>
      </w:r>
      <w:proofErr w:type="spellStart"/>
      <w:r w:rsidRPr="002C4223">
        <w:rPr>
          <w:rFonts w:cs="Arial"/>
        </w:rPr>
        <w:t>Niv</w:t>
      </w:r>
      <w:proofErr w:type="spellEnd"/>
      <w:r w:rsidRPr="002C4223">
        <w:rPr>
          <w:rFonts w:cs="Arial"/>
        </w:rPr>
        <w:t>. 1,</w:t>
      </w:r>
    </w:p>
    <w:p w14:paraId="3DD9B1C2"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Chef de service insertion socio professionnelle - </w:t>
      </w:r>
      <w:proofErr w:type="spellStart"/>
      <w:r w:rsidRPr="002C4223">
        <w:rPr>
          <w:rFonts w:cs="Arial"/>
        </w:rPr>
        <w:t>Niv</w:t>
      </w:r>
      <w:proofErr w:type="spellEnd"/>
      <w:r w:rsidRPr="002C4223">
        <w:rPr>
          <w:rFonts w:cs="Arial"/>
        </w:rPr>
        <w:t>. 2,</w:t>
      </w:r>
    </w:p>
    <w:p w14:paraId="63852B74"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Chef de service insertion socio professionnelle - </w:t>
      </w:r>
      <w:proofErr w:type="spellStart"/>
      <w:r w:rsidRPr="002C4223">
        <w:rPr>
          <w:rFonts w:cs="Arial"/>
        </w:rPr>
        <w:t>Niv</w:t>
      </w:r>
      <w:proofErr w:type="spellEnd"/>
      <w:r w:rsidRPr="002C4223">
        <w:rPr>
          <w:rFonts w:cs="Arial"/>
        </w:rPr>
        <w:t>. 1,</w:t>
      </w:r>
    </w:p>
    <w:p w14:paraId="06E0E207"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Cadre de l'activité protection de l'enfance - </w:t>
      </w:r>
      <w:proofErr w:type="spellStart"/>
      <w:r w:rsidRPr="002C4223">
        <w:rPr>
          <w:rFonts w:cs="Arial"/>
        </w:rPr>
        <w:t>Niv</w:t>
      </w:r>
      <w:proofErr w:type="spellEnd"/>
      <w:r w:rsidRPr="002C4223">
        <w:rPr>
          <w:rFonts w:cs="Arial"/>
        </w:rPr>
        <w:t>. 2,</w:t>
      </w:r>
    </w:p>
    <w:p w14:paraId="7C4BD4B2"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Cadre de l'activité protection de l'enfance - </w:t>
      </w:r>
      <w:proofErr w:type="spellStart"/>
      <w:r w:rsidRPr="002C4223">
        <w:rPr>
          <w:rFonts w:cs="Arial"/>
        </w:rPr>
        <w:t>Niv</w:t>
      </w:r>
      <w:proofErr w:type="spellEnd"/>
      <w:r w:rsidRPr="002C4223">
        <w:rPr>
          <w:rFonts w:cs="Arial"/>
        </w:rPr>
        <w:t>. 1,</w:t>
      </w:r>
    </w:p>
    <w:p w14:paraId="042BACAD"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Cadre de l'activité prévention du décrochage scolaire - </w:t>
      </w:r>
      <w:proofErr w:type="spellStart"/>
      <w:r w:rsidRPr="002C4223">
        <w:rPr>
          <w:rFonts w:cs="Arial"/>
        </w:rPr>
        <w:t>Niv</w:t>
      </w:r>
      <w:proofErr w:type="spellEnd"/>
      <w:r w:rsidRPr="002C4223">
        <w:rPr>
          <w:rFonts w:cs="Arial"/>
        </w:rPr>
        <w:t>. 2,</w:t>
      </w:r>
    </w:p>
    <w:p w14:paraId="1A8C0DA4"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Cadre de l'activité prévention du décrochage scolaire - Niv.1,</w:t>
      </w:r>
    </w:p>
    <w:p w14:paraId="09F4072D"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 xml:space="preserve">Cadre de l'activité insertion socio professionnelle - </w:t>
      </w:r>
      <w:proofErr w:type="spellStart"/>
      <w:r w:rsidRPr="002C4223">
        <w:rPr>
          <w:rFonts w:cs="Arial"/>
        </w:rPr>
        <w:t>Niv</w:t>
      </w:r>
      <w:proofErr w:type="spellEnd"/>
      <w:r w:rsidRPr="002C4223">
        <w:rPr>
          <w:rFonts w:cs="Arial"/>
        </w:rPr>
        <w:t>. 2,</w:t>
      </w:r>
    </w:p>
    <w:p w14:paraId="71C3FE78"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Cadre de l'activité insertion socio professionnelle - Niv.1,</w:t>
      </w:r>
    </w:p>
    <w:p w14:paraId="0706397C" w14:textId="77777777" w:rsidP="001E47A4" w:rsidR="001E47A4" w:rsidRDefault="001E47A4" w:rsidRPr="00A02C60">
      <w:pPr>
        <w:spacing w:after="0" w:line="264" w:lineRule="auto"/>
        <w:jc w:val="both"/>
        <w:rPr>
          <w:rFonts w:cs="Arial"/>
          <w:sz w:val="18"/>
          <w:szCs w:val="18"/>
        </w:rPr>
      </w:pPr>
    </w:p>
    <w:p w14:paraId="14D7EF24" w14:textId="63B6CBFC" w:rsidP="00A02C60" w:rsidR="001E47A4" w:rsidRDefault="001E47A4" w:rsidRPr="008B01FF">
      <w:pPr>
        <w:numPr>
          <w:ilvl w:val="0"/>
          <w:numId w:val="20"/>
        </w:numPr>
        <w:tabs>
          <w:tab w:pos="567" w:val="left"/>
        </w:tabs>
        <w:spacing w:after="40" w:line="264" w:lineRule="auto"/>
        <w:ind w:hanging="284" w:left="568"/>
        <w:jc w:val="both"/>
        <w:rPr>
          <w:rFonts w:cs="Arial"/>
        </w:rPr>
      </w:pPr>
      <w:r w:rsidRPr="002C4223">
        <w:rPr>
          <w:rFonts w:cs="Arial"/>
          <w:u w:val="single"/>
        </w:rPr>
        <w:t>Médico-social</w:t>
      </w:r>
      <w:r w:rsidRPr="008B3E70">
        <w:rPr>
          <w:rFonts w:cs="Arial"/>
        </w:rPr>
        <w:t xml:space="preserve"> : </w:t>
      </w:r>
      <w:r w:rsidRPr="002C4223">
        <w:rPr>
          <w:rFonts w:cs="Arial"/>
        </w:rPr>
        <w:t xml:space="preserve">ce métier a pour finalité de délivrer le </w:t>
      </w:r>
      <w:r w:rsidR="009806A5" w:rsidRPr="00D67328">
        <w:rPr>
          <w:rFonts w:cs="Arial"/>
        </w:rPr>
        <w:t>soutien</w:t>
      </w:r>
      <w:r w:rsidR="009806A5">
        <w:rPr>
          <w:rFonts w:cs="Arial"/>
        </w:rPr>
        <w:t xml:space="preserve"> </w:t>
      </w:r>
      <w:r w:rsidRPr="002C4223">
        <w:rPr>
          <w:rFonts w:cs="Arial"/>
        </w:rPr>
        <w:t xml:space="preserve">dont un certain nombre de bénéficiaires peuvent avoir </w:t>
      </w:r>
      <w:r w:rsidR="009806A5" w:rsidRPr="00D67328">
        <w:rPr>
          <w:rFonts w:cs="Arial"/>
        </w:rPr>
        <w:t>besoin</w:t>
      </w:r>
      <w:r w:rsidR="009806A5">
        <w:rPr>
          <w:rFonts w:cs="Arial"/>
        </w:rPr>
        <w:t xml:space="preserve"> </w:t>
      </w:r>
      <w:r w:rsidRPr="002C4223">
        <w:rPr>
          <w:rFonts w:cs="Arial"/>
        </w:rPr>
        <w:t xml:space="preserve">en termes de santé physique et/ou psychique. Il comprend la </w:t>
      </w:r>
      <w:r w:rsidRPr="008B01FF">
        <w:rPr>
          <w:rFonts w:cs="Arial"/>
        </w:rPr>
        <w:t>fonction suivante :</w:t>
      </w:r>
    </w:p>
    <w:p w14:paraId="3AFDE82F" w14:textId="77777777" w:rsidP="00FA1464" w:rsidR="001E47A4" w:rsidRDefault="001E47A4" w:rsidRPr="008B01FF">
      <w:pPr>
        <w:numPr>
          <w:ilvl w:val="0"/>
          <w:numId w:val="11"/>
        </w:numPr>
        <w:tabs>
          <w:tab w:pos="851" w:val="left"/>
        </w:tabs>
        <w:spacing w:after="0" w:line="264" w:lineRule="auto"/>
        <w:ind w:hanging="284" w:left="851"/>
        <w:jc w:val="both"/>
        <w:rPr>
          <w:rFonts w:cs="Arial"/>
        </w:rPr>
      </w:pPr>
      <w:r w:rsidRPr="008B01FF">
        <w:rPr>
          <w:rFonts w:cs="Arial"/>
        </w:rPr>
        <w:t xml:space="preserve">Psychologue - </w:t>
      </w:r>
      <w:proofErr w:type="spellStart"/>
      <w:r w:rsidRPr="008B01FF">
        <w:rPr>
          <w:rFonts w:cs="Arial"/>
        </w:rPr>
        <w:t>Niv</w:t>
      </w:r>
      <w:proofErr w:type="spellEnd"/>
      <w:r w:rsidRPr="008B01FF">
        <w:rPr>
          <w:rFonts w:cs="Arial"/>
        </w:rPr>
        <w:t>. 2,</w:t>
      </w:r>
    </w:p>
    <w:p w14:paraId="39C11E14" w14:textId="77777777" w:rsidP="00A02C60" w:rsidR="001E47A4" w:rsidRDefault="001E47A4" w:rsidRPr="008B01FF">
      <w:pPr>
        <w:numPr>
          <w:ilvl w:val="0"/>
          <w:numId w:val="11"/>
        </w:numPr>
        <w:tabs>
          <w:tab w:pos="851" w:val="left"/>
        </w:tabs>
        <w:spacing w:after="0" w:line="264" w:lineRule="auto"/>
        <w:ind w:hanging="284" w:left="851"/>
        <w:jc w:val="both"/>
        <w:rPr>
          <w:rFonts w:cs="Arial"/>
        </w:rPr>
      </w:pPr>
      <w:r w:rsidRPr="008B01FF">
        <w:rPr>
          <w:rFonts w:cs="Arial"/>
        </w:rPr>
        <w:t>Psychologue - Niv.1.</w:t>
      </w:r>
    </w:p>
    <w:p w14:paraId="7F921381" w14:textId="77777777" w:rsidP="001E47A4" w:rsidR="001E47A4" w:rsidRDefault="001E47A4" w:rsidRPr="00A02C60">
      <w:pPr>
        <w:spacing w:after="0" w:line="264" w:lineRule="auto"/>
        <w:jc w:val="both"/>
        <w:rPr>
          <w:rFonts w:cs="Arial"/>
          <w:sz w:val="18"/>
          <w:szCs w:val="18"/>
        </w:rPr>
      </w:pPr>
    </w:p>
    <w:p w14:paraId="16C9AC40" w14:textId="77777777" w:rsidP="00A02C60" w:rsidR="001E47A4" w:rsidRDefault="001E47A4" w:rsidRPr="002C4223">
      <w:pPr>
        <w:numPr>
          <w:ilvl w:val="0"/>
          <w:numId w:val="20"/>
        </w:numPr>
        <w:tabs>
          <w:tab w:pos="567" w:val="left"/>
        </w:tabs>
        <w:spacing w:after="40" w:line="264" w:lineRule="auto"/>
        <w:ind w:hanging="284" w:left="568"/>
        <w:jc w:val="both"/>
        <w:rPr>
          <w:rFonts w:cs="Arial"/>
        </w:rPr>
      </w:pPr>
      <w:r w:rsidRPr="002C4223">
        <w:rPr>
          <w:rFonts w:cs="Arial"/>
          <w:u w:val="single"/>
        </w:rPr>
        <w:t>Développement commercial</w:t>
      </w:r>
      <w:r>
        <w:rPr>
          <w:rFonts w:cs="Arial"/>
        </w:rPr>
        <w:t xml:space="preserve"> </w:t>
      </w:r>
      <w:r w:rsidRPr="008B3E70">
        <w:rPr>
          <w:rFonts w:cs="Arial"/>
        </w:rPr>
        <w:t xml:space="preserve">: </w:t>
      </w:r>
      <w:r w:rsidRPr="002C4223">
        <w:rPr>
          <w:rFonts w:cs="Arial"/>
        </w:rPr>
        <w:t xml:space="preserve">ce métier a pour finalité le développement d’activités complémentaires aux missions d’accueil, d’éducation, d’insertion stricto-sensu et la recherche de financements pour accompagner le développement de la </w:t>
      </w:r>
      <w:r w:rsidR="00C450E3">
        <w:rPr>
          <w:rFonts w:cs="Arial"/>
        </w:rPr>
        <w:t xml:space="preserve">Fondation </w:t>
      </w:r>
      <w:r w:rsidRPr="002C4223">
        <w:rPr>
          <w:rFonts w:cs="Arial"/>
        </w:rPr>
        <w:t>notamment au travers de montages innovants. Il comprend les fonctions suivantes :</w:t>
      </w:r>
    </w:p>
    <w:p w14:paraId="51E1E406" w14:textId="77777777" w:rsidP="00FA1464" w:rsidR="001E47A4" w:rsidRDefault="001E47A4" w:rsidRPr="002C4223">
      <w:pPr>
        <w:numPr>
          <w:ilvl w:val="0"/>
          <w:numId w:val="11"/>
        </w:numPr>
        <w:tabs>
          <w:tab w:pos="851" w:val="left"/>
        </w:tabs>
        <w:spacing w:after="0" w:before="60" w:line="264" w:lineRule="auto"/>
        <w:ind w:hanging="284" w:left="851"/>
        <w:jc w:val="both"/>
        <w:rPr>
          <w:rFonts w:cs="Arial"/>
        </w:rPr>
      </w:pPr>
      <w:r w:rsidRPr="002C4223">
        <w:rPr>
          <w:rFonts w:cs="Arial"/>
        </w:rPr>
        <w:t>Responsable commercial,</w:t>
      </w:r>
    </w:p>
    <w:p w14:paraId="61F58CAD" w14:textId="77777777" w:rsidP="00FA1464" w:rsidR="001E47A4" w:rsidRDefault="001E47A4" w:rsidRPr="002C4223">
      <w:pPr>
        <w:numPr>
          <w:ilvl w:val="0"/>
          <w:numId w:val="11"/>
        </w:numPr>
        <w:tabs>
          <w:tab w:pos="851" w:val="left"/>
        </w:tabs>
        <w:spacing w:after="0" w:line="264" w:lineRule="auto"/>
        <w:ind w:hanging="284" w:left="851"/>
        <w:jc w:val="both"/>
        <w:rPr>
          <w:rFonts w:cs="Arial"/>
        </w:rPr>
      </w:pPr>
      <w:r w:rsidRPr="002C4223">
        <w:rPr>
          <w:rFonts w:cs="Arial"/>
        </w:rPr>
        <w:t>Chargé commercial.</w:t>
      </w:r>
    </w:p>
    <w:p w14:paraId="2422A22A" w14:textId="77777777" w:rsidP="001E47A4" w:rsidR="001E47A4" w:rsidRDefault="001E47A4">
      <w:pPr>
        <w:spacing w:after="0" w:line="264" w:lineRule="auto"/>
        <w:jc w:val="both"/>
        <w:rPr>
          <w:rFonts w:cs="Arial"/>
        </w:rPr>
      </w:pPr>
    </w:p>
    <w:p w14:paraId="5FB3EC83" w14:textId="77777777" w:rsidP="001E47A4" w:rsidR="001E47A4" w:rsidRDefault="001E47A4" w:rsidRPr="002C4223">
      <w:pPr>
        <w:spacing w:after="0" w:line="264" w:lineRule="auto"/>
        <w:jc w:val="both"/>
        <w:rPr>
          <w:rFonts w:cs="Arial"/>
        </w:rPr>
      </w:pPr>
    </w:p>
    <w:p w14:paraId="148553D4" w14:textId="774EC1D5" w:rsidP="00F508F9" w:rsidR="001E47A4" w:rsidRDefault="001E47A4" w:rsidRPr="002C4223">
      <w:pPr>
        <w:pStyle w:val="Titre3-FC"/>
      </w:pPr>
      <w:bookmarkStart w:id="106" w:name="_Toc131600850"/>
      <w:r w:rsidRPr="002C4223">
        <w:t>ARTICLE 3.2.</w:t>
      </w:r>
      <w:r>
        <w:t xml:space="preserve"> </w:t>
      </w:r>
      <w:r w:rsidRPr="002C4223">
        <w:t>POSITIONNEMENT ET ÉVOLUTION AU SEIN DE LA CLASSIFICATION</w:t>
      </w:r>
      <w:bookmarkEnd w:id="106"/>
    </w:p>
    <w:p w14:paraId="59EDB79E" w14:textId="236F0DD4" w:rsidP="005447DB" w:rsidR="001E47A4" w:rsidRDefault="001E47A4" w:rsidRPr="00877B47">
      <w:pPr>
        <w:pStyle w:val="Titre4-FC"/>
      </w:pPr>
      <w:bookmarkStart w:id="107" w:name="Article_3_2_1"/>
      <w:bookmarkStart w:id="108" w:name="_Toc131600851"/>
      <w:r w:rsidRPr="00877B47">
        <w:t>3.2.1.</w:t>
      </w:r>
      <w:bookmarkEnd w:id="107"/>
      <w:r w:rsidRPr="00877B47">
        <w:t xml:space="preserve"> Positionnement au sein de </w:t>
      </w:r>
      <w:r w:rsidR="001E5319">
        <w:t xml:space="preserve">la </w:t>
      </w:r>
      <w:r w:rsidRPr="00877B47">
        <w:t>classification</w:t>
      </w:r>
      <w:bookmarkEnd w:id="108"/>
      <w:r w:rsidRPr="00877B47">
        <w:t xml:space="preserve"> </w:t>
      </w:r>
    </w:p>
    <w:p w14:paraId="0FAA0CCE" w14:textId="77777777" w:rsidP="001E47A4" w:rsidR="001E47A4" w:rsidRDefault="001E47A4" w:rsidRPr="002C4223">
      <w:pPr>
        <w:shd w:color="auto" w:fill="FFFFFF" w:val="clear"/>
        <w:spacing w:after="0" w:line="264" w:lineRule="auto"/>
        <w:jc w:val="both"/>
        <w:rPr>
          <w:rFonts w:cs="Arial" w:eastAsia="Times New Roman"/>
          <w:szCs w:val="20"/>
          <w:lang w:eastAsia="fr-FR"/>
        </w:rPr>
      </w:pPr>
      <w:r w:rsidRPr="002C4223">
        <w:rPr>
          <w:rFonts w:cs="Arial" w:eastAsia="Times New Roman"/>
          <w:szCs w:val="20"/>
          <w:lang w:eastAsia="fr-FR"/>
        </w:rPr>
        <w:t>Chaque poste cadre est raccordé à une fonction sur la base des finalités de la mission et du travail réellement effectué. Un poste ne peut être raccordé qu’à une seule fonction.</w:t>
      </w:r>
    </w:p>
    <w:p w14:paraId="09B9FD9A" w14:textId="77777777" w:rsidP="001E47A4" w:rsidR="001E47A4" w:rsidRDefault="001E47A4" w:rsidRPr="002C4223">
      <w:pPr>
        <w:shd w:color="auto" w:fill="FFFFFF" w:val="clear"/>
        <w:spacing w:after="0" w:line="264" w:lineRule="auto"/>
        <w:jc w:val="both"/>
        <w:rPr>
          <w:rFonts w:cs="Arial" w:eastAsia="Times New Roman"/>
          <w:szCs w:val="20"/>
          <w:lang w:eastAsia="fr-FR"/>
        </w:rPr>
      </w:pPr>
      <w:r w:rsidRPr="002C4223">
        <w:rPr>
          <w:rFonts w:cs="Arial" w:eastAsia="Times New Roman"/>
          <w:szCs w:val="20"/>
          <w:lang w:eastAsia="fr-FR"/>
        </w:rPr>
        <w:t>Ainsi, lors du recrutement, le nouveau salarié est positionné sur la fonction correspondant au poste pour lequel il est recruté.</w:t>
      </w:r>
    </w:p>
    <w:p w14:paraId="3F42AA5A" w14:textId="77777777" w:rsidP="001E47A4" w:rsidR="001E47A4" w:rsidRDefault="001E47A4" w:rsidRPr="002C4223">
      <w:pPr>
        <w:shd w:color="auto" w:fill="FFFFFF" w:val="clear"/>
        <w:spacing w:after="0" w:line="264" w:lineRule="auto"/>
        <w:jc w:val="both"/>
        <w:rPr>
          <w:rFonts w:cs="Arial" w:eastAsia="Times New Roman"/>
          <w:szCs w:val="20"/>
          <w:lang w:eastAsia="fr-FR"/>
        </w:rPr>
      </w:pPr>
    </w:p>
    <w:p w14:paraId="7B8E1B61" w14:textId="77777777" w:rsidP="001E47A4" w:rsidR="001E47A4" w:rsidRDefault="001E47A4" w:rsidRPr="008B01FF">
      <w:pPr>
        <w:spacing w:after="0" w:line="264" w:lineRule="auto"/>
        <w:jc w:val="both"/>
        <w:rPr>
          <w:rFonts w:cs="Arial" w:eastAsia="Arial"/>
          <w:kern w:val="24"/>
          <w:lang w:eastAsia="fr-FR"/>
        </w:rPr>
      </w:pPr>
      <w:r w:rsidRPr="008B01FF">
        <w:rPr>
          <w:rFonts w:cs="Arial" w:eastAsia="Arial"/>
          <w:kern w:val="24"/>
          <w:lang w:eastAsia="fr-FR"/>
        </w:rPr>
        <w:t>Conformément aux dispositions spécifiques présentes dans l’accord</w:t>
      </w:r>
      <w:r w:rsidRPr="008B01FF">
        <w:rPr>
          <w:rFonts w:cs="Arial" w:eastAsia="Times New Roman"/>
          <w:szCs w:val="20"/>
          <w:lang w:eastAsia="fr-FR"/>
        </w:rPr>
        <w:t xml:space="preserve"> famille pédagogique et dans l’accord famille éducative non cadre, certains cadres sont r</w:t>
      </w:r>
      <w:r w:rsidRPr="008B01FF">
        <w:rPr>
          <w:rFonts w:cs="Arial" w:eastAsia="Arial"/>
          <w:kern w:val="24"/>
          <w:lang w:eastAsia="fr-FR"/>
        </w:rPr>
        <w:t>attachés au présent accord, pour la classification et la rémunération.</w:t>
      </w:r>
    </w:p>
    <w:p w14:paraId="15BD4C88" w14:textId="77777777" w:rsidP="001E47A4" w:rsidR="001E47A4" w:rsidRDefault="001E47A4" w:rsidRPr="008B01FF">
      <w:pPr>
        <w:spacing w:after="0" w:line="264" w:lineRule="auto"/>
        <w:jc w:val="both"/>
        <w:rPr>
          <w:rFonts w:cs="Arial" w:eastAsia="Arial"/>
          <w:kern w:val="24"/>
          <w:lang w:eastAsia="fr-FR"/>
        </w:rPr>
      </w:pPr>
    </w:p>
    <w:p w14:paraId="1A2DAD4A" w14:textId="77777777" w:rsidP="001E47A4" w:rsidR="001E47A4" w:rsidRDefault="001E47A4" w:rsidRPr="008B01FF">
      <w:pPr>
        <w:spacing w:after="0" w:line="264" w:lineRule="auto"/>
        <w:jc w:val="both"/>
        <w:rPr>
          <w:rFonts w:cs="Arial" w:eastAsia="Arial"/>
          <w:kern w:val="24"/>
          <w:lang w:eastAsia="fr-FR"/>
        </w:rPr>
      </w:pPr>
      <w:r w:rsidRPr="008B01FF">
        <w:rPr>
          <w:rFonts w:cs="Arial" w:eastAsia="Arial"/>
          <w:kern w:val="24"/>
          <w:lang w:eastAsia="fr-FR"/>
        </w:rPr>
        <w:t>Le rattachement à la fonction concernée est opéré, comme pour les autres postes de la famille cadre, sur la base des finalités et des missions réellement effectuées.</w:t>
      </w:r>
    </w:p>
    <w:p w14:paraId="655DA5FB" w14:textId="77777777" w:rsidP="001E47A4" w:rsidR="001E47A4" w:rsidRDefault="001E47A4" w:rsidRPr="008B01FF">
      <w:pPr>
        <w:spacing w:after="0" w:line="264" w:lineRule="auto"/>
        <w:jc w:val="both"/>
        <w:rPr>
          <w:rFonts w:cs="Arial" w:eastAsia="Arial"/>
          <w:kern w:val="24"/>
          <w:lang w:eastAsia="fr-FR"/>
        </w:rPr>
      </w:pPr>
    </w:p>
    <w:p w14:paraId="54B56D91" w14:textId="2E354275" w:rsidP="001E47A4" w:rsidR="001E47A4" w:rsidRDefault="001E47A4" w:rsidRPr="002C4223">
      <w:pPr>
        <w:spacing w:after="0" w:line="264" w:lineRule="auto"/>
        <w:jc w:val="both"/>
        <w:rPr>
          <w:rFonts w:cs="Arial" w:eastAsia="Arial"/>
          <w:kern w:val="24"/>
          <w:lang w:eastAsia="fr-FR"/>
        </w:rPr>
      </w:pPr>
      <w:r w:rsidRPr="008B01FF">
        <w:rPr>
          <w:rFonts w:cs="Arial" w:eastAsia="Arial"/>
          <w:kern w:val="24"/>
          <w:lang w:eastAsia="fr-FR"/>
        </w:rPr>
        <w:t xml:space="preserve">Un tableau de concordance est </w:t>
      </w:r>
      <w:r w:rsidRPr="00AD7135">
        <w:rPr>
          <w:rFonts w:cs="Arial" w:eastAsia="Arial"/>
          <w:kern w:val="24"/>
          <w:lang w:eastAsia="fr-FR"/>
        </w:rPr>
        <w:t xml:space="preserve">présenté </w:t>
      </w:r>
      <w:hyperlink w:anchor="Annexe_5" w:history="1">
        <w:r w:rsidRPr="008510B0">
          <w:rPr>
            <w:rStyle w:val="Lienhypertexte"/>
            <w:rFonts w:cs="Arial" w:eastAsia="Arial"/>
            <w:b/>
            <w:bCs/>
            <w:color w:val="317ABD"/>
            <w:kern w:val="24"/>
            <w:shd w:color="auto" w:fill="auto" w:val="clear"/>
            <w:lang w:eastAsia="fr-FR"/>
          </w:rPr>
          <w:t>annexe 5</w:t>
        </w:r>
      </w:hyperlink>
      <w:r w:rsidRPr="00AD7135">
        <w:rPr>
          <w:rFonts w:cs="Arial" w:eastAsia="Arial"/>
          <w:kern w:val="24"/>
          <w:lang w:eastAsia="fr-FR"/>
        </w:rPr>
        <w:t>.</w:t>
      </w:r>
    </w:p>
    <w:p w14:paraId="4F393648" w14:textId="77777777" w:rsidP="001E47A4" w:rsidR="001E47A4" w:rsidRDefault="001E47A4" w:rsidRPr="002C4223">
      <w:pPr>
        <w:shd w:color="auto" w:fill="FFFFFF" w:val="clear"/>
        <w:spacing w:after="0" w:line="264" w:lineRule="auto"/>
        <w:jc w:val="both"/>
        <w:rPr>
          <w:rFonts w:cs="Arial" w:eastAsia="Times New Roman"/>
          <w:szCs w:val="20"/>
          <w:lang w:eastAsia="fr-FR"/>
        </w:rPr>
      </w:pPr>
    </w:p>
    <w:p w14:paraId="60E4437E" w14:textId="767244D2" w:rsidP="005447DB" w:rsidR="001E47A4" w:rsidRDefault="001E47A4" w:rsidRPr="00877B47">
      <w:pPr>
        <w:pStyle w:val="Titre4-FC"/>
      </w:pPr>
      <w:bookmarkStart w:id="109" w:name="_Toc131600852"/>
      <w:r w:rsidRPr="00877B47">
        <w:t xml:space="preserve">3.2.2. Evolution au sein de </w:t>
      </w:r>
      <w:r w:rsidR="001E5319">
        <w:t xml:space="preserve">la </w:t>
      </w:r>
      <w:r w:rsidRPr="00877B47">
        <w:t>classification</w:t>
      </w:r>
      <w:bookmarkEnd w:id="109"/>
      <w:r w:rsidRPr="00877B47">
        <w:t xml:space="preserve"> </w:t>
      </w:r>
    </w:p>
    <w:p w14:paraId="2FFE22B9" w14:textId="77777777" w:rsidP="001E47A4" w:rsidR="001E47A4" w:rsidRDefault="001E47A4" w:rsidRPr="002C4223">
      <w:pPr>
        <w:shd w:color="auto" w:fill="FFFFFF" w:val="clear"/>
        <w:spacing w:after="0" w:line="264" w:lineRule="auto"/>
        <w:jc w:val="both"/>
        <w:rPr>
          <w:rFonts w:cs="Arial" w:eastAsia="Times New Roman"/>
          <w:szCs w:val="20"/>
          <w:lang w:eastAsia="fr-FR"/>
        </w:rPr>
      </w:pPr>
      <w:r w:rsidRPr="002C4223">
        <w:rPr>
          <w:rFonts w:cs="Arial" w:eastAsia="Times New Roman"/>
          <w:szCs w:val="20"/>
          <w:lang w:eastAsia="fr-FR"/>
        </w:rPr>
        <w:t>L’évolution des collaborateurs au sein de la classification dépend des différents postes occupés successivement.</w:t>
      </w:r>
      <w:r>
        <w:rPr>
          <w:rFonts w:cs="Arial" w:eastAsia="Times New Roman"/>
          <w:szCs w:val="20"/>
          <w:lang w:eastAsia="fr-FR"/>
        </w:rPr>
        <w:t xml:space="preserve"> </w:t>
      </w:r>
      <w:r w:rsidRPr="002C4223">
        <w:rPr>
          <w:rFonts w:cs="Arial" w:eastAsia="Times New Roman"/>
          <w:szCs w:val="20"/>
          <w:lang w:eastAsia="fr-FR"/>
        </w:rPr>
        <w:t>Ces postes peuvent être raccordés à des fonctions différentes, ces fonctions se situant chacune à un niveau de classification.</w:t>
      </w:r>
      <w:r>
        <w:rPr>
          <w:rFonts w:cs="Arial" w:eastAsia="Times New Roman"/>
          <w:szCs w:val="20"/>
          <w:lang w:eastAsia="fr-FR"/>
        </w:rPr>
        <w:t xml:space="preserve"> </w:t>
      </w:r>
    </w:p>
    <w:p w14:paraId="4386E6E7" w14:textId="77777777" w:rsidP="001E47A4" w:rsidR="001E47A4" w:rsidRDefault="001E47A4" w:rsidRPr="002C4223">
      <w:pPr>
        <w:shd w:color="auto" w:fill="FFFFFF" w:val="clear"/>
        <w:spacing w:after="0" w:line="264" w:lineRule="auto"/>
        <w:jc w:val="both"/>
        <w:rPr>
          <w:rFonts w:cs="Arial" w:eastAsia="Times New Roman"/>
          <w:szCs w:val="20"/>
          <w:lang w:eastAsia="fr-FR"/>
        </w:rPr>
      </w:pPr>
      <w:r w:rsidRPr="008B01FF">
        <w:rPr>
          <w:rFonts w:cs="Arial" w:eastAsia="Times New Roman"/>
          <w:szCs w:val="20"/>
          <w:lang w:eastAsia="fr-FR"/>
        </w:rPr>
        <w:t xml:space="preserve">La mobilité professionnelle peut être horizontale </w:t>
      </w:r>
      <w:r w:rsidRPr="00373D83">
        <w:rPr>
          <w:rFonts w:cs="Arial" w:eastAsia="Times New Roman"/>
          <w:i/>
          <w:iCs/>
          <w:szCs w:val="20"/>
          <w:lang w:eastAsia="fr-FR"/>
        </w:rPr>
        <w:t xml:space="preserve">(passage d’une fonction à une autre, de même niveau de classification) </w:t>
      </w:r>
      <w:r w:rsidRPr="008B01FF">
        <w:rPr>
          <w:rFonts w:cs="Arial" w:eastAsia="Times New Roman"/>
          <w:szCs w:val="20"/>
          <w:lang w:eastAsia="fr-FR"/>
        </w:rPr>
        <w:t xml:space="preserve">ou verticale </w:t>
      </w:r>
      <w:r w:rsidRPr="00373D83">
        <w:rPr>
          <w:rFonts w:cs="Arial" w:eastAsia="Times New Roman"/>
          <w:i/>
          <w:iCs/>
          <w:szCs w:val="20"/>
          <w:lang w:eastAsia="fr-FR"/>
        </w:rPr>
        <w:t>(passage d’une fonction à une autre de niveau de classification supérieur).</w:t>
      </w:r>
    </w:p>
    <w:p w14:paraId="295501A3" w14:textId="77777777" w:rsidP="001E47A4" w:rsidR="001E47A4" w:rsidRDefault="001E47A4" w:rsidRPr="002C4223">
      <w:pPr>
        <w:shd w:color="auto" w:fill="FFFFFF" w:val="clear"/>
        <w:spacing w:after="0" w:line="264" w:lineRule="auto"/>
        <w:jc w:val="both"/>
        <w:rPr>
          <w:rFonts w:cs="Arial" w:eastAsia="Times New Roman"/>
          <w:szCs w:val="20"/>
          <w:lang w:eastAsia="fr-FR"/>
        </w:rPr>
      </w:pPr>
      <w:r w:rsidRPr="002C4223">
        <w:rPr>
          <w:rFonts w:cs="Arial" w:eastAsia="Times New Roman"/>
          <w:szCs w:val="20"/>
          <w:lang w:eastAsia="fr-FR"/>
        </w:rPr>
        <w:t>Ainsi, tout changement de poste n’induit pas automatiquement un changement de niveau de classification. L’évolution au sein de la classification n’est pas automatique : elle dépend du déroulement de la carrière des salariés.</w:t>
      </w:r>
    </w:p>
    <w:p w14:paraId="3D2C9C43" w14:textId="77777777" w:rsidP="001E47A4" w:rsidR="001E47A4" w:rsidRDefault="001E47A4" w:rsidRPr="002C4223">
      <w:pPr>
        <w:shd w:color="auto" w:fill="FFFFFF" w:val="clear"/>
        <w:spacing w:after="0" w:line="264" w:lineRule="auto"/>
        <w:jc w:val="both"/>
        <w:rPr>
          <w:rFonts w:cs="Arial" w:eastAsia="Times New Roman"/>
          <w:szCs w:val="20"/>
          <w:lang w:eastAsia="fr-FR"/>
        </w:rPr>
      </w:pPr>
    </w:p>
    <w:p w14:paraId="73738C34" w14:textId="18C71F15" w:rsidP="005447DB" w:rsidR="001E47A4" w:rsidRDefault="001E47A4" w:rsidRPr="00877B47">
      <w:pPr>
        <w:pStyle w:val="Titre4-FC"/>
      </w:pPr>
      <w:bookmarkStart w:id="110" w:name="_Toc131600853"/>
      <w:r w:rsidRPr="00877B47">
        <w:t>3.2.3. Règles spécifiques concernant l’évolution des collaborateurs non cadres sur une fonction cadre, en interne.</w:t>
      </w:r>
      <w:bookmarkEnd w:id="110"/>
    </w:p>
    <w:p w14:paraId="32D6AD3D" w14:textId="77777777" w:rsidP="001E47A4" w:rsidR="001E47A4" w:rsidRDefault="001E47A4" w:rsidRPr="008B01FF">
      <w:pPr>
        <w:shd w:color="auto" w:fill="FFFFFF" w:val="clear"/>
        <w:spacing w:after="0" w:line="264" w:lineRule="auto"/>
        <w:jc w:val="both"/>
        <w:rPr>
          <w:rFonts w:cs="Arial" w:eastAsia="Times New Roman"/>
          <w:szCs w:val="20"/>
          <w:lang w:eastAsia="fr-FR"/>
        </w:rPr>
      </w:pPr>
      <w:r w:rsidRPr="008B01FF">
        <w:rPr>
          <w:rFonts w:cs="Arial" w:eastAsia="Times New Roman"/>
          <w:szCs w:val="20"/>
          <w:lang w:eastAsia="fr-FR"/>
        </w:rPr>
        <w:t>Lorsque l’évolution du collaborateur consiste en un passage du statut non cadre à une fonction de la famille cadre, le</w:t>
      </w:r>
      <w:r w:rsidRPr="008B01FF">
        <w:rPr>
          <w:rFonts w:cs="Arial" w:eastAsia="Times New Roman"/>
          <w:color w:val="FF0000"/>
          <w:szCs w:val="20"/>
          <w:lang w:eastAsia="fr-FR"/>
        </w:rPr>
        <w:t xml:space="preserve"> </w:t>
      </w:r>
      <w:r w:rsidRPr="008B01FF">
        <w:rPr>
          <w:rFonts w:cs="Arial" w:eastAsia="Times New Roman"/>
          <w:szCs w:val="20"/>
          <w:lang w:eastAsia="fr-FR"/>
        </w:rPr>
        <w:t>collaborateur devra être titulaire du niveau de qualification en rapport avec la fonction cadre occupée. A défaut, un accompagnement adapté sera mis en place.</w:t>
      </w:r>
    </w:p>
    <w:p w14:paraId="70C0CADC" w14:textId="77777777" w:rsidP="001E47A4" w:rsidR="001E47A4" w:rsidRDefault="001E47A4" w:rsidRPr="002C4223">
      <w:pPr>
        <w:shd w:color="auto" w:fill="FFFFFF" w:val="clear"/>
        <w:spacing w:after="0" w:line="264" w:lineRule="auto"/>
        <w:jc w:val="both"/>
        <w:rPr>
          <w:rFonts w:cs="Arial" w:eastAsia="Times New Roman"/>
          <w:szCs w:val="20"/>
          <w:highlight w:val="yellow"/>
          <w:lang w:eastAsia="fr-FR"/>
        </w:rPr>
      </w:pPr>
    </w:p>
    <w:p w14:paraId="2F3341A0" w14:textId="77777777" w:rsidP="001E47A4" w:rsidR="001E47A4" w:rsidRDefault="001E47A4" w:rsidRPr="002C4223">
      <w:pPr>
        <w:shd w:color="auto" w:fill="FFFFFF" w:val="clear"/>
        <w:spacing w:after="0" w:line="264" w:lineRule="auto"/>
        <w:jc w:val="both"/>
        <w:rPr>
          <w:rFonts w:cs="Arial" w:eastAsia="Times New Roman"/>
          <w:szCs w:val="20"/>
          <w:highlight w:val="yellow"/>
          <w:lang w:eastAsia="fr-FR"/>
        </w:rPr>
      </w:pPr>
    </w:p>
    <w:p w14:paraId="5C695996" w14:textId="2A002699" w:rsidP="00F508F9" w:rsidR="001E47A4" w:rsidRDefault="001E47A4" w:rsidRPr="002C4223">
      <w:pPr>
        <w:pStyle w:val="Titre3-FC"/>
      </w:pPr>
      <w:bookmarkStart w:id="111" w:name="_Toc128037428"/>
      <w:bookmarkStart w:id="112" w:name="_Toc131600854"/>
      <w:r w:rsidRPr="002C4223">
        <w:t>ARTICLE 3.3.</w:t>
      </w:r>
      <w:r w:rsidR="00CD6053">
        <w:t xml:space="preserve"> </w:t>
      </w:r>
      <w:r w:rsidRPr="002C4223">
        <w:t>MODIFICATION DE LA CLASSIFICATION</w:t>
      </w:r>
      <w:bookmarkEnd w:id="111"/>
      <w:bookmarkEnd w:id="112"/>
    </w:p>
    <w:p w14:paraId="509EADC0" w14:textId="62D5775F" w:rsidP="005447DB" w:rsidR="001E47A4" w:rsidRDefault="001E47A4" w:rsidRPr="001E5319">
      <w:pPr>
        <w:pStyle w:val="Titre4-FC"/>
      </w:pPr>
      <w:bookmarkStart w:id="113" w:name="_Toc128037429"/>
      <w:bookmarkStart w:id="114" w:name="_Toc131600855"/>
      <w:r w:rsidRPr="002C4223">
        <w:t xml:space="preserve">3.3.1. Évolution des fonctions </w:t>
      </w:r>
      <w:r w:rsidRPr="001E5319">
        <w:t>(création, modification, suppression)</w:t>
      </w:r>
      <w:bookmarkEnd w:id="113"/>
      <w:bookmarkEnd w:id="114"/>
    </w:p>
    <w:p w14:paraId="727C8BEB" w14:textId="77777777" w:rsidP="001E47A4" w:rsidR="001E47A4" w:rsidRDefault="001E47A4" w:rsidRPr="002C4223">
      <w:pPr>
        <w:spacing w:after="0" w:line="264" w:lineRule="auto"/>
        <w:jc w:val="both"/>
        <w:rPr>
          <w:rFonts w:cs="Arial"/>
        </w:rPr>
      </w:pPr>
      <w:r w:rsidRPr="002C4223">
        <w:rPr>
          <w:rFonts w:cs="Arial"/>
        </w:rPr>
        <w:t>En cas de nécessité de faire évoluer les fonctions</w:t>
      </w:r>
      <w:r>
        <w:rPr>
          <w:rFonts w:cs="Arial"/>
        </w:rPr>
        <w:t xml:space="preserve"> figurant dans la classification</w:t>
      </w:r>
      <w:r w:rsidRPr="002C4223">
        <w:rPr>
          <w:rFonts w:cs="Arial"/>
        </w:rPr>
        <w:t xml:space="preserve">, qu’il s’agisse de création, de modification ou de suppression, la </w:t>
      </w:r>
      <w:r>
        <w:rPr>
          <w:rFonts w:cs="Arial"/>
        </w:rPr>
        <w:t>d</w:t>
      </w:r>
      <w:r w:rsidRPr="002C4223">
        <w:rPr>
          <w:rFonts w:cs="Arial"/>
        </w:rPr>
        <w:t>irection en informera les signataires de l’accord en organisant une commission de suivi ou une réunion dédiée s’il s’agit du seul sujet.</w:t>
      </w:r>
    </w:p>
    <w:p w14:paraId="2F10A92A" w14:textId="77777777" w:rsidP="001E47A4" w:rsidR="001E47A4" w:rsidRDefault="001E47A4" w:rsidRPr="002C4223">
      <w:pPr>
        <w:spacing w:after="0" w:line="264" w:lineRule="auto"/>
        <w:jc w:val="both"/>
        <w:rPr>
          <w:rFonts w:cs="Arial"/>
        </w:rPr>
      </w:pPr>
      <w:r w:rsidRPr="002C4223">
        <w:rPr>
          <w:rFonts w:cs="Arial"/>
        </w:rPr>
        <w:t>Toute modification de fonction sera indiquée dans la classification, et dans le cadre d’une création de nouvelle fonction, un descriptif sera établi.</w:t>
      </w:r>
    </w:p>
    <w:p w14:paraId="2D366E3A" w14:textId="77777777" w:rsidP="001E47A4" w:rsidR="001E47A4" w:rsidRDefault="001E47A4" w:rsidRPr="002C4223">
      <w:pPr>
        <w:spacing w:after="0" w:line="264" w:lineRule="auto"/>
        <w:jc w:val="both"/>
        <w:rPr>
          <w:rFonts w:cs="Arial"/>
        </w:rPr>
      </w:pPr>
    </w:p>
    <w:p w14:paraId="1C2F62DE" w14:textId="325175C4" w:rsidP="005447DB" w:rsidR="001E47A4" w:rsidRDefault="001E47A4" w:rsidRPr="00877B47">
      <w:pPr>
        <w:pStyle w:val="Titre4-FC"/>
      </w:pPr>
      <w:bookmarkStart w:id="115" w:name="_Toc128037430"/>
      <w:bookmarkStart w:id="116" w:name="_Toc131600856"/>
      <w:r w:rsidRPr="002C4223">
        <w:t>3.3.2. Évolution de la structure de la classification</w:t>
      </w:r>
      <w:bookmarkEnd w:id="115"/>
      <w:bookmarkEnd w:id="116"/>
    </w:p>
    <w:p w14:paraId="024DCEE6" w14:textId="7E06F9AF" w:rsidP="00A02C60" w:rsidR="00A02C60" w:rsidRDefault="001E47A4">
      <w:pPr>
        <w:spacing w:after="0" w:line="264" w:lineRule="auto"/>
        <w:jc w:val="both"/>
        <w:rPr>
          <w:rFonts w:cs="Arial"/>
        </w:rPr>
      </w:pPr>
      <w:r w:rsidRPr="002C4223">
        <w:rPr>
          <w:rFonts w:cs="Arial"/>
        </w:rPr>
        <w:t>Si la structure de la classification devait être modifiée</w:t>
      </w:r>
      <w:r w:rsidRPr="00373D83">
        <w:rPr>
          <w:rFonts w:cs="Arial"/>
          <w:i/>
          <w:iCs/>
        </w:rPr>
        <w:t xml:space="preserve"> </w:t>
      </w:r>
      <w:r w:rsidRPr="0060307D">
        <w:rPr>
          <w:rFonts w:cs="Arial"/>
          <w:i/>
          <w:iCs/>
        </w:rPr>
        <w:t>(création, modification, suppression de filières ou de métiers),</w:t>
      </w:r>
      <w:r w:rsidRPr="00373D83">
        <w:rPr>
          <w:rFonts w:cs="Arial"/>
          <w:i/>
          <w:iCs/>
        </w:rPr>
        <w:t xml:space="preserve"> </w:t>
      </w:r>
      <w:r w:rsidRPr="002C4223">
        <w:rPr>
          <w:rFonts w:cs="Arial"/>
        </w:rPr>
        <w:t>un processus de révision de l’accord serait mis en place.</w:t>
      </w:r>
      <w:r w:rsidR="00A02C60">
        <w:rPr>
          <w:rFonts w:cs="Arial"/>
        </w:rPr>
        <w:br w:type="page"/>
      </w:r>
    </w:p>
    <w:p w14:paraId="4BA262F9" w14:textId="77777777" w:rsidP="001E47A4" w:rsidR="00B621AB" w:rsidRDefault="00B621AB" w:rsidRPr="002C4223">
      <w:pPr>
        <w:spacing w:after="0" w:line="264" w:lineRule="auto"/>
        <w:jc w:val="both"/>
        <w:rPr>
          <w:rFonts w:cs="Arial"/>
        </w:rPr>
      </w:pPr>
    </w:p>
    <w:p w14:paraId="37309B3B" w14:textId="77777777" w:rsidP="00780C3E" w:rsidR="001E47A4" w:rsidRDefault="001E47A4" w:rsidRPr="002C4223">
      <w:pPr>
        <w:pStyle w:val="Titre2-FC"/>
      </w:pPr>
      <w:bookmarkStart w:id="117" w:name="Chapitre_4"/>
      <w:bookmarkStart w:id="118" w:name="_Toc131600857"/>
      <w:r w:rsidRPr="002C4223">
        <w:t>CHAPITRE 4</w:t>
      </w:r>
      <w:bookmarkEnd w:id="117"/>
      <w:r w:rsidRPr="00780C3E">
        <w:rPr>
          <w:u w:val="none"/>
        </w:rPr>
        <w:t> : REMUNERATION</w:t>
      </w:r>
      <w:bookmarkEnd w:id="118"/>
    </w:p>
    <w:p w14:paraId="5EBFFC86" w14:textId="77777777" w:rsidP="001E47A4" w:rsidR="001E47A4" w:rsidRDefault="001E47A4" w:rsidRPr="002C4223">
      <w:pPr>
        <w:spacing w:after="0" w:line="264" w:lineRule="auto"/>
        <w:jc w:val="both"/>
        <w:rPr>
          <w:rFonts w:cs="Arial"/>
        </w:rPr>
      </w:pPr>
    </w:p>
    <w:p w14:paraId="06479592" w14:textId="77777777" w:rsidP="001E47A4" w:rsidR="001E47A4" w:rsidRDefault="001E47A4" w:rsidRPr="00877B47">
      <w:pPr>
        <w:spacing w:after="0" w:line="264" w:lineRule="auto"/>
        <w:jc w:val="both"/>
        <w:rPr>
          <w:rFonts w:cs="Arial"/>
        </w:rPr>
      </w:pPr>
    </w:p>
    <w:p w14:paraId="0341C34E" w14:textId="7A1FBC83" w:rsidP="00F508F9" w:rsidR="001E47A4" w:rsidRDefault="001E47A4" w:rsidRPr="008B01FF">
      <w:pPr>
        <w:pStyle w:val="Titre3-FC"/>
      </w:pPr>
      <w:bookmarkStart w:id="119" w:name="_Toc131600858"/>
      <w:r w:rsidRPr="008B01FF">
        <w:t>ARTICLE 4.1. L</w:t>
      </w:r>
      <w:r>
        <w:t>ES NIVEAUX</w:t>
      </w:r>
      <w:r w:rsidRPr="008B01FF">
        <w:t xml:space="preserve"> DE REMUNERATION</w:t>
      </w:r>
      <w:bookmarkEnd w:id="119"/>
    </w:p>
    <w:p w14:paraId="0CEE42D5" w14:textId="77777777" w:rsidP="001E47A4" w:rsidR="001E47A4" w:rsidRDefault="001E47A4" w:rsidRPr="008B01FF">
      <w:pPr>
        <w:spacing w:line="264" w:lineRule="auto"/>
        <w:jc w:val="both"/>
        <w:rPr>
          <w:rFonts w:cs="Arial"/>
          <w:lang w:eastAsia="fr-FR"/>
        </w:rPr>
      </w:pPr>
      <w:r w:rsidRPr="008B01FF">
        <w:rPr>
          <w:rFonts w:cs="Arial"/>
          <w:lang w:eastAsia="fr-FR"/>
        </w:rPr>
        <w:t xml:space="preserve">Le système de rémunération de la famille cadre est corrélé au système de classification. </w:t>
      </w:r>
    </w:p>
    <w:p w14:paraId="2B86A166" w14:textId="77777777" w:rsidP="001E47A4" w:rsidR="001E47A4" w:rsidRDefault="001E47A4" w:rsidRPr="008B01FF">
      <w:pPr>
        <w:spacing w:after="0" w:line="264" w:lineRule="auto"/>
        <w:jc w:val="both"/>
        <w:rPr>
          <w:rFonts w:cs="Arial"/>
          <w:lang w:eastAsia="fr-FR"/>
        </w:rPr>
      </w:pPr>
      <w:r w:rsidRPr="008B01FF">
        <w:rPr>
          <w:rFonts w:cs="Arial"/>
          <w:lang w:eastAsia="fr-FR"/>
        </w:rPr>
        <w:t>Ainsi :</w:t>
      </w:r>
    </w:p>
    <w:p w14:paraId="66EAA37B" w14:textId="77777777" w:rsidP="00FA1464" w:rsidR="001E47A4" w:rsidRDefault="001E47A4" w:rsidRPr="008B01FF">
      <w:pPr>
        <w:numPr>
          <w:ilvl w:val="0"/>
          <w:numId w:val="11"/>
        </w:numPr>
        <w:tabs>
          <w:tab w:pos="567" w:val="left"/>
        </w:tabs>
        <w:spacing w:after="0" w:before="60" w:line="264" w:lineRule="auto"/>
        <w:ind w:hanging="284" w:left="568"/>
        <w:jc w:val="both"/>
        <w:rPr>
          <w:rFonts w:cs="Arial" w:eastAsia="Times New Roman"/>
          <w:lang w:eastAsia="fr-FR"/>
        </w:rPr>
      </w:pPr>
      <w:r w:rsidRPr="008B01FF">
        <w:rPr>
          <w:rFonts w:cs="Arial" w:eastAsia="Times New Roman"/>
          <w:lang w:eastAsia="fr-FR"/>
        </w:rPr>
        <w:t>Il comporte 9 niveaux correspondant aux niveaux 8 à 16 de la classification cadre.</w:t>
      </w:r>
    </w:p>
    <w:p w14:paraId="528E83AE" w14:textId="77777777" w:rsidP="00FA1464" w:rsidR="001E47A4" w:rsidRDefault="001E47A4" w:rsidRPr="008B01FF">
      <w:pPr>
        <w:numPr>
          <w:ilvl w:val="0"/>
          <w:numId w:val="11"/>
        </w:numPr>
        <w:tabs>
          <w:tab w:pos="567" w:val="left"/>
        </w:tabs>
        <w:spacing w:after="0" w:before="60" w:line="264" w:lineRule="auto"/>
        <w:ind w:hanging="284" w:left="568"/>
        <w:jc w:val="both"/>
        <w:rPr>
          <w:rFonts w:cs="Arial" w:eastAsia="Times New Roman"/>
          <w:lang w:eastAsia="fr-FR"/>
        </w:rPr>
      </w:pPr>
      <w:r w:rsidRPr="008B01FF">
        <w:rPr>
          <w:rFonts w:cs="Arial" w:eastAsia="Times New Roman"/>
          <w:lang w:eastAsia="fr-FR"/>
        </w:rPr>
        <w:t xml:space="preserve">Les niveaux 17 à 19 sont considérés hors classe </w:t>
      </w:r>
      <w:r w:rsidRPr="0060307D">
        <w:rPr>
          <w:rFonts w:cs="Arial" w:eastAsia="Times New Roman"/>
          <w:i/>
          <w:iCs/>
          <w:lang w:eastAsia="fr-FR"/>
        </w:rPr>
        <w:t>(HC).</w:t>
      </w:r>
      <w:r w:rsidRPr="008B01FF">
        <w:rPr>
          <w:rFonts w:cs="Arial" w:eastAsia="Times New Roman"/>
          <w:lang w:eastAsia="fr-FR"/>
        </w:rPr>
        <w:t xml:space="preserve"> </w:t>
      </w:r>
    </w:p>
    <w:p w14:paraId="405E9236" w14:textId="77777777" w:rsidP="001E47A4" w:rsidR="001E47A4" w:rsidRDefault="001E47A4" w:rsidRPr="00AD7135">
      <w:pPr>
        <w:spacing w:after="0" w:line="264" w:lineRule="auto"/>
        <w:jc w:val="both"/>
        <w:rPr>
          <w:rFonts w:cs="Arial"/>
          <w:lang w:eastAsia="fr-FR"/>
        </w:rPr>
      </w:pPr>
    </w:p>
    <w:p w14:paraId="071BFFF5" w14:textId="2013DBC9" w:rsidP="001E47A4" w:rsidR="001E47A4" w:rsidRDefault="001E47A4" w:rsidRPr="00AD7135">
      <w:pPr>
        <w:spacing w:line="264" w:lineRule="auto"/>
        <w:jc w:val="both"/>
        <w:rPr>
          <w:rFonts w:cs="Arial"/>
          <w:lang w:eastAsia="fr-FR"/>
        </w:rPr>
      </w:pPr>
      <w:r w:rsidRPr="00AD7135">
        <w:rPr>
          <w:rFonts w:cs="Arial"/>
          <w:lang w:eastAsia="fr-FR"/>
        </w:rPr>
        <w:t xml:space="preserve">Les niveaux de rémunération sont présentés en </w:t>
      </w:r>
      <w:hyperlink w:anchor="Annexe_6" w:history="1">
        <w:r w:rsidRPr="008510B0">
          <w:rPr>
            <w:rStyle w:val="Lienhypertexte"/>
            <w:rFonts w:cs="Arial"/>
            <w:b/>
            <w:bCs/>
            <w:color w:val="317ABD"/>
            <w:shd w:color="auto" w:fill="auto" w:val="clear"/>
            <w:lang w:eastAsia="fr-FR"/>
          </w:rPr>
          <w:t>annexe 6</w:t>
        </w:r>
      </w:hyperlink>
      <w:r w:rsidRPr="00AD7135">
        <w:rPr>
          <w:rFonts w:cs="Arial"/>
          <w:lang w:eastAsia="fr-FR"/>
        </w:rPr>
        <w:t>.</w:t>
      </w:r>
    </w:p>
    <w:p w14:paraId="5837016A" w14:textId="77777777" w:rsidP="001E47A4" w:rsidR="001E47A4" w:rsidRDefault="001E47A4" w:rsidRPr="008B01FF">
      <w:pPr>
        <w:spacing w:line="264" w:lineRule="auto"/>
        <w:jc w:val="both"/>
        <w:rPr>
          <w:rFonts w:cs="Arial"/>
          <w:lang w:eastAsia="fr-FR"/>
        </w:rPr>
      </w:pPr>
      <w:r w:rsidRPr="008B01FF">
        <w:rPr>
          <w:rFonts w:cs="Arial"/>
          <w:lang w:eastAsia="fr-FR"/>
        </w:rPr>
        <w:t xml:space="preserve">Les montants sont exprimés en rémunération annuelle brute de base. </w:t>
      </w:r>
    </w:p>
    <w:p w14:paraId="513E2E2D" w14:textId="77777777" w:rsidP="001E47A4" w:rsidR="001E47A4" w:rsidRDefault="001E47A4" w:rsidRPr="008B01FF">
      <w:pPr>
        <w:spacing w:line="264" w:lineRule="auto"/>
        <w:jc w:val="both"/>
        <w:rPr>
          <w:rFonts w:cs="Arial"/>
        </w:rPr>
      </w:pPr>
      <w:r w:rsidRPr="008B01FF">
        <w:rPr>
          <w:rFonts w:cs="Arial"/>
          <w:lang w:eastAsia="fr-FR"/>
        </w:rPr>
        <w:t>Pour chaque niveau sont définis un salaire minimum et un salaire maximum, c</w:t>
      </w:r>
      <w:r w:rsidRPr="008B01FF">
        <w:rPr>
          <w:rFonts w:cs="Arial"/>
        </w:rPr>
        <w:t xml:space="preserve">es montants définissent la fourchette de salaire par niveau. </w:t>
      </w:r>
    </w:p>
    <w:p w14:paraId="597E590D" w14:textId="77777777" w:rsidP="001E47A4" w:rsidR="001E47A4" w:rsidRDefault="001E47A4" w:rsidRPr="008B01FF">
      <w:pPr>
        <w:spacing w:after="0" w:line="264" w:lineRule="auto"/>
        <w:jc w:val="both"/>
        <w:rPr>
          <w:rFonts w:cs="Arial"/>
        </w:rPr>
      </w:pPr>
      <w:r w:rsidRPr="008B01FF">
        <w:rPr>
          <w:rFonts w:cs="Arial"/>
        </w:rPr>
        <w:t>Le salaire médian permet de distinguer et de positionner les collaborateurs en fonction de leur situation </w:t>
      </w:r>
      <w:r w:rsidRPr="0060307D">
        <w:rPr>
          <w:rFonts w:cs="Arial"/>
          <w:i/>
          <w:iCs/>
        </w:rPr>
        <w:t>(expérience, situation de l’emploi, etc..)</w:t>
      </w:r>
      <w:r w:rsidRPr="008B01FF">
        <w:rPr>
          <w:rFonts w:cs="Arial"/>
        </w:rPr>
        <w:t xml:space="preserve"> </w:t>
      </w:r>
      <w:r>
        <w:rPr>
          <w:rFonts w:cs="Arial"/>
        </w:rPr>
        <w:t>tel que</w:t>
      </w:r>
      <w:r w:rsidRPr="008B01FF">
        <w:rPr>
          <w:rFonts w:cs="Arial"/>
        </w:rPr>
        <w:t xml:space="preserve"> détaillé ci-après.</w:t>
      </w:r>
    </w:p>
    <w:p w14:paraId="5F2B265B" w14:textId="77777777" w:rsidP="001E47A4" w:rsidR="001E47A4" w:rsidRDefault="001E47A4">
      <w:pPr>
        <w:spacing w:after="0" w:line="264" w:lineRule="auto"/>
        <w:jc w:val="both"/>
        <w:rPr>
          <w:rFonts w:cs="Arial"/>
          <w:lang w:eastAsia="fr-FR"/>
        </w:rPr>
      </w:pPr>
    </w:p>
    <w:p w14:paraId="156B5AB6" w14:textId="77777777" w:rsidP="001E47A4" w:rsidR="001E47A4" w:rsidRDefault="001E47A4" w:rsidRPr="008B01FF">
      <w:pPr>
        <w:spacing w:after="0" w:line="264" w:lineRule="auto"/>
        <w:jc w:val="both"/>
        <w:rPr>
          <w:rFonts w:cs="Arial"/>
          <w:lang w:eastAsia="fr-FR"/>
        </w:rPr>
      </w:pPr>
    </w:p>
    <w:p w14:paraId="5283AFF0" w14:textId="2E8FE567" w:rsidP="00F508F9" w:rsidR="001E47A4" w:rsidRDefault="001E47A4" w:rsidRPr="00877B47">
      <w:pPr>
        <w:pStyle w:val="Titre3-FC"/>
      </w:pPr>
      <w:bookmarkStart w:id="120" w:name="_Toc131600859"/>
      <w:r w:rsidRPr="00877B47">
        <w:t>ARTICLE 4.2.</w:t>
      </w:r>
      <w:r w:rsidR="00CD6053">
        <w:t xml:space="preserve"> </w:t>
      </w:r>
      <w:r w:rsidRPr="00877B47">
        <w:t>DETERMINATION DE LA REMUNERATION DE BASE</w:t>
      </w:r>
      <w:bookmarkEnd w:id="120"/>
      <w:r w:rsidRPr="00877B47">
        <w:t xml:space="preserve"> </w:t>
      </w:r>
    </w:p>
    <w:p w14:paraId="21017064" w14:textId="77777777" w:rsidP="001E47A4" w:rsidR="001E47A4" w:rsidRDefault="001E47A4" w:rsidRPr="008B01FF">
      <w:pPr>
        <w:spacing w:after="120" w:line="264" w:lineRule="auto"/>
        <w:jc w:val="both"/>
        <w:rPr>
          <w:rFonts w:cs="Arial"/>
          <w:lang w:eastAsia="fr-FR"/>
        </w:rPr>
      </w:pPr>
      <w:r w:rsidRPr="008B01FF">
        <w:rPr>
          <w:rFonts w:cs="Arial"/>
          <w:lang w:eastAsia="fr-FR"/>
        </w:rPr>
        <w:t>Cette détermination s’effectue de la manière suivante :</w:t>
      </w:r>
    </w:p>
    <w:p w14:paraId="4F417CE0" w14:textId="616064FA" w:rsidP="00780C3E" w:rsidR="001E47A4" w:rsidRDefault="00780C3E" w:rsidRPr="00780C3E">
      <w:pPr>
        <w:pStyle w:val="Titre4-FC"/>
        <w:rPr>
          <w:rFonts w:eastAsia="Arial"/>
        </w:rPr>
      </w:pPr>
      <w:bookmarkStart w:id="121" w:name="_Toc131600860"/>
      <w:r>
        <w:rPr>
          <w:rFonts w:eastAsia="Arial"/>
        </w:rPr>
        <w:t xml:space="preserve">4.2.1. </w:t>
      </w:r>
      <w:r w:rsidR="001E47A4" w:rsidRPr="00780C3E">
        <w:rPr>
          <w:rFonts w:eastAsia="Arial"/>
        </w:rPr>
        <w:t>Lors du recrutement</w:t>
      </w:r>
      <w:bookmarkEnd w:id="121"/>
    </w:p>
    <w:p w14:paraId="1E608155" w14:textId="7FBAE5F2" w:rsidP="001E47A4" w:rsidR="001E47A4" w:rsidRDefault="001E47A4" w:rsidRPr="008B01FF">
      <w:pPr>
        <w:spacing w:line="264" w:lineRule="auto"/>
        <w:jc w:val="both"/>
        <w:rPr>
          <w:rFonts w:cs="Arial"/>
          <w:lang w:eastAsia="fr-FR"/>
        </w:rPr>
      </w:pPr>
      <w:r w:rsidRPr="00D93C45">
        <w:rPr>
          <w:rFonts w:cs="Arial"/>
          <w:lang w:eastAsia="fr-FR"/>
        </w:rPr>
        <w:t>En application de l’</w:t>
      </w:r>
      <w:r w:rsidR="00D93C45" w:rsidRPr="00D93C45">
        <w:rPr>
          <w:rFonts w:cs="Arial"/>
          <w:lang w:eastAsia="fr-FR"/>
        </w:rPr>
        <w:t xml:space="preserve"> </w:t>
      </w:r>
      <w:hyperlink w:anchor="Article_3_2_1" w:history="1">
        <w:r w:rsidRPr="00D93C45">
          <w:rPr>
            <w:rStyle w:val="Lienhypertexte"/>
            <w:rFonts w:cs="Arial"/>
            <w:color w:val="317ABD"/>
            <w:shd w:color="auto" w:fill="auto" w:val="clear"/>
            <w:lang w:eastAsia="fr-FR"/>
          </w:rPr>
          <w:t>article 3.2.1</w:t>
        </w:r>
        <w:r w:rsidR="00D93C45" w:rsidRPr="00D93C45">
          <w:rPr>
            <w:rStyle w:val="Lienhypertexte"/>
            <w:rFonts w:cs="Arial"/>
            <w:color w:val="317ABD"/>
            <w:shd w:color="auto" w:fill="auto" w:val="clear"/>
            <w:lang w:eastAsia="fr-FR"/>
          </w:rPr>
          <w:t>.</w:t>
        </w:r>
      </w:hyperlink>
      <w:r w:rsidRPr="00D93C45">
        <w:rPr>
          <w:rFonts w:cs="Arial"/>
          <w:lang w:eastAsia="fr-FR"/>
        </w:rPr>
        <w:t xml:space="preserve"> du présent accord, lors du recrutement, le salarié est positionné</w:t>
      </w:r>
      <w:r w:rsidRPr="008B01FF">
        <w:rPr>
          <w:rFonts w:cs="Arial"/>
          <w:lang w:eastAsia="fr-FR"/>
        </w:rPr>
        <w:t xml:space="preserve"> sur la fonction correspondant au poste pour lequel il est recruté. </w:t>
      </w:r>
    </w:p>
    <w:p w14:paraId="774E5931" w14:textId="77777777" w:rsidP="001E47A4" w:rsidR="001E47A4" w:rsidRDefault="001E47A4" w:rsidRPr="008B01FF">
      <w:pPr>
        <w:spacing w:line="264" w:lineRule="auto"/>
        <w:jc w:val="both"/>
        <w:rPr>
          <w:rFonts w:cs="Arial"/>
          <w:lang w:eastAsia="fr-FR"/>
        </w:rPr>
      </w:pPr>
      <w:r w:rsidRPr="008B01FF">
        <w:rPr>
          <w:rFonts w:cs="Arial"/>
          <w:lang w:eastAsia="fr-FR"/>
        </w:rPr>
        <w:t xml:space="preserve">Cette fonction détermine à la fois le niveau de classification </w:t>
      </w:r>
      <w:r>
        <w:rPr>
          <w:rFonts w:cs="Arial"/>
          <w:lang w:eastAsia="fr-FR"/>
        </w:rPr>
        <w:t xml:space="preserve">et </w:t>
      </w:r>
      <w:r w:rsidRPr="008B01FF">
        <w:rPr>
          <w:rFonts w:cs="Arial"/>
          <w:lang w:eastAsia="fr-FR"/>
        </w:rPr>
        <w:t>le niveau de rémunération.</w:t>
      </w:r>
    </w:p>
    <w:p w14:paraId="13C0994D" w14:textId="77777777" w:rsidP="001E47A4" w:rsidR="001E47A4" w:rsidRDefault="001E47A4" w:rsidRPr="008B01FF">
      <w:pPr>
        <w:spacing w:after="0" w:line="264" w:lineRule="auto"/>
        <w:jc w:val="both"/>
        <w:rPr>
          <w:rFonts w:cs="Arial"/>
          <w:lang w:eastAsia="fr-FR"/>
        </w:rPr>
      </w:pPr>
      <w:r w:rsidRPr="008B01FF">
        <w:rPr>
          <w:rFonts w:cs="Arial"/>
          <w:lang w:eastAsia="fr-FR"/>
        </w:rPr>
        <w:t>Au sein de ce niveau, le salaire de base du salarié est déterminé en fonction de différents critères. Ainsi, à titre indicatif :</w:t>
      </w:r>
    </w:p>
    <w:p w14:paraId="5EC5D30C" w14:textId="77777777" w:rsidP="00FA1464" w:rsidR="001E47A4" w:rsidRDefault="001E47A4" w:rsidRPr="008B01FF">
      <w:pPr>
        <w:numPr>
          <w:ilvl w:val="0"/>
          <w:numId w:val="22"/>
        </w:numPr>
        <w:spacing w:after="0" w:before="120" w:line="264" w:lineRule="auto"/>
        <w:ind w:hanging="272" w:left="283"/>
        <w:jc w:val="both"/>
        <w:rPr>
          <w:rFonts w:cs="Arial"/>
          <w:lang w:eastAsia="fr-FR"/>
        </w:rPr>
      </w:pPr>
      <w:r w:rsidRPr="008B01FF">
        <w:rPr>
          <w:rFonts w:cs="Arial"/>
          <w:b/>
          <w:bCs/>
          <w:lang w:eastAsia="fr-FR"/>
        </w:rPr>
        <w:t xml:space="preserve">Le salaire proche ou égal au minimum du niveau </w:t>
      </w:r>
      <w:r w:rsidRPr="00373D83">
        <w:rPr>
          <w:rFonts w:cs="Arial"/>
          <w:b/>
          <w:bCs/>
          <w:i/>
          <w:iCs/>
          <w:lang w:eastAsia="fr-FR"/>
        </w:rPr>
        <w:t>(développement)</w:t>
      </w:r>
      <w:r w:rsidRPr="008B01FF">
        <w:rPr>
          <w:rFonts w:cs="Arial"/>
          <w:b/>
          <w:bCs/>
          <w:lang w:eastAsia="fr-FR"/>
        </w:rPr>
        <w:t xml:space="preserve"> </w:t>
      </w:r>
      <w:r w:rsidRPr="008B01FF">
        <w:rPr>
          <w:rFonts w:cs="Arial"/>
          <w:lang w:eastAsia="fr-FR"/>
        </w:rPr>
        <w:t>correspond aux situations où le collaborateur n’est pas encore en situation de maitrise de l’ensemble des éléments de son poste.</w:t>
      </w:r>
    </w:p>
    <w:p w14:paraId="663E566A" w14:textId="455E1BC7" w:rsidP="00FA1464" w:rsidR="001E47A4" w:rsidRDefault="001E47A4" w:rsidRPr="008B01FF">
      <w:pPr>
        <w:numPr>
          <w:ilvl w:val="0"/>
          <w:numId w:val="22"/>
        </w:numPr>
        <w:spacing w:after="0" w:before="120" w:line="264" w:lineRule="auto"/>
        <w:ind w:hanging="272" w:left="283"/>
        <w:jc w:val="both"/>
        <w:rPr>
          <w:rFonts w:cs="Arial"/>
          <w:lang w:eastAsia="fr-FR"/>
        </w:rPr>
      </w:pPr>
      <w:r w:rsidRPr="008B01FF">
        <w:rPr>
          <w:rFonts w:cs="Arial"/>
          <w:b/>
          <w:bCs/>
          <w:lang w:eastAsia="fr-FR"/>
        </w:rPr>
        <w:t>Le sala</w:t>
      </w:r>
      <w:r w:rsidR="000D0C16">
        <w:rPr>
          <w:rFonts w:cs="Arial"/>
          <w:b/>
          <w:bCs/>
          <w:lang w:eastAsia="fr-FR"/>
        </w:rPr>
        <w:t>i</w:t>
      </w:r>
      <w:r w:rsidRPr="008B01FF">
        <w:rPr>
          <w:rFonts w:cs="Arial"/>
          <w:b/>
          <w:bCs/>
          <w:lang w:eastAsia="fr-FR"/>
        </w:rPr>
        <w:t>r</w:t>
      </w:r>
      <w:r w:rsidR="009806A5">
        <w:rPr>
          <w:rFonts w:cs="Arial"/>
          <w:b/>
          <w:bCs/>
          <w:lang w:eastAsia="fr-FR"/>
        </w:rPr>
        <w:t>e</w:t>
      </w:r>
      <w:r w:rsidRPr="008B01FF">
        <w:rPr>
          <w:rFonts w:cs="Arial"/>
          <w:b/>
          <w:bCs/>
          <w:lang w:eastAsia="fr-FR"/>
        </w:rPr>
        <w:t xml:space="preserve"> médian ou positionné autour de la médiane du niveau </w:t>
      </w:r>
      <w:r w:rsidRPr="00373D83">
        <w:rPr>
          <w:rFonts w:cs="Arial"/>
          <w:b/>
          <w:bCs/>
          <w:i/>
          <w:iCs/>
          <w:lang w:eastAsia="fr-FR"/>
        </w:rPr>
        <w:t>(pleine efficacité)</w:t>
      </w:r>
      <w:r w:rsidRPr="008B01FF">
        <w:rPr>
          <w:rFonts w:cs="Arial"/>
          <w:lang w:eastAsia="fr-FR"/>
        </w:rPr>
        <w:t xml:space="preserve"> correspond aux situations où le collaborateur maitrise son poste et dispose d’une solide expérience.  Le collaborateur est autonome, il est en situation de maitrise des compétences et connaissances permettant d’assurer la tenue de son poste conformément à l’attendu.</w:t>
      </w:r>
    </w:p>
    <w:p w14:paraId="0085FF4C" w14:textId="2964E3F9" w:rsidP="00FA1464" w:rsidR="001E47A4" w:rsidRDefault="001E47A4" w:rsidRPr="008B01FF">
      <w:pPr>
        <w:numPr>
          <w:ilvl w:val="0"/>
          <w:numId w:val="22"/>
        </w:numPr>
        <w:spacing w:after="0" w:before="120" w:line="264" w:lineRule="auto"/>
        <w:ind w:hanging="272" w:left="283"/>
        <w:jc w:val="both"/>
        <w:rPr>
          <w:rFonts w:cs="Arial"/>
          <w:lang w:eastAsia="fr-FR"/>
        </w:rPr>
      </w:pPr>
      <w:r w:rsidRPr="008B01FF">
        <w:rPr>
          <w:rFonts w:cs="Arial"/>
          <w:b/>
          <w:bCs/>
          <w:lang w:eastAsia="fr-FR"/>
        </w:rPr>
        <w:t>Le salaire maximum ou proche de celui-ci (</w:t>
      </w:r>
      <w:r w:rsidRPr="00373D83">
        <w:rPr>
          <w:rFonts w:cs="Arial"/>
          <w:b/>
          <w:bCs/>
          <w:i/>
          <w:iCs/>
          <w:lang w:eastAsia="fr-FR"/>
        </w:rPr>
        <w:t>expertise)</w:t>
      </w:r>
      <w:r w:rsidRPr="008B01FF">
        <w:rPr>
          <w:rFonts w:cs="Arial"/>
          <w:lang w:eastAsia="fr-FR"/>
        </w:rPr>
        <w:t xml:space="preserve"> correspond aux situations</w:t>
      </w:r>
      <w:r w:rsidR="00283A5D">
        <w:rPr>
          <w:rFonts w:cs="Arial"/>
          <w:lang w:eastAsia="fr-FR"/>
        </w:rPr>
        <w:t xml:space="preserve"> </w:t>
      </w:r>
      <w:r w:rsidRPr="008B01FF">
        <w:rPr>
          <w:rFonts w:cs="Arial"/>
          <w:lang w:eastAsia="fr-FR"/>
        </w:rPr>
        <w:t xml:space="preserve">où le collaborateur possède une très grande expertise sur son poste : il en maitrise l’ensemble des compétences, appuyé </w:t>
      </w:r>
      <w:r w:rsidR="009806A5" w:rsidRPr="00D67328">
        <w:rPr>
          <w:rFonts w:cs="Arial"/>
          <w:lang w:eastAsia="fr-FR"/>
        </w:rPr>
        <w:t>sur</w:t>
      </w:r>
      <w:r w:rsidRPr="008B01FF">
        <w:rPr>
          <w:rFonts w:cs="Arial"/>
          <w:lang w:eastAsia="fr-FR"/>
        </w:rPr>
        <w:t xml:space="preserve"> une très solide expérience ; son niveau de performance est supérieur à l’attendu.</w:t>
      </w:r>
    </w:p>
    <w:p w14:paraId="2F9FB178" w14:textId="6CA5AE41" w:rsidR="00A02C60" w:rsidRDefault="00A02C60">
      <w:pPr>
        <w:rPr>
          <w:rFonts w:cs="Arial"/>
          <w:lang w:eastAsia="fr-FR"/>
        </w:rPr>
      </w:pPr>
      <w:r>
        <w:rPr>
          <w:rFonts w:cs="Arial"/>
          <w:lang w:eastAsia="fr-FR"/>
        </w:rPr>
        <w:br w:type="page"/>
      </w:r>
    </w:p>
    <w:p w14:paraId="2B1AD1F3" w14:textId="77777777" w:rsidP="001E47A4" w:rsidR="001E47A4" w:rsidRDefault="001E47A4" w:rsidRPr="008B01FF">
      <w:pPr>
        <w:spacing w:after="0" w:line="264" w:lineRule="auto"/>
        <w:jc w:val="both"/>
        <w:rPr>
          <w:rFonts w:cs="Arial"/>
          <w:lang w:eastAsia="fr-FR"/>
        </w:rPr>
      </w:pPr>
    </w:p>
    <w:p w14:paraId="1C681E8A" w14:textId="77777777" w:rsidP="001E47A4" w:rsidR="001E47A4" w:rsidRDefault="001E47A4" w:rsidRPr="008B01FF">
      <w:pPr>
        <w:spacing w:after="120" w:line="264" w:lineRule="auto"/>
        <w:jc w:val="both"/>
        <w:rPr>
          <w:rFonts w:cs="Arial"/>
          <w:lang w:eastAsia="fr-FR"/>
        </w:rPr>
      </w:pPr>
      <w:r w:rsidRPr="008B01FF">
        <w:rPr>
          <w:rFonts w:cs="Arial"/>
          <w:lang w:eastAsia="fr-FR"/>
        </w:rPr>
        <w:t xml:space="preserve">Plus précisément, la détermination de la rémunération tient compte de l’expérience du collaborateur dans le poste, de ses compétences, de son niveau d’expertise, de ses diplômes, mais également de facteurs externes tels que les caractéristiques du marché de l’emploi pour le poste en question. </w:t>
      </w:r>
    </w:p>
    <w:p w14:paraId="61686039" w14:textId="25141957" w:rsidP="001E47A4" w:rsidR="001E47A4" w:rsidRDefault="001E47A4" w:rsidRPr="008B01FF">
      <w:pPr>
        <w:spacing w:after="0" w:line="264" w:lineRule="auto"/>
        <w:jc w:val="both"/>
        <w:rPr>
          <w:rFonts w:cs="Arial"/>
          <w:lang w:eastAsia="fr-FR"/>
        </w:rPr>
      </w:pPr>
      <w:r w:rsidRPr="008B01FF">
        <w:rPr>
          <w:rFonts w:cs="Arial"/>
          <w:lang w:eastAsia="fr-FR"/>
        </w:rPr>
        <w:t>Les équipes ressources humaines sont en soutien des managers pour déterminer le salaire adapté.</w:t>
      </w:r>
    </w:p>
    <w:p w14:paraId="7C4042DB" w14:textId="77777777" w:rsidP="001E47A4" w:rsidR="001E47A4" w:rsidRDefault="001E47A4" w:rsidRPr="008B01FF">
      <w:pPr>
        <w:spacing w:after="0" w:line="264" w:lineRule="auto"/>
        <w:jc w:val="both"/>
        <w:rPr>
          <w:rFonts w:cs="Arial" w:eastAsia="Times New Roman"/>
          <w:lang w:eastAsia="fr-FR"/>
        </w:rPr>
      </w:pPr>
    </w:p>
    <w:p w14:paraId="4851D37A" w14:textId="4A0EAC60" w:rsidP="00D01DB8" w:rsidR="001E47A4" w:rsidRDefault="00D01DB8" w:rsidRPr="00877B47">
      <w:pPr>
        <w:pStyle w:val="Titre4-FC"/>
        <w:rPr>
          <w:rFonts w:eastAsia="Arial"/>
        </w:rPr>
      </w:pPr>
      <w:bookmarkStart w:id="122" w:name="_Toc131600861"/>
      <w:r>
        <w:rPr>
          <w:rFonts w:eastAsia="Arial"/>
        </w:rPr>
        <w:t xml:space="preserve">4.2.2. </w:t>
      </w:r>
      <w:r w:rsidR="001E47A4" w:rsidRPr="00877B47">
        <w:rPr>
          <w:rFonts w:eastAsia="Arial"/>
        </w:rPr>
        <w:t>En cas de changement de poste</w:t>
      </w:r>
      <w:bookmarkEnd w:id="122"/>
    </w:p>
    <w:p w14:paraId="062ADC58"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En cas de changement de poste, les mêmes règles s’appliquent : le salarié est positionné dans le niveau correspondant à la fonction à laquelle est racc</w:t>
      </w:r>
      <w:r>
        <w:rPr>
          <w:rFonts w:cs="Arial" w:eastAsia="Times New Roman"/>
          <w:lang w:eastAsia="fr-FR"/>
        </w:rPr>
        <w:t>ordé</w:t>
      </w:r>
      <w:r w:rsidRPr="008B01FF">
        <w:rPr>
          <w:rFonts w:cs="Arial" w:eastAsia="Times New Roman"/>
          <w:lang w:eastAsia="fr-FR"/>
        </w:rPr>
        <w:t xml:space="preserve"> son nouveau poste.</w:t>
      </w:r>
    </w:p>
    <w:p w14:paraId="3553DA76" w14:textId="77777777" w:rsidP="001E47A4" w:rsidR="001E47A4" w:rsidRDefault="001E47A4" w:rsidRPr="008B01FF">
      <w:pPr>
        <w:spacing w:after="0" w:line="264" w:lineRule="auto"/>
        <w:jc w:val="both"/>
        <w:rPr>
          <w:rFonts w:cs="Arial" w:eastAsia="Times New Roman"/>
          <w:lang w:eastAsia="fr-FR"/>
        </w:rPr>
      </w:pPr>
    </w:p>
    <w:p w14:paraId="6CF0A713" w14:textId="2FF7CBBF" w:rsidP="00D01DB8" w:rsidR="001E47A4" w:rsidRDefault="00701046" w:rsidRPr="00877B47">
      <w:pPr>
        <w:pStyle w:val="Titre4-FC"/>
        <w:rPr>
          <w:rFonts w:eastAsia="Arial"/>
        </w:rPr>
      </w:pPr>
      <w:bookmarkStart w:id="123" w:name="_Toc126159056"/>
      <w:bookmarkStart w:id="124" w:name="_Toc128037439"/>
      <w:bookmarkStart w:id="125" w:name="_Toc131600862"/>
      <w:r>
        <w:rPr>
          <w:rFonts w:eastAsia="Arial"/>
        </w:rPr>
        <w:t xml:space="preserve">4.2.3. </w:t>
      </w:r>
      <w:r w:rsidR="001E47A4" w:rsidRPr="00D01DB8">
        <w:rPr>
          <w:rFonts w:eastAsia="Arial"/>
        </w:rPr>
        <w:t>Règles spécifiques concernant le passage du statut non cadre au statut cadre</w:t>
      </w:r>
      <w:r w:rsidR="001E47A4" w:rsidRPr="00877B47">
        <w:rPr>
          <w:rFonts w:eastAsia="Arial"/>
        </w:rPr>
        <w:t xml:space="preserve"> en interne</w:t>
      </w:r>
      <w:bookmarkEnd w:id="123"/>
      <w:bookmarkEnd w:id="124"/>
      <w:bookmarkEnd w:id="125"/>
    </w:p>
    <w:p w14:paraId="6746654F" w14:textId="77777777" w:rsidP="001E47A4" w:rsidR="001E47A4" w:rsidRDefault="001E47A4" w:rsidRPr="008B01FF">
      <w:pPr>
        <w:spacing w:after="0" w:line="264" w:lineRule="auto"/>
        <w:jc w:val="both"/>
        <w:rPr>
          <w:rFonts w:cs="Arial" w:eastAsia="Times New Roman"/>
          <w:szCs w:val="20"/>
          <w:lang w:eastAsia="fr-FR"/>
        </w:rPr>
      </w:pPr>
      <w:r w:rsidRPr="008B01FF">
        <w:rPr>
          <w:rFonts w:cs="Arial" w:eastAsia="Times New Roman"/>
          <w:szCs w:val="20"/>
          <w:lang w:eastAsia="fr-FR"/>
        </w:rPr>
        <w:t>Si le changement de poste implique un changement de statut supposant un passage du statut non cadre à celui de cadre, la détermination de la rémunération se fera selon les mêmes règles ci-dessus énoncées, à laquelle s’ajoute le montant du Supplément Familial de Traitement</w:t>
      </w:r>
      <w:r>
        <w:rPr>
          <w:rFonts w:cs="Arial" w:eastAsia="Times New Roman"/>
          <w:szCs w:val="20"/>
          <w:lang w:eastAsia="fr-FR"/>
        </w:rPr>
        <w:t xml:space="preserve"> </w:t>
      </w:r>
      <w:r w:rsidRPr="00373D83">
        <w:rPr>
          <w:rFonts w:cs="Arial" w:eastAsia="Times New Roman"/>
          <w:i/>
          <w:iCs/>
          <w:szCs w:val="20"/>
          <w:lang w:eastAsia="fr-FR"/>
        </w:rPr>
        <w:t>(SFT</w:t>
      </w:r>
      <w:r>
        <w:rPr>
          <w:rFonts w:cs="Arial" w:eastAsia="Times New Roman"/>
          <w:szCs w:val="20"/>
          <w:lang w:eastAsia="fr-FR"/>
        </w:rPr>
        <w:t>)</w:t>
      </w:r>
      <w:r w:rsidRPr="008B01FF">
        <w:rPr>
          <w:rFonts w:cs="Arial" w:eastAsia="Times New Roman"/>
          <w:szCs w:val="20"/>
          <w:lang w:eastAsia="fr-FR"/>
        </w:rPr>
        <w:t xml:space="preserve"> que le salarié non cadre percevait au moment du changement de statut.</w:t>
      </w:r>
    </w:p>
    <w:p w14:paraId="12A966A3" w14:textId="77777777" w:rsidP="001E47A4" w:rsidR="001E47A4" w:rsidRDefault="001E47A4" w:rsidRPr="00CB0F2C">
      <w:pPr>
        <w:spacing w:after="0" w:line="264" w:lineRule="auto"/>
        <w:jc w:val="both"/>
        <w:rPr>
          <w:rFonts w:cs="Arial" w:eastAsia="Times New Roman"/>
          <w:szCs w:val="20"/>
          <w:lang w:eastAsia="fr-FR"/>
        </w:rPr>
      </w:pPr>
    </w:p>
    <w:p w14:paraId="07D33404" w14:textId="77777777" w:rsidP="001E47A4" w:rsidR="001E47A4" w:rsidRDefault="001E47A4" w:rsidRPr="008B01FF">
      <w:pPr>
        <w:spacing w:after="0" w:line="264" w:lineRule="auto"/>
        <w:jc w:val="both"/>
        <w:rPr>
          <w:rFonts w:cs="Arial" w:eastAsia="Times New Roman"/>
          <w:lang w:eastAsia="fr-FR"/>
        </w:rPr>
      </w:pPr>
    </w:p>
    <w:p w14:paraId="4C7F24CA" w14:textId="5050354E" w:rsidP="00F508F9" w:rsidR="001E47A4" w:rsidRDefault="001E47A4" w:rsidRPr="008B01FF">
      <w:pPr>
        <w:pStyle w:val="Titre3-FC"/>
      </w:pPr>
      <w:bookmarkStart w:id="126" w:name="_Toc126159057"/>
      <w:bookmarkStart w:id="127" w:name="_Toc128037440"/>
      <w:bookmarkStart w:id="128" w:name="_Toc131600863"/>
      <w:r w:rsidRPr="008B01FF">
        <w:t>ARTICLE. 4.3. PRINCIPES D’EVOLUTION DU SALAIRE</w:t>
      </w:r>
      <w:bookmarkEnd w:id="126"/>
      <w:bookmarkEnd w:id="127"/>
      <w:bookmarkEnd w:id="128"/>
    </w:p>
    <w:p w14:paraId="44B34115"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 xml:space="preserve">Concernant spécifiquement les fonctions de la famille cadre un équilibre est recherché entre individualisation des salaires </w:t>
      </w:r>
      <w:r w:rsidRPr="00373D83">
        <w:rPr>
          <w:rFonts w:cs="Arial" w:eastAsia="Times New Roman"/>
          <w:i/>
          <w:iCs/>
          <w:lang w:eastAsia="fr-FR"/>
        </w:rPr>
        <w:t>(favorisant la reconnaissance des compétences, du niveau de contribution et de l’engagement)</w:t>
      </w:r>
      <w:r w:rsidRPr="008B01FF">
        <w:rPr>
          <w:rFonts w:cs="Arial" w:eastAsia="Times New Roman"/>
          <w:lang w:eastAsia="fr-FR"/>
        </w:rPr>
        <w:t xml:space="preserve"> et les mesures générales.</w:t>
      </w:r>
    </w:p>
    <w:p w14:paraId="2BD4AB75" w14:textId="77777777" w:rsidP="001E47A4" w:rsidR="001E47A4" w:rsidRDefault="001E47A4" w:rsidRPr="008B01FF">
      <w:pPr>
        <w:spacing w:after="0" w:line="264" w:lineRule="auto"/>
        <w:jc w:val="both"/>
        <w:rPr>
          <w:rFonts w:cs="Arial" w:eastAsia="Times New Roman"/>
          <w:lang w:eastAsia="fr-FR"/>
        </w:rPr>
      </w:pPr>
    </w:p>
    <w:p w14:paraId="18C25F67"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Ainsi, chaque année, dans l</w:t>
      </w:r>
      <w:r>
        <w:rPr>
          <w:rFonts w:cs="Arial" w:eastAsia="Times New Roman"/>
          <w:lang w:eastAsia="fr-FR"/>
        </w:rPr>
        <w:t>e</w:t>
      </w:r>
      <w:r w:rsidRPr="008B01FF">
        <w:rPr>
          <w:rFonts w:cs="Arial" w:eastAsia="Times New Roman"/>
          <w:lang w:eastAsia="fr-FR"/>
        </w:rPr>
        <w:t xml:space="preserve"> cadre des négociations annuelles obligatoires, la possibilité de mettre en place un processus d’</w:t>
      </w:r>
      <w:r w:rsidR="009806A5">
        <w:rPr>
          <w:rFonts w:cs="Arial" w:eastAsia="Times New Roman"/>
          <w:lang w:eastAsia="fr-FR"/>
        </w:rPr>
        <w:t>A</w:t>
      </w:r>
      <w:r w:rsidRPr="008B01FF">
        <w:rPr>
          <w:rFonts w:cs="Arial" w:eastAsia="Times New Roman"/>
          <w:lang w:eastAsia="fr-FR"/>
        </w:rPr>
        <w:t xml:space="preserve">ugmentation </w:t>
      </w:r>
      <w:r w:rsidR="009806A5">
        <w:rPr>
          <w:rFonts w:cs="Arial" w:eastAsia="Times New Roman"/>
          <w:lang w:eastAsia="fr-FR"/>
        </w:rPr>
        <w:t>I</w:t>
      </w:r>
      <w:r w:rsidRPr="008B01FF">
        <w:rPr>
          <w:rFonts w:cs="Arial" w:eastAsia="Times New Roman"/>
          <w:lang w:eastAsia="fr-FR"/>
        </w:rPr>
        <w:t xml:space="preserve">ndividuelles des </w:t>
      </w:r>
      <w:r w:rsidR="009806A5">
        <w:rPr>
          <w:rFonts w:cs="Arial" w:eastAsia="Times New Roman"/>
          <w:lang w:eastAsia="fr-FR"/>
        </w:rPr>
        <w:t>C</w:t>
      </w:r>
      <w:r w:rsidRPr="008B01FF">
        <w:rPr>
          <w:rFonts w:cs="Arial" w:eastAsia="Times New Roman"/>
          <w:lang w:eastAsia="fr-FR"/>
        </w:rPr>
        <w:t xml:space="preserve">adres </w:t>
      </w:r>
      <w:r w:rsidRPr="00373D83">
        <w:rPr>
          <w:rFonts w:cs="Arial" w:eastAsia="Times New Roman"/>
          <w:i/>
          <w:iCs/>
          <w:lang w:eastAsia="fr-FR"/>
        </w:rPr>
        <w:t>(AIC)</w:t>
      </w:r>
      <w:r w:rsidRPr="008B01FF">
        <w:rPr>
          <w:rFonts w:cs="Arial" w:eastAsia="Times New Roman"/>
          <w:lang w:eastAsia="fr-FR"/>
        </w:rPr>
        <w:t xml:space="preserve"> sera étudiée au moment des augmentations générales </w:t>
      </w:r>
      <w:r w:rsidRPr="0060307D">
        <w:rPr>
          <w:rFonts w:cs="Arial" w:eastAsia="Times New Roman"/>
          <w:i/>
          <w:iCs/>
          <w:lang w:eastAsia="fr-FR"/>
        </w:rPr>
        <w:t>(AG)</w:t>
      </w:r>
      <w:r w:rsidRPr="008B01FF">
        <w:rPr>
          <w:rFonts w:cs="Arial" w:eastAsia="Times New Roman"/>
          <w:lang w:eastAsia="fr-FR"/>
        </w:rPr>
        <w:t xml:space="preserve"> étant précisé que la part du pourcentage dédié aux AG pourra être différente pour la famille cadre de façon à augmenter l’enveloppe d’augmentation individuelles.</w:t>
      </w:r>
    </w:p>
    <w:p w14:paraId="73D2B939" w14:textId="77777777" w:rsidP="001E47A4" w:rsidR="001E47A4" w:rsidRDefault="001E47A4" w:rsidRPr="008B01FF">
      <w:pPr>
        <w:spacing w:after="0" w:line="264" w:lineRule="auto"/>
        <w:jc w:val="both"/>
        <w:rPr>
          <w:rFonts w:cs="Arial" w:eastAsia="Times New Roman"/>
          <w:lang w:eastAsia="fr-FR"/>
        </w:rPr>
      </w:pPr>
    </w:p>
    <w:p w14:paraId="7618B27F" w14:textId="77777777" w:rsidP="001E47A4" w:rsidR="001E47A4" w:rsidRDefault="001E47A4" w:rsidRPr="008B01FF">
      <w:pPr>
        <w:spacing w:after="0" w:line="264" w:lineRule="auto"/>
        <w:jc w:val="both"/>
        <w:rPr>
          <w:rFonts w:cs="Arial" w:eastAsia="Times New Roman"/>
          <w:szCs w:val="20"/>
          <w:lang w:eastAsia="fr-FR"/>
        </w:rPr>
      </w:pPr>
      <w:r w:rsidRPr="008B01FF">
        <w:rPr>
          <w:rFonts w:cs="Arial" w:eastAsia="Times New Roman"/>
          <w:szCs w:val="20"/>
          <w:lang w:eastAsia="fr-FR"/>
        </w:rPr>
        <w:t xml:space="preserve">Une attention est portée sur le niveau de l’enveloppe globale annuelle </w:t>
      </w:r>
      <w:r w:rsidRPr="00373D83">
        <w:rPr>
          <w:rFonts w:cs="Arial" w:eastAsia="Times New Roman"/>
          <w:i/>
          <w:iCs/>
          <w:szCs w:val="20"/>
          <w:lang w:eastAsia="fr-FR"/>
        </w:rPr>
        <w:t>(AG + AIC)</w:t>
      </w:r>
      <w:r w:rsidRPr="008B01FF">
        <w:rPr>
          <w:rFonts w:cs="Arial" w:eastAsia="Times New Roman"/>
          <w:szCs w:val="20"/>
          <w:lang w:eastAsia="fr-FR"/>
        </w:rPr>
        <w:t xml:space="preserve"> des cadres afin de garantir un niveau d’évolution de salaire équitable vis-à-vis des autres </w:t>
      </w:r>
      <w:proofErr w:type="gramStart"/>
      <w:r w:rsidRPr="008B01FF">
        <w:rPr>
          <w:rFonts w:cs="Arial" w:eastAsia="Times New Roman"/>
          <w:szCs w:val="20"/>
          <w:lang w:eastAsia="fr-FR"/>
        </w:rPr>
        <w:t>familles  professionnelles</w:t>
      </w:r>
      <w:proofErr w:type="gramEnd"/>
      <w:r w:rsidRPr="008B01FF">
        <w:rPr>
          <w:rFonts w:cs="Arial" w:eastAsia="Times New Roman"/>
          <w:szCs w:val="20"/>
          <w:lang w:eastAsia="fr-FR"/>
        </w:rPr>
        <w:t>.</w:t>
      </w:r>
    </w:p>
    <w:p w14:paraId="2C849678" w14:textId="77777777" w:rsidP="001E47A4" w:rsidR="001E47A4" w:rsidRDefault="001E47A4" w:rsidRPr="008B01FF">
      <w:pPr>
        <w:spacing w:after="0" w:line="264" w:lineRule="auto"/>
        <w:jc w:val="both"/>
        <w:rPr>
          <w:rFonts w:cs="Arial" w:eastAsia="Times New Roman"/>
          <w:lang w:eastAsia="fr-FR"/>
        </w:rPr>
      </w:pPr>
    </w:p>
    <w:p w14:paraId="758D3575" w14:textId="3019BFCA" w:rsidP="005447DB" w:rsidR="001E47A4" w:rsidRDefault="001E47A4" w:rsidRPr="00877B47">
      <w:pPr>
        <w:pStyle w:val="Titre4-FC"/>
      </w:pPr>
      <w:bookmarkStart w:id="129" w:name="_Toc131600864"/>
      <w:r w:rsidRPr="00877B47">
        <w:t>4.3.1</w:t>
      </w:r>
      <w:r w:rsidR="00CD6053">
        <w:t>.</w:t>
      </w:r>
      <w:r w:rsidRPr="00877B47">
        <w:t xml:space="preserve"> </w:t>
      </w:r>
      <w:bookmarkStart w:id="130" w:name="_Toc126159059"/>
      <w:bookmarkStart w:id="131" w:name="_Toc128037441"/>
      <w:r w:rsidRPr="00877B47">
        <w:t>Les augmentations individuelles</w:t>
      </w:r>
      <w:bookmarkEnd w:id="130"/>
      <w:bookmarkEnd w:id="131"/>
      <w:bookmarkEnd w:id="129"/>
    </w:p>
    <w:p w14:paraId="4548CEBA"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Sensibles à la question de la reconnaissance, les parties conviennent que celle-ci passe notamment par le biais des augmentations individuelles qui visent à reconnaître l'évolution et le développement professionnels des collaborateurs dans leur poste.</w:t>
      </w:r>
    </w:p>
    <w:p w14:paraId="152F8DEA" w14:textId="77777777" w:rsidP="001E47A4" w:rsidR="001E47A4" w:rsidRDefault="001E47A4" w:rsidRPr="008B01FF">
      <w:pPr>
        <w:spacing w:after="0" w:line="264" w:lineRule="auto"/>
        <w:jc w:val="both"/>
        <w:rPr>
          <w:rFonts w:cs="Arial" w:eastAsia="Times New Roman"/>
          <w:lang w:eastAsia="fr-FR"/>
        </w:rPr>
      </w:pPr>
    </w:p>
    <w:p w14:paraId="5C640367" w14:textId="3750606D"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Une augmentation individuelle se définit en un pourcentage d'augmentation appliqué au salaire de base du salarié.</w:t>
      </w:r>
      <w:r>
        <w:rPr>
          <w:rFonts w:cs="Arial" w:eastAsia="Times New Roman"/>
          <w:lang w:eastAsia="fr-FR"/>
        </w:rPr>
        <w:t xml:space="preserve"> </w:t>
      </w:r>
      <w:r w:rsidR="00D93C45">
        <w:rPr>
          <w:rFonts w:cs="Arial" w:eastAsia="Times New Roman"/>
          <w:lang w:eastAsia="fr-FR"/>
        </w:rPr>
        <w:t xml:space="preserve"> </w:t>
      </w:r>
      <w:r w:rsidRPr="008B01FF">
        <w:rPr>
          <w:rFonts w:cs="Arial" w:eastAsia="Times New Roman"/>
          <w:lang w:eastAsia="fr-FR"/>
        </w:rPr>
        <w:t>En dehors des changements liés à des promotions ou changements de poste</w:t>
      </w:r>
      <w:r>
        <w:rPr>
          <w:rFonts w:cs="Arial" w:eastAsia="Times New Roman"/>
          <w:lang w:eastAsia="fr-FR"/>
        </w:rPr>
        <w:t>,</w:t>
      </w:r>
      <w:r w:rsidRPr="008B01FF">
        <w:rPr>
          <w:rFonts w:cs="Arial" w:eastAsia="Times New Roman"/>
          <w:lang w:eastAsia="fr-FR"/>
        </w:rPr>
        <w:t xml:space="preserve"> le montant du salaire peut évoluer au sein d’un même </w:t>
      </w:r>
      <w:r>
        <w:rPr>
          <w:rFonts w:cs="Arial" w:eastAsia="Times New Roman"/>
          <w:lang w:eastAsia="fr-FR"/>
        </w:rPr>
        <w:t>niveau</w:t>
      </w:r>
      <w:r w:rsidRPr="008B01FF">
        <w:rPr>
          <w:rFonts w:cs="Arial" w:eastAsia="Times New Roman"/>
          <w:lang w:eastAsia="fr-FR"/>
        </w:rPr>
        <w:t xml:space="preserve"> de rémunération.</w:t>
      </w:r>
      <w:r>
        <w:rPr>
          <w:rFonts w:cs="Arial" w:eastAsia="Times New Roman"/>
          <w:lang w:eastAsia="fr-FR"/>
        </w:rPr>
        <w:t xml:space="preserve"> </w:t>
      </w:r>
    </w:p>
    <w:p w14:paraId="03E36582"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Cette évolution résulte des évaluations annuelles mesurant l’expertise et la performance à travers les objectifs fixés.</w:t>
      </w:r>
    </w:p>
    <w:p w14:paraId="45B9CC98" w14:textId="77777777" w:rsidP="001E47A4" w:rsidR="001E47A4" w:rsidRDefault="001E47A4" w:rsidRPr="008B01FF">
      <w:pPr>
        <w:spacing w:after="0" w:line="264" w:lineRule="auto"/>
        <w:jc w:val="both"/>
        <w:rPr>
          <w:rFonts w:cs="Arial" w:eastAsia="Times New Roman"/>
          <w:lang w:eastAsia="fr-FR"/>
        </w:rPr>
      </w:pPr>
    </w:p>
    <w:p w14:paraId="03EACF0B"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Elles rentrent dans le cadre d’un processus précis comprenant les orientations, l’enveloppe budgétaire à repartir et le calendrier de ces AIC.</w:t>
      </w:r>
    </w:p>
    <w:p w14:paraId="62159B15" w14:textId="77777777" w:rsidP="001E47A4" w:rsidR="001E47A4" w:rsidRDefault="001E47A4" w:rsidRPr="008B01FF">
      <w:pPr>
        <w:spacing w:after="0" w:line="264" w:lineRule="auto"/>
        <w:jc w:val="both"/>
        <w:rPr>
          <w:rFonts w:cs="Arial" w:eastAsia="Times New Roman"/>
          <w:lang w:eastAsia="fr-FR"/>
        </w:rPr>
      </w:pPr>
    </w:p>
    <w:p w14:paraId="71EB5668" w14:textId="66DF62AD" w:rsidP="005447DB" w:rsidR="001E47A4" w:rsidRDefault="001E47A4" w:rsidRPr="00877B47">
      <w:pPr>
        <w:pStyle w:val="Titre4-FC"/>
      </w:pPr>
      <w:bookmarkStart w:id="132" w:name="_Toc126159060"/>
      <w:bookmarkStart w:id="133" w:name="_Toc128037442"/>
      <w:bookmarkStart w:id="134" w:name="_Toc131600865"/>
      <w:r w:rsidRPr="00877B47">
        <w:lastRenderedPageBreak/>
        <w:t>4.3.2</w:t>
      </w:r>
      <w:r w:rsidR="00CD6053">
        <w:t>.</w:t>
      </w:r>
      <w:r w:rsidRPr="00877B47">
        <w:t xml:space="preserve"> Les augmentations générales</w:t>
      </w:r>
      <w:bookmarkEnd w:id="132"/>
      <w:bookmarkEnd w:id="133"/>
      <w:bookmarkEnd w:id="134"/>
    </w:p>
    <w:p w14:paraId="6C5ED58E"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Le salaire des cadre</w:t>
      </w:r>
      <w:r w:rsidR="009806A5">
        <w:rPr>
          <w:rFonts w:cs="Arial" w:eastAsia="Times New Roman"/>
          <w:lang w:eastAsia="fr-FR"/>
        </w:rPr>
        <w:t>s</w:t>
      </w:r>
      <w:r w:rsidRPr="008B01FF">
        <w:rPr>
          <w:rFonts w:cs="Arial" w:eastAsia="Times New Roman"/>
          <w:lang w:eastAsia="fr-FR"/>
        </w:rPr>
        <w:t xml:space="preserve"> peut également évoluer en fonction du résultat des Négociations Annuelles Obligatoires </w:t>
      </w:r>
      <w:r w:rsidRPr="00373D83">
        <w:rPr>
          <w:rFonts w:cs="Arial" w:eastAsia="Times New Roman"/>
          <w:i/>
          <w:lang w:eastAsia="fr-FR"/>
        </w:rPr>
        <w:t xml:space="preserve">(NAO) </w:t>
      </w:r>
      <w:r w:rsidRPr="008B01FF">
        <w:rPr>
          <w:rFonts w:cs="Arial" w:eastAsia="Times New Roman"/>
          <w:lang w:eastAsia="fr-FR"/>
        </w:rPr>
        <w:t>menées par les partenaires sociaux.</w:t>
      </w:r>
    </w:p>
    <w:p w14:paraId="0D339982" w14:textId="77777777" w:rsidP="001E47A4" w:rsidR="001E47A4" w:rsidRDefault="001E47A4" w:rsidRPr="008B01FF">
      <w:pPr>
        <w:spacing w:after="0" w:line="264" w:lineRule="auto"/>
        <w:jc w:val="both"/>
        <w:rPr>
          <w:rFonts w:cs="Arial" w:eastAsia="Times New Roman"/>
          <w:lang w:eastAsia="fr-FR"/>
        </w:rPr>
      </w:pPr>
    </w:p>
    <w:p w14:paraId="0F94B984" w14:textId="77777777" w:rsidP="001E47A4" w:rsidR="001E47A4" w:rsidRDefault="001E47A4" w:rsidRPr="008B01FF">
      <w:pPr>
        <w:spacing w:after="0" w:line="264" w:lineRule="auto"/>
        <w:jc w:val="both"/>
        <w:rPr>
          <w:rFonts w:cs="Arial" w:eastAsia="Times New Roman"/>
          <w:lang w:eastAsia="fr-FR"/>
        </w:rPr>
      </w:pPr>
    </w:p>
    <w:p w14:paraId="579DB3A6" w14:textId="22D96CD4" w:rsidP="00F508F9" w:rsidR="001E47A4" w:rsidRDefault="001E47A4" w:rsidRPr="00877B47">
      <w:pPr>
        <w:pStyle w:val="Titre3-FC"/>
      </w:pPr>
      <w:bookmarkStart w:id="135" w:name="_Toc126159061"/>
      <w:bookmarkStart w:id="136" w:name="_Toc128037443"/>
      <w:bookmarkStart w:id="137" w:name="_Toc130918471"/>
      <w:bookmarkStart w:id="138" w:name="_Toc131600866"/>
      <w:r w:rsidRPr="00701046">
        <w:t xml:space="preserve">ARTICLE </w:t>
      </w:r>
      <w:r w:rsidR="00701046" w:rsidRPr="00701046">
        <w:t>4</w:t>
      </w:r>
      <w:r w:rsidRPr="00701046">
        <w:t>.</w:t>
      </w:r>
      <w:r w:rsidR="00701046" w:rsidRPr="00701046">
        <w:t>4</w:t>
      </w:r>
      <w:r w:rsidRPr="00701046">
        <w:t>. L</w:t>
      </w:r>
      <w:r w:rsidRPr="00877B47">
        <w:t>ES ACCESSOIRES DU SALAIRE</w:t>
      </w:r>
      <w:bookmarkEnd w:id="135"/>
      <w:bookmarkEnd w:id="136"/>
      <w:bookmarkEnd w:id="137"/>
      <w:bookmarkEnd w:id="138"/>
    </w:p>
    <w:p w14:paraId="5801D812" w14:textId="77777777" w:rsidP="001E47A4" w:rsidR="001E47A4" w:rsidRDefault="001E47A4" w:rsidRPr="008B01FF">
      <w:pPr>
        <w:spacing w:after="0" w:line="264" w:lineRule="auto"/>
        <w:jc w:val="both"/>
        <w:rPr>
          <w:rFonts w:cs="Arial" w:eastAsia="Times New Roman"/>
          <w:lang w:eastAsia="fr-FR"/>
        </w:rPr>
      </w:pPr>
      <w:r w:rsidRPr="008B01FF">
        <w:rPr>
          <w:rFonts w:cs="Arial" w:eastAsia="Times New Roman"/>
          <w:lang w:eastAsia="fr-FR"/>
        </w:rPr>
        <w:t xml:space="preserve">Hormis les indemnités </w:t>
      </w:r>
      <w:r w:rsidRPr="00AD7135">
        <w:rPr>
          <w:rFonts w:cs="Arial" w:eastAsia="Times New Roman"/>
          <w:lang w:eastAsia="fr-FR"/>
        </w:rPr>
        <w:t>d’astreintes</w:t>
      </w:r>
      <w:r>
        <w:rPr>
          <w:rFonts w:cs="Arial" w:eastAsia="Times New Roman"/>
          <w:lang w:eastAsia="fr-FR"/>
        </w:rPr>
        <w:t xml:space="preserve">, </w:t>
      </w:r>
      <w:r w:rsidRPr="00AD7135">
        <w:rPr>
          <w:rFonts w:cs="Arial" w:eastAsia="Times New Roman"/>
          <w:lang w:eastAsia="fr-FR"/>
        </w:rPr>
        <w:t>les</w:t>
      </w:r>
      <w:r w:rsidRPr="008B01FF">
        <w:rPr>
          <w:rFonts w:cs="Arial" w:eastAsia="Times New Roman"/>
          <w:lang w:eastAsia="fr-FR"/>
        </w:rPr>
        <w:t xml:space="preserve"> éventuelles primes, indemnités et avantages en nature font l’objet d’une politique nationale de rémunération.</w:t>
      </w:r>
    </w:p>
    <w:p w14:paraId="59CB128A" w14:textId="77777777" w:rsidP="001E47A4" w:rsidR="001E47A4" w:rsidRDefault="001E47A4" w:rsidRPr="008B01FF">
      <w:pPr>
        <w:spacing w:after="0" w:line="264" w:lineRule="auto"/>
        <w:jc w:val="both"/>
        <w:rPr>
          <w:rFonts w:cs="Arial" w:eastAsia="Times New Roman"/>
          <w:lang w:eastAsia="fr-FR"/>
        </w:rPr>
      </w:pPr>
    </w:p>
    <w:p w14:paraId="5E931677" w14:textId="77777777" w:rsidP="001E47A4" w:rsidR="001E47A4" w:rsidRDefault="001E47A4" w:rsidRPr="002C4223">
      <w:pPr>
        <w:spacing w:after="0" w:line="264" w:lineRule="auto"/>
        <w:jc w:val="both"/>
        <w:rPr>
          <w:rFonts w:cs="Arial" w:eastAsia="Times New Roman"/>
          <w:lang w:eastAsia="fr-FR"/>
        </w:rPr>
      </w:pPr>
      <w:r w:rsidRPr="008B01FF">
        <w:rPr>
          <w:rFonts w:cs="Arial" w:eastAsia="Times New Roman"/>
          <w:lang w:eastAsia="fr-FR"/>
        </w:rPr>
        <w:t xml:space="preserve">Cette politique est communiquée aux </w:t>
      </w:r>
      <w:r w:rsidR="009806A5">
        <w:rPr>
          <w:rFonts w:cs="Arial" w:eastAsia="Times New Roman"/>
          <w:lang w:eastAsia="fr-FR"/>
        </w:rPr>
        <w:t>d</w:t>
      </w:r>
      <w:r>
        <w:rPr>
          <w:rFonts w:cs="Arial" w:eastAsia="Times New Roman"/>
          <w:lang w:eastAsia="fr-FR"/>
        </w:rPr>
        <w:t xml:space="preserve">élégations syndicales </w:t>
      </w:r>
      <w:r w:rsidRPr="008B01FF">
        <w:rPr>
          <w:rFonts w:cs="Arial" w:eastAsia="Times New Roman"/>
          <w:lang w:eastAsia="fr-FR"/>
        </w:rPr>
        <w:t>ainsi qu’aux salariés.</w:t>
      </w:r>
    </w:p>
    <w:p w14:paraId="4BD1C75E" w14:textId="77777777" w:rsidP="001E47A4" w:rsidR="002C4223" w:rsidRDefault="001E47A4" w:rsidRPr="001E47A4">
      <w:pPr>
        <w:rPr>
          <w:rFonts w:cs="Arial" w:eastAsia="Times New Roman"/>
          <w:lang w:eastAsia="fr-FR"/>
        </w:rPr>
      </w:pPr>
      <w:r>
        <w:rPr>
          <w:rFonts w:cs="Arial" w:eastAsia="Times New Roman"/>
          <w:lang w:eastAsia="fr-FR"/>
        </w:rPr>
        <w:br w:type="page"/>
      </w:r>
    </w:p>
    <w:p w14:paraId="49DA4FD1" w14:textId="77777777" w:rsidP="00B603B1" w:rsidR="006B0696" w:rsidRDefault="006B0696" w:rsidRPr="00B603B1">
      <w:pPr>
        <w:spacing w:after="0" w:line="276" w:lineRule="auto"/>
        <w:rPr>
          <w:rFonts w:cs="Arial" w:eastAsia="Times New Roman"/>
          <w:szCs w:val="20"/>
          <w:lang w:eastAsia="fr-FR"/>
        </w:rPr>
      </w:pPr>
      <w:bookmarkStart w:id="139" w:name="_Toc126159047"/>
      <w:bookmarkStart w:id="140" w:name="_Toc126159050"/>
      <w:bookmarkStart w:id="141" w:name="_Toc126159053"/>
      <w:bookmarkStart w:id="142" w:name="_Toc126159058"/>
      <w:bookmarkEnd w:id="139"/>
      <w:bookmarkEnd w:id="140"/>
      <w:bookmarkEnd w:id="141"/>
      <w:bookmarkEnd w:id="142"/>
    </w:p>
    <w:p w14:paraId="5734E9A1" w14:textId="77777777" w:rsidP="00E30934" w:rsidR="006B0696" w:rsidRDefault="006B0696" w:rsidRPr="00B603B1">
      <w:pPr>
        <w:pStyle w:val="Titre1-FC"/>
      </w:pPr>
      <w:bookmarkStart w:id="143" w:name="Titre_3"/>
      <w:bookmarkStart w:id="144" w:name="_Toc125136216"/>
      <w:bookmarkStart w:id="145" w:name="_Toc131600867"/>
      <w:r w:rsidRPr="00B603B1">
        <w:t xml:space="preserve">TITRE </w:t>
      </w:r>
      <w:r w:rsidR="009806A5">
        <w:t>3</w:t>
      </w:r>
      <w:bookmarkEnd w:id="143"/>
      <w:r w:rsidRPr="00E30934">
        <w:rPr>
          <w:u w:val="none"/>
        </w:rPr>
        <w:t> : DUREE ET</w:t>
      </w:r>
      <w:r w:rsidR="00780C3E">
        <w:rPr>
          <w:u w:val="none"/>
        </w:rPr>
        <w:br/>
      </w:r>
      <w:r w:rsidRPr="00E30934">
        <w:rPr>
          <w:u w:val="none"/>
        </w:rPr>
        <w:t>ORGANISATION DU TEMPS DE TRAVAIL</w:t>
      </w:r>
      <w:bookmarkEnd w:id="144"/>
      <w:bookmarkEnd w:id="145"/>
    </w:p>
    <w:p w14:paraId="23F3A420" w14:textId="77777777" w:rsidP="00B603B1" w:rsidR="006B0696" w:rsidRDefault="006B0696" w:rsidRPr="00B603B1">
      <w:pPr>
        <w:spacing w:after="0" w:line="276" w:lineRule="auto"/>
        <w:jc w:val="both"/>
        <w:rPr>
          <w:rFonts w:cs="Arial" w:eastAsia="Times New Roman"/>
          <w:szCs w:val="20"/>
          <w:lang w:eastAsia="fr-FR"/>
        </w:rPr>
      </w:pPr>
    </w:p>
    <w:p w14:paraId="54EC22E9" w14:textId="77777777" w:rsidP="00B603B1" w:rsidR="006B0696" w:rsidRDefault="006B0696" w:rsidRPr="00B603B1">
      <w:pPr>
        <w:spacing w:after="0" w:line="276" w:lineRule="auto"/>
        <w:jc w:val="both"/>
        <w:rPr>
          <w:rFonts w:cs="Arial" w:eastAsia="Times New Roman"/>
          <w:szCs w:val="20"/>
          <w:lang w:eastAsia="fr-FR"/>
        </w:rPr>
      </w:pPr>
    </w:p>
    <w:p w14:paraId="020422D5" w14:textId="77777777" w:rsidP="00E30934" w:rsidR="006B0696" w:rsidRDefault="006B0696" w:rsidRPr="007C1174">
      <w:pPr>
        <w:pStyle w:val="Titre2-FC"/>
      </w:pPr>
      <w:bookmarkStart w:id="146" w:name="_Toc531938952"/>
      <w:bookmarkStart w:id="147" w:name="_Toc125136217"/>
      <w:bookmarkStart w:id="148" w:name="_Toc131600868"/>
      <w:bookmarkStart w:id="149" w:name="Chapitre_5"/>
      <w:r w:rsidRPr="007C1174">
        <w:t xml:space="preserve">CHAPITRE </w:t>
      </w:r>
      <w:r w:rsidR="009806A5">
        <w:t>5</w:t>
      </w:r>
      <w:bookmarkEnd w:id="149"/>
      <w:r w:rsidRPr="00E30934">
        <w:rPr>
          <w:u w:val="none"/>
        </w:rPr>
        <w:t> : PRINCIPES GENERAUX DE</w:t>
      </w:r>
      <w:r w:rsidRPr="00E30934">
        <w:rPr>
          <w:u w:val="none"/>
        </w:rPr>
        <w:br/>
        <w:t>L’ORGANISATION DU TEMPS DE TRAVAIL</w:t>
      </w:r>
      <w:bookmarkEnd w:id="146"/>
      <w:bookmarkEnd w:id="147"/>
      <w:bookmarkEnd w:id="148"/>
    </w:p>
    <w:p w14:paraId="73B90537" w14:textId="77777777" w:rsidP="00B603B1" w:rsidR="006B0696" w:rsidRDefault="006B0696" w:rsidRPr="00B603B1">
      <w:pPr>
        <w:spacing w:after="0" w:line="276" w:lineRule="auto"/>
        <w:jc w:val="both"/>
        <w:rPr>
          <w:rFonts w:cs="Arial" w:eastAsia="Times New Roman"/>
          <w:szCs w:val="20"/>
          <w:lang w:eastAsia="fr-FR"/>
        </w:rPr>
      </w:pPr>
    </w:p>
    <w:p w14:paraId="1C0A05E6" w14:textId="77777777" w:rsidP="00B603B1" w:rsidR="006B0696" w:rsidRDefault="006B0696" w:rsidRPr="00B603B1">
      <w:pPr>
        <w:spacing w:after="0" w:line="276" w:lineRule="auto"/>
        <w:jc w:val="both"/>
        <w:rPr>
          <w:rFonts w:cs="Arial" w:eastAsia="Times New Roman"/>
          <w:szCs w:val="20"/>
          <w:lang w:eastAsia="fr-FR"/>
        </w:rPr>
      </w:pPr>
    </w:p>
    <w:p w14:paraId="4790F6C9" w14:textId="0A30BCAA" w:rsidP="00F508F9" w:rsidR="006B0696" w:rsidRDefault="006B0696" w:rsidRPr="00F96947">
      <w:pPr>
        <w:pStyle w:val="Titre3-FC"/>
      </w:pPr>
      <w:bookmarkStart w:id="150" w:name="Article_5_1"/>
      <w:bookmarkStart w:id="151" w:name="_Toc531938953"/>
      <w:bookmarkStart w:id="152" w:name="_Toc125136218"/>
      <w:bookmarkStart w:id="153" w:name="_Toc131600869"/>
      <w:r w:rsidRPr="00B603B1">
        <w:t xml:space="preserve">ARTICLE </w:t>
      </w:r>
      <w:r w:rsidR="009806A5">
        <w:t>5</w:t>
      </w:r>
      <w:r w:rsidRPr="00B603B1">
        <w:t>.1.</w:t>
      </w:r>
      <w:bookmarkEnd w:id="150"/>
      <w:r w:rsidRPr="00B603B1">
        <w:t xml:space="preserve"> DEFINITION DU TEMPS DE TRAVAIL EFFECTIF</w:t>
      </w:r>
      <w:bookmarkEnd w:id="151"/>
      <w:bookmarkEnd w:id="152"/>
      <w:bookmarkEnd w:id="153"/>
    </w:p>
    <w:p w14:paraId="1F5859A2"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temps de travail effectif est le temps pendant lequel le salarié est à la disposition de l'employeur et doit se conformer à ses directives sans pouvoir vaquer librement à des occupations personnelles.</w:t>
      </w:r>
    </w:p>
    <w:p w14:paraId="1B7362D0" w14:textId="77777777" w:rsidP="00B603B1" w:rsidR="006B0696" w:rsidRDefault="006B0696" w:rsidRPr="00B603B1">
      <w:pPr>
        <w:spacing w:after="0" w:line="276" w:lineRule="auto"/>
        <w:jc w:val="both"/>
        <w:rPr>
          <w:rFonts w:cs="Arial" w:eastAsia="Times New Roman"/>
          <w:szCs w:val="20"/>
          <w:lang w:eastAsia="fr-FR"/>
        </w:rPr>
      </w:pPr>
    </w:p>
    <w:p w14:paraId="34A27990" w14:textId="77777777" w:rsidP="00B603B1" w:rsidR="006B0696" w:rsidRDefault="006B0696" w:rsidRPr="00B603B1">
      <w:pPr>
        <w:spacing w:after="0" w:line="276" w:lineRule="auto"/>
        <w:jc w:val="both"/>
        <w:rPr>
          <w:rFonts w:cs="Arial" w:eastAsia="Times New Roman"/>
          <w:i/>
          <w:szCs w:val="20"/>
          <w:lang w:eastAsia="fr-FR"/>
        </w:rPr>
      </w:pPr>
      <w:r w:rsidRPr="00B603B1">
        <w:rPr>
          <w:rFonts w:cs="Arial" w:eastAsia="Times New Roman"/>
          <w:szCs w:val="20"/>
          <w:lang w:eastAsia="fr-FR"/>
        </w:rPr>
        <w:t xml:space="preserve">En conséquence, ne sont notamment pas considérés comme du temps de travail effectif les temps nécessaires à l’habillage, à la collation et au repas, le trajet entre le domicile et le lieu de travail, les astreintes </w:t>
      </w:r>
      <w:r w:rsidRPr="00FC7F19">
        <w:rPr>
          <w:rFonts w:cs="Arial" w:eastAsia="Times New Roman"/>
          <w:i/>
          <w:szCs w:val="20"/>
          <w:lang w:eastAsia="fr-FR"/>
        </w:rPr>
        <w:t>(hors périodes d’intervention qui, par nature, sont du temps de travail effectif).</w:t>
      </w:r>
    </w:p>
    <w:p w14:paraId="581E6566" w14:textId="77777777" w:rsidP="00B603B1" w:rsidR="006B0696" w:rsidRDefault="006B0696">
      <w:pPr>
        <w:spacing w:after="0" w:line="276" w:lineRule="auto"/>
        <w:jc w:val="both"/>
        <w:rPr>
          <w:rFonts w:cs="Arial" w:eastAsia="Times New Roman"/>
          <w:szCs w:val="20"/>
          <w:lang w:eastAsia="fr-FR"/>
        </w:rPr>
      </w:pPr>
    </w:p>
    <w:p w14:paraId="2124DCF6" w14:textId="77777777" w:rsidP="00B603B1" w:rsidR="00493B5B" w:rsidRDefault="00493B5B">
      <w:pPr>
        <w:spacing w:after="0" w:line="276" w:lineRule="auto"/>
        <w:jc w:val="both"/>
        <w:rPr>
          <w:rFonts w:cs="Arial" w:eastAsia="Times New Roman"/>
          <w:szCs w:val="20"/>
          <w:lang w:eastAsia="fr-FR"/>
        </w:rPr>
      </w:pPr>
    </w:p>
    <w:p w14:paraId="1E3D9A38" w14:textId="0AC2695A" w:rsidP="00F508F9" w:rsidR="00493B5B" w:rsidRDefault="00493B5B" w:rsidRPr="00F96947">
      <w:pPr>
        <w:pStyle w:val="Titre3-FC"/>
      </w:pPr>
      <w:bookmarkStart w:id="154" w:name="_Toc131600870"/>
      <w:r w:rsidRPr="00B603B1">
        <w:t xml:space="preserve">ARTICLE </w:t>
      </w:r>
      <w:r w:rsidR="009806A5">
        <w:t>5</w:t>
      </w:r>
      <w:r w:rsidRPr="00B603B1">
        <w:t>.</w:t>
      </w:r>
      <w:r>
        <w:t>2</w:t>
      </w:r>
      <w:r w:rsidRPr="00B603B1">
        <w:t xml:space="preserve">. </w:t>
      </w:r>
      <w:r>
        <w:t>CHOIX DU REGIME D’ORGANISATION DU TEMPS DE TRAVAIL DES CADRES</w:t>
      </w:r>
      <w:bookmarkEnd w:id="154"/>
    </w:p>
    <w:p w14:paraId="3C520972" w14:textId="77777777" w:rsidP="00BD4D49" w:rsidR="00493B5B" w:rsidRDefault="00493B5B"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Compte tenu de la diversité des emplois et des structures au sein de la Fondation Apprentis d'Auteuil, l’organisation du temps de travail peut prendre des formes différentes selon les établissements ou les fonctions visées.</w:t>
      </w:r>
    </w:p>
    <w:p w14:paraId="32412F9C" w14:textId="77777777" w:rsidP="00BD4D49" w:rsidR="00493B5B" w:rsidRDefault="00493B5B">
      <w:pPr>
        <w:spacing w:after="0" w:line="276" w:lineRule="auto"/>
        <w:jc w:val="both"/>
        <w:rPr>
          <w:rFonts w:cs="Arial" w:eastAsia="Times New Roman"/>
          <w:szCs w:val="20"/>
          <w:lang w:eastAsia="fr-FR"/>
        </w:rPr>
      </w:pPr>
    </w:p>
    <w:p w14:paraId="09CC3B4F" w14:textId="26508D39" w:rsidP="00BD4D49" w:rsidR="00493B5B" w:rsidRDefault="00493B5B">
      <w:pPr>
        <w:spacing w:after="0" w:line="276" w:lineRule="auto"/>
        <w:jc w:val="both"/>
        <w:rPr>
          <w:rFonts w:cs="Arial"/>
        </w:rPr>
      </w:pPr>
      <w:r w:rsidRPr="00493B5B">
        <w:rPr>
          <w:rFonts w:cs="Arial"/>
          <w:bCs/>
        </w:rPr>
        <w:t>Le supérieur hiérarchique, avec l’appui du responsable RH, et après échange avec le salarié choisit</w:t>
      </w:r>
      <w:r w:rsidRPr="00955EC4">
        <w:rPr>
          <w:rFonts w:cs="Arial"/>
          <w:b/>
        </w:rPr>
        <w:t xml:space="preserve"> </w:t>
      </w:r>
      <w:r w:rsidRPr="00955EC4">
        <w:rPr>
          <w:rFonts w:cs="Arial"/>
        </w:rPr>
        <w:t>pour la</w:t>
      </w:r>
      <w:r>
        <w:t xml:space="preserve"> </w:t>
      </w:r>
      <w:r w:rsidRPr="00955EC4">
        <w:rPr>
          <w:rFonts w:cs="Arial" w:eastAsia="Times New Roman"/>
          <w:szCs w:val="20"/>
          <w:lang w:eastAsia="fr-FR"/>
        </w:rPr>
        <w:t xml:space="preserve">période annuelle de référence, l’un ou l’autre des régimes </w:t>
      </w:r>
      <w:r>
        <w:rPr>
          <w:rFonts w:cs="Arial" w:eastAsia="Times New Roman"/>
          <w:szCs w:val="20"/>
          <w:lang w:eastAsia="fr-FR"/>
        </w:rPr>
        <w:t>d’organisation du temps de travail</w:t>
      </w:r>
      <w:r w:rsidRPr="00955EC4">
        <w:rPr>
          <w:rFonts w:cs="Arial" w:eastAsia="Times New Roman"/>
          <w:szCs w:val="20"/>
          <w:lang w:eastAsia="fr-FR"/>
        </w:rPr>
        <w:t xml:space="preserve"> </w:t>
      </w:r>
      <w:r w:rsidRPr="00D93C45">
        <w:rPr>
          <w:rFonts w:cs="Arial" w:eastAsia="Times New Roman"/>
          <w:szCs w:val="20"/>
          <w:lang w:eastAsia="fr-FR"/>
        </w:rPr>
        <w:t xml:space="preserve">décrits aux </w:t>
      </w:r>
      <w:hyperlink w:anchor="Chapitre_6" w:history="1">
        <w:r w:rsidRPr="00D93C45">
          <w:rPr>
            <w:rStyle w:val="Lienhypertexte"/>
            <w:rFonts w:cs="Arial" w:eastAsia="Times New Roman"/>
            <w:color w:val="317ABD"/>
            <w:szCs w:val="20"/>
            <w:shd w:color="auto" w:fill="auto" w:val="clear"/>
            <w:lang w:eastAsia="fr-FR"/>
          </w:rPr>
          <w:t xml:space="preserve">chapitres </w:t>
        </w:r>
        <w:r w:rsidR="00BD4D49" w:rsidRPr="00D93C45">
          <w:rPr>
            <w:rStyle w:val="Lienhypertexte"/>
            <w:rFonts w:cs="Arial" w:eastAsia="Times New Roman"/>
            <w:color w:val="317ABD"/>
            <w:szCs w:val="20"/>
            <w:shd w:color="auto" w:fill="auto" w:val="clear"/>
            <w:lang w:eastAsia="fr-FR"/>
          </w:rPr>
          <w:t>6</w:t>
        </w:r>
      </w:hyperlink>
      <w:r w:rsidR="00A231EB" w:rsidRPr="00D93C45">
        <w:rPr>
          <w:rFonts w:cs="Arial" w:eastAsia="Times New Roman"/>
          <w:szCs w:val="20"/>
          <w:lang w:eastAsia="fr-FR"/>
        </w:rPr>
        <w:t xml:space="preserve">, </w:t>
      </w:r>
      <w:hyperlink w:anchor="Chapitre_7" w:history="1">
        <w:r w:rsidR="00BD4D49" w:rsidRPr="00D93C45">
          <w:rPr>
            <w:rStyle w:val="Lienhypertexte"/>
            <w:rFonts w:cs="Arial" w:eastAsia="Times New Roman"/>
            <w:color w:val="317ABD"/>
            <w:szCs w:val="20"/>
            <w:shd w:color="auto" w:fill="auto" w:val="clear"/>
            <w:lang w:eastAsia="fr-FR"/>
          </w:rPr>
          <w:t>7</w:t>
        </w:r>
      </w:hyperlink>
      <w:r w:rsidR="00A231EB" w:rsidRPr="00D93C45">
        <w:rPr>
          <w:rFonts w:cs="Arial" w:eastAsia="Times New Roman"/>
          <w:szCs w:val="20"/>
          <w:lang w:eastAsia="fr-FR"/>
        </w:rPr>
        <w:t xml:space="preserve"> et </w:t>
      </w:r>
      <w:hyperlink w:anchor="Chapitre_8" w:history="1">
        <w:r w:rsidR="00A231EB" w:rsidRPr="00D93C45">
          <w:rPr>
            <w:rStyle w:val="Lienhypertexte"/>
            <w:rFonts w:cs="Arial" w:eastAsia="Times New Roman"/>
            <w:color w:val="317ABD"/>
            <w:szCs w:val="20"/>
            <w:shd w:color="auto" w:fill="auto" w:val="clear"/>
            <w:lang w:eastAsia="fr-FR"/>
          </w:rPr>
          <w:t>8</w:t>
        </w:r>
      </w:hyperlink>
      <w:r w:rsidRPr="00D93C45">
        <w:rPr>
          <w:rFonts w:cs="Arial" w:eastAsia="Times New Roman"/>
          <w:szCs w:val="20"/>
          <w:lang w:eastAsia="fr-FR"/>
        </w:rPr>
        <w:t xml:space="preserve"> ci-après pour chaque salarié</w:t>
      </w:r>
      <w:r w:rsidRPr="00D93C45">
        <w:rPr>
          <w:rFonts w:cs="Arial"/>
        </w:rPr>
        <w:t xml:space="preserve"> appartenant à la famille cadre.</w:t>
      </w:r>
    </w:p>
    <w:p w14:paraId="7B0BEBAF" w14:textId="77777777" w:rsidP="00BD4D49" w:rsidR="00BD4D49" w:rsidRDefault="00BD4D49">
      <w:pPr>
        <w:spacing w:after="0" w:line="276" w:lineRule="auto"/>
        <w:jc w:val="both"/>
        <w:rPr>
          <w:rFonts w:cs="Arial"/>
        </w:rPr>
      </w:pPr>
    </w:p>
    <w:p w14:paraId="135D9C4D" w14:textId="77777777" w:rsidP="00BD4D49" w:rsidR="00BD4D49" w:rsidRDefault="00BD4D49" w:rsidRPr="0034633F">
      <w:pPr>
        <w:spacing w:after="0" w:line="276" w:lineRule="auto"/>
        <w:jc w:val="both"/>
        <w:rPr>
          <w:rFonts w:cs="Arial"/>
        </w:rPr>
      </w:pPr>
      <w:r w:rsidRPr="0034633F">
        <w:rPr>
          <w:rFonts w:cs="Arial"/>
        </w:rPr>
        <w:t>Il est précisé que dans la mesure du possible, le même régime horaire est appliqué aux</w:t>
      </w:r>
      <w:r w:rsidRPr="0034633F">
        <w:rPr>
          <w:rFonts w:cs="Arial"/>
          <w:spacing w:val="-52"/>
        </w:rPr>
        <w:t xml:space="preserve"> </w:t>
      </w:r>
      <w:r>
        <w:rPr>
          <w:rFonts w:cs="Arial"/>
          <w:spacing w:val="-52"/>
        </w:rPr>
        <w:t xml:space="preserve">  </w:t>
      </w:r>
      <w:r w:rsidRPr="0034633F">
        <w:rPr>
          <w:rFonts w:cs="Arial"/>
        </w:rPr>
        <w:t>salariés</w:t>
      </w:r>
      <w:r w:rsidRPr="0034633F">
        <w:rPr>
          <w:rFonts w:cs="Arial"/>
          <w:spacing w:val="-2"/>
        </w:rPr>
        <w:t xml:space="preserve"> </w:t>
      </w:r>
      <w:r w:rsidRPr="0034633F">
        <w:rPr>
          <w:rFonts w:cs="Arial"/>
        </w:rPr>
        <w:t>de fonction</w:t>
      </w:r>
      <w:r w:rsidRPr="0034633F">
        <w:rPr>
          <w:rFonts w:cs="Arial"/>
          <w:spacing w:val="-2"/>
        </w:rPr>
        <w:t xml:space="preserve"> </w:t>
      </w:r>
      <w:r w:rsidRPr="0034633F">
        <w:rPr>
          <w:rFonts w:cs="Arial"/>
        </w:rPr>
        <w:t>et</w:t>
      </w:r>
      <w:r w:rsidRPr="0034633F">
        <w:rPr>
          <w:rFonts w:cs="Arial"/>
          <w:spacing w:val="-1"/>
        </w:rPr>
        <w:t xml:space="preserve"> </w:t>
      </w:r>
      <w:r w:rsidRPr="0034633F">
        <w:rPr>
          <w:rFonts w:cs="Arial"/>
        </w:rPr>
        <w:t>de</w:t>
      </w:r>
      <w:r w:rsidRPr="0034633F">
        <w:rPr>
          <w:rFonts w:cs="Arial"/>
          <w:spacing w:val="-3"/>
        </w:rPr>
        <w:t xml:space="preserve"> </w:t>
      </w:r>
      <w:r w:rsidRPr="0034633F">
        <w:rPr>
          <w:rFonts w:cs="Arial"/>
        </w:rPr>
        <w:t>champ</w:t>
      </w:r>
      <w:r w:rsidRPr="0034633F">
        <w:rPr>
          <w:rFonts w:cs="Arial"/>
          <w:spacing w:val="-3"/>
        </w:rPr>
        <w:t xml:space="preserve"> </w:t>
      </w:r>
      <w:r w:rsidRPr="0034633F">
        <w:rPr>
          <w:rFonts w:cs="Arial"/>
        </w:rPr>
        <w:t>d’intervention</w:t>
      </w:r>
      <w:r w:rsidRPr="0034633F">
        <w:rPr>
          <w:rFonts w:cs="Arial"/>
          <w:spacing w:val="-1"/>
        </w:rPr>
        <w:t xml:space="preserve"> </w:t>
      </w:r>
      <w:r w:rsidRPr="0034633F">
        <w:rPr>
          <w:rFonts w:cs="Arial"/>
        </w:rPr>
        <w:t>identiques</w:t>
      </w:r>
      <w:r w:rsidRPr="0034633F">
        <w:rPr>
          <w:rFonts w:cs="Arial"/>
          <w:spacing w:val="-4"/>
        </w:rPr>
        <w:t xml:space="preserve"> </w:t>
      </w:r>
      <w:r w:rsidRPr="0034633F">
        <w:rPr>
          <w:rFonts w:cs="Arial"/>
        </w:rPr>
        <w:t>au</w:t>
      </w:r>
      <w:r w:rsidRPr="0034633F">
        <w:rPr>
          <w:rFonts w:cs="Arial"/>
          <w:spacing w:val="-2"/>
        </w:rPr>
        <w:t xml:space="preserve"> </w:t>
      </w:r>
      <w:r w:rsidRPr="0034633F">
        <w:rPr>
          <w:rFonts w:cs="Arial"/>
        </w:rPr>
        <w:t>sein</w:t>
      </w:r>
      <w:r w:rsidRPr="0034633F">
        <w:rPr>
          <w:rFonts w:cs="Arial"/>
          <w:spacing w:val="-2"/>
        </w:rPr>
        <w:t xml:space="preserve"> </w:t>
      </w:r>
      <w:r w:rsidRPr="0034633F">
        <w:rPr>
          <w:rFonts w:cs="Arial"/>
        </w:rPr>
        <w:t>d’un</w:t>
      </w:r>
      <w:r w:rsidRPr="0034633F">
        <w:rPr>
          <w:rFonts w:cs="Arial"/>
          <w:spacing w:val="-3"/>
        </w:rPr>
        <w:t xml:space="preserve"> </w:t>
      </w:r>
      <w:r w:rsidRPr="0034633F">
        <w:rPr>
          <w:rFonts w:cs="Arial"/>
        </w:rPr>
        <w:t>même service ou équipe</w:t>
      </w:r>
      <w:r>
        <w:rPr>
          <w:rFonts w:cs="Arial"/>
        </w:rPr>
        <w:t xml:space="preserve">, </w:t>
      </w:r>
      <w:r w:rsidRPr="00D67328">
        <w:rPr>
          <w:rFonts w:cs="Arial"/>
        </w:rPr>
        <w:t>sauf pour régimes forfaitaires qui nécessitent des conventions individuelles.</w:t>
      </w:r>
    </w:p>
    <w:p w14:paraId="0941F60A" w14:textId="77777777" w:rsidP="00B603B1" w:rsidR="006471BF" w:rsidRDefault="006471BF">
      <w:pPr>
        <w:spacing w:after="0" w:line="276" w:lineRule="auto"/>
        <w:jc w:val="both"/>
        <w:rPr>
          <w:rFonts w:cs="Arial" w:eastAsia="Times New Roman"/>
          <w:szCs w:val="20"/>
          <w:lang w:eastAsia="fr-FR"/>
        </w:rPr>
      </w:pPr>
    </w:p>
    <w:p w14:paraId="42889CB9" w14:textId="77777777" w:rsidP="00B603B1" w:rsidR="005447DB" w:rsidRDefault="005447DB" w:rsidRPr="00B603B1">
      <w:pPr>
        <w:spacing w:after="0" w:line="276" w:lineRule="auto"/>
        <w:jc w:val="both"/>
        <w:rPr>
          <w:rFonts w:cs="Arial" w:eastAsia="Times New Roman"/>
          <w:szCs w:val="20"/>
          <w:lang w:eastAsia="fr-FR"/>
        </w:rPr>
      </w:pPr>
    </w:p>
    <w:p w14:paraId="0DF13CCD" w14:textId="5F505FE2" w:rsidP="00F508F9" w:rsidR="006B0696" w:rsidRDefault="006B0696" w:rsidRPr="00F96947">
      <w:pPr>
        <w:pStyle w:val="Titre3-FC"/>
      </w:pPr>
      <w:bookmarkStart w:id="155" w:name="_Toc531938954"/>
      <w:bookmarkStart w:id="156" w:name="_Toc125136219"/>
      <w:bookmarkStart w:id="157" w:name="_Toc131600871"/>
      <w:r w:rsidRPr="00B603B1">
        <w:t xml:space="preserve">ARTICLE </w:t>
      </w:r>
      <w:r w:rsidR="00283A5D">
        <w:t>5</w:t>
      </w:r>
      <w:r w:rsidRPr="00B603B1">
        <w:t>.</w:t>
      </w:r>
      <w:r w:rsidR="0048492B">
        <w:t>3</w:t>
      </w:r>
      <w:r w:rsidRPr="00B603B1">
        <w:t>. PAUSE</w:t>
      </w:r>
      <w:bookmarkEnd w:id="155"/>
      <w:bookmarkEnd w:id="156"/>
      <w:bookmarkEnd w:id="157"/>
    </w:p>
    <w:p w14:paraId="7AB644E8"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salarié bénéficie d’un temps de pause d’une durée minimale de 20 minutes consécutives pour toute période de travail effectif de 6 heures consécutives.</w:t>
      </w:r>
    </w:p>
    <w:p w14:paraId="3D7E8094" w14:textId="77777777" w:rsidP="00B603B1" w:rsidR="00B603B1" w:rsidRDefault="00B603B1">
      <w:pPr>
        <w:spacing w:after="0" w:line="276" w:lineRule="auto"/>
        <w:jc w:val="both"/>
        <w:rPr>
          <w:rFonts w:cs="Arial" w:eastAsia="Times New Roman"/>
          <w:szCs w:val="20"/>
          <w:lang w:eastAsia="fr-FR"/>
        </w:rPr>
      </w:pPr>
    </w:p>
    <w:p w14:paraId="391770D4" w14:textId="77777777" w:rsidP="00B603B1" w:rsidR="005447DB" w:rsidRDefault="005447DB" w:rsidRPr="00B603B1">
      <w:pPr>
        <w:spacing w:after="0" w:line="276" w:lineRule="auto"/>
        <w:jc w:val="both"/>
        <w:rPr>
          <w:rFonts w:cs="Arial" w:eastAsia="Times New Roman"/>
          <w:szCs w:val="20"/>
          <w:lang w:eastAsia="fr-FR"/>
        </w:rPr>
      </w:pPr>
    </w:p>
    <w:p w14:paraId="53503E4B" w14:textId="297B582A" w:rsidP="00F508F9" w:rsidR="00D77915" w:rsidRDefault="006B0696" w:rsidRPr="00D77915">
      <w:pPr>
        <w:pStyle w:val="Titre3-FC"/>
        <w:rPr>
          <w:bCs/>
          <w:u w:val="none"/>
        </w:rPr>
      </w:pPr>
      <w:bookmarkStart w:id="158" w:name="_Toc531938955"/>
      <w:bookmarkStart w:id="159" w:name="_Toc125136220"/>
      <w:bookmarkStart w:id="160" w:name="_Toc131600872"/>
      <w:r w:rsidRPr="00B603B1">
        <w:lastRenderedPageBreak/>
        <w:t xml:space="preserve">ARTICLE </w:t>
      </w:r>
      <w:r w:rsidR="00283A5D">
        <w:t>5.</w:t>
      </w:r>
      <w:r w:rsidR="0048492B">
        <w:t>4</w:t>
      </w:r>
      <w:r w:rsidRPr="00B603B1">
        <w:t>. DUREE QUOTIDIENNE ET HEBDOMADAIRE DE TRAVAIL</w:t>
      </w:r>
      <w:bookmarkEnd w:id="158"/>
      <w:bookmarkEnd w:id="159"/>
      <w:bookmarkEnd w:id="160"/>
      <w:r w:rsidR="00D77915">
        <w:rPr>
          <w:bCs/>
          <w:u w:val="none"/>
        </w:rPr>
        <w:t xml:space="preserve"> </w:t>
      </w:r>
    </w:p>
    <w:p w14:paraId="4872B5D0" w14:textId="7BF20EC8" w:rsidP="005447DB" w:rsidR="006B0696" w:rsidRDefault="00283A5D" w:rsidRPr="00D77915">
      <w:pPr>
        <w:pStyle w:val="Titre4-FC"/>
      </w:pPr>
      <w:bookmarkStart w:id="161" w:name="_Toc531938956"/>
      <w:bookmarkStart w:id="162" w:name="_Toc125136221"/>
      <w:bookmarkStart w:id="163" w:name="_Toc131600873"/>
      <w:r>
        <w:t>5</w:t>
      </w:r>
      <w:r w:rsidR="006B0696" w:rsidRPr="00B603B1">
        <w:t>.</w:t>
      </w:r>
      <w:r w:rsidR="0048492B">
        <w:t>4</w:t>
      </w:r>
      <w:r w:rsidR="006B0696" w:rsidRPr="00B603B1">
        <w:t>.1. Durée quotidienne du travail</w:t>
      </w:r>
      <w:bookmarkEnd w:id="161"/>
      <w:bookmarkEnd w:id="162"/>
      <w:r w:rsidR="00D77915">
        <w:t xml:space="preserve"> </w:t>
      </w:r>
      <w:r w:rsidR="00D77915" w:rsidRPr="00BD4D49">
        <w:t>(</w:t>
      </w:r>
      <w:r w:rsidR="00D77915" w:rsidRPr="00BD4D49">
        <w:rPr>
          <w:i/>
        </w:rPr>
        <w:t>hors forfait jours</w:t>
      </w:r>
      <w:r w:rsidR="00D77915" w:rsidRPr="00BD4D49">
        <w:t>)</w:t>
      </w:r>
      <w:bookmarkEnd w:id="163"/>
    </w:p>
    <w:p w14:paraId="73B5BBF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durée quotidienne maximale de travail effectif est fixée à 10 heures.</w:t>
      </w:r>
    </w:p>
    <w:p w14:paraId="1DF9A112" w14:textId="77777777" w:rsidP="00B603B1" w:rsidR="006B0696" w:rsidRDefault="006B0696" w:rsidRPr="00B603B1">
      <w:pPr>
        <w:spacing w:after="0" w:line="276" w:lineRule="auto"/>
        <w:jc w:val="both"/>
        <w:rPr>
          <w:rFonts w:cs="Arial" w:eastAsia="Times New Roman"/>
          <w:szCs w:val="20"/>
          <w:lang w:eastAsia="fr-FR"/>
        </w:rPr>
      </w:pPr>
    </w:p>
    <w:p w14:paraId="0CA4E005" w14:textId="2FDFBD2C" w:rsidP="00B603B1" w:rsidR="006B0696" w:rsidRDefault="006B0696" w:rsidRPr="00B603B1">
      <w:pPr>
        <w:spacing w:after="0" w:line="276" w:lineRule="auto"/>
        <w:jc w:val="both"/>
        <w:rPr>
          <w:rFonts w:cs="Arial" w:eastAsia="Times New Roman"/>
          <w:szCs w:val="20"/>
          <w:highlight w:val="yellow"/>
          <w:lang w:eastAsia="fr-FR"/>
        </w:rPr>
      </w:pPr>
      <w:r w:rsidRPr="00D77915">
        <w:rPr>
          <w:rFonts w:cs="Arial" w:eastAsia="Times New Roman"/>
          <w:szCs w:val="20"/>
          <w:lang w:eastAsia="fr-FR"/>
        </w:rPr>
        <w:t xml:space="preserve">La durée quotidienne minimale de travail effectif, pour chaque plage de travail, est fixée à 2 heures hors période d’intervention dans le cadre d’une astreinte et hors semaine moyenne du régime horaire </w:t>
      </w:r>
      <w:r w:rsidRPr="00497C88">
        <w:rPr>
          <w:rFonts w:cs="Arial" w:eastAsia="Times New Roman"/>
          <w:szCs w:val="20"/>
          <w:lang w:eastAsia="fr-FR"/>
        </w:rPr>
        <w:t xml:space="preserve">4 </w:t>
      </w:r>
      <w:r w:rsidRPr="001E5319">
        <w:rPr>
          <w:rFonts w:cs="Arial" w:eastAsia="Times New Roman"/>
          <w:i/>
          <w:iCs/>
          <w:szCs w:val="20"/>
          <w:lang w:eastAsia="fr-FR"/>
        </w:rPr>
        <w:t>(</w:t>
      </w:r>
      <w:hyperlink w:anchor="Article_6_2_4" w:history="1">
        <w:r w:rsidRPr="008510B0">
          <w:rPr>
            <w:rStyle w:val="Lienhypertexte"/>
            <w:rFonts w:cs="Arial" w:eastAsia="Times New Roman"/>
            <w:i/>
            <w:iCs/>
            <w:color w:val="317ABD"/>
            <w:szCs w:val="20"/>
            <w:shd w:color="auto" w:fill="auto" w:val="clear"/>
            <w:lang w:eastAsia="fr-FR"/>
          </w:rPr>
          <w:t xml:space="preserve">article </w:t>
        </w:r>
        <w:r w:rsidR="00A231EB" w:rsidRPr="008510B0">
          <w:rPr>
            <w:rStyle w:val="Lienhypertexte"/>
            <w:rFonts w:cs="Arial" w:eastAsia="Times New Roman"/>
            <w:i/>
            <w:iCs/>
            <w:color w:val="317ABD"/>
            <w:szCs w:val="20"/>
            <w:shd w:color="auto" w:fill="auto" w:val="clear"/>
            <w:lang w:eastAsia="fr-FR"/>
          </w:rPr>
          <w:t>6</w:t>
        </w:r>
        <w:r w:rsidR="00497C88" w:rsidRPr="008510B0">
          <w:rPr>
            <w:rStyle w:val="Lienhypertexte"/>
            <w:rFonts w:cs="Arial" w:eastAsia="Times New Roman"/>
            <w:i/>
            <w:iCs/>
            <w:color w:val="317ABD"/>
            <w:szCs w:val="20"/>
            <w:shd w:color="auto" w:fill="auto" w:val="clear"/>
            <w:lang w:eastAsia="fr-FR"/>
          </w:rPr>
          <w:t>.2.4</w:t>
        </w:r>
        <w:r w:rsidRPr="008510B0">
          <w:rPr>
            <w:rStyle w:val="Lienhypertexte"/>
            <w:rFonts w:cs="Arial" w:eastAsia="Times New Roman"/>
            <w:i/>
            <w:iCs/>
            <w:color w:val="317ABD"/>
            <w:szCs w:val="20"/>
            <w:shd w:color="auto" w:fill="auto" w:val="clear"/>
            <w:lang w:eastAsia="fr-FR"/>
          </w:rPr>
          <w:t>.</w:t>
        </w:r>
      </w:hyperlink>
      <w:r w:rsidR="00497C88" w:rsidRPr="00FC7F19">
        <w:rPr>
          <w:rFonts w:cs="Arial" w:eastAsia="Times New Roman"/>
          <w:i/>
          <w:iCs/>
          <w:szCs w:val="20"/>
          <w:lang w:eastAsia="fr-FR"/>
        </w:rPr>
        <w:t>)</w:t>
      </w:r>
    </w:p>
    <w:p w14:paraId="2C32E74D" w14:textId="77777777" w:rsidP="00B603B1" w:rsidR="006B0696" w:rsidRDefault="006B0696" w:rsidRPr="00B603B1">
      <w:pPr>
        <w:spacing w:after="0" w:line="276" w:lineRule="auto"/>
        <w:jc w:val="both"/>
        <w:rPr>
          <w:rFonts w:cs="Arial" w:eastAsia="Times New Roman"/>
          <w:szCs w:val="20"/>
          <w:lang w:eastAsia="fr-FR"/>
        </w:rPr>
      </w:pPr>
    </w:p>
    <w:p w14:paraId="37E03364"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Elle peut être portée à 12 heures maximum pour faire face à des situations exceptionnelles comme par exemple, pour permettre la participation à une réunion, un déplacement lointain, un remplacement d’un salarié absent de manière imprévue, l’exercice des mandats des représentants du personnel.</w:t>
      </w:r>
    </w:p>
    <w:p w14:paraId="2F204292" w14:textId="77777777" w:rsidP="00B603B1" w:rsidR="006B0696" w:rsidRDefault="006B0696" w:rsidRPr="00B603B1">
      <w:pPr>
        <w:spacing w:after="0" w:line="276" w:lineRule="auto"/>
        <w:jc w:val="both"/>
        <w:rPr>
          <w:rFonts w:cs="Arial" w:eastAsia="Times New Roman"/>
          <w:szCs w:val="20"/>
          <w:lang w:eastAsia="fr-FR"/>
        </w:rPr>
      </w:pPr>
    </w:p>
    <w:p w14:paraId="03A69A35"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Toute heure effectuée au-delà de 10 heures de travail effectif par jour ouvre droit, en plus de son paiement, à un repos compensateur égal à 50 % du temps de travail effectué entre 10 heures et 12 heures.</w:t>
      </w:r>
    </w:p>
    <w:p w14:paraId="29769B74" w14:textId="77777777" w:rsidP="00B603B1" w:rsidR="006B0696" w:rsidRDefault="006B0696" w:rsidRPr="00B603B1">
      <w:pPr>
        <w:spacing w:after="0" w:line="276" w:lineRule="auto"/>
        <w:jc w:val="both"/>
        <w:rPr>
          <w:rFonts w:cs="Arial" w:eastAsia="Times New Roman"/>
          <w:szCs w:val="20"/>
          <w:lang w:eastAsia="fr-FR"/>
        </w:rPr>
      </w:pPr>
    </w:p>
    <w:p w14:paraId="46366D75" w14:textId="42DF19C6"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Le repos est à prendre par journée ou demi-journée, au cours de la période annuelle de référence telle que définie à </w:t>
      </w:r>
      <w:r w:rsidRPr="00FC7F19">
        <w:rPr>
          <w:rFonts w:cs="Arial" w:eastAsia="Times New Roman"/>
          <w:szCs w:val="20"/>
          <w:lang w:eastAsia="fr-FR"/>
        </w:rPr>
        <w:t>l’</w:t>
      </w:r>
      <w:hyperlink w:anchor="Article_6_1_2" w:history="1">
        <w:r w:rsidRPr="008510B0">
          <w:rPr>
            <w:rStyle w:val="Lienhypertexte"/>
            <w:rFonts w:cs="Arial" w:eastAsia="Times New Roman"/>
            <w:color w:val="317ABD"/>
            <w:szCs w:val="20"/>
            <w:shd w:color="auto" w:fill="auto" w:val="clear"/>
            <w:lang w:eastAsia="fr-FR"/>
          </w:rPr>
          <w:t xml:space="preserve">article </w:t>
        </w:r>
        <w:r w:rsidR="00A231EB" w:rsidRPr="008510B0">
          <w:rPr>
            <w:rStyle w:val="Lienhypertexte"/>
            <w:rFonts w:cs="Arial" w:eastAsia="Times New Roman"/>
            <w:color w:val="317ABD"/>
            <w:szCs w:val="20"/>
            <w:shd w:color="auto" w:fill="auto" w:val="clear"/>
            <w:lang w:eastAsia="fr-FR"/>
          </w:rPr>
          <w:t>6</w:t>
        </w:r>
        <w:r w:rsidRPr="008510B0">
          <w:rPr>
            <w:rStyle w:val="Lienhypertexte"/>
            <w:rFonts w:cs="Arial" w:eastAsia="Times New Roman"/>
            <w:color w:val="317ABD"/>
            <w:szCs w:val="20"/>
            <w:shd w:color="auto" w:fill="auto" w:val="clear"/>
            <w:lang w:eastAsia="fr-FR"/>
          </w:rPr>
          <w:t>.</w:t>
        </w:r>
        <w:r w:rsidR="00497C88" w:rsidRPr="008510B0">
          <w:rPr>
            <w:rStyle w:val="Lienhypertexte"/>
            <w:rFonts w:cs="Arial" w:eastAsia="Times New Roman"/>
            <w:color w:val="317ABD"/>
            <w:szCs w:val="20"/>
            <w:shd w:color="auto" w:fill="auto" w:val="clear"/>
            <w:lang w:eastAsia="fr-FR"/>
          </w:rPr>
          <w:t>1</w:t>
        </w:r>
        <w:r w:rsidRPr="008510B0">
          <w:rPr>
            <w:rStyle w:val="Lienhypertexte"/>
            <w:rFonts w:cs="Arial" w:eastAsia="Times New Roman"/>
            <w:color w:val="317ABD"/>
            <w:szCs w:val="20"/>
            <w:shd w:color="auto" w:fill="auto" w:val="clear"/>
            <w:lang w:eastAsia="fr-FR"/>
          </w:rPr>
          <w:t>.2.</w:t>
        </w:r>
      </w:hyperlink>
      <w:r w:rsidR="002247F7" w:rsidRPr="008510B0">
        <w:rPr>
          <w:rFonts w:cs="Arial" w:eastAsia="Times New Roman"/>
          <w:szCs w:val="20"/>
          <w:lang w:eastAsia="fr-FR"/>
        </w:rPr>
        <w:t xml:space="preserve"> </w:t>
      </w:r>
      <w:r w:rsidRPr="008510B0">
        <w:rPr>
          <w:rFonts w:cs="Arial" w:eastAsia="Times New Roman"/>
          <w:szCs w:val="20"/>
          <w:lang w:eastAsia="fr-FR"/>
        </w:rPr>
        <w:t xml:space="preserve"> </w:t>
      </w:r>
      <w:r w:rsidRPr="00B603B1">
        <w:rPr>
          <w:rFonts w:cs="Arial" w:eastAsia="Times New Roman"/>
          <w:szCs w:val="20"/>
          <w:lang w:eastAsia="fr-FR"/>
        </w:rPr>
        <w:t>La date est fixée par la hiérarchie après proposition du salarié.</w:t>
      </w:r>
    </w:p>
    <w:p w14:paraId="311203D0" w14:textId="77777777" w:rsidP="00B603B1" w:rsidR="006B0696" w:rsidRDefault="006B0696" w:rsidRPr="00B603B1">
      <w:pPr>
        <w:spacing w:after="0" w:line="276" w:lineRule="auto"/>
        <w:jc w:val="both"/>
        <w:rPr>
          <w:rFonts w:cs="Arial" w:eastAsia="Times New Roman"/>
          <w:szCs w:val="20"/>
          <w:lang w:eastAsia="fr-FR"/>
        </w:rPr>
      </w:pPr>
    </w:p>
    <w:p w14:paraId="1B290208"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nombre d’heures de repos prises correspond au nombre d’heures qui étaient planifiées le jour de repos.</w:t>
      </w:r>
    </w:p>
    <w:p w14:paraId="0F3F9A9E" w14:textId="77777777" w:rsidP="00B603B1" w:rsidR="006B0696" w:rsidRDefault="006B0696" w:rsidRPr="00B603B1">
      <w:pPr>
        <w:spacing w:after="0" w:line="276" w:lineRule="auto"/>
        <w:jc w:val="both"/>
        <w:rPr>
          <w:rFonts w:cs="Arial" w:eastAsia="Times New Roman"/>
          <w:szCs w:val="20"/>
          <w:lang w:eastAsia="fr-FR"/>
        </w:rPr>
      </w:pPr>
    </w:p>
    <w:p w14:paraId="161B4B3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Si de manière exceptionnelle, il existe un solde de repos en fin de période annuelle, ce repos fait l’objet d’un paiement.</w:t>
      </w:r>
    </w:p>
    <w:p w14:paraId="3021FA3D" w14:textId="77777777" w:rsidP="00B603B1" w:rsidR="006B0696" w:rsidRDefault="006B0696" w:rsidRPr="00B603B1">
      <w:pPr>
        <w:spacing w:after="0" w:line="276" w:lineRule="auto"/>
        <w:jc w:val="both"/>
        <w:rPr>
          <w:rFonts w:cs="Arial" w:eastAsia="Times New Roman"/>
          <w:szCs w:val="20"/>
          <w:lang w:eastAsia="fr-FR"/>
        </w:rPr>
      </w:pPr>
    </w:p>
    <w:p w14:paraId="2289CDE7" w14:textId="77777777" w:rsidP="00CD3782" w:rsidR="006B0696" w:rsidRDefault="006B0696" w:rsidRPr="00B603B1">
      <w:pPr>
        <w:pStyle w:val="Titre6-FC"/>
        <w:ind w:hanging="283" w:left="567"/>
      </w:pPr>
      <w:bookmarkStart w:id="164" w:name="_Toc125136222"/>
      <w:bookmarkStart w:id="165" w:name="_Toc131600874"/>
      <w:r w:rsidRPr="00B603B1">
        <w:t>Réduction de la durée quotidienne des femmes enceintes</w:t>
      </w:r>
      <w:bookmarkEnd w:id="164"/>
      <w:bookmarkEnd w:id="165"/>
    </w:p>
    <w:p w14:paraId="1BACE54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A partir du premier jour du 4</w:t>
      </w:r>
      <w:r w:rsidRPr="00B603B1">
        <w:rPr>
          <w:rFonts w:cs="Arial" w:eastAsia="Times New Roman"/>
          <w:szCs w:val="20"/>
          <w:vertAlign w:val="superscript"/>
          <w:lang w:eastAsia="fr-FR"/>
        </w:rPr>
        <w:t>ème</w:t>
      </w:r>
      <w:r w:rsidRPr="00B603B1">
        <w:rPr>
          <w:rFonts w:cs="Arial" w:eastAsia="Times New Roman"/>
          <w:szCs w:val="20"/>
          <w:lang w:eastAsia="fr-FR"/>
        </w:rPr>
        <w:t xml:space="preserve"> mois de grossesse, toute salariée enceinte peut bénéficier d’une réduction de sa durée quotidienne de travail avec maintien de la rémunération. </w:t>
      </w:r>
      <w:r w:rsidR="002247F7">
        <w:rPr>
          <w:rFonts w:cs="Arial" w:eastAsia="Times New Roman"/>
          <w:szCs w:val="20"/>
          <w:lang w:eastAsia="fr-FR"/>
        </w:rPr>
        <w:t xml:space="preserve"> </w:t>
      </w:r>
      <w:r w:rsidRPr="00B603B1">
        <w:rPr>
          <w:rFonts w:cs="Arial" w:eastAsia="Times New Roman"/>
          <w:szCs w:val="20"/>
          <w:lang w:eastAsia="fr-FR"/>
        </w:rPr>
        <w:t>Cette réduction est égale à :</w:t>
      </w:r>
    </w:p>
    <w:p w14:paraId="52E547EF" w14:textId="77777777" w:rsidP="00FA1464" w:rsidR="006B0696" w:rsidRDefault="006B0696" w:rsidRPr="00B603B1">
      <w:pPr>
        <w:numPr>
          <w:ilvl w:val="0"/>
          <w:numId w:val="24"/>
        </w:numPr>
        <w:tabs>
          <w:tab w:pos="284" w:val="num"/>
        </w:tabs>
        <w:spacing w:after="0" w:before="60" w:line="276" w:lineRule="auto"/>
        <w:ind w:hanging="284" w:left="284"/>
        <w:jc w:val="both"/>
        <w:rPr>
          <w:rFonts w:cs="Arial" w:eastAsia="Times New Roman"/>
          <w:szCs w:val="20"/>
          <w:lang w:eastAsia="fr-FR"/>
        </w:rPr>
      </w:pPr>
      <w:r w:rsidRPr="00B603B1">
        <w:rPr>
          <w:rFonts w:cs="Arial" w:eastAsia="Times New Roman"/>
          <w:szCs w:val="20"/>
          <w:lang w:eastAsia="fr-FR"/>
        </w:rPr>
        <w:t>30 minutes pour un temps de travail effectif de moins de 5 heures,</w:t>
      </w:r>
    </w:p>
    <w:p w14:paraId="410585EC" w14:textId="77777777" w:rsidP="00FA1464" w:rsidR="006B0696" w:rsidRDefault="006B0696" w:rsidRPr="00B603B1">
      <w:pPr>
        <w:numPr>
          <w:ilvl w:val="0"/>
          <w:numId w:val="24"/>
        </w:numPr>
        <w:tabs>
          <w:tab w:pos="284" w:val="num"/>
        </w:tabs>
        <w:spacing w:after="0" w:before="60" w:line="276" w:lineRule="auto"/>
        <w:ind w:hanging="284" w:left="284"/>
        <w:jc w:val="both"/>
        <w:rPr>
          <w:rFonts w:cs="Arial" w:eastAsia="Times New Roman"/>
          <w:szCs w:val="20"/>
          <w:lang w:eastAsia="fr-FR"/>
        </w:rPr>
      </w:pPr>
      <w:r w:rsidRPr="00B603B1">
        <w:rPr>
          <w:rFonts w:cs="Arial" w:eastAsia="Times New Roman"/>
          <w:szCs w:val="20"/>
          <w:lang w:eastAsia="fr-FR"/>
        </w:rPr>
        <w:t>1h pour un temps de travail effectif de 5 heures ou plus.</w:t>
      </w:r>
    </w:p>
    <w:p w14:paraId="0BEF905F" w14:textId="77777777" w:rsidP="00B603B1" w:rsidR="006B0696" w:rsidRDefault="006B0696" w:rsidRPr="00B603B1">
      <w:pPr>
        <w:spacing w:after="0" w:line="276" w:lineRule="auto"/>
        <w:jc w:val="both"/>
        <w:rPr>
          <w:rFonts w:cs="Arial" w:eastAsia="Times New Roman"/>
          <w:szCs w:val="20"/>
          <w:lang w:eastAsia="fr-FR"/>
        </w:rPr>
      </w:pPr>
    </w:p>
    <w:p w14:paraId="008233A1" w14:textId="77777777" w:rsidP="00B603B1" w:rsidR="006B0696" w:rsidRDefault="006B0696" w:rsidRPr="00B603B1">
      <w:pPr>
        <w:spacing w:after="0" w:line="276" w:lineRule="auto"/>
        <w:jc w:val="both"/>
        <w:rPr>
          <w:rFonts w:cs="Arial" w:eastAsia="Times New Roman"/>
          <w:iCs/>
          <w:szCs w:val="20"/>
          <w:lang w:eastAsia="fr-FR"/>
        </w:rPr>
      </w:pPr>
      <w:r w:rsidRPr="00B603B1">
        <w:rPr>
          <w:rFonts w:cs="Arial" w:eastAsia="Times New Roman"/>
          <w:iCs/>
          <w:szCs w:val="20"/>
          <w:lang w:eastAsia="fr-FR"/>
        </w:rPr>
        <w:t>A la demande expresse de la salariée concernée, et en accord avec le supérieur hiérarchique, le cumul sur la semaine est possible.</w:t>
      </w:r>
    </w:p>
    <w:p w14:paraId="1E0353EC" w14:textId="77777777" w:rsidP="00B603B1" w:rsidR="006B0696" w:rsidRDefault="006B0696" w:rsidRPr="00B603B1">
      <w:pPr>
        <w:spacing w:after="0" w:line="276" w:lineRule="auto"/>
        <w:jc w:val="both"/>
        <w:rPr>
          <w:rFonts w:cs="Arial" w:eastAsia="Times New Roman"/>
          <w:szCs w:val="20"/>
          <w:lang w:eastAsia="fr-FR"/>
        </w:rPr>
      </w:pPr>
    </w:p>
    <w:p w14:paraId="00B75390" w14:textId="3B19D2D8" w:rsidP="00D77915" w:rsidR="006B0696" w:rsidRDefault="006B0696" w:rsidRPr="00D77915">
      <w:pPr>
        <w:spacing w:after="0" w:line="276" w:lineRule="auto"/>
        <w:jc w:val="both"/>
        <w:rPr>
          <w:rFonts w:cs="Arial" w:eastAsia="Times New Roman"/>
          <w:i/>
          <w:iCs/>
          <w:szCs w:val="20"/>
          <w:lang w:eastAsia="fr-FR"/>
        </w:rPr>
      </w:pPr>
      <w:r w:rsidRPr="00D77915">
        <w:rPr>
          <w:rFonts w:cs="Arial" w:eastAsia="Times New Roman"/>
          <w:i/>
          <w:iCs/>
          <w:szCs w:val="20"/>
          <w:lang w:eastAsia="fr-FR"/>
        </w:rPr>
        <w:t>Ces dispositions ne s’appliquent pas aux salarié</w:t>
      </w:r>
      <w:r w:rsidR="00D77915">
        <w:rPr>
          <w:rFonts w:cs="Arial" w:eastAsia="Times New Roman"/>
          <w:i/>
          <w:iCs/>
          <w:szCs w:val="20"/>
          <w:lang w:eastAsia="fr-FR"/>
        </w:rPr>
        <w:t>e</w:t>
      </w:r>
      <w:r w:rsidRPr="00D77915">
        <w:rPr>
          <w:rFonts w:cs="Arial" w:eastAsia="Times New Roman"/>
          <w:i/>
          <w:iCs/>
          <w:szCs w:val="20"/>
          <w:lang w:eastAsia="fr-FR"/>
        </w:rPr>
        <w:t>s soumis</w:t>
      </w:r>
      <w:r w:rsidR="00D77915">
        <w:rPr>
          <w:rFonts w:cs="Arial" w:eastAsia="Times New Roman"/>
          <w:i/>
          <w:iCs/>
          <w:szCs w:val="20"/>
          <w:lang w:eastAsia="fr-FR"/>
        </w:rPr>
        <w:t>es</w:t>
      </w:r>
      <w:r w:rsidRPr="00D77915">
        <w:rPr>
          <w:rFonts w:cs="Arial" w:eastAsia="Times New Roman"/>
          <w:i/>
          <w:iCs/>
          <w:szCs w:val="20"/>
          <w:lang w:eastAsia="fr-FR"/>
        </w:rPr>
        <w:t xml:space="preserve"> au forfait</w:t>
      </w:r>
      <w:r w:rsidR="00D77915">
        <w:rPr>
          <w:rFonts w:cs="Arial" w:eastAsia="Times New Roman"/>
          <w:i/>
          <w:iCs/>
          <w:szCs w:val="20"/>
          <w:lang w:eastAsia="fr-FR"/>
        </w:rPr>
        <w:t xml:space="preserve"> annuel en</w:t>
      </w:r>
      <w:r w:rsidRPr="00D77915">
        <w:rPr>
          <w:rFonts w:cs="Arial" w:eastAsia="Times New Roman"/>
          <w:i/>
          <w:iCs/>
          <w:szCs w:val="20"/>
          <w:lang w:eastAsia="fr-FR"/>
        </w:rPr>
        <w:t xml:space="preserve"> jour</w:t>
      </w:r>
      <w:r w:rsidR="00D77915">
        <w:rPr>
          <w:rFonts w:cs="Arial" w:eastAsia="Times New Roman"/>
          <w:i/>
          <w:iCs/>
          <w:szCs w:val="20"/>
          <w:lang w:eastAsia="fr-FR"/>
        </w:rPr>
        <w:t>s</w:t>
      </w:r>
      <w:r w:rsidRPr="00BD4D49">
        <w:rPr>
          <w:rFonts w:cs="Arial" w:eastAsia="Times New Roman"/>
          <w:i/>
          <w:iCs/>
          <w:szCs w:val="20"/>
          <w:lang w:eastAsia="fr-FR"/>
        </w:rPr>
        <w:t>.</w:t>
      </w:r>
      <w:r w:rsidR="00D77915" w:rsidRPr="00BD4D49">
        <w:rPr>
          <w:rFonts w:cs="Arial" w:eastAsia="Times New Roman"/>
          <w:i/>
          <w:iCs/>
          <w:szCs w:val="20"/>
          <w:lang w:eastAsia="fr-FR"/>
        </w:rPr>
        <w:t xml:space="preserve"> </w:t>
      </w:r>
      <w:r w:rsidR="00D93C45">
        <w:rPr>
          <w:rFonts w:cs="Arial" w:eastAsia="Times New Roman"/>
          <w:i/>
          <w:iCs/>
          <w:szCs w:val="20"/>
          <w:lang w:eastAsia="fr-FR"/>
        </w:rPr>
        <w:t xml:space="preserve"> </w:t>
      </w:r>
      <w:r w:rsidR="00D77915" w:rsidRPr="00BD4D49">
        <w:rPr>
          <w:rFonts w:cs="Arial" w:eastAsia="Times New Roman"/>
          <w:i/>
          <w:iCs/>
          <w:szCs w:val="20"/>
          <w:lang w:eastAsia="fr-FR"/>
        </w:rPr>
        <w:t>Toutefois,</w:t>
      </w:r>
      <w:r w:rsidR="00D77915" w:rsidRPr="00D77915">
        <w:rPr>
          <w:rFonts w:cs="Arial" w:eastAsia="Times New Roman"/>
          <w:i/>
          <w:iCs/>
          <w:szCs w:val="20"/>
          <w:shd w:color="auto" w:fill="FFCCFF" w:val="clear"/>
          <w:lang w:eastAsia="fr-FR"/>
        </w:rPr>
        <w:t xml:space="preserve"> </w:t>
      </w:r>
      <w:r w:rsidR="00D77915" w:rsidRPr="00BD4D49">
        <w:rPr>
          <w:rFonts w:cs="Arial" w:eastAsia="Times New Roman"/>
          <w:i/>
          <w:iCs/>
          <w:szCs w:val="20"/>
          <w:lang w:eastAsia="fr-FR"/>
        </w:rPr>
        <w:t>une attention particulière sera portée à la charge de travail des salariées enceintes travaillant sous le régime du forfait annuel en jours.</w:t>
      </w:r>
    </w:p>
    <w:p w14:paraId="140D7D97" w14:textId="77777777" w:rsidP="00B603B1" w:rsidR="006B0696" w:rsidRDefault="006B0696" w:rsidRPr="00B603B1">
      <w:pPr>
        <w:spacing w:after="0" w:line="276" w:lineRule="auto"/>
        <w:jc w:val="both"/>
        <w:rPr>
          <w:rFonts w:cs="Arial" w:eastAsia="Times New Roman"/>
          <w:szCs w:val="20"/>
          <w:lang w:eastAsia="fr-FR"/>
        </w:rPr>
      </w:pPr>
    </w:p>
    <w:p w14:paraId="6497C383" w14:textId="102E1275" w:rsidP="005447DB" w:rsidR="006B0696" w:rsidRDefault="00283A5D" w:rsidRPr="003E0FD6">
      <w:pPr>
        <w:pStyle w:val="Titre4-FC"/>
      </w:pPr>
      <w:bookmarkStart w:id="166" w:name="Article_5_4_2"/>
      <w:bookmarkStart w:id="167" w:name="_Toc531938957"/>
      <w:bookmarkStart w:id="168" w:name="_Toc125136223"/>
      <w:bookmarkStart w:id="169" w:name="_Toc131600875"/>
      <w:r>
        <w:t>5</w:t>
      </w:r>
      <w:r w:rsidR="006B0696" w:rsidRPr="00B603B1">
        <w:t>.</w:t>
      </w:r>
      <w:r w:rsidR="0049073C">
        <w:t>4</w:t>
      </w:r>
      <w:r w:rsidR="006B0696" w:rsidRPr="00B603B1">
        <w:t>.2.</w:t>
      </w:r>
      <w:bookmarkEnd w:id="166"/>
      <w:r w:rsidR="006B0696" w:rsidRPr="00B603B1">
        <w:t xml:space="preserve"> Durée maximale hebdomadaire de travail</w:t>
      </w:r>
      <w:bookmarkEnd w:id="167"/>
      <w:bookmarkEnd w:id="168"/>
      <w:r w:rsidR="00BD4D49">
        <w:t xml:space="preserve"> </w:t>
      </w:r>
      <w:r w:rsidR="00BD4D49" w:rsidRPr="00373D83">
        <w:rPr>
          <w:i/>
          <w:iCs w:val="0"/>
        </w:rPr>
        <w:t>(</w:t>
      </w:r>
      <w:r w:rsidR="00BD4D49" w:rsidRPr="00BD4D49">
        <w:rPr>
          <w:i/>
        </w:rPr>
        <w:t>hors forfait jours</w:t>
      </w:r>
      <w:r w:rsidR="00BD4D49" w:rsidRPr="00BD4D49">
        <w:t>)</w:t>
      </w:r>
      <w:bookmarkEnd w:id="169"/>
    </w:p>
    <w:p w14:paraId="2D34686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La durée hebdomadaire maximale pour la planification prévisionnelle est fixée à 42 heures, calculées sur la semaine civile </w:t>
      </w:r>
      <w:r w:rsidRPr="00B603B1">
        <w:rPr>
          <w:rFonts w:cs="Arial" w:eastAsia="Times New Roman"/>
          <w:i/>
          <w:szCs w:val="20"/>
          <w:lang w:eastAsia="fr-FR"/>
        </w:rPr>
        <w:t>(du lundi 0h au dimanche 24h</w:t>
      </w:r>
      <w:r w:rsidRPr="00B603B1">
        <w:rPr>
          <w:rFonts w:cs="Arial" w:eastAsia="Times New Roman"/>
          <w:szCs w:val="20"/>
          <w:lang w:eastAsia="fr-FR"/>
        </w:rPr>
        <w:t>).</w:t>
      </w:r>
    </w:p>
    <w:p w14:paraId="4E9551BD"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516DAD34" w14:textId="3912F1FD"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lastRenderedPageBreak/>
        <w:t>Par exception, il est possible de planifier une durée hebdomadaire pouvant aller jusqu’à 60 heures maximum pour des circonstances exceptionnelles telles que les situations de transfert</w:t>
      </w:r>
      <w:r w:rsidR="0048492B">
        <w:rPr>
          <w:rFonts w:cs="Arial" w:eastAsia="Times New Roman"/>
          <w:szCs w:val="20"/>
          <w:lang w:eastAsia="fr-FR"/>
        </w:rPr>
        <w:t>,</w:t>
      </w:r>
      <w:r w:rsidRPr="00B603B1">
        <w:rPr>
          <w:rFonts w:cs="Arial" w:eastAsia="Times New Roman"/>
          <w:szCs w:val="20"/>
          <w:lang w:eastAsia="fr-FR"/>
        </w:rPr>
        <w:t xml:space="preserve"> en application des dérogations prévues par </w:t>
      </w:r>
      <w:r w:rsidRPr="00F17AC2">
        <w:rPr>
          <w:rFonts w:cs="Arial" w:eastAsia="Times New Roman"/>
          <w:szCs w:val="20"/>
          <w:lang w:eastAsia="fr-FR"/>
        </w:rPr>
        <w:t xml:space="preserve">les articles </w:t>
      </w:r>
      <w:hyperlink r:id="rId26" w:history="1">
        <w:r w:rsidRPr="0016640C">
          <w:rPr>
            <w:rStyle w:val="Lienhypertexte"/>
            <w:rFonts w:cs="Arial" w:eastAsia="Times New Roman"/>
            <w:color w:themeColor="accent5" w:val="5B9BD5"/>
            <w:szCs w:val="20"/>
            <w:shd w:color="auto" w:fill="auto" w:val="clear"/>
            <w:lang w:eastAsia="fr-FR"/>
          </w:rPr>
          <w:t>L.3121-21</w:t>
        </w:r>
      </w:hyperlink>
      <w:r w:rsidRPr="00F17AC2">
        <w:rPr>
          <w:rFonts w:cs="Arial" w:eastAsia="Times New Roman"/>
          <w:szCs w:val="20"/>
          <w:lang w:eastAsia="fr-FR"/>
        </w:rPr>
        <w:t xml:space="preserve"> et </w:t>
      </w:r>
      <w:hyperlink r:id="rId27" w:history="1">
        <w:r w:rsidRPr="0016640C">
          <w:rPr>
            <w:rStyle w:val="Lienhypertexte"/>
            <w:rFonts w:cs="Arial" w:eastAsia="Times New Roman"/>
            <w:color w:themeColor="accent5" w:val="5B9BD5"/>
            <w:szCs w:val="20"/>
            <w:shd w:color="auto" w:fill="auto" w:val="clear"/>
            <w:lang w:eastAsia="fr-FR"/>
          </w:rPr>
          <w:t>R.3121-10</w:t>
        </w:r>
      </w:hyperlink>
      <w:r w:rsidRPr="00F17AC2">
        <w:rPr>
          <w:rFonts w:cs="Arial" w:eastAsia="Times New Roman"/>
          <w:szCs w:val="20"/>
          <w:lang w:eastAsia="fr-FR"/>
        </w:rPr>
        <w:t xml:space="preserve"> du Code du travail.</w:t>
      </w:r>
    </w:p>
    <w:p w14:paraId="779A9328"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000C5B9F"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circonstances exceptionnelles, pendant la période annuelle de référence, il est possible de porter la durée hebdomadaire de travail effectif à 48 heures, à condition de ne pas dépasser 44</w:t>
      </w:r>
      <w:r w:rsidR="002247F7">
        <w:rPr>
          <w:rFonts w:cs="Arial" w:eastAsia="Times New Roman"/>
          <w:szCs w:val="20"/>
          <w:lang w:eastAsia="fr-FR"/>
        </w:rPr>
        <w:t> </w:t>
      </w:r>
      <w:r w:rsidRPr="00B603B1">
        <w:rPr>
          <w:rFonts w:cs="Arial" w:eastAsia="Times New Roman"/>
          <w:szCs w:val="20"/>
          <w:lang w:eastAsia="fr-FR"/>
        </w:rPr>
        <w:t>heures en moyenne sur 4 semaines consécutives.</w:t>
      </w:r>
    </w:p>
    <w:p w14:paraId="7523A06D"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2CE623E" w14:textId="37A9F0DE"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Quelle que soit la durée hebdomadaire appliquée, le seuil de déclenchement des heures supplémentaires reste celui du régime horaire appliqué au salarié concerné </w:t>
      </w:r>
      <w:r w:rsidRPr="004810EB">
        <w:rPr>
          <w:rFonts w:cs="Arial" w:eastAsia="Times New Roman"/>
          <w:i/>
          <w:szCs w:val="20"/>
          <w:lang w:eastAsia="fr-FR"/>
        </w:rPr>
        <w:t xml:space="preserve">(cf. </w:t>
      </w:r>
      <w:hyperlink w:anchor="Article_6_7" w:history="1">
        <w:r w:rsidRPr="008510B0">
          <w:rPr>
            <w:rStyle w:val="Lienhypertexte"/>
            <w:rFonts w:cs="Arial" w:eastAsia="Times New Roman"/>
            <w:i/>
            <w:color w:val="317ABD"/>
            <w:szCs w:val="20"/>
            <w:shd w:color="auto" w:fill="auto" w:val="clear"/>
            <w:lang w:eastAsia="fr-FR"/>
          </w:rPr>
          <w:t xml:space="preserve">article </w:t>
        </w:r>
        <w:r w:rsidR="00A231EB" w:rsidRPr="008510B0">
          <w:rPr>
            <w:rStyle w:val="Lienhypertexte"/>
            <w:rFonts w:cs="Arial" w:eastAsia="Times New Roman"/>
            <w:i/>
            <w:color w:val="317ABD"/>
            <w:szCs w:val="20"/>
            <w:shd w:color="auto" w:fill="auto" w:val="clear"/>
            <w:lang w:eastAsia="fr-FR"/>
          </w:rPr>
          <w:t>6</w:t>
        </w:r>
        <w:r w:rsidR="0048492B" w:rsidRPr="008510B0">
          <w:rPr>
            <w:rStyle w:val="Lienhypertexte"/>
            <w:rFonts w:cs="Arial" w:eastAsia="Times New Roman"/>
            <w:i/>
            <w:color w:val="317ABD"/>
            <w:szCs w:val="20"/>
            <w:shd w:color="auto" w:fill="auto" w:val="clear"/>
            <w:lang w:eastAsia="fr-FR"/>
          </w:rPr>
          <w:t>.7</w:t>
        </w:r>
        <w:r w:rsidR="00F17AC2" w:rsidRPr="008510B0">
          <w:rPr>
            <w:rStyle w:val="Lienhypertexte"/>
            <w:rFonts w:cs="Arial" w:eastAsia="Times New Roman"/>
            <w:i/>
            <w:color w:val="317ABD"/>
            <w:szCs w:val="20"/>
            <w:shd w:color="auto" w:fill="auto" w:val="clear"/>
            <w:lang w:eastAsia="fr-FR"/>
          </w:rPr>
          <w:t>.</w:t>
        </w:r>
      </w:hyperlink>
      <w:r w:rsidRPr="004810EB">
        <w:rPr>
          <w:rFonts w:cs="Arial" w:eastAsia="Times New Roman"/>
          <w:i/>
          <w:szCs w:val="20"/>
          <w:lang w:eastAsia="fr-FR"/>
        </w:rPr>
        <w:t>).</w:t>
      </w:r>
    </w:p>
    <w:p w14:paraId="729BDAAF"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F8F51D3" w14:textId="77777777" w:rsidP="00B603B1" w:rsidR="00B603B1" w:rsidRDefault="00B603B1" w:rsidRPr="00B603B1">
      <w:pPr>
        <w:tabs>
          <w:tab w:pos="708" w:val="left"/>
          <w:tab w:pos="4536" w:val="center"/>
          <w:tab w:pos="9072" w:val="right"/>
        </w:tabs>
        <w:spacing w:after="0" w:line="276" w:lineRule="auto"/>
        <w:jc w:val="both"/>
        <w:rPr>
          <w:rFonts w:cs="Arial" w:eastAsia="Times New Roman"/>
          <w:szCs w:val="20"/>
          <w:lang w:eastAsia="fr-FR"/>
        </w:rPr>
      </w:pPr>
    </w:p>
    <w:p w14:paraId="4842DF32" w14:textId="5286D976" w:rsidP="00F508F9" w:rsidR="006B0696" w:rsidRDefault="006B0696" w:rsidRPr="00F96947">
      <w:pPr>
        <w:pStyle w:val="Titre3-FC"/>
      </w:pPr>
      <w:bookmarkStart w:id="170" w:name="_Toc531938958"/>
      <w:bookmarkStart w:id="171" w:name="_Toc125136224"/>
      <w:bookmarkStart w:id="172" w:name="_Toc131600876"/>
      <w:r w:rsidRPr="00B603B1">
        <w:t xml:space="preserve">ARTICLE </w:t>
      </w:r>
      <w:r w:rsidR="00283A5D">
        <w:t>5</w:t>
      </w:r>
      <w:r w:rsidRPr="00B603B1">
        <w:t>.</w:t>
      </w:r>
      <w:r w:rsidR="0049073C">
        <w:t>5</w:t>
      </w:r>
      <w:r w:rsidRPr="00B603B1">
        <w:t>. REPOS QUOTIDIEN ET HEBDOMADAIRE</w:t>
      </w:r>
      <w:bookmarkEnd w:id="170"/>
      <w:bookmarkEnd w:id="171"/>
      <w:bookmarkEnd w:id="172"/>
    </w:p>
    <w:p w14:paraId="48796F4F" w14:textId="1A515E3C" w:rsidP="005447DB" w:rsidR="006B0696" w:rsidRDefault="00283A5D" w:rsidRPr="003E0FD6">
      <w:pPr>
        <w:pStyle w:val="Titre4-FC"/>
      </w:pPr>
      <w:bookmarkStart w:id="173" w:name="Article_5_5_1"/>
      <w:bookmarkStart w:id="174" w:name="_Toc531938959"/>
      <w:bookmarkStart w:id="175" w:name="_Toc125136225"/>
      <w:bookmarkStart w:id="176" w:name="_Toc131600877"/>
      <w:r>
        <w:t>5</w:t>
      </w:r>
      <w:r w:rsidR="006B0696" w:rsidRPr="00B603B1">
        <w:t>.</w:t>
      </w:r>
      <w:r w:rsidR="0049073C">
        <w:t>5</w:t>
      </w:r>
      <w:r w:rsidR="006B0696" w:rsidRPr="00B603B1">
        <w:t>.1.</w:t>
      </w:r>
      <w:bookmarkEnd w:id="173"/>
      <w:r w:rsidR="006B0696" w:rsidRPr="00B603B1">
        <w:t xml:space="preserve"> Repos quotidien</w:t>
      </w:r>
      <w:bookmarkEnd w:id="174"/>
      <w:bookmarkEnd w:id="175"/>
      <w:bookmarkEnd w:id="176"/>
    </w:p>
    <w:p w14:paraId="75B003FC"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 repos quotidien est l’intervalle de temps entre deux journées/nuits de travail.</w:t>
      </w:r>
    </w:p>
    <w:p w14:paraId="7C95D606"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1B40B19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La durée minimale de repos quotidien entre deux journées de travail est fixée à 11 heures.</w:t>
      </w:r>
    </w:p>
    <w:p w14:paraId="1BE8FE97"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547BA472" w14:textId="588417AA" w:rsidP="00B603B1" w:rsidR="006B0696" w:rsidRDefault="006B0696" w:rsidRPr="003375EC">
      <w:pPr>
        <w:tabs>
          <w:tab w:pos="708" w:val="left"/>
          <w:tab w:pos="4536" w:val="center"/>
          <w:tab w:pos="9072" w:val="right"/>
        </w:tabs>
        <w:spacing w:after="0" w:line="276" w:lineRule="auto"/>
        <w:jc w:val="both"/>
        <w:rPr>
          <w:rFonts w:cs="Arial" w:eastAsia="Times New Roman"/>
          <w:szCs w:val="20"/>
          <w:lang w:eastAsia="fr-FR"/>
        </w:rPr>
      </w:pPr>
      <w:r w:rsidRPr="003375EC">
        <w:rPr>
          <w:rFonts w:cs="Arial" w:eastAsia="Times New Roman"/>
          <w:szCs w:val="20"/>
          <w:lang w:eastAsia="fr-FR"/>
        </w:rPr>
        <w:t xml:space="preserve">De manière exceptionnelle, elle peut être réduite à 9 heures dans certaines situations expressément visées par les articles </w:t>
      </w:r>
      <w:hyperlink r:id="rId28" w:history="1">
        <w:r w:rsidRPr="0016640C">
          <w:rPr>
            <w:rStyle w:val="Lienhypertexte"/>
            <w:rFonts w:cs="Arial" w:eastAsia="Times New Roman"/>
            <w:color w:themeColor="accent5" w:val="5B9BD5"/>
            <w:szCs w:val="20"/>
            <w:shd w:color="auto" w:fill="auto" w:val="clear"/>
            <w:lang w:eastAsia="fr-FR"/>
          </w:rPr>
          <w:t>L.3131-2</w:t>
        </w:r>
      </w:hyperlink>
      <w:r w:rsidRPr="0016640C">
        <w:rPr>
          <w:rFonts w:cs="Arial" w:eastAsia="Times New Roman"/>
          <w:color w:themeColor="accent5" w:val="5B9BD5"/>
          <w:szCs w:val="20"/>
          <w:lang w:eastAsia="fr-FR"/>
        </w:rPr>
        <w:t xml:space="preserve"> </w:t>
      </w:r>
      <w:r w:rsidRPr="003375EC">
        <w:rPr>
          <w:rFonts w:cs="Arial" w:eastAsia="Times New Roman"/>
          <w:szCs w:val="20"/>
          <w:lang w:eastAsia="fr-FR"/>
        </w:rPr>
        <w:t xml:space="preserve">et </w:t>
      </w:r>
      <w:hyperlink r:id="rId29" w:history="1">
        <w:r w:rsidRPr="0016640C">
          <w:rPr>
            <w:rStyle w:val="Lienhypertexte"/>
            <w:rFonts w:cs="Arial" w:eastAsia="Times New Roman"/>
            <w:color w:themeColor="accent5" w:val="5B9BD5"/>
            <w:szCs w:val="20"/>
            <w:shd w:color="auto" w:fill="auto" w:val="clear"/>
            <w:lang w:eastAsia="fr-FR"/>
          </w:rPr>
          <w:t>D.3131-4</w:t>
        </w:r>
      </w:hyperlink>
      <w:r w:rsidRPr="003375EC">
        <w:rPr>
          <w:rFonts w:cs="Arial" w:eastAsia="Times New Roman"/>
          <w:szCs w:val="20"/>
          <w:lang w:eastAsia="fr-FR"/>
        </w:rPr>
        <w:t xml:space="preserve"> du Code du travail notamment pour assurer la continuité du service et la protection des biens et des personnes</w:t>
      </w:r>
      <w:r w:rsidR="00B83B9F" w:rsidRPr="003375EC">
        <w:rPr>
          <w:rFonts w:cs="Arial" w:eastAsia="Times New Roman"/>
          <w:szCs w:val="20"/>
          <w:lang w:eastAsia="fr-FR"/>
        </w:rPr>
        <w:t xml:space="preserve"> à la demande de l’employeur</w:t>
      </w:r>
      <w:r w:rsidRPr="003375EC">
        <w:rPr>
          <w:rFonts w:cs="Arial" w:eastAsia="Times New Roman"/>
          <w:szCs w:val="20"/>
          <w:lang w:eastAsia="fr-FR"/>
        </w:rPr>
        <w:t>.</w:t>
      </w:r>
    </w:p>
    <w:p w14:paraId="26608F18" w14:textId="77777777" w:rsidP="00B603B1" w:rsidR="006B0696" w:rsidRDefault="006B0696" w:rsidRPr="003375EC">
      <w:pPr>
        <w:tabs>
          <w:tab w:pos="708" w:val="left"/>
          <w:tab w:pos="4536" w:val="center"/>
          <w:tab w:pos="9072" w:val="right"/>
        </w:tabs>
        <w:spacing w:after="0" w:line="276" w:lineRule="auto"/>
        <w:jc w:val="both"/>
        <w:rPr>
          <w:rFonts w:cs="Arial" w:eastAsia="Times New Roman"/>
          <w:szCs w:val="20"/>
          <w:lang w:eastAsia="fr-FR"/>
        </w:rPr>
      </w:pPr>
    </w:p>
    <w:p w14:paraId="615E51DA" w14:textId="17BB0D53" w:rsidP="00B603B1" w:rsidR="006B0696" w:rsidRDefault="616D5993">
      <w:pPr>
        <w:tabs>
          <w:tab w:pos="708" w:val="left"/>
          <w:tab w:pos="4536" w:val="center"/>
          <w:tab w:pos="9072" w:val="right"/>
        </w:tabs>
        <w:spacing w:after="0" w:line="276" w:lineRule="auto"/>
        <w:jc w:val="both"/>
        <w:rPr>
          <w:rFonts w:cs="Arial" w:eastAsia="Times New Roman"/>
          <w:lang w:eastAsia="fr-FR"/>
        </w:rPr>
      </w:pPr>
      <w:r w:rsidRPr="003375EC">
        <w:rPr>
          <w:rFonts w:cs="Arial" w:eastAsia="Times New Roman"/>
          <w:lang w:eastAsia="fr-FR"/>
        </w:rPr>
        <w:t xml:space="preserve">Dans ce cas, le salarié bénéficie, en plus de la rémunération des heures de travail réalisées </w:t>
      </w:r>
      <w:r w:rsidRPr="003375EC">
        <w:rPr>
          <w:rFonts w:cs="Arial" w:eastAsia="Times New Roman"/>
          <w:i/>
          <w:iCs/>
          <w:lang w:eastAsia="fr-FR"/>
        </w:rPr>
        <w:t>(ou de la journée de travail pour les salariés au forfait jours)</w:t>
      </w:r>
      <w:r w:rsidRPr="003375EC">
        <w:rPr>
          <w:rFonts w:cs="Arial" w:eastAsia="Times New Roman"/>
          <w:lang w:eastAsia="fr-FR"/>
        </w:rPr>
        <w:t xml:space="preserve">, d’un repos compensateur égal à 100% du temps de réduction du repos quotidien entre 9 et 11 heures. </w:t>
      </w:r>
      <w:r w:rsidR="27287341" w:rsidRPr="003375EC">
        <w:rPr>
          <w:rFonts w:cs="Arial" w:eastAsia="Times New Roman"/>
          <w:lang w:eastAsia="fr-FR"/>
        </w:rPr>
        <w:t xml:space="preserve"> </w:t>
      </w:r>
      <w:r w:rsidRPr="003375EC">
        <w:rPr>
          <w:rFonts w:cs="Arial" w:eastAsia="Times New Roman"/>
          <w:lang w:eastAsia="fr-FR"/>
        </w:rPr>
        <w:t xml:space="preserve">Le repos est à prendre par journée </w:t>
      </w:r>
      <w:r w:rsidRPr="004810EB">
        <w:rPr>
          <w:rFonts w:cs="Arial" w:eastAsia="Times New Roman"/>
          <w:lang w:eastAsia="fr-FR"/>
        </w:rPr>
        <w:t xml:space="preserve">ou demie journée, au cours de la période annuelle de référence mentionnée </w:t>
      </w:r>
      <w:r w:rsidR="00A231EB" w:rsidRPr="004810EB">
        <w:rPr>
          <w:rFonts w:cs="Arial" w:eastAsia="Times New Roman"/>
          <w:lang w:eastAsia="fr-FR"/>
        </w:rPr>
        <w:t>aux</w:t>
      </w:r>
      <w:r w:rsidRPr="004810EB">
        <w:rPr>
          <w:rFonts w:cs="Arial" w:eastAsia="Times New Roman"/>
          <w:lang w:eastAsia="fr-FR"/>
        </w:rPr>
        <w:t xml:space="preserve"> </w:t>
      </w:r>
      <w:hyperlink w:anchor="Article_6_1_2" w:history="1">
        <w:r w:rsidRPr="008510B0">
          <w:rPr>
            <w:rStyle w:val="Lienhypertexte"/>
            <w:rFonts w:cs="Arial" w:eastAsia="Times New Roman"/>
            <w:color w:val="317ABD"/>
            <w:shd w:color="auto" w:fill="auto" w:val="clear"/>
            <w:lang w:eastAsia="fr-FR"/>
          </w:rPr>
          <w:t>article</w:t>
        </w:r>
        <w:r w:rsidR="00A231EB" w:rsidRPr="008510B0">
          <w:rPr>
            <w:rStyle w:val="Lienhypertexte"/>
            <w:rFonts w:cs="Arial" w:eastAsia="Times New Roman"/>
            <w:color w:val="317ABD"/>
            <w:shd w:color="auto" w:fill="auto" w:val="clear"/>
            <w:lang w:eastAsia="fr-FR"/>
          </w:rPr>
          <w:t>s</w:t>
        </w:r>
        <w:r w:rsidRPr="008510B0">
          <w:rPr>
            <w:rStyle w:val="Lienhypertexte"/>
            <w:rFonts w:cs="Arial" w:eastAsia="Times New Roman"/>
            <w:color w:val="317ABD"/>
            <w:shd w:color="auto" w:fill="auto" w:val="clear"/>
            <w:lang w:eastAsia="fr-FR"/>
          </w:rPr>
          <w:t xml:space="preserve"> </w:t>
        </w:r>
        <w:r w:rsidR="00A231EB" w:rsidRPr="008510B0">
          <w:rPr>
            <w:rStyle w:val="Lienhypertexte"/>
            <w:rFonts w:cs="Arial" w:eastAsia="Times New Roman"/>
            <w:color w:val="317ABD"/>
            <w:shd w:color="auto" w:fill="auto" w:val="clear"/>
            <w:lang w:eastAsia="fr-FR"/>
          </w:rPr>
          <w:t>6.1.2</w:t>
        </w:r>
        <w:r w:rsidR="009966E0" w:rsidRPr="008510B0">
          <w:rPr>
            <w:rStyle w:val="Lienhypertexte"/>
            <w:rFonts w:cs="Arial" w:eastAsia="Times New Roman"/>
            <w:color w:val="317ABD"/>
            <w:shd w:color="auto" w:fill="auto" w:val="clear"/>
            <w:lang w:eastAsia="fr-FR"/>
          </w:rPr>
          <w:t>.</w:t>
        </w:r>
      </w:hyperlink>
      <w:r w:rsidR="00A231EB" w:rsidRPr="004810EB">
        <w:rPr>
          <w:rFonts w:cs="Arial" w:eastAsia="Times New Roman"/>
          <w:lang w:eastAsia="fr-FR"/>
        </w:rPr>
        <w:t xml:space="preserve">, </w:t>
      </w:r>
      <w:hyperlink w:anchor="Article_7_3_1" w:history="1">
        <w:r w:rsidR="00A231EB" w:rsidRPr="008510B0">
          <w:rPr>
            <w:rStyle w:val="Lienhypertexte"/>
            <w:rFonts w:cs="Arial" w:eastAsia="Times New Roman"/>
            <w:color w:val="317ABD"/>
            <w:shd w:color="auto" w:fill="auto" w:val="clear"/>
            <w:lang w:eastAsia="fr-FR"/>
          </w:rPr>
          <w:t>7.3.1</w:t>
        </w:r>
        <w:r w:rsidR="009966E0" w:rsidRPr="008510B0">
          <w:rPr>
            <w:rStyle w:val="Lienhypertexte"/>
            <w:rFonts w:cs="Arial" w:eastAsia="Times New Roman"/>
            <w:color w:val="317ABD"/>
            <w:shd w:color="auto" w:fill="auto" w:val="clear"/>
            <w:lang w:eastAsia="fr-FR"/>
          </w:rPr>
          <w:t>.</w:t>
        </w:r>
      </w:hyperlink>
      <w:r w:rsidR="00A231EB" w:rsidRPr="004810EB">
        <w:rPr>
          <w:rFonts w:cs="Arial" w:eastAsia="Times New Roman"/>
          <w:color w:val="5B9BD5"/>
          <w:lang w:eastAsia="fr-FR"/>
        </w:rPr>
        <w:t xml:space="preserve"> </w:t>
      </w:r>
      <w:r w:rsidR="00A231EB" w:rsidRPr="004810EB">
        <w:rPr>
          <w:rFonts w:cs="Arial" w:eastAsia="Times New Roman"/>
          <w:lang w:eastAsia="fr-FR"/>
        </w:rPr>
        <w:t xml:space="preserve">et </w:t>
      </w:r>
      <w:hyperlink w:anchor="Article_8_3_2" w:history="1">
        <w:r w:rsidR="00A231EB" w:rsidRPr="008510B0">
          <w:rPr>
            <w:rStyle w:val="Lienhypertexte"/>
            <w:rFonts w:cs="Arial" w:eastAsia="Times New Roman"/>
            <w:color w:val="317ABD"/>
            <w:shd w:color="auto" w:fill="auto" w:val="clear"/>
            <w:lang w:eastAsia="fr-FR"/>
          </w:rPr>
          <w:t>8.3.2</w:t>
        </w:r>
        <w:r w:rsidRPr="008510B0">
          <w:rPr>
            <w:rStyle w:val="Lienhypertexte"/>
            <w:rFonts w:cs="Arial" w:eastAsia="Times New Roman"/>
            <w:color w:val="317ABD"/>
            <w:shd w:color="auto" w:fill="auto" w:val="clear"/>
            <w:lang w:eastAsia="fr-FR"/>
          </w:rPr>
          <w:t>.</w:t>
        </w:r>
      </w:hyperlink>
      <w:r w:rsidRPr="008510B0">
        <w:rPr>
          <w:rFonts w:cs="Arial" w:eastAsia="Times New Roman"/>
          <w:lang w:eastAsia="fr-FR"/>
        </w:rPr>
        <w:t xml:space="preserve"> </w:t>
      </w:r>
      <w:r w:rsidR="00FC7F19" w:rsidRPr="008510B0">
        <w:rPr>
          <w:rFonts w:cs="Arial" w:eastAsia="Times New Roman"/>
          <w:lang w:eastAsia="fr-FR"/>
        </w:rPr>
        <w:t xml:space="preserve"> </w:t>
      </w:r>
      <w:r w:rsidRPr="004810EB">
        <w:rPr>
          <w:rFonts w:cs="Arial" w:eastAsia="Times New Roman"/>
          <w:lang w:eastAsia="fr-FR"/>
        </w:rPr>
        <w:t>La date est proposée par le salarié et validé par le supérieur hiérarchique.</w:t>
      </w:r>
    </w:p>
    <w:p w14:paraId="7A76F2A1" w14:textId="77777777" w:rsidP="00B603B1" w:rsidR="00B83B9F" w:rsidRDefault="00B83B9F" w:rsidRPr="00B603B1">
      <w:pPr>
        <w:tabs>
          <w:tab w:pos="708" w:val="left"/>
          <w:tab w:pos="4536" w:val="center"/>
          <w:tab w:pos="9072" w:val="right"/>
        </w:tabs>
        <w:spacing w:after="0" w:line="276" w:lineRule="auto"/>
        <w:jc w:val="both"/>
        <w:rPr>
          <w:rFonts w:cs="Arial" w:eastAsia="Times New Roman"/>
          <w:szCs w:val="20"/>
          <w:lang w:eastAsia="fr-FR"/>
        </w:rPr>
      </w:pPr>
    </w:p>
    <w:p w14:paraId="404713E8" w14:textId="3E98D985" w:rsidP="005447DB" w:rsidR="006B0696" w:rsidRDefault="00283A5D" w:rsidRPr="003E0FD6">
      <w:pPr>
        <w:pStyle w:val="Titre4-FC"/>
      </w:pPr>
      <w:bookmarkStart w:id="177" w:name="Article_5_5_2"/>
      <w:bookmarkStart w:id="178" w:name="_Toc531938960"/>
      <w:bookmarkStart w:id="179" w:name="_Toc125136226"/>
      <w:bookmarkStart w:id="180" w:name="_Toc131600878"/>
      <w:r>
        <w:t>5</w:t>
      </w:r>
      <w:r w:rsidR="006B0696" w:rsidRPr="000C224D">
        <w:t>.</w:t>
      </w:r>
      <w:r w:rsidR="0049073C">
        <w:t>5</w:t>
      </w:r>
      <w:r w:rsidR="006B0696" w:rsidRPr="000C224D">
        <w:t>.2.</w:t>
      </w:r>
      <w:bookmarkEnd w:id="177"/>
      <w:r w:rsidR="006B0696" w:rsidRPr="000C224D">
        <w:t xml:space="preserve"> Repos hebdomadaire</w:t>
      </w:r>
      <w:bookmarkEnd w:id="178"/>
      <w:bookmarkEnd w:id="179"/>
      <w:bookmarkEnd w:id="180"/>
    </w:p>
    <w:p w14:paraId="01D38A38"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Légalement, le repos hebdomadaire doit avoir une durée minimale de 24 heures consécutives auxquelles s’ajoute la durée du repos quotidien.</w:t>
      </w:r>
    </w:p>
    <w:p w14:paraId="2B6A3F24" w14:textId="77777777" w:rsidP="00B603B1" w:rsidR="006B0696" w:rsidRDefault="006B0696" w:rsidRPr="00B603B1">
      <w:pPr>
        <w:spacing w:after="0" w:line="276" w:lineRule="auto"/>
        <w:jc w:val="both"/>
        <w:rPr>
          <w:rFonts w:cs="Arial" w:eastAsia="Times New Roman"/>
          <w:szCs w:val="20"/>
          <w:lang w:eastAsia="fr-FR"/>
        </w:rPr>
      </w:pPr>
    </w:p>
    <w:p w14:paraId="260515C8" w14:textId="77777777" w:rsidP="00B603B1" w:rsidR="006B0696" w:rsidRDefault="006B0696" w:rsidRPr="00B603B1">
      <w:pPr>
        <w:spacing w:after="0" w:line="276" w:lineRule="auto"/>
        <w:jc w:val="both"/>
        <w:rPr>
          <w:rFonts w:cs="Arial" w:eastAsia="Times New Roman"/>
          <w:szCs w:val="20"/>
          <w:lang w:eastAsia="fr-FR"/>
        </w:rPr>
      </w:pPr>
      <w:bookmarkStart w:id="181" w:name="_Toc531939010"/>
    </w:p>
    <w:p w14:paraId="2C217200" w14:textId="08DDA63A" w:rsidP="00F508F9" w:rsidR="006B0696" w:rsidRDefault="006B0696" w:rsidRPr="00F96947">
      <w:pPr>
        <w:pStyle w:val="Titre3-FC"/>
      </w:pPr>
      <w:bookmarkStart w:id="182" w:name="_Toc125136227"/>
      <w:bookmarkStart w:id="183" w:name="_Toc131600879"/>
      <w:r w:rsidRPr="00B603B1">
        <w:t xml:space="preserve">ARTICLE </w:t>
      </w:r>
      <w:r w:rsidR="00283A5D">
        <w:t>5</w:t>
      </w:r>
      <w:r w:rsidRPr="00B603B1">
        <w:t>.</w:t>
      </w:r>
      <w:r w:rsidR="0049073C">
        <w:t>6</w:t>
      </w:r>
      <w:r w:rsidRPr="00B603B1">
        <w:t>. LES CONGES PAYES</w:t>
      </w:r>
      <w:bookmarkEnd w:id="181"/>
      <w:bookmarkEnd w:id="182"/>
      <w:bookmarkEnd w:id="183"/>
    </w:p>
    <w:p w14:paraId="1A1F2366" w14:textId="3A3EA98E" w:rsidP="005447DB" w:rsidR="006B0696" w:rsidRDefault="00283A5D" w:rsidRPr="005E6BCD">
      <w:pPr>
        <w:pStyle w:val="Titre4-FC"/>
      </w:pPr>
      <w:bookmarkStart w:id="184" w:name="_Toc531939011"/>
      <w:bookmarkStart w:id="185" w:name="_Toc125136228"/>
      <w:bookmarkStart w:id="186" w:name="_Toc131600880"/>
      <w:r>
        <w:t>5</w:t>
      </w:r>
      <w:r w:rsidR="006B0696" w:rsidRPr="000C224D">
        <w:t>.</w:t>
      </w:r>
      <w:r w:rsidR="0049073C">
        <w:t>6.</w:t>
      </w:r>
      <w:r w:rsidR="006B0696" w:rsidRPr="000C224D">
        <w:t>1. Ouverture du droit à congés payés</w:t>
      </w:r>
      <w:bookmarkEnd w:id="184"/>
      <w:bookmarkEnd w:id="185"/>
      <w:bookmarkEnd w:id="186"/>
    </w:p>
    <w:p w14:paraId="379DB8C7"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Tout salarié présent au cours de la période de référence a droit à des congés payés.</w:t>
      </w:r>
    </w:p>
    <w:p w14:paraId="38C67107" w14:textId="77777777" w:rsidP="00B603B1" w:rsidR="006B0696" w:rsidRDefault="006B0696" w:rsidRPr="00B603B1">
      <w:pPr>
        <w:spacing w:after="0" w:line="276" w:lineRule="auto"/>
        <w:jc w:val="both"/>
        <w:rPr>
          <w:rFonts w:cs="Arial" w:eastAsia="Times New Roman"/>
          <w:szCs w:val="20"/>
          <w:lang w:eastAsia="fr-FR"/>
        </w:rPr>
      </w:pPr>
    </w:p>
    <w:p w14:paraId="2FEADF01"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salarié en contrat à durée déterminée a droit à des congés payés quelle que soit la durée du contrat, dans les mêmes conditions que les autres salariés de la Fondation Apprentis d’Auteuil.</w:t>
      </w:r>
    </w:p>
    <w:p w14:paraId="6079EB73" w14:textId="77777777" w:rsidP="00B603B1" w:rsidR="006B0696" w:rsidRDefault="006B0696" w:rsidRPr="00B603B1">
      <w:pPr>
        <w:spacing w:after="0" w:line="276" w:lineRule="auto"/>
        <w:jc w:val="both"/>
        <w:rPr>
          <w:rFonts w:cs="Arial" w:eastAsia="Times New Roman"/>
          <w:szCs w:val="20"/>
          <w:lang w:eastAsia="fr-FR"/>
        </w:rPr>
      </w:pPr>
    </w:p>
    <w:p w14:paraId="404A7C8F" w14:textId="52F4D059"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salarié à temps partiel bénéficie des droits à congés payés dans les mêmes conditions que les salariés à temps complet.</w:t>
      </w:r>
    </w:p>
    <w:p w14:paraId="0499555E" w14:textId="77777777" w:rsidP="00B603B1" w:rsidR="006B0696" w:rsidRDefault="006B0696" w:rsidRPr="00B603B1">
      <w:pPr>
        <w:spacing w:after="0" w:line="276" w:lineRule="auto"/>
        <w:jc w:val="both"/>
        <w:rPr>
          <w:rFonts w:cs="Arial" w:eastAsia="Times New Roman"/>
          <w:szCs w:val="20"/>
          <w:lang w:eastAsia="fr-FR"/>
        </w:rPr>
      </w:pPr>
    </w:p>
    <w:p w14:paraId="096C9B58" w14:textId="10FB860E" w:rsidP="005447DB" w:rsidR="006B0696" w:rsidRDefault="00283A5D" w:rsidRPr="005E6BCD">
      <w:pPr>
        <w:pStyle w:val="Titre4-FC"/>
      </w:pPr>
      <w:bookmarkStart w:id="187" w:name="_Toc531939012"/>
      <w:bookmarkStart w:id="188" w:name="_Toc125136229"/>
      <w:bookmarkStart w:id="189" w:name="_Toc131600881"/>
      <w:r>
        <w:lastRenderedPageBreak/>
        <w:t>5</w:t>
      </w:r>
      <w:r w:rsidR="006B0696" w:rsidRPr="000C224D">
        <w:t>.</w:t>
      </w:r>
      <w:r w:rsidR="0049073C">
        <w:t>6</w:t>
      </w:r>
      <w:r w:rsidR="006B0696" w:rsidRPr="000C224D">
        <w:t>.2. Acquisition et durée des congés payés</w:t>
      </w:r>
      <w:bookmarkEnd w:id="187"/>
      <w:bookmarkEnd w:id="188"/>
      <w:bookmarkEnd w:id="189"/>
    </w:p>
    <w:p w14:paraId="2690282E" w14:textId="27163164"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période de référence pour l’ouverture et l’acquisition des congés payés court du 1</w:t>
      </w:r>
      <w:r w:rsidRPr="00B603B1">
        <w:rPr>
          <w:rFonts w:cs="Arial" w:eastAsia="Times New Roman"/>
          <w:szCs w:val="20"/>
          <w:vertAlign w:val="superscript"/>
          <w:lang w:eastAsia="fr-FR"/>
        </w:rPr>
        <w:t>er</w:t>
      </w:r>
      <w:r w:rsidRPr="00B603B1">
        <w:rPr>
          <w:rFonts w:cs="Arial" w:eastAsia="Times New Roman"/>
          <w:szCs w:val="20"/>
          <w:lang w:eastAsia="fr-FR"/>
        </w:rPr>
        <w:t xml:space="preserve"> juin de </w:t>
      </w:r>
      <w:r w:rsidRPr="003375EC">
        <w:rPr>
          <w:rFonts w:cs="Arial" w:eastAsia="Times New Roman"/>
          <w:szCs w:val="20"/>
          <w:lang w:eastAsia="fr-FR"/>
        </w:rPr>
        <w:t xml:space="preserve">l’année N-1 au 31 mai de l’année N </w:t>
      </w:r>
      <w:r w:rsidRPr="00D233CA">
        <w:rPr>
          <w:rFonts w:cs="Arial" w:eastAsia="Times New Roman"/>
          <w:i/>
          <w:szCs w:val="20"/>
          <w:lang w:eastAsia="fr-FR"/>
        </w:rPr>
        <w:t xml:space="preserve">(cf. </w:t>
      </w:r>
      <w:hyperlink w:anchor="Annexe_7" w:history="1">
        <w:r w:rsidRPr="008510B0">
          <w:rPr>
            <w:rStyle w:val="Lienhypertexte"/>
            <w:rFonts w:cs="Arial" w:eastAsia="Times New Roman"/>
            <w:b/>
            <w:i/>
            <w:color w:val="317ABD"/>
            <w:szCs w:val="20"/>
            <w:shd w:color="auto" w:fill="auto" w:val="clear"/>
            <w:lang w:eastAsia="fr-FR"/>
          </w:rPr>
          <w:t xml:space="preserve">annexe </w:t>
        </w:r>
        <w:r w:rsidR="0048492B" w:rsidRPr="008510B0">
          <w:rPr>
            <w:rStyle w:val="Lienhypertexte"/>
            <w:rFonts w:cs="Arial" w:eastAsia="Times New Roman"/>
            <w:b/>
            <w:i/>
            <w:color w:val="317ABD"/>
            <w:szCs w:val="20"/>
            <w:shd w:color="auto" w:fill="auto" w:val="clear"/>
            <w:lang w:eastAsia="fr-FR"/>
          </w:rPr>
          <w:t>7</w:t>
        </w:r>
      </w:hyperlink>
      <w:r w:rsidRPr="00D233CA">
        <w:rPr>
          <w:rFonts w:cs="Arial" w:eastAsia="Times New Roman"/>
          <w:i/>
          <w:szCs w:val="20"/>
          <w:lang w:eastAsia="fr-FR"/>
        </w:rPr>
        <w:t>).</w:t>
      </w:r>
    </w:p>
    <w:p w14:paraId="036242CF" w14:textId="77777777" w:rsidP="00B603B1" w:rsidR="006B0696" w:rsidRDefault="006B0696" w:rsidRPr="00B603B1">
      <w:pPr>
        <w:spacing w:after="0" w:line="276" w:lineRule="auto"/>
        <w:jc w:val="both"/>
        <w:rPr>
          <w:rFonts w:cs="Arial" w:eastAsia="Times New Roman"/>
          <w:szCs w:val="20"/>
          <w:lang w:eastAsia="fr-FR"/>
        </w:rPr>
      </w:pPr>
    </w:p>
    <w:p w14:paraId="6BA9A75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Tout salarié bénéficie de congés payés dont la durée est déterminée à raison de 2,08 jours ouvrés </w:t>
      </w:r>
      <w:r w:rsidRPr="00B603B1">
        <w:rPr>
          <w:rFonts w:cs="Arial" w:eastAsia="Times New Roman"/>
          <w:i/>
          <w:szCs w:val="20"/>
          <w:lang w:eastAsia="fr-FR"/>
        </w:rPr>
        <w:t>(soit 2,5 jours ouvrables)</w:t>
      </w:r>
      <w:r w:rsidRPr="00B603B1">
        <w:rPr>
          <w:rFonts w:cs="Arial" w:eastAsia="Times New Roman"/>
          <w:szCs w:val="20"/>
          <w:lang w:eastAsia="fr-FR"/>
        </w:rPr>
        <w:t xml:space="preserve"> par mois de travail effectif sans que la durée totale des congés puisse excéder 25 jours ouvrés </w:t>
      </w:r>
      <w:r w:rsidRPr="00B603B1">
        <w:rPr>
          <w:rFonts w:cs="Arial" w:eastAsia="Times New Roman"/>
          <w:i/>
          <w:szCs w:val="20"/>
          <w:lang w:eastAsia="fr-FR"/>
        </w:rPr>
        <w:t>(soit 30 jours ouvrables).</w:t>
      </w:r>
    </w:p>
    <w:p w14:paraId="66865C0C" w14:textId="77777777" w:rsidP="00B603B1" w:rsidR="006B0696" w:rsidRDefault="006B0696" w:rsidRPr="00B603B1">
      <w:pPr>
        <w:spacing w:after="0" w:line="276" w:lineRule="auto"/>
        <w:jc w:val="both"/>
        <w:rPr>
          <w:rFonts w:cs="Arial" w:eastAsia="Times New Roman"/>
          <w:szCs w:val="20"/>
          <w:lang w:eastAsia="fr-FR"/>
        </w:rPr>
      </w:pPr>
    </w:p>
    <w:p w14:paraId="4B861A4A"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Lorsque le nombre de jours calculé comme indiqué ci-dessus n'est pas un nombre entier, la durée du congé est portée au nombre entier immédiatement supérieur.</w:t>
      </w:r>
    </w:p>
    <w:p w14:paraId="72AB723B" w14:textId="77777777" w:rsidP="00B603B1" w:rsidR="006B0696" w:rsidRDefault="006B0696" w:rsidRPr="00B603B1">
      <w:pPr>
        <w:tabs>
          <w:tab w:pos="284" w:val="left"/>
        </w:tabs>
        <w:spacing w:after="0" w:line="276" w:lineRule="auto"/>
        <w:jc w:val="both"/>
        <w:rPr>
          <w:rFonts w:cs="Arial" w:eastAsia="Times New Roman"/>
          <w:szCs w:val="20"/>
          <w:lang w:eastAsia="fr-FR"/>
        </w:rPr>
      </w:pPr>
    </w:p>
    <w:p w14:paraId="364A2A1C" w14:textId="1C5275EB" w:rsidP="005447DB" w:rsidR="006B0696" w:rsidRDefault="00283A5D" w:rsidRPr="005E6BCD">
      <w:pPr>
        <w:pStyle w:val="Titre4-FC"/>
      </w:pPr>
      <w:bookmarkStart w:id="190" w:name="Article_5_6_3"/>
      <w:bookmarkStart w:id="191" w:name="_Toc531939013"/>
      <w:bookmarkStart w:id="192" w:name="_Toc125136230"/>
      <w:bookmarkStart w:id="193" w:name="_Toc131600882"/>
      <w:r>
        <w:t>5</w:t>
      </w:r>
      <w:r w:rsidR="006B0696" w:rsidRPr="000C224D">
        <w:t>.</w:t>
      </w:r>
      <w:r w:rsidR="0049073C">
        <w:t>6</w:t>
      </w:r>
      <w:r w:rsidR="006B0696" w:rsidRPr="000C224D">
        <w:t>.3.</w:t>
      </w:r>
      <w:bookmarkEnd w:id="190"/>
      <w:r w:rsidR="006B0696" w:rsidRPr="000C224D">
        <w:t xml:space="preserve"> Prise des congés payés</w:t>
      </w:r>
      <w:bookmarkEnd w:id="191"/>
      <w:bookmarkEnd w:id="192"/>
      <w:bookmarkEnd w:id="193"/>
    </w:p>
    <w:p w14:paraId="563E4492" w14:textId="2294A20F"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La période de prise des congés payés du personnel de la famille cadre correspond à la période </w:t>
      </w:r>
      <w:r w:rsidRPr="003375EC">
        <w:rPr>
          <w:rFonts w:cs="Arial" w:eastAsia="Times New Roman"/>
          <w:szCs w:val="20"/>
          <w:lang w:eastAsia="fr-FR"/>
        </w:rPr>
        <w:t xml:space="preserve">annuelle de référence telle que définie </w:t>
      </w:r>
      <w:r w:rsidR="00D233CA">
        <w:rPr>
          <w:rFonts w:cs="Arial" w:eastAsia="Times New Roman"/>
          <w:szCs w:val="20"/>
          <w:lang w:eastAsia="fr-FR"/>
        </w:rPr>
        <w:t xml:space="preserve">aux </w:t>
      </w:r>
      <w:hyperlink w:anchor="Article_6_1_2" w:history="1">
        <w:r w:rsidR="00D233CA" w:rsidRPr="00D93C45">
          <w:rPr>
            <w:rStyle w:val="Lienhypertexte"/>
            <w:rFonts w:cs="Arial" w:eastAsia="Times New Roman"/>
            <w:color w:val="317ABD"/>
            <w:shd w:color="auto" w:fill="auto" w:val="clear"/>
            <w:lang w:eastAsia="fr-FR"/>
          </w:rPr>
          <w:t>articles 6.1.2.</w:t>
        </w:r>
      </w:hyperlink>
      <w:r w:rsidR="00D233CA" w:rsidRPr="001C35C5">
        <w:rPr>
          <w:rFonts w:cs="Arial" w:eastAsia="Times New Roman"/>
          <w:lang w:eastAsia="fr-FR"/>
        </w:rPr>
        <w:t xml:space="preserve">, </w:t>
      </w:r>
      <w:hyperlink w:anchor="Article_7_3_1" w:history="1">
        <w:r w:rsidR="00D233CA" w:rsidRPr="008510B0">
          <w:rPr>
            <w:rStyle w:val="Lienhypertexte"/>
            <w:rFonts w:cs="Arial" w:eastAsia="Times New Roman"/>
            <w:color w:val="317ABD"/>
            <w:shd w:color="auto" w:fill="auto" w:val="clear"/>
            <w:lang w:eastAsia="fr-FR"/>
          </w:rPr>
          <w:t>7.3.1.</w:t>
        </w:r>
      </w:hyperlink>
      <w:r w:rsidR="00D233CA" w:rsidRPr="001C35C5">
        <w:rPr>
          <w:rFonts w:cs="Arial" w:eastAsia="Times New Roman"/>
          <w:lang w:eastAsia="fr-FR"/>
        </w:rPr>
        <w:t xml:space="preserve"> et </w:t>
      </w:r>
      <w:hyperlink w:anchor="Article_8_3_2" w:history="1">
        <w:r w:rsidR="00D233CA" w:rsidRPr="008510B0">
          <w:rPr>
            <w:rStyle w:val="Lienhypertexte"/>
            <w:rFonts w:cs="Arial" w:eastAsia="Times New Roman"/>
            <w:color w:val="317ABD"/>
            <w:shd w:color="auto" w:fill="auto" w:val="clear"/>
            <w:lang w:eastAsia="fr-FR"/>
          </w:rPr>
          <w:t>8.3.2</w:t>
        </w:r>
      </w:hyperlink>
      <w:r w:rsidR="00D233CA" w:rsidRPr="008510B0">
        <w:rPr>
          <w:rFonts w:cs="Arial" w:eastAsia="Times New Roman"/>
          <w:color w:val="317ABD"/>
          <w:lang w:eastAsia="fr-FR"/>
        </w:rPr>
        <w:t xml:space="preserve"> </w:t>
      </w:r>
      <w:r w:rsidRPr="001C35C5">
        <w:rPr>
          <w:rFonts w:cs="Arial" w:eastAsia="Times New Roman"/>
          <w:szCs w:val="20"/>
          <w:lang w:eastAsia="fr-FR"/>
        </w:rPr>
        <w:t xml:space="preserve">du présent avenant </w:t>
      </w:r>
      <w:r w:rsidRPr="001C35C5">
        <w:rPr>
          <w:rFonts w:cs="Arial" w:eastAsia="Times New Roman"/>
          <w:i/>
          <w:szCs w:val="20"/>
          <w:lang w:eastAsia="fr-FR"/>
        </w:rPr>
        <w:t>(cf.</w:t>
      </w:r>
      <w:r w:rsidR="00D93C45">
        <w:rPr>
          <w:rFonts w:cs="Arial" w:eastAsia="Times New Roman"/>
          <w:i/>
          <w:szCs w:val="20"/>
          <w:lang w:eastAsia="fr-FR"/>
        </w:rPr>
        <w:t> </w:t>
      </w:r>
      <w:hyperlink w:anchor="Annexe_7" w:history="1">
        <w:r w:rsidRPr="00D93C45">
          <w:rPr>
            <w:rStyle w:val="Lienhypertexte"/>
            <w:rFonts w:cs="Arial" w:eastAsia="Times New Roman"/>
            <w:b/>
            <w:i/>
            <w:color w:val="317ABD"/>
            <w:szCs w:val="20"/>
            <w:shd w:color="auto" w:fill="auto" w:val="clear"/>
            <w:lang w:eastAsia="fr-FR"/>
          </w:rPr>
          <w:t xml:space="preserve">annexe </w:t>
        </w:r>
        <w:r w:rsidR="0048492B" w:rsidRPr="00D93C45">
          <w:rPr>
            <w:rStyle w:val="Lienhypertexte"/>
            <w:rFonts w:cs="Arial" w:eastAsia="Times New Roman"/>
            <w:b/>
            <w:i/>
            <w:color w:val="317ABD"/>
            <w:szCs w:val="20"/>
            <w:shd w:color="auto" w:fill="auto" w:val="clear"/>
            <w:lang w:eastAsia="fr-FR"/>
          </w:rPr>
          <w:t>7</w:t>
        </w:r>
      </w:hyperlink>
      <w:r w:rsidRPr="001C35C5">
        <w:rPr>
          <w:rFonts w:cs="Arial" w:eastAsia="Times New Roman"/>
          <w:i/>
          <w:szCs w:val="20"/>
          <w:lang w:eastAsia="fr-FR"/>
        </w:rPr>
        <w:t>).</w:t>
      </w:r>
    </w:p>
    <w:p w14:paraId="2DD96B0F" w14:textId="77777777" w:rsidP="00B603B1" w:rsidR="006B0696" w:rsidRDefault="006B0696" w:rsidRPr="00B603B1">
      <w:pPr>
        <w:spacing w:after="0" w:line="276" w:lineRule="auto"/>
        <w:jc w:val="both"/>
        <w:rPr>
          <w:rFonts w:cs="Arial" w:eastAsia="Times New Roman"/>
          <w:szCs w:val="20"/>
          <w:lang w:eastAsia="fr-FR"/>
        </w:rPr>
      </w:pPr>
    </w:p>
    <w:p w14:paraId="08ECE602"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Sur cette période, 3 semaines de congés payés sont obligatoirement à prendre entre le 1</w:t>
      </w:r>
      <w:r w:rsidRPr="00B603B1">
        <w:rPr>
          <w:rFonts w:cs="Arial" w:eastAsia="Times New Roman"/>
          <w:szCs w:val="20"/>
          <w:vertAlign w:val="superscript"/>
          <w:lang w:eastAsia="fr-FR"/>
        </w:rPr>
        <w:t>er</w:t>
      </w:r>
      <w:r w:rsidRPr="00B603B1">
        <w:rPr>
          <w:rFonts w:cs="Arial" w:eastAsia="Times New Roman"/>
          <w:szCs w:val="20"/>
          <w:lang w:eastAsia="fr-FR"/>
        </w:rPr>
        <w:t xml:space="preserve"> mai et le 31 août de l’année N, lorsque le salarié bénéficie d’un droit à congés payés complet.</w:t>
      </w:r>
    </w:p>
    <w:p w14:paraId="0340A01D" w14:textId="77777777" w:rsidP="00B603B1" w:rsidR="006B0696" w:rsidRDefault="006B0696" w:rsidRPr="00B603B1">
      <w:pPr>
        <w:spacing w:after="0" w:line="276" w:lineRule="auto"/>
        <w:jc w:val="both"/>
        <w:rPr>
          <w:rFonts w:cs="Arial" w:eastAsia="Times New Roman"/>
          <w:szCs w:val="20"/>
          <w:lang w:eastAsia="fr-FR"/>
        </w:rPr>
      </w:pPr>
    </w:p>
    <w:p w14:paraId="614B33A7" w14:textId="56EC38BB" w:rsidP="00B603B1" w:rsidR="006B0696" w:rsidRDefault="006B0696">
      <w:pPr>
        <w:spacing w:after="0" w:line="276" w:lineRule="auto"/>
        <w:jc w:val="both"/>
        <w:rPr>
          <w:rFonts w:cs="Arial" w:eastAsia="Times New Roman"/>
          <w:lang w:eastAsia="fr-FR"/>
        </w:rPr>
      </w:pPr>
      <w:r w:rsidRPr="678D2C1D">
        <w:rPr>
          <w:rFonts w:cs="Arial" w:eastAsia="Times New Roman"/>
          <w:lang w:eastAsia="fr-FR"/>
        </w:rPr>
        <w:t>L’ensemble des droits acquis doit être pris au cours de la période de prise telle que définie ci</w:t>
      </w:r>
      <w:r w:rsidR="00FC7F19">
        <w:rPr>
          <w:rFonts w:cs="Arial" w:eastAsia="Times New Roman"/>
          <w:lang w:eastAsia="fr-FR"/>
        </w:rPr>
        <w:noBreakHyphen/>
      </w:r>
      <w:r w:rsidRPr="678D2C1D">
        <w:rPr>
          <w:rFonts w:cs="Arial" w:eastAsia="Times New Roman"/>
          <w:lang w:eastAsia="fr-FR"/>
        </w:rPr>
        <w:t>dessus.</w:t>
      </w:r>
    </w:p>
    <w:p w14:paraId="1D097393" w14:textId="77777777" w:rsidP="00B603B1" w:rsidR="006B0696" w:rsidRDefault="006B0696" w:rsidRPr="00B603B1">
      <w:pPr>
        <w:spacing w:after="0" w:line="276" w:lineRule="auto"/>
        <w:jc w:val="both"/>
        <w:rPr>
          <w:rFonts w:cs="Arial" w:eastAsia="Times New Roman"/>
          <w:szCs w:val="20"/>
          <w:lang w:eastAsia="fr-FR"/>
        </w:rPr>
      </w:pPr>
    </w:p>
    <w:p w14:paraId="0EA39A15"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L’ordre des départs est fixé par l’employeur dans les conditions et selon les modalités légales.</w:t>
      </w:r>
    </w:p>
    <w:p w14:paraId="355ADCA4" w14:textId="77777777" w:rsidP="00B603B1" w:rsidR="006B0696" w:rsidRDefault="006B0696" w:rsidRPr="00B603B1">
      <w:pPr>
        <w:spacing w:after="0" w:line="276" w:lineRule="auto"/>
        <w:jc w:val="both"/>
        <w:rPr>
          <w:rFonts w:cs="Arial" w:eastAsia="Times New Roman"/>
          <w:szCs w:val="20"/>
          <w:lang w:eastAsia="fr-FR"/>
        </w:rPr>
      </w:pPr>
    </w:p>
    <w:p w14:paraId="79CF3E37" w14:textId="77777777" w:rsidP="001E47A4" w:rsidR="001E47A4" w:rsidRDefault="001E47A4" w:rsidRPr="00B603B1">
      <w:pPr>
        <w:spacing w:after="0" w:line="264" w:lineRule="auto"/>
        <w:jc w:val="both"/>
        <w:rPr>
          <w:rFonts w:cs="Arial" w:eastAsia="Times New Roman"/>
          <w:szCs w:val="20"/>
          <w:lang w:eastAsia="fr-FR"/>
        </w:rPr>
      </w:pPr>
      <w:bookmarkStart w:id="194" w:name="_Hlk125135697"/>
    </w:p>
    <w:p w14:paraId="1E92BE7E" w14:textId="22828001" w:rsidP="00F508F9" w:rsidR="001E47A4" w:rsidRDefault="001E47A4" w:rsidRPr="00877B47">
      <w:pPr>
        <w:pStyle w:val="Titre3-FC"/>
      </w:pPr>
      <w:bookmarkStart w:id="195" w:name="Article_5_7"/>
      <w:bookmarkStart w:id="196" w:name="_Toc128156146"/>
      <w:bookmarkStart w:id="197" w:name="_Toc131600883"/>
      <w:r w:rsidRPr="00877B47">
        <w:t xml:space="preserve">ARTICLE </w:t>
      </w:r>
      <w:r w:rsidR="00283A5D">
        <w:t>5</w:t>
      </w:r>
      <w:r w:rsidRPr="00877B47">
        <w:t>.</w:t>
      </w:r>
      <w:r w:rsidR="0049073C">
        <w:t>7</w:t>
      </w:r>
      <w:r w:rsidRPr="00877B47">
        <w:t>.</w:t>
      </w:r>
      <w:bookmarkEnd w:id="195"/>
      <w:r w:rsidRPr="00877B47">
        <w:t xml:space="preserve"> LES JOURS DE RESSOURCEMENT CADRES</w:t>
      </w:r>
      <w:bookmarkEnd w:id="196"/>
      <w:bookmarkEnd w:id="197"/>
    </w:p>
    <w:p w14:paraId="7EA29AA5" w14:textId="037572B8" w:rsidP="005447DB" w:rsidR="001E47A4" w:rsidRDefault="00283A5D" w:rsidRPr="005E6BCD">
      <w:pPr>
        <w:pStyle w:val="Titre4-FC"/>
      </w:pPr>
      <w:bookmarkStart w:id="198" w:name="_Toc128156147"/>
      <w:bookmarkStart w:id="199" w:name="_Toc131600884"/>
      <w:bookmarkStart w:id="200" w:name="_Toc125136232"/>
      <w:r>
        <w:t>5</w:t>
      </w:r>
      <w:r w:rsidR="001E47A4" w:rsidRPr="000C224D">
        <w:t>.</w:t>
      </w:r>
      <w:r w:rsidR="0049073C">
        <w:t>7</w:t>
      </w:r>
      <w:r w:rsidR="001E47A4" w:rsidRPr="000C224D">
        <w:t xml:space="preserve">.1. </w:t>
      </w:r>
      <w:r w:rsidR="001E47A4">
        <w:t>Objectifs</w:t>
      </w:r>
      <w:bookmarkEnd w:id="198"/>
      <w:bookmarkEnd w:id="199"/>
    </w:p>
    <w:p w14:paraId="3F13B8F5" w14:textId="77777777" w:rsidP="0048492B" w:rsidR="001E47A4" w:rsidRDefault="001E47A4" w:rsidRPr="0048492B">
      <w:pPr>
        <w:spacing w:after="0" w:line="276" w:lineRule="auto"/>
        <w:jc w:val="both"/>
        <w:rPr>
          <w:rFonts w:cs="Arial" w:eastAsia="Times New Roman"/>
          <w:szCs w:val="20"/>
          <w:lang w:eastAsia="fr-FR"/>
        </w:rPr>
      </w:pPr>
      <w:bookmarkStart w:id="201" w:name="_Toc128156148"/>
      <w:r w:rsidRPr="0048492B">
        <w:rPr>
          <w:rFonts w:cs="Arial" w:eastAsia="Times New Roman"/>
          <w:szCs w:val="20"/>
          <w:lang w:eastAsia="fr-FR"/>
        </w:rPr>
        <w:t xml:space="preserve">Compte tenu de l’engagement et du niveau de responsabilité liés à la nature de leurs fonctions, </w:t>
      </w:r>
      <w:proofErr w:type="gramStart"/>
      <w:r w:rsidRPr="0048492B">
        <w:rPr>
          <w:rFonts w:cs="Arial" w:eastAsia="Times New Roman"/>
          <w:szCs w:val="20"/>
          <w:lang w:eastAsia="fr-FR"/>
        </w:rPr>
        <w:t>les  cadres</w:t>
      </w:r>
      <w:proofErr w:type="gramEnd"/>
      <w:r w:rsidRPr="0048492B">
        <w:rPr>
          <w:rFonts w:cs="Arial" w:eastAsia="Times New Roman"/>
          <w:szCs w:val="20"/>
          <w:lang w:eastAsia="fr-FR"/>
        </w:rPr>
        <w:t xml:space="preserve"> bénéficient de jours de ressourcement sous certaines conditions.</w:t>
      </w:r>
      <w:bookmarkEnd w:id="201"/>
    </w:p>
    <w:p w14:paraId="72AB6325" w14:textId="77777777" w:rsidP="0048492B" w:rsidR="0048492B" w:rsidRDefault="0048492B">
      <w:pPr>
        <w:spacing w:after="0" w:line="276" w:lineRule="auto"/>
        <w:jc w:val="both"/>
        <w:rPr>
          <w:rFonts w:cs="Arial" w:eastAsia="Times New Roman"/>
          <w:szCs w:val="20"/>
          <w:lang w:eastAsia="fr-FR"/>
        </w:rPr>
      </w:pPr>
      <w:bookmarkStart w:id="202" w:name="_Toc128156149"/>
    </w:p>
    <w:p w14:paraId="340781F8" w14:textId="77777777" w:rsidP="0048492B" w:rsidR="001E47A4" w:rsidRDefault="001E47A4" w:rsidRPr="0048492B">
      <w:pPr>
        <w:spacing w:after="0" w:line="276" w:lineRule="auto"/>
        <w:jc w:val="both"/>
        <w:rPr>
          <w:rFonts w:cs="Arial" w:eastAsia="Times New Roman"/>
          <w:szCs w:val="20"/>
          <w:lang w:eastAsia="fr-FR"/>
        </w:rPr>
      </w:pPr>
      <w:r w:rsidRPr="0048492B">
        <w:rPr>
          <w:rFonts w:cs="Arial" w:eastAsia="Times New Roman"/>
          <w:szCs w:val="20"/>
          <w:lang w:eastAsia="fr-FR"/>
        </w:rPr>
        <w:t xml:space="preserve">L’objectif de ce dispositif est de leur permettre d’accéder à </w:t>
      </w:r>
      <w:proofErr w:type="gramStart"/>
      <w:r w:rsidRPr="0048492B">
        <w:rPr>
          <w:rFonts w:cs="Arial" w:eastAsia="Times New Roman"/>
          <w:szCs w:val="20"/>
          <w:lang w:eastAsia="fr-FR"/>
        </w:rPr>
        <w:t>des  activités</w:t>
      </w:r>
      <w:proofErr w:type="gramEnd"/>
      <w:r w:rsidRPr="0048492B">
        <w:rPr>
          <w:rFonts w:cs="Arial" w:eastAsia="Times New Roman"/>
          <w:szCs w:val="20"/>
          <w:lang w:eastAsia="fr-FR"/>
        </w:rPr>
        <w:t xml:space="preserve"> dont le contenu favorise  la prise de recul par rapport à leur quotidien professionnel, le bien-être et l’épanouissement dans leur fonction et le lien avec le projet de la Fondation</w:t>
      </w:r>
      <w:bookmarkEnd w:id="202"/>
      <w:r w:rsidRPr="0048492B">
        <w:rPr>
          <w:rFonts w:cs="Arial" w:eastAsia="Times New Roman"/>
          <w:szCs w:val="20"/>
          <w:lang w:eastAsia="fr-FR"/>
        </w:rPr>
        <w:t xml:space="preserve"> Apprentis d’Auteuil.</w:t>
      </w:r>
    </w:p>
    <w:p w14:paraId="1F11E6EE" w14:textId="77777777" w:rsidP="001E47A4" w:rsidR="001E47A4" w:rsidRDefault="001E47A4" w:rsidRPr="007E73D5">
      <w:pPr>
        <w:spacing w:after="0" w:line="264" w:lineRule="auto"/>
        <w:jc w:val="both"/>
        <w:rPr>
          <w:rFonts w:cs="Arial" w:eastAsia="Times New Roman"/>
          <w:lang w:eastAsia="fr-FR"/>
        </w:rPr>
      </w:pPr>
    </w:p>
    <w:p w14:paraId="0CD4F827" w14:textId="4BBEB3D7" w:rsidP="005447DB" w:rsidR="001E47A4" w:rsidRDefault="00283A5D" w:rsidRPr="007E73D5">
      <w:pPr>
        <w:pStyle w:val="Titre4-FC"/>
      </w:pPr>
      <w:bookmarkStart w:id="203" w:name="_Toc128156150"/>
      <w:bookmarkStart w:id="204" w:name="_Toc131600885"/>
      <w:r>
        <w:t>5</w:t>
      </w:r>
      <w:r w:rsidR="001E47A4">
        <w:t>.</w:t>
      </w:r>
      <w:r w:rsidR="0049073C">
        <w:t>7</w:t>
      </w:r>
      <w:r w:rsidR="001E47A4">
        <w:t>.2</w:t>
      </w:r>
      <w:r>
        <w:t>.</w:t>
      </w:r>
      <w:r w:rsidR="001E47A4" w:rsidRPr="000C224D">
        <w:t xml:space="preserve"> Salariés visés</w:t>
      </w:r>
      <w:bookmarkEnd w:id="200"/>
      <w:bookmarkEnd w:id="203"/>
      <w:bookmarkEnd w:id="204"/>
    </w:p>
    <w:p w14:paraId="6140B2C7" w14:textId="77777777" w:rsidP="001E47A4" w:rsidR="001E47A4" w:rsidRDefault="001E47A4" w:rsidRPr="00B603B1">
      <w:pPr>
        <w:spacing w:after="0" w:line="264" w:lineRule="auto"/>
        <w:jc w:val="both"/>
        <w:rPr>
          <w:rFonts w:cs="Arial" w:eastAsia="Times New Roman"/>
          <w:lang w:eastAsia="fr-FR"/>
        </w:rPr>
      </w:pPr>
      <w:r w:rsidRPr="00431F0D">
        <w:rPr>
          <w:rFonts w:cs="Arial" w:eastAsia="Times New Roman"/>
          <w:lang w:eastAsia="fr-FR"/>
        </w:rPr>
        <w:t>Les salariés cadres à temps plein bénéficient à partir de 3 ans d’ancienneté de journées dites de ressourcement</w:t>
      </w:r>
      <w:r>
        <w:rPr>
          <w:rFonts w:cs="Arial" w:eastAsia="Times New Roman"/>
          <w:lang w:eastAsia="fr-FR"/>
        </w:rPr>
        <w:t xml:space="preserve">. </w:t>
      </w:r>
      <w:r w:rsidRPr="00431F0D">
        <w:rPr>
          <w:rFonts w:cs="Arial" w:eastAsia="Times New Roman"/>
          <w:lang w:eastAsia="fr-FR"/>
        </w:rPr>
        <w:t xml:space="preserve">Le bénéfice de ces journées est ouvert aux salariés selon le rythme d’acquisition détaillé </w:t>
      </w:r>
      <w:proofErr w:type="spellStart"/>
      <w:r w:rsidRPr="00431F0D">
        <w:rPr>
          <w:rFonts w:cs="Arial" w:eastAsia="Times New Roman"/>
          <w:lang w:eastAsia="fr-FR"/>
        </w:rPr>
        <w:t xml:space="preserve">ci </w:t>
      </w:r>
      <w:r w:rsidRPr="00431F0D">
        <w:rPr>
          <w:rFonts w:cs="Arial" w:eastAsia="Times New Roman"/>
          <w:szCs w:val="20"/>
          <w:lang w:eastAsia="fr-FR"/>
        </w:rPr>
        <w:noBreakHyphen/>
      </w:r>
      <w:r w:rsidRPr="00431F0D">
        <w:rPr>
          <w:rFonts w:cs="Arial" w:eastAsia="Times New Roman"/>
          <w:lang w:eastAsia="fr-FR"/>
        </w:rPr>
        <w:t>dessous</w:t>
      </w:r>
      <w:proofErr w:type="spellEnd"/>
      <w:r w:rsidRPr="00431F0D">
        <w:rPr>
          <w:rFonts w:cs="Arial" w:eastAsia="Times New Roman"/>
          <w:lang w:eastAsia="fr-FR"/>
        </w:rPr>
        <w:t>.</w:t>
      </w:r>
    </w:p>
    <w:p w14:paraId="0A17687E" w14:textId="77777777" w:rsidP="001E47A4" w:rsidR="001E47A4" w:rsidRDefault="001E47A4" w:rsidRPr="00B603B1">
      <w:pPr>
        <w:spacing w:after="0" w:line="264" w:lineRule="auto"/>
        <w:jc w:val="both"/>
        <w:rPr>
          <w:rFonts w:cs="Arial" w:eastAsia="Times New Roman"/>
          <w:szCs w:val="20"/>
          <w:lang w:eastAsia="fr-FR"/>
        </w:rPr>
      </w:pPr>
    </w:p>
    <w:p w14:paraId="3F106857" w14:textId="6E062561" w:rsidP="005447DB" w:rsidR="001E47A4" w:rsidRDefault="00283A5D" w:rsidRPr="005E6BCD">
      <w:pPr>
        <w:pStyle w:val="Titre4-FC"/>
      </w:pPr>
      <w:bookmarkStart w:id="205" w:name="_Toc125136233"/>
      <w:bookmarkStart w:id="206" w:name="_Toc128156151"/>
      <w:bookmarkStart w:id="207" w:name="_Toc131600886"/>
      <w:r>
        <w:t>5</w:t>
      </w:r>
      <w:r w:rsidR="001E47A4" w:rsidRPr="000C224D">
        <w:t>.</w:t>
      </w:r>
      <w:r w:rsidR="0049073C">
        <w:t>7</w:t>
      </w:r>
      <w:r w:rsidR="001E47A4" w:rsidRPr="000C224D">
        <w:t>.</w:t>
      </w:r>
      <w:r w:rsidR="0049073C">
        <w:t>3</w:t>
      </w:r>
      <w:r w:rsidR="001E47A4" w:rsidRPr="000C224D">
        <w:t>. Acquisition des jours de ressourcement</w:t>
      </w:r>
      <w:bookmarkEnd w:id="205"/>
      <w:bookmarkEnd w:id="206"/>
      <w:r w:rsidR="001E47A4">
        <w:t xml:space="preserve"> cadres</w:t>
      </w:r>
      <w:bookmarkEnd w:id="207"/>
    </w:p>
    <w:p w14:paraId="737F9EC7" w14:textId="77777777" w:rsidP="001E47A4" w:rsidR="001E47A4" w:rsidRDefault="001E47A4" w:rsidRPr="00B603B1">
      <w:pPr>
        <w:spacing w:after="0" w:line="264" w:lineRule="auto"/>
        <w:jc w:val="both"/>
        <w:rPr>
          <w:rFonts w:cs="Arial" w:eastAsia="Times New Roman"/>
          <w:szCs w:val="20"/>
          <w:lang w:eastAsia="fr-FR"/>
        </w:rPr>
      </w:pPr>
      <w:r w:rsidRPr="00B603B1">
        <w:rPr>
          <w:rFonts w:cs="Arial" w:eastAsia="Times New Roman"/>
          <w:szCs w:val="20"/>
          <w:lang w:eastAsia="fr-FR"/>
        </w:rPr>
        <w:t xml:space="preserve">Le nombre de jours de ressourcement évolue en fonction de l’ancienneté du salarié avec un </w:t>
      </w:r>
      <w:r w:rsidRPr="00431F0D">
        <w:rPr>
          <w:rFonts w:cs="Arial" w:eastAsia="Times New Roman"/>
          <w:szCs w:val="20"/>
          <w:lang w:eastAsia="fr-FR"/>
        </w:rPr>
        <w:t xml:space="preserve">maximum de 3 jours </w:t>
      </w:r>
      <w:r w:rsidRPr="00431F0D">
        <w:rPr>
          <w:rFonts w:cs="Arial" w:eastAsia="Times New Roman"/>
          <w:i/>
          <w:szCs w:val="20"/>
          <w:lang w:eastAsia="fr-FR"/>
        </w:rPr>
        <w:t>(à partir de 7</w:t>
      </w:r>
      <w:r>
        <w:rPr>
          <w:rFonts w:cs="Arial" w:eastAsia="Times New Roman"/>
          <w:i/>
          <w:szCs w:val="20"/>
          <w:lang w:eastAsia="fr-FR"/>
        </w:rPr>
        <w:t xml:space="preserve"> </w:t>
      </w:r>
      <w:r w:rsidRPr="00431F0D">
        <w:rPr>
          <w:rFonts w:cs="Arial" w:eastAsia="Times New Roman"/>
          <w:i/>
          <w:szCs w:val="20"/>
          <w:lang w:eastAsia="fr-FR"/>
        </w:rPr>
        <w:t>ans d’ancienneté)</w:t>
      </w:r>
      <w:r w:rsidRPr="00431F0D">
        <w:rPr>
          <w:rFonts w:cs="Arial" w:eastAsia="Times New Roman"/>
          <w:szCs w:val="20"/>
          <w:lang w:eastAsia="fr-FR"/>
        </w:rPr>
        <w:t>.</w:t>
      </w:r>
    </w:p>
    <w:p w14:paraId="01FB3BF2" w14:textId="5B367967" w:rsidP="001E47A4" w:rsidR="001E47A4" w:rsidRDefault="001E47A4" w:rsidRPr="00B603B1">
      <w:pPr>
        <w:spacing w:after="0" w:line="264" w:lineRule="auto"/>
        <w:jc w:val="both"/>
        <w:rPr>
          <w:rFonts w:cs="Arial" w:eastAsia="Times New Roman"/>
          <w:szCs w:val="20"/>
          <w:lang w:eastAsia="fr-FR"/>
        </w:rPr>
      </w:pPr>
      <w:r w:rsidRPr="001C35C5">
        <w:rPr>
          <w:rFonts w:cs="Arial" w:eastAsia="Times New Roman"/>
          <w:szCs w:val="20"/>
          <w:lang w:eastAsia="fr-FR"/>
        </w:rPr>
        <w:t>L’ancienneté de chaque salarié s’apprécie au dernier jour de la période d’acquisition des congés payés, soit le 31 mai N</w:t>
      </w:r>
      <w:r w:rsidR="00BD4D49" w:rsidRPr="001C35C5">
        <w:rPr>
          <w:rFonts w:cs="Arial" w:eastAsia="Times New Roman"/>
          <w:szCs w:val="20"/>
          <w:lang w:eastAsia="fr-FR"/>
        </w:rPr>
        <w:t xml:space="preserve"> </w:t>
      </w:r>
      <w:r w:rsidR="00BD4D49" w:rsidRPr="001C35C5">
        <w:rPr>
          <w:rFonts w:cs="Arial" w:eastAsia="Times New Roman"/>
          <w:i/>
          <w:iCs/>
          <w:szCs w:val="20"/>
          <w:lang w:eastAsia="fr-FR"/>
        </w:rPr>
        <w:t>(cf.</w:t>
      </w:r>
      <w:r w:rsidR="00BD4D49" w:rsidRPr="001C35C5">
        <w:rPr>
          <w:rFonts w:cs="Arial" w:eastAsia="Times New Roman"/>
          <w:b/>
          <w:bCs/>
          <w:i/>
          <w:iCs/>
          <w:szCs w:val="20"/>
          <w:lang w:eastAsia="fr-FR"/>
        </w:rPr>
        <w:t xml:space="preserve"> </w:t>
      </w:r>
      <w:hyperlink w:anchor="Annexe_7" w:history="1">
        <w:r w:rsidR="00BD4D49" w:rsidRPr="008510B0">
          <w:rPr>
            <w:rStyle w:val="Lienhypertexte"/>
            <w:rFonts w:cs="Arial" w:eastAsia="Times New Roman"/>
            <w:b/>
            <w:bCs/>
            <w:i/>
            <w:iCs/>
            <w:color w:val="317ABD"/>
            <w:szCs w:val="20"/>
            <w:shd w:color="auto" w:fill="auto" w:val="clear"/>
            <w:lang w:eastAsia="fr-FR"/>
          </w:rPr>
          <w:t>annexe 7</w:t>
        </w:r>
      </w:hyperlink>
      <w:r w:rsidR="00BD4D49" w:rsidRPr="001C35C5">
        <w:rPr>
          <w:rFonts w:cs="Arial" w:eastAsia="Times New Roman"/>
          <w:i/>
          <w:iCs/>
          <w:szCs w:val="20"/>
          <w:lang w:eastAsia="fr-FR"/>
        </w:rPr>
        <w:t>)</w:t>
      </w:r>
      <w:r w:rsidRPr="001C35C5">
        <w:rPr>
          <w:rFonts w:cs="Arial" w:eastAsia="Times New Roman"/>
          <w:i/>
          <w:iCs/>
          <w:szCs w:val="20"/>
          <w:lang w:eastAsia="fr-FR"/>
        </w:rPr>
        <w:t>.</w:t>
      </w:r>
    </w:p>
    <w:p w14:paraId="1E376BF0" w14:textId="77777777" w:rsidR="00FA12D8" w:rsidRDefault="00FA12D8">
      <w:pPr>
        <w:rPr>
          <w:rFonts w:cs="Arial" w:eastAsia="Times New Roman"/>
          <w:szCs w:val="20"/>
          <w:lang w:eastAsia="fr-FR"/>
        </w:rPr>
      </w:pPr>
      <w:r>
        <w:rPr>
          <w:rFonts w:cs="Arial" w:eastAsia="Times New Roman"/>
          <w:szCs w:val="20"/>
          <w:lang w:eastAsia="fr-FR"/>
        </w:rPr>
        <w:br w:type="page"/>
      </w:r>
    </w:p>
    <w:p w14:paraId="4F34926E" w14:textId="77777777" w:rsidP="001E47A4" w:rsidR="001E47A4" w:rsidRDefault="001E47A4" w:rsidRPr="00B603B1">
      <w:pPr>
        <w:spacing w:after="0" w:line="264" w:lineRule="auto"/>
        <w:jc w:val="both"/>
        <w:rPr>
          <w:rFonts w:cs="Arial" w:eastAsia="Times New Roman"/>
          <w:szCs w:val="20"/>
          <w:lang w:eastAsia="fr-FR"/>
        </w:rPr>
      </w:pPr>
    </w:p>
    <w:p w14:paraId="2EE2784E" w14:textId="77777777" w:rsidP="001E47A4" w:rsidR="001E47A4" w:rsidRDefault="001E47A4" w:rsidRPr="00B603B1">
      <w:pPr>
        <w:spacing w:after="0" w:line="264" w:lineRule="auto"/>
        <w:jc w:val="both"/>
        <w:rPr>
          <w:rFonts w:cs="Arial" w:eastAsia="Times New Roman"/>
          <w:szCs w:val="20"/>
          <w:lang w:eastAsia="fr-FR"/>
        </w:rPr>
      </w:pPr>
      <w:r w:rsidRPr="00B603B1">
        <w:rPr>
          <w:rFonts w:cs="Arial" w:eastAsia="Times New Roman"/>
          <w:szCs w:val="20"/>
          <w:lang w:eastAsia="fr-FR"/>
        </w:rPr>
        <w:t>L’acquisition des jours de resourcement se fait au jour de la date d’appréciation de l’ancienneté.</w:t>
      </w:r>
    </w:p>
    <w:p w14:paraId="412E02DB" w14:textId="77777777" w:rsidP="001E47A4" w:rsidR="001E47A4" w:rsidRDefault="001E47A4" w:rsidRPr="00B603B1">
      <w:pPr>
        <w:spacing w:after="0" w:line="264" w:lineRule="auto"/>
        <w:jc w:val="both"/>
        <w:rPr>
          <w:rFonts w:cs="Arial" w:eastAsia="Times New Roman"/>
          <w:szCs w:val="20"/>
          <w:lang w:eastAsia="fr-FR"/>
        </w:rPr>
      </w:pPr>
    </w:p>
    <w:tbl>
      <w:tblPr>
        <w:tblStyle w:val="Grilledutableau1"/>
        <w:tblW w:type="auto" w:w="0"/>
        <w:jc w:val="center"/>
        <w:tblBorders>
          <w:top w:color="849A7B" w:space="0" w:sz="8" w:val="single"/>
          <w:left w:color="849A7B" w:space="0" w:sz="8" w:val="single"/>
          <w:bottom w:color="849A7B" w:space="0" w:sz="8" w:val="single"/>
          <w:right w:color="849A7B" w:space="0" w:sz="8" w:val="single"/>
          <w:insideH w:color="849A7B" w:space="0" w:sz="6" w:val="single"/>
          <w:insideV w:color="849A7B" w:space="0" w:sz="6" w:val="single"/>
        </w:tblBorders>
        <w:tblLook w:firstColumn="1" w:firstRow="1" w:lastColumn="0" w:lastRow="0" w:noHBand="0" w:noVBand="1" w:val="04A0"/>
      </w:tblPr>
      <w:tblGrid>
        <w:gridCol w:w="3139"/>
        <w:gridCol w:w="4748"/>
      </w:tblGrid>
      <w:tr w14:paraId="283EA833" w14:textId="77777777" w:rsidR="001E47A4" w:rsidRPr="00431F0D" w:rsidTr="008D1F18">
        <w:trPr>
          <w:jc w:val="center"/>
        </w:trPr>
        <w:tc>
          <w:tcPr>
            <w:tcW w:type="dxa" w:w="3139"/>
            <w:tcBorders>
              <w:top w:color="849A7B" w:space="0" w:sz="8" w:val="single"/>
              <w:bottom w:color="849A7B" w:space="0" w:sz="6" w:val="single"/>
              <w:right w:color="FFFFFF" w:space="0" w:sz="8" w:themeColor="background1" w:val="single"/>
            </w:tcBorders>
            <w:shd w:color="auto" w:fill="849A7B" w:val="clear"/>
            <w:tcMar>
              <w:top w:type="dxa" w:w="57"/>
              <w:bottom w:type="dxa" w:w="57"/>
            </w:tcMar>
            <w:vAlign w:val="center"/>
          </w:tcPr>
          <w:p w14:paraId="1D306015" w14:textId="77777777" w:rsidP="008D1F18" w:rsidR="001E47A4" w:rsidRDefault="001E47A4" w:rsidRPr="00431F0D">
            <w:pPr>
              <w:spacing w:line="264" w:lineRule="auto"/>
              <w:jc w:val="center"/>
              <w:rPr>
                <w:rFonts w:cs="Arial"/>
                <w:color w:themeColor="background1" w:val="FFFFFF"/>
                <w:sz w:val="24"/>
                <w:szCs w:val="24"/>
              </w:rPr>
            </w:pPr>
            <w:r w:rsidRPr="00431F0D">
              <w:rPr>
                <w:rFonts w:cs="Arial"/>
                <w:color w:themeColor="background1" w:val="FFFFFF"/>
                <w:sz w:val="24"/>
                <w:szCs w:val="24"/>
              </w:rPr>
              <w:t>Ancienneté à la Fondation</w:t>
            </w:r>
          </w:p>
        </w:tc>
        <w:tc>
          <w:tcPr>
            <w:tcW w:type="dxa" w:w="4748"/>
            <w:tcBorders>
              <w:top w:color="849A7B" w:space="0" w:sz="8" w:val="single"/>
              <w:left w:color="FFFFFF" w:space="0" w:sz="8" w:themeColor="background1" w:val="single"/>
              <w:bottom w:color="849A7B" w:space="0" w:sz="6" w:val="single"/>
            </w:tcBorders>
            <w:shd w:color="auto" w:fill="849A7B" w:val="clear"/>
            <w:tcMar>
              <w:top w:type="dxa" w:w="57"/>
              <w:bottom w:type="dxa" w:w="57"/>
            </w:tcMar>
            <w:vAlign w:val="center"/>
          </w:tcPr>
          <w:p w14:paraId="63E2B4E8" w14:textId="77777777" w:rsidP="008D1F18" w:rsidR="001E47A4" w:rsidRDefault="001E47A4">
            <w:pPr>
              <w:spacing w:line="264" w:lineRule="auto"/>
              <w:jc w:val="center"/>
              <w:rPr>
                <w:rFonts w:cs="Arial"/>
                <w:color w:themeColor="background1" w:val="FFFFFF"/>
                <w:sz w:val="24"/>
                <w:szCs w:val="24"/>
              </w:rPr>
            </w:pPr>
            <w:r w:rsidRPr="00431F0D">
              <w:rPr>
                <w:rFonts w:cs="Arial"/>
                <w:color w:themeColor="background1" w:val="FFFFFF"/>
                <w:sz w:val="24"/>
                <w:szCs w:val="24"/>
              </w:rPr>
              <w:t>Nombre de jour</w:t>
            </w:r>
            <w:r>
              <w:rPr>
                <w:rFonts w:cs="Arial"/>
                <w:color w:themeColor="background1" w:val="FFFFFF"/>
                <w:sz w:val="24"/>
                <w:szCs w:val="24"/>
              </w:rPr>
              <w:t>s</w:t>
            </w:r>
          </w:p>
          <w:p w14:paraId="0B4319BA" w14:textId="77777777" w:rsidP="008D1F18" w:rsidR="001E47A4" w:rsidRDefault="001E47A4" w:rsidRPr="00431F0D">
            <w:pPr>
              <w:spacing w:line="264" w:lineRule="auto"/>
              <w:jc w:val="center"/>
              <w:rPr>
                <w:rFonts w:cs="Arial"/>
                <w:color w:themeColor="background1" w:val="FFFFFF"/>
                <w:sz w:val="24"/>
                <w:szCs w:val="24"/>
              </w:rPr>
            </w:pPr>
            <w:r w:rsidRPr="00431F0D">
              <w:rPr>
                <w:rFonts w:cs="Arial"/>
                <w:color w:themeColor="background1" w:val="FFFFFF"/>
                <w:sz w:val="24"/>
                <w:szCs w:val="24"/>
              </w:rPr>
              <w:t xml:space="preserve"> </w:t>
            </w:r>
            <w:proofErr w:type="gramStart"/>
            <w:r w:rsidRPr="00431F0D">
              <w:rPr>
                <w:rFonts w:cs="Arial"/>
                <w:color w:themeColor="background1" w:val="FFFFFF"/>
                <w:sz w:val="24"/>
                <w:szCs w:val="24"/>
              </w:rPr>
              <w:t>de</w:t>
            </w:r>
            <w:proofErr w:type="gramEnd"/>
            <w:r w:rsidRPr="00431F0D">
              <w:rPr>
                <w:rFonts w:cs="Arial"/>
                <w:color w:themeColor="background1" w:val="FFFFFF"/>
                <w:sz w:val="24"/>
                <w:szCs w:val="24"/>
              </w:rPr>
              <w:t xml:space="preserve"> ressourcement</w:t>
            </w:r>
          </w:p>
        </w:tc>
      </w:tr>
      <w:tr w14:paraId="2B2C843E" w14:textId="77777777" w:rsidR="001E47A4" w:rsidRPr="00431F0D" w:rsidTr="008D1F18">
        <w:trPr>
          <w:jc w:val="center"/>
        </w:trPr>
        <w:tc>
          <w:tcPr>
            <w:tcW w:type="dxa" w:w="3139"/>
            <w:tcBorders>
              <w:top w:color="849A7B" w:space="0" w:sz="6" w:val="single"/>
            </w:tcBorders>
            <w:shd w:color="auto" w:fill="D7E0BA" w:val="clear"/>
            <w:tcMar>
              <w:top w:type="dxa" w:w="57"/>
              <w:bottom w:type="dxa" w:w="57"/>
            </w:tcMar>
            <w:vAlign w:val="center"/>
          </w:tcPr>
          <w:p w14:paraId="06C765C7" w14:textId="77777777" w:rsidP="008D1F18" w:rsidR="001E47A4" w:rsidRDefault="001E47A4" w:rsidRPr="00431F0D">
            <w:pPr>
              <w:spacing w:line="264" w:lineRule="auto"/>
              <w:jc w:val="center"/>
              <w:rPr>
                <w:rFonts w:cs="Arial"/>
                <w:b/>
                <w:color w:val="8AAD85"/>
                <w:sz w:val="24"/>
                <w:szCs w:val="24"/>
              </w:rPr>
            </w:pPr>
            <w:r w:rsidRPr="00431F0D">
              <w:rPr>
                <w:rFonts w:cs="Arial"/>
                <w:b/>
                <w:color w:val="8AAD85"/>
                <w:sz w:val="24"/>
                <w:szCs w:val="24"/>
              </w:rPr>
              <w:t>3/4 ans</w:t>
            </w:r>
          </w:p>
        </w:tc>
        <w:tc>
          <w:tcPr>
            <w:tcW w:type="dxa" w:w="4748"/>
            <w:tcBorders>
              <w:top w:color="849A7B" w:space="0" w:sz="6" w:val="single"/>
            </w:tcBorders>
            <w:shd w:color="auto" w:fill="D7E0BA" w:val="clear"/>
            <w:tcMar>
              <w:top w:type="dxa" w:w="57"/>
              <w:bottom w:type="dxa" w:w="57"/>
            </w:tcMar>
            <w:vAlign w:val="center"/>
          </w:tcPr>
          <w:p w14:paraId="2A982E14" w14:textId="77777777" w:rsidP="008D1F18" w:rsidR="001E47A4" w:rsidRDefault="001E47A4" w:rsidRPr="00431F0D">
            <w:pPr>
              <w:spacing w:line="264" w:lineRule="auto"/>
              <w:jc w:val="center"/>
              <w:rPr>
                <w:rFonts w:cs="Arial"/>
                <w:b/>
                <w:color w:val="8AAD85"/>
                <w:sz w:val="24"/>
                <w:szCs w:val="24"/>
              </w:rPr>
            </w:pPr>
            <w:r w:rsidRPr="00431F0D">
              <w:rPr>
                <w:rFonts w:cs="Arial"/>
                <w:b/>
                <w:color w:val="8AAD85"/>
                <w:sz w:val="24"/>
                <w:szCs w:val="24"/>
              </w:rPr>
              <w:t>1</w:t>
            </w:r>
          </w:p>
        </w:tc>
      </w:tr>
      <w:tr w14:paraId="56E0B1BA" w14:textId="77777777" w:rsidR="001E47A4" w:rsidRPr="00431F0D" w:rsidTr="008D1F18">
        <w:trPr>
          <w:jc w:val="center"/>
        </w:trPr>
        <w:tc>
          <w:tcPr>
            <w:tcW w:type="dxa" w:w="3139"/>
            <w:tcMar>
              <w:top w:type="dxa" w:w="57"/>
              <w:bottom w:type="dxa" w:w="57"/>
            </w:tcMar>
            <w:vAlign w:val="center"/>
          </w:tcPr>
          <w:p w14:paraId="65DA033B" w14:textId="77777777" w:rsidP="008D1F18" w:rsidR="001E47A4" w:rsidRDefault="001E47A4" w:rsidRPr="00431F0D">
            <w:pPr>
              <w:spacing w:line="264" w:lineRule="auto"/>
              <w:jc w:val="center"/>
              <w:rPr>
                <w:rFonts w:cs="Arial"/>
                <w:b/>
                <w:color w:val="8AAD85"/>
                <w:sz w:val="24"/>
                <w:szCs w:val="24"/>
              </w:rPr>
            </w:pPr>
            <w:r w:rsidRPr="00431F0D">
              <w:rPr>
                <w:rFonts w:cs="Arial"/>
                <w:b/>
                <w:color w:val="8AAD85"/>
                <w:sz w:val="24"/>
                <w:szCs w:val="24"/>
              </w:rPr>
              <w:t>5/6 ans</w:t>
            </w:r>
          </w:p>
        </w:tc>
        <w:tc>
          <w:tcPr>
            <w:tcW w:type="dxa" w:w="4748"/>
            <w:tcMar>
              <w:top w:type="dxa" w:w="57"/>
              <w:bottom w:type="dxa" w:w="57"/>
            </w:tcMar>
            <w:vAlign w:val="center"/>
          </w:tcPr>
          <w:p w14:paraId="77BADDEC" w14:textId="77777777" w:rsidP="008D1F18" w:rsidR="001E47A4" w:rsidRDefault="001E47A4" w:rsidRPr="00431F0D">
            <w:pPr>
              <w:spacing w:line="264" w:lineRule="auto"/>
              <w:jc w:val="center"/>
              <w:rPr>
                <w:rFonts w:cs="Arial"/>
                <w:b/>
                <w:color w:val="8AAD85"/>
                <w:sz w:val="24"/>
                <w:szCs w:val="24"/>
              </w:rPr>
            </w:pPr>
            <w:r w:rsidRPr="00431F0D">
              <w:rPr>
                <w:rFonts w:cs="Arial"/>
                <w:b/>
                <w:color w:val="8AAD85"/>
                <w:sz w:val="24"/>
                <w:szCs w:val="24"/>
              </w:rPr>
              <w:t>2</w:t>
            </w:r>
          </w:p>
        </w:tc>
      </w:tr>
      <w:tr w14:paraId="2BFF8561" w14:textId="77777777" w:rsidR="001E47A4" w:rsidRPr="00B603B1" w:rsidTr="008D1F18">
        <w:trPr>
          <w:jc w:val="center"/>
        </w:trPr>
        <w:tc>
          <w:tcPr>
            <w:tcW w:type="dxa" w:w="3139"/>
            <w:shd w:color="auto" w:fill="D7E0BA" w:val="clear"/>
            <w:tcMar>
              <w:top w:type="dxa" w:w="57"/>
              <w:bottom w:type="dxa" w:w="57"/>
            </w:tcMar>
            <w:vAlign w:val="center"/>
          </w:tcPr>
          <w:p w14:paraId="050F0451" w14:textId="77777777" w:rsidP="008D1F18" w:rsidR="001E47A4" w:rsidRDefault="001E47A4" w:rsidRPr="00431F0D">
            <w:pPr>
              <w:spacing w:line="264" w:lineRule="auto"/>
              <w:jc w:val="center"/>
              <w:rPr>
                <w:rFonts w:cs="Arial"/>
                <w:b/>
                <w:color w:val="8AAD85"/>
                <w:sz w:val="24"/>
                <w:szCs w:val="24"/>
              </w:rPr>
            </w:pPr>
            <w:r w:rsidRPr="00431F0D">
              <w:rPr>
                <w:rFonts w:cs="Arial"/>
                <w:b/>
                <w:color w:val="8AAD85"/>
                <w:sz w:val="24"/>
                <w:szCs w:val="24"/>
              </w:rPr>
              <w:t>A partir de 7 ans</w:t>
            </w:r>
          </w:p>
        </w:tc>
        <w:tc>
          <w:tcPr>
            <w:tcW w:type="dxa" w:w="4748"/>
            <w:shd w:color="auto" w:fill="D7E0BA" w:val="clear"/>
            <w:tcMar>
              <w:top w:type="dxa" w:w="57"/>
              <w:bottom w:type="dxa" w:w="57"/>
            </w:tcMar>
            <w:vAlign w:val="center"/>
          </w:tcPr>
          <w:p w14:paraId="2C253F70" w14:textId="77777777" w:rsidP="008D1F18" w:rsidR="001E47A4" w:rsidRDefault="001E47A4" w:rsidRPr="00431F0D">
            <w:pPr>
              <w:spacing w:line="264" w:lineRule="auto"/>
              <w:jc w:val="center"/>
              <w:rPr>
                <w:rFonts w:cs="Arial"/>
                <w:b/>
                <w:color w:val="8AAD85"/>
                <w:sz w:val="24"/>
                <w:szCs w:val="24"/>
              </w:rPr>
            </w:pPr>
            <w:r w:rsidRPr="00431F0D">
              <w:rPr>
                <w:rFonts w:cs="Arial"/>
                <w:b/>
                <w:color w:val="8AAD85"/>
                <w:sz w:val="24"/>
                <w:szCs w:val="24"/>
              </w:rPr>
              <w:t>3</w:t>
            </w:r>
          </w:p>
        </w:tc>
      </w:tr>
    </w:tbl>
    <w:p w14:paraId="04AC9DFA" w14:textId="77777777" w:rsidP="001E47A4" w:rsidR="001E47A4" w:rsidRDefault="001E47A4" w:rsidRPr="00B603B1">
      <w:pPr>
        <w:spacing w:after="0" w:line="264" w:lineRule="auto"/>
        <w:jc w:val="both"/>
        <w:rPr>
          <w:rFonts w:cs="Arial" w:eastAsia="Times New Roman"/>
          <w:szCs w:val="20"/>
          <w:lang w:eastAsia="fr-FR"/>
        </w:rPr>
      </w:pPr>
    </w:p>
    <w:p w14:paraId="6D353B16" w14:textId="7CD4F81D" w:rsidP="005447DB" w:rsidR="001E47A4" w:rsidRDefault="00283A5D" w:rsidRPr="005E6BCD">
      <w:pPr>
        <w:pStyle w:val="Titre4-FC"/>
      </w:pPr>
      <w:bookmarkStart w:id="208" w:name="_Toc125136234"/>
      <w:bookmarkStart w:id="209" w:name="_Toc128156152"/>
      <w:bookmarkStart w:id="210" w:name="_Toc131600887"/>
      <w:r>
        <w:t>5</w:t>
      </w:r>
      <w:r w:rsidR="001E47A4" w:rsidRPr="000C224D">
        <w:t>.</w:t>
      </w:r>
      <w:r w:rsidR="0049073C">
        <w:t>7</w:t>
      </w:r>
      <w:r w:rsidR="001E47A4" w:rsidRPr="000C224D">
        <w:t>.</w:t>
      </w:r>
      <w:r w:rsidR="0049073C">
        <w:t>4</w:t>
      </w:r>
      <w:r w:rsidR="001E47A4" w:rsidRPr="000C224D">
        <w:t>. Prise des jours de ressourcement</w:t>
      </w:r>
      <w:bookmarkEnd w:id="208"/>
      <w:bookmarkEnd w:id="209"/>
      <w:bookmarkEnd w:id="210"/>
    </w:p>
    <w:p w14:paraId="2E28AED5" w14:textId="113F76BC" w:rsidP="00E30934" w:rsidR="001E47A4" w:rsidRDefault="00283A5D" w:rsidRPr="007E73D5">
      <w:pPr>
        <w:pStyle w:val="Titre5-FC"/>
      </w:pPr>
      <w:bookmarkStart w:id="211" w:name="_Toc125136235"/>
      <w:bookmarkStart w:id="212" w:name="_Toc128156153"/>
      <w:bookmarkStart w:id="213" w:name="_Toc131600888"/>
      <w:r>
        <w:t>5</w:t>
      </w:r>
      <w:r w:rsidR="001E47A4" w:rsidRPr="007E73D5">
        <w:t>.</w:t>
      </w:r>
      <w:r w:rsidR="0049073C">
        <w:t>7</w:t>
      </w:r>
      <w:r w:rsidR="001E47A4" w:rsidRPr="007E73D5">
        <w:t>.</w:t>
      </w:r>
      <w:r w:rsidR="0049073C">
        <w:t>4</w:t>
      </w:r>
      <w:r w:rsidR="001E47A4" w:rsidRPr="007E73D5">
        <w:t>.1. Modalités de prise</w:t>
      </w:r>
      <w:bookmarkEnd w:id="211"/>
      <w:bookmarkEnd w:id="212"/>
      <w:bookmarkEnd w:id="213"/>
    </w:p>
    <w:p w14:paraId="69C7F453" w14:textId="49B49362" w:rsidP="001E47A4" w:rsidR="001E47A4" w:rsidRDefault="001E47A4" w:rsidRPr="003375EC">
      <w:pPr>
        <w:spacing w:after="0" w:line="264" w:lineRule="auto"/>
        <w:jc w:val="both"/>
        <w:rPr>
          <w:rFonts w:cs="Arial" w:eastAsia="Times New Roman"/>
          <w:szCs w:val="20"/>
          <w:lang w:eastAsia="fr-FR"/>
        </w:rPr>
      </w:pPr>
      <w:r w:rsidRPr="001C35C5">
        <w:rPr>
          <w:rFonts w:cs="Arial" w:eastAsia="Times New Roman"/>
          <w:szCs w:val="20"/>
          <w:lang w:eastAsia="fr-FR"/>
        </w:rPr>
        <w:t xml:space="preserve">Les jours de ressourcement doivent être pris au cours de la période annuelle de référence telle que définie </w:t>
      </w:r>
      <w:r w:rsidR="00A231EB" w:rsidRPr="001C35C5">
        <w:rPr>
          <w:rFonts w:cs="Arial" w:eastAsia="Times New Roman"/>
          <w:szCs w:val="20"/>
          <w:lang w:eastAsia="fr-FR"/>
        </w:rPr>
        <w:t xml:space="preserve">aux </w:t>
      </w:r>
      <w:hyperlink w:anchor="Article_6_1_2" w:history="1">
        <w:r w:rsidR="00BD4D49" w:rsidRPr="008510B0">
          <w:rPr>
            <w:rStyle w:val="Lienhypertexte"/>
            <w:rFonts w:cs="Arial" w:eastAsia="Times New Roman"/>
            <w:color w:val="317ABD"/>
            <w:szCs w:val="20"/>
            <w:shd w:color="auto" w:fill="auto" w:val="clear"/>
            <w:lang w:eastAsia="fr-FR"/>
          </w:rPr>
          <w:t>article</w:t>
        </w:r>
        <w:r w:rsidR="00A231EB" w:rsidRPr="008510B0">
          <w:rPr>
            <w:rStyle w:val="Lienhypertexte"/>
            <w:rFonts w:cs="Arial" w:eastAsia="Times New Roman"/>
            <w:color w:val="317ABD"/>
            <w:szCs w:val="20"/>
            <w:shd w:color="auto" w:fill="auto" w:val="clear"/>
            <w:lang w:eastAsia="fr-FR"/>
          </w:rPr>
          <w:t>s</w:t>
        </w:r>
        <w:r w:rsidR="006C6C22" w:rsidRPr="008510B0">
          <w:rPr>
            <w:rStyle w:val="Lienhypertexte"/>
            <w:rFonts w:cs="Arial" w:eastAsia="Times New Roman"/>
            <w:color w:val="317ABD"/>
            <w:szCs w:val="20"/>
            <w:shd w:color="auto" w:fill="auto" w:val="clear"/>
            <w:lang w:eastAsia="fr-FR"/>
          </w:rPr>
          <w:t xml:space="preserve"> 6.1.2</w:t>
        </w:r>
        <w:r w:rsidR="00FC7F19" w:rsidRPr="008510B0">
          <w:rPr>
            <w:rStyle w:val="Lienhypertexte"/>
            <w:rFonts w:cs="Arial" w:eastAsia="Times New Roman"/>
            <w:color w:val="317ABD"/>
            <w:szCs w:val="20"/>
            <w:shd w:color="auto" w:fill="auto" w:val="clear"/>
            <w:lang w:eastAsia="fr-FR"/>
          </w:rPr>
          <w:t>.</w:t>
        </w:r>
      </w:hyperlink>
      <w:r w:rsidR="006C6C22" w:rsidRPr="001C35C5">
        <w:rPr>
          <w:rFonts w:cs="Arial" w:eastAsia="Times New Roman"/>
          <w:szCs w:val="20"/>
          <w:lang w:eastAsia="fr-FR"/>
        </w:rPr>
        <w:t xml:space="preserve">, </w:t>
      </w:r>
      <w:hyperlink w:anchor="Article_7_3_1" w:history="1">
        <w:r w:rsidR="006C6C22" w:rsidRPr="008510B0">
          <w:rPr>
            <w:rStyle w:val="Lienhypertexte"/>
            <w:rFonts w:cs="Arial" w:eastAsia="Times New Roman"/>
            <w:color w:val="317ABD"/>
            <w:szCs w:val="20"/>
            <w:shd w:color="auto" w:fill="auto" w:val="clear"/>
            <w:lang w:eastAsia="fr-FR"/>
          </w:rPr>
          <w:t>7.3.1</w:t>
        </w:r>
        <w:r w:rsidR="00FC7F19" w:rsidRPr="008510B0">
          <w:rPr>
            <w:rStyle w:val="Lienhypertexte"/>
            <w:rFonts w:cs="Arial" w:eastAsia="Times New Roman"/>
            <w:color w:val="317ABD"/>
            <w:szCs w:val="20"/>
            <w:shd w:color="auto" w:fill="auto" w:val="clear"/>
            <w:lang w:eastAsia="fr-FR"/>
          </w:rPr>
          <w:t>.</w:t>
        </w:r>
      </w:hyperlink>
      <w:r w:rsidR="006C6C22" w:rsidRPr="001C35C5">
        <w:rPr>
          <w:rFonts w:cs="Arial" w:eastAsia="Times New Roman"/>
          <w:szCs w:val="20"/>
          <w:lang w:eastAsia="fr-FR"/>
        </w:rPr>
        <w:t xml:space="preserve"> et </w:t>
      </w:r>
      <w:hyperlink w:anchor="Article_8_3_2" w:history="1">
        <w:r w:rsidR="006C6C22" w:rsidRPr="008510B0">
          <w:rPr>
            <w:rStyle w:val="Lienhypertexte"/>
            <w:rFonts w:cs="Arial" w:eastAsia="Times New Roman"/>
            <w:color w:val="317ABD"/>
            <w:szCs w:val="20"/>
            <w:shd w:color="auto" w:fill="auto" w:val="clear"/>
            <w:lang w:eastAsia="fr-FR"/>
          </w:rPr>
          <w:t>8.3.2</w:t>
        </w:r>
        <w:r w:rsidR="00FC7F19" w:rsidRPr="008510B0">
          <w:rPr>
            <w:rStyle w:val="Lienhypertexte"/>
            <w:rFonts w:cs="Arial" w:eastAsia="Times New Roman"/>
            <w:color w:val="317ABD"/>
            <w:szCs w:val="20"/>
            <w:shd w:color="auto" w:fill="auto" w:val="clear"/>
            <w:lang w:eastAsia="fr-FR"/>
          </w:rPr>
          <w:t>.</w:t>
        </w:r>
      </w:hyperlink>
      <w:r w:rsidR="00BD4D49" w:rsidRPr="001C35C5">
        <w:rPr>
          <w:rFonts w:cs="Arial" w:eastAsia="Times New Roman"/>
          <w:szCs w:val="20"/>
          <w:lang w:eastAsia="fr-FR"/>
        </w:rPr>
        <w:t xml:space="preserve"> </w:t>
      </w:r>
      <w:r w:rsidRPr="001C35C5">
        <w:rPr>
          <w:rFonts w:cs="Arial" w:eastAsia="Times New Roman"/>
          <w:szCs w:val="20"/>
          <w:lang w:eastAsia="fr-FR"/>
        </w:rPr>
        <w:t>du présent avenant</w:t>
      </w:r>
      <w:r w:rsidR="00BD4D49" w:rsidRPr="001C35C5">
        <w:rPr>
          <w:rFonts w:cs="Arial" w:eastAsia="Times New Roman"/>
          <w:szCs w:val="20"/>
          <w:lang w:eastAsia="fr-FR"/>
        </w:rPr>
        <w:t xml:space="preserve"> </w:t>
      </w:r>
      <w:r w:rsidR="00BD4D49" w:rsidRPr="001C35C5">
        <w:rPr>
          <w:rFonts w:cs="Arial" w:eastAsia="Times New Roman"/>
          <w:i/>
          <w:iCs/>
          <w:szCs w:val="20"/>
          <w:lang w:eastAsia="fr-FR"/>
        </w:rPr>
        <w:t>(</w:t>
      </w:r>
      <w:r w:rsidR="00BD4D49" w:rsidRPr="001C35C5">
        <w:rPr>
          <w:rFonts w:cs="Arial" w:eastAsia="Times New Roman"/>
          <w:szCs w:val="20"/>
          <w:lang w:eastAsia="fr-FR"/>
        </w:rPr>
        <w:t>cf.</w:t>
      </w:r>
      <w:r w:rsidR="00BD4D49" w:rsidRPr="001C35C5">
        <w:rPr>
          <w:rFonts w:cs="Arial" w:eastAsia="Times New Roman"/>
          <w:b/>
          <w:bCs/>
          <w:szCs w:val="20"/>
          <w:lang w:eastAsia="fr-FR"/>
        </w:rPr>
        <w:t xml:space="preserve"> </w:t>
      </w:r>
      <w:hyperlink w:anchor="Annexe_7" w:history="1">
        <w:r w:rsidR="00BD4D49" w:rsidRPr="008510B0">
          <w:rPr>
            <w:rStyle w:val="Lienhypertexte"/>
            <w:rFonts w:cs="Arial" w:eastAsia="Times New Roman"/>
            <w:b/>
            <w:bCs/>
            <w:color w:val="317ABD"/>
            <w:szCs w:val="20"/>
            <w:shd w:color="auto" w:fill="auto" w:val="clear"/>
            <w:lang w:eastAsia="fr-FR"/>
          </w:rPr>
          <w:t>annexe 7</w:t>
        </w:r>
      </w:hyperlink>
      <w:r w:rsidR="00BD4D49" w:rsidRPr="001C35C5">
        <w:rPr>
          <w:rFonts w:cs="Arial" w:eastAsia="Times New Roman"/>
          <w:szCs w:val="20"/>
          <w:lang w:eastAsia="fr-FR"/>
        </w:rPr>
        <w:t>)</w:t>
      </w:r>
      <w:r w:rsidRPr="001C35C5">
        <w:rPr>
          <w:rFonts w:cs="Arial" w:eastAsia="Times New Roman"/>
          <w:szCs w:val="20"/>
          <w:lang w:eastAsia="fr-FR"/>
        </w:rPr>
        <w:t>.</w:t>
      </w:r>
    </w:p>
    <w:p w14:paraId="36F4F0EA" w14:textId="77777777" w:rsidP="001E47A4" w:rsidR="001E47A4" w:rsidRDefault="001E47A4" w:rsidRPr="003375EC">
      <w:pPr>
        <w:spacing w:after="0" w:line="264" w:lineRule="auto"/>
        <w:jc w:val="both"/>
        <w:rPr>
          <w:rFonts w:cs="Arial" w:eastAsia="Times New Roman"/>
          <w:szCs w:val="20"/>
          <w:lang w:eastAsia="fr-FR"/>
        </w:rPr>
      </w:pPr>
    </w:p>
    <w:p w14:paraId="6DCB15E6" w14:textId="77777777" w:rsidP="001E47A4" w:rsidR="001E47A4" w:rsidRDefault="001E47A4" w:rsidRPr="003375EC">
      <w:pPr>
        <w:spacing w:after="0" w:line="264" w:lineRule="auto"/>
        <w:jc w:val="both"/>
        <w:rPr>
          <w:rFonts w:cs="Arial" w:eastAsia="Times New Roman"/>
          <w:szCs w:val="20"/>
          <w:lang w:eastAsia="fr-FR"/>
        </w:rPr>
      </w:pPr>
      <w:r w:rsidRPr="003375EC">
        <w:rPr>
          <w:rFonts w:cs="Arial" w:eastAsia="Times New Roman"/>
          <w:szCs w:val="20"/>
          <w:lang w:eastAsia="fr-FR"/>
        </w:rPr>
        <w:t>La prise des jours de ressourcement est à l’initiative exclusive du salarié.</w:t>
      </w:r>
    </w:p>
    <w:p w14:paraId="2314110B" w14:textId="77777777" w:rsidP="001E47A4" w:rsidR="001E47A4" w:rsidRDefault="001E47A4" w:rsidRPr="003375EC">
      <w:pPr>
        <w:spacing w:after="0" w:line="264" w:lineRule="auto"/>
        <w:jc w:val="both"/>
        <w:rPr>
          <w:rFonts w:cs="Arial" w:eastAsia="Times New Roman"/>
          <w:szCs w:val="20"/>
          <w:lang w:eastAsia="fr-FR"/>
        </w:rPr>
      </w:pPr>
    </w:p>
    <w:p w14:paraId="53DE8978" w14:textId="77777777" w:rsidP="001E47A4" w:rsidR="001E47A4" w:rsidRDefault="001E47A4" w:rsidRPr="003375EC">
      <w:pPr>
        <w:spacing w:after="0" w:line="264" w:lineRule="auto"/>
        <w:jc w:val="both"/>
        <w:rPr>
          <w:rFonts w:cs="Arial" w:eastAsia="Times New Roman"/>
          <w:szCs w:val="20"/>
          <w:lang w:eastAsia="fr-FR"/>
        </w:rPr>
      </w:pPr>
      <w:r w:rsidRPr="003375EC">
        <w:rPr>
          <w:rFonts w:cs="Arial" w:eastAsia="Times New Roman"/>
          <w:szCs w:val="20"/>
          <w:lang w:eastAsia="fr-FR"/>
        </w:rPr>
        <w:t>Les jours non pris à la fin de la période de référence, quel que soit le motif, ou à l’issue du contrat de travail, sont perdus. Ils ne peuvent être ni indemnisés, ni reportés sur la période annuelle suivante.</w:t>
      </w:r>
    </w:p>
    <w:p w14:paraId="1B4C9C75" w14:textId="77777777" w:rsidP="001E47A4" w:rsidR="001E47A4" w:rsidRDefault="001E47A4" w:rsidRPr="003375EC">
      <w:pPr>
        <w:spacing w:after="0" w:line="264" w:lineRule="auto"/>
        <w:jc w:val="both"/>
        <w:rPr>
          <w:rFonts w:cs="Arial" w:eastAsia="Times New Roman"/>
          <w:szCs w:val="20"/>
          <w:lang w:eastAsia="fr-FR"/>
        </w:rPr>
      </w:pPr>
    </w:p>
    <w:p w14:paraId="651B0281" w14:textId="3B66FE31" w:rsidP="001E47A4" w:rsidR="001E47A4" w:rsidRDefault="001E47A4" w:rsidRPr="00B603B1">
      <w:pPr>
        <w:spacing w:after="0" w:line="264" w:lineRule="auto"/>
        <w:jc w:val="both"/>
        <w:rPr>
          <w:rFonts w:cs="Arial" w:eastAsia="Times New Roman"/>
          <w:szCs w:val="20"/>
          <w:lang w:eastAsia="fr-FR"/>
        </w:rPr>
      </w:pPr>
      <w:r w:rsidRPr="003375EC">
        <w:rPr>
          <w:rFonts w:cs="Arial" w:eastAsia="Times New Roman"/>
          <w:szCs w:val="20"/>
          <w:lang w:eastAsia="fr-FR"/>
        </w:rPr>
        <w:t>Les jours de ressourcement sont pris par journée entière sur des jours travaillés.</w:t>
      </w:r>
      <w:r w:rsidR="00FC7F19">
        <w:rPr>
          <w:rFonts w:cs="Arial" w:eastAsia="Times New Roman"/>
          <w:szCs w:val="20"/>
          <w:lang w:eastAsia="fr-FR"/>
        </w:rPr>
        <w:t xml:space="preserve"> </w:t>
      </w:r>
      <w:r w:rsidRPr="003375EC">
        <w:rPr>
          <w:rFonts w:cs="Arial" w:eastAsia="Times New Roman"/>
          <w:szCs w:val="20"/>
          <w:lang w:eastAsia="fr-FR"/>
        </w:rPr>
        <w:t xml:space="preserve"> Quel que soit le nombre d’heures de travail, une journée calendaire compte pour un jour de ressourcement.</w:t>
      </w:r>
    </w:p>
    <w:p w14:paraId="583BEC13" w14:textId="77777777" w:rsidP="001E47A4" w:rsidR="001E47A4" w:rsidRDefault="001E47A4" w:rsidRPr="00B603B1">
      <w:pPr>
        <w:spacing w:after="0" w:line="264" w:lineRule="auto"/>
        <w:jc w:val="both"/>
        <w:rPr>
          <w:rFonts w:cs="Arial" w:eastAsia="Times New Roman"/>
          <w:szCs w:val="20"/>
          <w:lang w:eastAsia="fr-FR"/>
        </w:rPr>
      </w:pPr>
    </w:p>
    <w:p w14:paraId="0DDC6D3F" w14:textId="4ABACA0F" w:rsidP="00E30934" w:rsidR="001E47A4" w:rsidRDefault="00283A5D" w:rsidRPr="007E73D5">
      <w:pPr>
        <w:pStyle w:val="Titre5-FC"/>
      </w:pPr>
      <w:bookmarkStart w:id="214" w:name="_Toc125136236"/>
      <w:bookmarkStart w:id="215" w:name="_Toc128156154"/>
      <w:bookmarkStart w:id="216" w:name="_Toc131600889"/>
      <w:r>
        <w:t>5</w:t>
      </w:r>
      <w:r w:rsidR="001E47A4" w:rsidRPr="007E73D5">
        <w:t>.</w:t>
      </w:r>
      <w:r w:rsidR="0049073C">
        <w:t>7</w:t>
      </w:r>
      <w:r w:rsidR="001E47A4" w:rsidRPr="007E73D5">
        <w:t>.</w:t>
      </w:r>
      <w:r w:rsidR="0049073C">
        <w:t>4</w:t>
      </w:r>
      <w:r w:rsidR="001E47A4" w:rsidRPr="007E73D5">
        <w:t>.2. Activités éligibles</w:t>
      </w:r>
      <w:bookmarkEnd w:id="214"/>
      <w:bookmarkEnd w:id="215"/>
      <w:bookmarkEnd w:id="216"/>
    </w:p>
    <w:p w14:paraId="5C57C348" w14:textId="77777777" w:rsidP="001E47A4" w:rsidR="001E47A4" w:rsidRDefault="001E47A4" w:rsidRPr="00B603B1">
      <w:pPr>
        <w:spacing w:after="0" w:line="264" w:lineRule="auto"/>
        <w:jc w:val="both"/>
        <w:rPr>
          <w:rFonts w:cs="Arial" w:eastAsia="Times New Roman"/>
          <w:lang w:eastAsia="fr-FR"/>
        </w:rPr>
      </w:pPr>
      <w:r w:rsidRPr="1FBEF7E5">
        <w:rPr>
          <w:rFonts w:cs="Arial" w:eastAsia="Times New Roman"/>
          <w:lang w:eastAsia="fr-FR"/>
        </w:rPr>
        <w:t xml:space="preserve">Les actions de ressourcement cadres seront prioritairement proposées par </w:t>
      </w:r>
      <w:r w:rsidRPr="00EB3BA1">
        <w:rPr>
          <w:rFonts w:cs="Arial" w:eastAsia="Times New Roman"/>
          <w:lang w:eastAsia="fr-FR"/>
        </w:rPr>
        <w:t>la Fondation et une</w:t>
      </w:r>
      <w:r w:rsidRPr="1FBEF7E5">
        <w:rPr>
          <w:rFonts w:cs="Arial" w:eastAsia="Times New Roman"/>
          <w:lang w:eastAsia="fr-FR"/>
        </w:rPr>
        <w:t xml:space="preserve"> liste sera accessible aux salariés de la famille cadre.</w:t>
      </w:r>
    </w:p>
    <w:p w14:paraId="2DEB803E" w14:textId="77777777" w:rsidP="001E47A4" w:rsidR="001E47A4" w:rsidRDefault="001E47A4" w:rsidRPr="00B603B1">
      <w:pPr>
        <w:spacing w:after="0" w:line="264" w:lineRule="auto"/>
        <w:jc w:val="both"/>
        <w:rPr>
          <w:rFonts w:cs="Arial" w:eastAsia="Times New Roman"/>
          <w:szCs w:val="20"/>
          <w:lang w:eastAsia="fr-FR"/>
        </w:rPr>
      </w:pPr>
    </w:p>
    <w:p w14:paraId="3EA39142" w14:textId="4066C3BE" w:rsidP="001E47A4" w:rsidR="001E47A4" w:rsidRDefault="001E47A4" w:rsidRPr="009966E0">
      <w:pPr>
        <w:spacing w:after="0" w:line="264" w:lineRule="auto"/>
        <w:jc w:val="both"/>
        <w:rPr>
          <w:rFonts w:cs="Arial" w:eastAsia="Times New Roman"/>
          <w:i/>
          <w:iCs/>
          <w:lang w:eastAsia="fr-FR"/>
        </w:rPr>
      </w:pPr>
      <w:r w:rsidRPr="00EB3BA1">
        <w:rPr>
          <w:rFonts w:cs="Arial" w:eastAsia="Times New Roman"/>
          <w:lang w:eastAsia="fr-FR"/>
        </w:rPr>
        <w:t>Si le collaborateur souhaite accéder à une activité qui ne figure pas sur la liste établie par la Fondation,</w:t>
      </w:r>
      <w:r w:rsidRPr="1FBEF7E5">
        <w:rPr>
          <w:rFonts w:cs="Arial" w:eastAsia="Times New Roman"/>
          <w:lang w:eastAsia="fr-FR"/>
        </w:rPr>
        <w:t xml:space="preserve"> il pourra néanmoins faire une demande via la procédure en vigueur.  Cette demande sera étudiée par une commission</w:t>
      </w:r>
      <w:r>
        <w:rPr>
          <w:rFonts w:cs="Arial" w:eastAsia="Times New Roman"/>
          <w:lang w:eastAsia="fr-FR"/>
        </w:rPr>
        <w:t xml:space="preserve"> </w:t>
      </w:r>
      <w:r w:rsidRPr="00BD4D49">
        <w:rPr>
          <w:rFonts w:cs="Arial" w:eastAsia="Times New Roman"/>
          <w:lang w:eastAsia="fr-FR"/>
        </w:rPr>
        <w:t xml:space="preserve">nationale paritaire </w:t>
      </w:r>
      <w:r w:rsidRPr="009966E0">
        <w:rPr>
          <w:rFonts w:cs="Arial" w:eastAsia="Times New Roman"/>
          <w:i/>
          <w:iCs/>
          <w:lang w:eastAsia="fr-FR"/>
        </w:rPr>
        <w:t>(</w:t>
      </w:r>
      <w:r w:rsidR="00BD4D49" w:rsidRPr="009966E0">
        <w:rPr>
          <w:rFonts w:cs="Arial" w:eastAsia="Times New Roman"/>
          <w:i/>
          <w:iCs/>
          <w:lang w:eastAsia="fr-FR"/>
        </w:rPr>
        <w:t xml:space="preserve">composée de </w:t>
      </w:r>
      <w:r w:rsidRPr="009966E0">
        <w:rPr>
          <w:rFonts w:cs="Arial" w:eastAsia="Times New Roman"/>
          <w:i/>
          <w:iCs/>
          <w:lang w:eastAsia="fr-FR"/>
        </w:rPr>
        <w:t>4 membres, dont 2 désignés</w:t>
      </w:r>
      <w:r w:rsidRPr="009966E0">
        <w:rPr>
          <w:rFonts w:cs="Arial" w:eastAsia="Times New Roman"/>
          <w:i/>
          <w:iCs/>
          <w:highlight w:val="magenta"/>
          <w:lang w:eastAsia="fr-FR"/>
        </w:rPr>
        <w:t xml:space="preserve"> </w:t>
      </w:r>
      <w:r w:rsidRPr="009966E0">
        <w:rPr>
          <w:rFonts w:cs="Arial" w:eastAsia="Times New Roman"/>
          <w:i/>
          <w:iCs/>
          <w:lang w:eastAsia="fr-FR"/>
        </w:rPr>
        <w:t>par le CSE</w:t>
      </w:r>
      <w:r w:rsidR="00673E0D">
        <w:rPr>
          <w:rFonts w:cs="Arial" w:eastAsia="Times New Roman"/>
          <w:i/>
          <w:iCs/>
          <w:lang w:eastAsia="fr-FR"/>
        </w:rPr>
        <w:t>-</w:t>
      </w:r>
      <w:r w:rsidRPr="009966E0">
        <w:rPr>
          <w:rFonts w:cs="Arial" w:eastAsia="Times New Roman"/>
          <w:i/>
          <w:iCs/>
          <w:lang w:eastAsia="fr-FR"/>
        </w:rPr>
        <w:t xml:space="preserve">C et deux membres de la direction) </w:t>
      </w:r>
      <w:r w:rsidRPr="003A14BA">
        <w:rPr>
          <w:rFonts w:cs="Arial" w:eastAsia="Times New Roman"/>
          <w:lang w:eastAsia="fr-FR"/>
        </w:rPr>
        <w:t>qui se réunira</w:t>
      </w:r>
      <w:r w:rsidRPr="1FBEF7E5">
        <w:rPr>
          <w:rFonts w:cs="Arial" w:eastAsia="Times New Roman"/>
          <w:lang w:eastAsia="fr-FR"/>
        </w:rPr>
        <w:t xml:space="preserve"> à échéance </w:t>
      </w:r>
      <w:r w:rsidRPr="00C47BF1">
        <w:rPr>
          <w:rFonts w:cs="Arial" w:eastAsia="Times New Roman"/>
          <w:lang w:eastAsia="fr-FR"/>
        </w:rPr>
        <w:t>régulière et dont les décisions sont prises à la majorité des présents</w:t>
      </w:r>
      <w:r>
        <w:rPr>
          <w:rFonts w:cs="Arial" w:eastAsia="Times New Roman"/>
          <w:lang w:eastAsia="fr-FR"/>
        </w:rPr>
        <w:t xml:space="preserve"> </w:t>
      </w:r>
      <w:r w:rsidRPr="009966E0">
        <w:rPr>
          <w:rFonts w:cs="Arial" w:eastAsia="Times New Roman"/>
          <w:i/>
          <w:iCs/>
          <w:lang w:eastAsia="fr-FR"/>
        </w:rPr>
        <w:t xml:space="preserve">(en cas d’égalité des voix, la demande sera refusée) </w:t>
      </w:r>
    </w:p>
    <w:p w14:paraId="24085670" w14:textId="77777777" w:rsidP="001E47A4" w:rsidR="00FE1A21" w:rsidRDefault="00FE1A21">
      <w:pPr>
        <w:spacing w:after="0" w:line="264" w:lineRule="auto"/>
        <w:jc w:val="both"/>
        <w:rPr>
          <w:rFonts w:cs="Arial" w:eastAsia="Times New Roman"/>
          <w:lang w:eastAsia="fr-FR"/>
        </w:rPr>
      </w:pPr>
    </w:p>
    <w:p w14:paraId="6EE8C8C6" w14:textId="76BC7795" w:rsidP="00D67328" w:rsidR="00FE1A21" w:rsidRDefault="00FE1A21" w:rsidRPr="00B603B1">
      <w:pPr>
        <w:spacing w:after="0" w:line="264" w:lineRule="auto"/>
        <w:jc w:val="both"/>
        <w:rPr>
          <w:rFonts w:cs="Arial" w:eastAsia="Times New Roman"/>
          <w:lang w:eastAsia="fr-FR"/>
        </w:rPr>
      </w:pPr>
      <w:r>
        <w:rPr>
          <w:rFonts w:cs="Arial" w:eastAsia="Times New Roman"/>
          <w:lang w:eastAsia="fr-FR"/>
        </w:rPr>
        <w:t>A l’issue de chaque réunion, la commission rédige un compte rendu. Lorsqu’une demande est r</w:t>
      </w:r>
      <w:r w:rsidR="0034633F">
        <w:rPr>
          <w:rFonts w:cs="Arial" w:eastAsia="Times New Roman"/>
          <w:lang w:eastAsia="fr-FR"/>
        </w:rPr>
        <w:t>e</w:t>
      </w:r>
      <w:r>
        <w:rPr>
          <w:rFonts w:cs="Arial" w:eastAsia="Times New Roman"/>
          <w:lang w:eastAsia="fr-FR"/>
        </w:rPr>
        <w:t>fusée, ce compte rendu mentionne les raisons.</w:t>
      </w:r>
    </w:p>
    <w:p w14:paraId="736B35B5" w14:textId="77777777" w:rsidP="00D67328" w:rsidR="001E47A4" w:rsidRDefault="001E47A4" w:rsidRPr="00B603B1">
      <w:pPr>
        <w:spacing w:after="0" w:line="264" w:lineRule="auto"/>
        <w:jc w:val="both"/>
        <w:rPr>
          <w:rFonts w:cs="Arial" w:eastAsia="Times New Roman"/>
          <w:szCs w:val="20"/>
          <w:lang w:eastAsia="fr-FR"/>
        </w:rPr>
      </w:pPr>
    </w:p>
    <w:p w14:paraId="72F8629A" w14:textId="77777777" w:rsidP="001E47A4" w:rsidR="001E47A4" w:rsidRDefault="001E47A4" w:rsidRPr="00B603B1">
      <w:pPr>
        <w:spacing w:after="0" w:line="264" w:lineRule="auto"/>
        <w:jc w:val="both"/>
        <w:rPr>
          <w:rFonts w:cs="Arial" w:eastAsia="Times New Roman"/>
          <w:lang w:eastAsia="fr-FR"/>
        </w:rPr>
      </w:pPr>
      <w:r w:rsidRPr="1FBEF7E5">
        <w:rPr>
          <w:rFonts w:cs="Arial" w:eastAsia="Times New Roman"/>
          <w:lang w:eastAsia="fr-FR"/>
        </w:rPr>
        <w:t>En tout état de cause, les contenus éligibles sont obligatoirement corrélés à la mise en œuvre d’un programme, dispensé par un organisme, en rapport avec l’une des dimensions suivantes :</w:t>
      </w:r>
    </w:p>
    <w:p w14:paraId="3DEBA5E8" w14:textId="19CF602F" w:rsidP="00FA1464" w:rsidR="001E47A4" w:rsidRDefault="001E47A4" w:rsidRPr="00B603B1">
      <w:pPr>
        <w:numPr>
          <w:ilvl w:val="0"/>
          <w:numId w:val="35"/>
        </w:numPr>
        <w:tabs>
          <w:tab w:pos="567" w:val="left"/>
        </w:tabs>
        <w:spacing w:after="0" w:before="120" w:line="264" w:lineRule="auto"/>
        <w:ind w:hanging="284" w:left="568"/>
        <w:jc w:val="both"/>
        <w:rPr>
          <w:rFonts w:cs="Arial"/>
        </w:rPr>
      </w:pPr>
      <w:r w:rsidRPr="00B603B1">
        <w:rPr>
          <w:rFonts w:cs="Arial"/>
        </w:rPr>
        <w:t>Actions de développement personnel</w:t>
      </w:r>
      <w:r>
        <w:rPr>
          <w:rFonts w:cs="Arial"/>
        </w:rPr>
        <w:t xml:space="preserve">. </w:t>
      </w:r>
      <w:r w:rsidR="009966E0">
        <w:rPr>
          <w:rFonts w:cs="Arial"/>
        </w:rPr>
        <w:t xml:space="preserve"> </w:t>
      </w:r>
      <w:r w:rsidRPr="00FC7F19">
        <w:rPr>
          <w:rFonts w:cs="Arial"/>
          <w:u w:val="single"/>
        </w:rPr>
        <w:t>Exemples</w:t>
      </w:r>
      <w:r w:rsidRPr="00B603B1">
        <w:rPr>
          <w:rFonts w:cs="Arial"/>
        </w:rPr>
        <w:t> : gestion des équilibres de vie, gestion des émotions, du stress, connaissance de soi</w:t>
      </w:r>
      <w:r>
        <w:rPr>
          <w:rFonts w:cs="Arial"/>
        </w:rPr>
        <w:t>,</w:t>
      </w:r>
    </w:p>
    <w:p w14:paraId="144887C8" w14:textId="77777777" w:rsidP="00FA1464" w:rsidR="001E47A4" w:rsidRDefault="001E47A4" w:rsidRPr="00B603B1">
      <w:pPr>
        <w:numPr>
          <w:ilvl w:val="0"/>
          <w:numId w:val="35"/>
        </w:numPr>
        <w:tabs>
          <w:tab w:pos="567" w:val="left"/>
        </w:tabs>
        <w:spacing w:after="0" w:before="60" w:line="264" w:lineRule="auto"/>
        <w:ind w:hanging="284" w:left="568"/>
        <w:jc w:val="both"/>
        <w:rPr>
          <w:rFonts w:cs="Arial"/>
        </w:rPr>
      </w:pPr>
      <w:r w:rsidRPr="00B603B1">
        <w:rPr>
          <w:rFonts w:cs="Arial"/>
        </w:rPr>
        <w:t>Retraites spirituelles,</w:t>
      </w:r>
    </w:p>
    <w:p w14:paraId="3D8DB69C" w14:textId="77777777" w:rsidP="00FA1464" w:rsidR="001E47A4" w:rsidRDefault="001E47A4" w:rsidRPr="00B603B1">
      <w:pPr>
        <w:numPr>
          <w:ilvl w:val="0"/>
          <w:numId w:val="35"/>
        </w:numPr>
        <w:tabs>
          <w:tab w:pos="567" w:val="left"/>
        </w:tabs>
        <w:spacing w:after="0" w:before="60" w:line="264" w:lineRule="auto"/>
        <w:ind w:hanging="284" w:left="568"/>
        <w:jc w:val="both"/>
        <w:rPr>
          <w:rFonts w:cs="Arial"/>
        </w:rPr>
      </w:pPr>
      <w:r w:rsidRPr="00B603B1">
        <w:rPr>
          <w:rFonts w:cs="Arial"/>
        </w:rPr>
        <w:t xml:space="preserve">Actions favorisant une ouverture à l’autre et à la rencontre. </w:t>
      </w:r>
      <w:r w:rsidRPr="00FC7F19">
        <w:rPr>
          <w:rFonts w:cs="Arial"/>
          <w:u w:val="single"/>
        </w:rPr>
        <w:t>Exemples</w:t>
      </w:r>
      <w:r w:rsidRPr="00B603B1">
        <w:rPr>
          <w:rFonts w:cs="Arial"/>
        </w:rPr>
        <w:t> : séminaire ou colloque sur l’ouverture à l’international</w:t>
      </w:r>
      <w:r>
        <w:rPr>
          <w:rFonts w:cs="Arial"/>
        </w:rPr>
        <w:t>,</w:t>
      </w:r>
      <w:r w:rsidRPr="1FBEF7E5">
        <w:rPr>
          <w:rFonts w:cs="Arial"/>
        </w:rPr>
        <w:t xml:space="preserve"> journées de bénévolat dans des associations</w:t>
      </w:r>
      <w:r>
        <w:rPr>
          <w:rFonts w:cs="Arial"/>
        </w:rPr>
        <w:t>,</w:t>
      </w:r>
      <w:r w:rsidRPr="1FBEF7E5">
        <w:rPr>
          <w:rFonts w:cs="Arial"/>
        </w:rPr>
        <w:t xml:space="preserve"> </w:t>
      </w:r>
    </w:p>
    <w:p w14:paraId="00A345EF" w14:textId="77777777" w:rsidP="00FA1464" w:rsidR="001E47A4" w:rsidRDefault="001E47A4" w:rsidRPr="00B603B1">
      <w:pPr>
        <w:numPr>
          <w:ilvl w:val="0"/>
          <w:numId w:val="35"/>
        </w:numPr>
        <w:tabs>
          <w:tab w:pos="567" w:val="left"/>
        </w:tabs>
        <w:spacing w:after="0" w:before="60" w:line="264" w:lineRule="auto"/>
        <w:ind w:hanging="284" w:left="568"/>
        <w:jc w:val="both"/>
        <w:rPr>
          <w:rFonts w:cs="Arial"/>
        </w:rPr>
      </w:pPr>
      <w:r w:rsidRPr="00B603B1">
        <w:rPr>
          <w:rFonts w:cs="Arial"/>
        </w:rPr>
        <w:t xml:space="preserve">Action permettant de prendre un temps de </w:t>
      </w:r>
      <w:r w:rsidRPr="1FBEF7E5">
        <w:rPr>
          <w:rFonts w:cs="Arial"/>
        </w:rPr>
        <w:t>relecture</w:t>
      </w:r>
      <w:r w:rsidRPr="00B603B1">
        <w:rPr>
          <w:rFonts w:cs="Arial"/>
        </w:rPr>
        <w:t xml:space="preserve"> et de réflexion sur le déroulement de son parcours de carrière.</w:t>
      </w:r>
    </w:p>
    <w:p w14:paraId="12BE8B56" w14:textId="77777777" w:rsidP="001E47A4" w:rsidR="001E47A4" w:rsidRDefault="001E47A4">
      <w:pPr>
        <w:spacing w:after="0" w:line="264" w:lineRule="auto"/>
        <w:jc w:val="both"/>
        <w:rPr>
          <w:rFonts w:cs="Arial"/>
        </w:rPr>
      </w:pPr>
    </w:p>
    <w:p w14:paraId="32F42DD9" w14:textId="77777777" w:rsidP="001E47A4" w:rsidR="001E47A4" w:rsidRDefault="001E47A4" w:rsidRPr="00EB3BA1">
      <w:pPr>
        <w:spacing w:after="0" w:line="264" w:lineRule="auto"/>
        <w:jc w:val="both"/>
        <w:rPr>
          <w:rFonts w:cs="Arial"/>
        </w:rPr>
      </w:pPr>
      <w:r w:rsidRPr="00B603B1">
        <w:rPr>
          <w:rFonts w:cs="Arial"/>
        </w:rPr>
        <w:t xml:space="preserve">En cas de recevabilité, l’action </w:t>
      </w:r>
      <w:r w:rsidRPr="00EB3BA1">
        <w:rPr>
          <w:rFonts w:cs="Arial"/>
        </w:rPr>
        <w:t>intégrera la liste des actions de ressourcement cadres proposées par la Fondation.</w:t>
      </w:r>
    </w:p>
    <w:p w14:paraId="5C8FA75F" w14:textId="7932801B" w:rsidP="001E47A4" w:rsidR="001E47A4" w:rsidRDefault="001E47A4" w:rsidRPr="00D00348">
      <w:pPr>
        <w:spacing w:after="0" w:line="264" w:lineRule="auto"/>
        <w:jc w:val="both"/>
        <w:rPr>
          <w:rFonts w:cs="Arial"/>
        </w:rPr>
      </w:pPr>
      <w:r w:rsidRPr="00EB3BA1">
        <w:rPr>
          <w:rFonts w:cs="Arial"/>
        </w:rPr>
        <w:t>L’action sera prise en charge à hauteur d’un montant forfaitaire défini par la Fondation</w:t>
      </w:r>
      <w:r w:rsidRPr="00B603B1">
        <w:rPr>
          <w:rFonts w:cs="Arial"/>
        </w:rPr>
        <w:t>.</w:t>
      </w:r>
      <w:r w:rsidRPr="678D2C1D">
        <w:rPr>
          <w:rFonts w:cs="Arial"/>
        </w:rPr>
        <w:t xml:space="preserve"> </w:t>
      </w:r>
      <w:r w:rsidR="00FC7F19">
        <w:rPr>
          <w:rFonts w:cs="Arial"/>
        </w:rPr>
        <w:t xml:space="preserve"> </w:t>
      </w:r>
      <w:r w:rsidRPr="00C47BF1">
        <w:rPr>
          <w:rFonts w:cs="Arial"/>
        </w:rPr>
        <w:t xml:space="preserve">A date de la signature du présent accord, ce montant s’élève à </w:t>
      </w:r>
      <w:r w:rsidRPr="00D67328">
        <w:rPr>
          <w:rFonts w:cs="Arial"/>
        </w:rPr>
        <w:t>1</w:t>
      </w:r>
      <w:r w:rsidR="00942EA3" w:rsidRPr="00D67328">
        <w:rPr>
          <w:rFonts w:cs="Arial"/>
        </w:rPr>
        <w:t>50</w:t>
      </w:r>
      <w:r w:rsidRPr="00D67328">
        <w:rPr>
          <w:rFonts w:cs="Arial"/>
        </w:rPr>
        <w:t xml:space="preserve"> euros par jour.</w:t>
      </w:r>
    </w:p>
    <w:p w14:paraId="0E14DF4A" w14:textId="77777777" w:rsidP="00FA12D8" w:rsidR="001E47A4" w:rsidRDefault="001E47A4">
      <w:pPr>
        <w:spacing w:after="0" w:line="276" w:lineRule="auto"/>
        <w:jc w:val="both"/>
        <w:rPr>
          <w:rFonts w:cs="Arial" w:eastAsia="Times New Roman"/>
          <w:szCs w:val="20"/>
          <w:lang w:eastAsia="fr-FR"/>
        </w:rPr>
      </w:pPr>
    </w:p>
    <w:p w14:paraId="51C6C7BD" w14:textId="77777777" w:rsidP="00FA12D8" w:rsidR="00FA12D8" w:rsidRDefault="00FA12D8">
      <w:pPr>
        <w:spacing w:after="0" w:line="276" w:lineRule="auto"/>
        <w:jc w:val="both"/>
        <w:rPr>
          <w:rFonts w:cs="Arial" w:eastAsia="Times New Roman"/>
          <w:szCs w:val="20"/>
          <w:lang w:eastAsia="fr-FR"/>
        </w:rPr>
      </w:pPr>
    </w:p>
    <w:p w14:paraId="51E97DCB" w14:textId="77777777" w:rsidP="00FA12D8" w:rsidR="00FA12D8" w:rsidRDefault="00FA12D8">
      <w:pPr>
        <w:spacing w:after="0" w:line="276" w:lineRule="auto"/>
        <w:jc w:val="both"/>
        <w:rPr>
          <w:rFonts w:cs="Arial" w:eastAsia="Times New Roman"/>
          <w:szCs w:val="20"/>
          <w:lang w:eastAsia="fr-FR"/>
        </w:rPr>
      </w:pPr>
    </w:p>
    <w:p w14:paraId="058BB050" w14:textId="77777777" w:rsidP="00FA12D8" w:rsidR="00FA12D8" w:rsidRDefault="00FA12D8">
      <w:pPr>
        <w:spacing w:after="0" w:line="276" w:lineRule="auto"/>
        <w:jc w:val="both"/>
        <w:rPr>
          <w:rFonts w:cs="Arial" w:eastAsia="Times New Roman"/>
          <w:szCs w:val="20"/>
          <w:lang w:eastAsia="fr-FR"/>
        </w:rPr>
      </w:pPr>
    </w:p>
    <w:p w14:paraId="5AF79F30" w14:textId="77777777" w:rsidP="00B603B1" w:rsidR="00493B5B" w:rsidRDefault="00493B5B" w:rsidRPr="00B603B1">
      <w:pPr>
        <w:spacing w:after="0" w:line="276" w:lineRule="auto"/>
        <w:jc w:val="both"/>
        <w:rPr>
          <w:rFonts w:cs="Arial" w:eastAsia="Times New Roman"/>
          <w:szCs w:val="20"/>
          <w:lang w:eastAsia="fr-FR"/>
        </w:rPr>
      </w:pPr>
    </w:p>
    <w:p w14:paraId="68A2E221" w14:textId="7AB21A99" w:rsidP="00E30934" w:rsidR="006B0696" w:rsidRDefault="006B0696" w:rsidRPr="007C1174">
      <w:pPr>
        <w:pStyle w:val="Titre2-FC"/>
      </w:pPr>
      <w:bookmarkStart w:id="217" w:name="Chapitre_6"/>
      <w:bookmarkStart w:id="218" w:name="_Toc125136237"/>
      <w:bookmarkStart w:id="219" w:name="_Toc131600890"/>
      <w:r w:rsidRPr="007C1174">
        <w:t xml:space="preserve">CHAPITRE </w:t>
      </w:r>
      <w:r w:rsidR="00283A5D">
        <w:t>6</w:t>
      </w:r>
      <w:bookmarkEnd w:id="217"/>
      <w:r w:rsidRPr="00E30934">
        <w:rPr>
          <w:u w:val="none"/>
        </w:rPr>
        <w:t> : DISPOSITIONS OTT RELATIVES AUX</w:t>
      </w:r>
      <w:r w:rsidRPr="00E30934">
        <w:rPr>
          <w:u w:val="none"/>
        </w:rPr>
        <w:br/>
        <w:t xml:space="preserve">REGIMES HORAIRES </w:t>
      </w:r>
      <w:r w:rsidRPr="006B454A">
        <w:rPr>
          <w:i/>
          <w:iCs/>
          <w:u w:val="none"/>
        </w:rPr>
        <w:t>(</w:t>
      </w:r>
      <w:r w:rsidRPr="00E30934">
        <w:rPr>
          <w:i/>
          <w:iCs/>
          <w:u w:val="none"/>
        </w:rPr>
        <w:t xml:space="preserve">hors forfaits </w:t>
      </w:r>
      <w:r w:rsidR="002F5578" w:rsidRPr="00E30934">
        <w:rPr>
          <w:i/>
          <w:iCs/>
          <w:u w:val="none"/>
        </w:rPr>
        <w:t xml:space="preserve">en </w:t>
      </w:r>
      <w:r w:rsidRPr="00E30934">
        <w:rPr>
          <w:i/>
          <w:iCs/>
          <w:u w:val="none"/>
        </w:rPr>
        <w:t>jours et forfaits</w:t>
      </w:r>
      <w:r w:rsidR="002F5578" w:rsidRPr="00E30934">
        <w:rPr>
          <w:i/>
          <w:iCs/>
          <w:u w:val="none"/>
        </w:rPr>
        <w:t xml:space="preserve"> en</w:t>
      </w:r>
      <w:r w:rsidRPr="00E30934">
        <w:rPr>
          <w:i/>
          <w:iCs/>
          <w:u w:val="none"/>
        </w:rPr>
        <w:t xml:space="preserve"> heure</w:t>
      </w:r>
      <w:r w:rsidR="002F5578" w:rsidRPr="00E30934">
        <w:rPr>
          <w:i/>
          <w:iCs/>
          <w:u w:val="none"/>
        </w:rPr>
        <w:t>s</w:t>
      </w:r>
      <w:r w:rsidRPr="00E30934">
        <w:rPr>
          <w:i/>
          <w:iCs/>
          <w:u w:val="none"/>
        </w:rPr>
        <w:t>)</w:t>
      </w:r>
      <w:bookmarkEnd w:id="218"/>
      <w:bookmarkEnd w:id="219"/>
    </w:p>
    <w:bookmarkEnd w:id="194"/>
    <w:p w14:paraId="4BCA0931" w14:textId="77777777" w:rsidP="00B603B1" w:rsidR="006B0696" w:rsidRDefault="006B0696">
      <w:pPr>
        <w:spacing w:after="0" w:line="276" w:lineRule="auto"/>
        <w:jc w:val="both"/>
        <w:rPr>
          <w:rFonts w:cs="Arial" w:eastAsia="Times New Roman"/>
          <w:szCs w:val="20"/>
          <w:lang w:eastAsia="fr-FR"/>
        </w:rPr>
      </w:pPr>
    </w:p>
    <w:p w14:paraId="20CF8AA6" w14:textId="77777777" w:rsidP="00B603B1" w:rsidR="006B0696" w:rsidRDefault="006B0696" w:rsidRPr="00B603B1">
      <w:pPr>
        <w:spacing w:after="0" w:line="276" w:lineRule="auto"/>
        <w:jc w:val="both"/>
        <w:rPr>
          <w:rFonts w:cs="Arial" w:eastAsia="Times New Roman"/>
          <w:szCs w:val="20"/>
          <w:lang w:eastAsia="fr-FR"/>
        </w:rPr>
      </w:pPr>
    </w:p>
    <w:p w14:paraId="5506C0B8" w14:textId="7AE69164" w:rsidP="00F508F9" w:rsidR="006B0696" w:rsidRDefault="006B0696" w:rsidRPr="00F96947">
      <w:pPr>
        <w:pStyle w:val="Titre3-FC"/>
      </w:pPr>
      <w:bookmarkStart w:id="220" w:name="Article_6_1"/>
      <w:bookmarkStart w:id="221" w:name="_Toc531938961"/>
      <w:bookmarkStart w:id="222" w:name="_Toc125136238"/>
      <w:bookmarkStart w:id="223" w:name="_Toc131600891"/>
      <w:r w:rsidRPr="00B603B1">
        <w:t xml:space="preserve">ARTICLE </w:t>
      </w:r>
      <w:r w:rsidR="00283A5D">
        <w:t>6</w:t>
      </w:r>
      <w:r w:rsidRPr="00B603B1">
        <w:t>.1.</w:t>
      </w:r>
      <w:bookmarkEnd w:id="220"/>
      <w:r w:rsidRPr="00B603B1">
        <w:t xml:space="preserve"> LA DUREE DU TRAVAIL ET LA PERIODE ANNUELLE DE REFERENCE</w:t>
      </w:r>
      <w:bookmarkEnd w:id="221"/>
      <w:bookmarkEnd w:id="222"/>
      <w:bookmarkEnd w:id="223"/>
    </w:p>
    <w:p w14:paraId="7F1C3871" w14:textId="7A649166" w:rsidP="005447DB" w:rsidR="006B0696" w:rsidRDefault="00271000" w:rsidRPr="005E6BCD">
      <w:pPr>
        <w:pStyle w:val="Titre4-FC"/>
      </w:pPr>
      <w:bookmarkStart w:id="224" w:name="Article_6_1_1"/>
      <w:bookmarkStart w:id="225" w:name="_Toc531938962"/>
      <w:bookmarkStart w:id="226" w:name="_Toc125136239"/>
      <w:bookmarkStart w:id="227" w:name="_Toc131600892"/>
      <w:r>
        <w:t>6</w:t>
      </w:r>
      <w:r w:rsidR="006B0696" w:rsidRPr="000C224D">
        <w:t>.1.1.</w:t>
      </w:r>
      <w:bookmarkEnd w:id="224"/>
      <w:r w:rsidR="006B0696" w:rsidRPr="000C224D">
        <w:t xml:space="preserve"> Définition générale</w:t>
      </w:r>
      <w:bookmarkEnd w:id="225"/>
      <w:bookmarkEnd w:id="226"/>
      <w:bookmarkEnd w:id="227"/>
    </w:p>
    <w:p w14:paraId="78AE52F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La durée collective du travail effectif est fixée à 35 heures hebdomadaires ou 35 heures en moyenne sur l’année.</w:t>
      </w:r>
    </w:p>
    <w:p w14:paraId="52B0C62F"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62AFE2CC" w14:textId="637952B5" w:rsidP="00011DBA" w:rsidR="006B0696" w:rsidRDefault="006B0696" w:rsidRPr="00B603B1">
      <w:pPr>
        <w:tabs>
          <w:tab w:pos="708" w:val="left"/>
          <w:tab w:pos="4536" w:val="center"/>
          <w:tab w:pos="9072" w:val="right"/>
        </w:tabs>
        <w:spacing w:after="120" w:line="276" w:lineRule="auto"/>
        <w:jc w:val="both"/>
        <w:rPr>
          <w:rFonts w:cs="Arial" w:eastAsia="Times New Roman"/>
          <w:szCs w:val="20"/>
          <w:lang w:eastAsia="fr-FR"/>
        </w:rPr>
      </w:pPr>
      <w:r w:rsidRPr="00B603B1">
        <w:rPr>
          <w:rFonts w:cs="Arial" w:eastAsia="Times New Roman"/>
          <w:szCs w:val="20"/>
          <w:lang w:eastAsia="fr-FR"/>
        </w:rPr>
        <w:t>Dans la mesure où la Fondation Apprentis d’Auteuil prend à sa charge la journée de solidarité, lorsque la durée du travail est répartie sur une période annuelle, la durée annuelle de travail est fixée à 1</w:t>
      </w:r>
      <w:r w:rsidR="00673E0D">
        <w:rPr>
          <w:rFonts w:cs="Arial" w:eastAsia="Times New Roman"/>
          <w:szCs w:val="20"/>
          <w:lang w:eastAsia="fr-FR"/>
        </w:rPr>
        <w:t> </w:t>
      </w:r>
      <w:r w:rsidRPr="00B603B1">
        <w:rPr>
          <w:rFonts w:cs="Arial" w:eastAsia="Times New Roman"/>
          <w:szCs w:val="20"/>
          <w:lang w:eastAsia="fr-FR"/>
        </w:rPr>
        <w:t>575 heures, calculée de manière théorique comme suit :</w:t>
      </w:r>
    </w:p>
    <w:p w14:paraId="109C9144" w14:textId="77777777"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365 (ou 366) nombre de jours calendaires sur la période annuelle de référence</w:t>
      </w:r>
    </w:p>
    <w:p w14:paraId="617D996B" w14:textId="77777777" w:rsidP="00FA1464" w:rsidR="006B0696" w:rsidRDefault="616D5993" w:rsidRPr="00B603B1">
      <w:pPr>
        <w:numPr>
          <w:ilvl w:val="0"/>
          <w:numId w:val="23"/>
        </w:numPr>
        <w:tabs>
          <w:tab w:pos="360" w:val="clear"/>
          <w:tab w:pos="284" w:val="num"/>
          <w:tab w:pos="4536" w:val="center"/>
          <w:tab w:pos="9072" w:val="right"/>
        </w:tabs>
        <w:spacing w:after="0" w:line="276" w:lineRule="auto"/>
        <w:ind w:hanging="284" w:left="284"/>
        <w:jc w:val="both"/>
        <w:rPr>
          <w:rFonts w:cs="Arial" w:eastAsia="Times New Roman"/>
          <w:i/>
          <w:sz w:val="20"/>
          <w:szCs w:val="20"/>
          <w:lang w:eastAsia="fr-FR"/>
        </w:rPr>
      </w:pPr>
      <w:r w:rsidRPr="2801F59F">
        <w:rPr>
          <w:rFonts w:cs="Arial" w:eastAsia="Times New Roman"/>
          <w:i/>
          <w:iCs/>
          <w:sz w:val="20"/>
          <w:szCs w:val="20"/>
          <w:lang w:eastAsia="fr-FR"/>
        </w:rPr>
        <w:t>104 jours de repos hebdomadaires théoriques</w:t>
      </w:r>
    </w:p>
    <w:p w14:paraId="2A739529" w14:textId="77777777" w:rsidP="00FA1464" w:rsidR="006B0696" w:rsidRDefault="5AAF2386" w:rsidRPr="00B603B1">
      <w:pPr>
        <w:numPr>
          <w:ilvl w:val="0"/>
          <w:numId w:val="23"/>
        </w:numPr>
        <w:tabs>
          <w:tab w:pos="360" w:val="clear"/>
          <w:tab w:pos="284" w:val="num"/>
          <w:tab w:pos="4536" w:val="center"/>
          <w:tab w:pos="9072" w:val="right"/>
        </w:tabs>
        <w:spacing w:after="0" w:line="276" w:lineRule="auto"/>
        <w:ind w:hanging="284" w:left="284"/>
        <w:jc w:val="both"/>
        <w:rPr>
          <w:rFonts w:cs="Arial" w:eastAsia="Times New Roman"/>
          <w:i/>
          <w:sz w:val="20"/>
          <w:szCs w:val="20"/>
          <w:lang w:eastAsia="fr-FR"/>
        </w:rPr>
      </w:pPr>
      <w:r w:rsidRPr="2801F59F">
        <w:rPr>
          <w:rFonts w:cs="Arial" w:eastAsia="Times New Roman"/>
          <w:i/>
          <w:iCs/>
          <w:sz w:val="20"/>
          <w:szCs w:val="20"/>
          <w:lang w:eastAsia="fr-FR"/>
        </w:rPr>
        <w:t xml:space="preserve"> </w:t>
      </w:r>
      <w:r w:rsidR="616D5993" w:rsidRPr="2801F59F">
        <w:rPr>
          <w:rFonts w:cs="Arial" w:eastAsia="Times New Roman"/>
          <w:i/>
          <w:iCs/>
          <w:sz w:val="20"/>
          <w:szCs w:val="20"/>
          <w:lang w:eastAsia="fr-FR"/>
        </w:rPr>
        <w:t>25 jours ouvrés de congés payés</w:t>
      </w:r>
    </w:p>
    <w:p w14:paraId="2F2DFFF7" w14:textId="77777777" w:rsidP="00FA1464" w:rsidR="006B0696" w:rsidRDefault="5AAF2386" w:rsidRPr="00B603B1">
      <w:pPr>
        <w:numPr>
          <w:ilvl w:val="0"/>
          <w:numId w:val="23"/>
        </w:numPr>
        <w:tabs>
          <w:tab w:pos="360" w:val="clear"/>
          <w:tab w:pos="284" w:val="num"/>
          <w:tab w:pos="4536" w:val="center"/>
          <w:tab w:pos="9072" w:val="right"/>
        </w:tabs>
        <w:spacing w:after="0" w:line="276" w:lineRule="auto"/>
        <w:ind w:hanging="284" w:left="284"/>
        <w:jc w:val="both"/>
        <w:rPr>
          <w:rFonts w:cs="Arial" w:eastAsia="Times New Roman"/>
          <w:i/>
          <w:sz w:val="20"/>
          <w:szCs w:val="20"/>
          <w:lang w:eastAsia="fr-FR"/>
        </w:rPr>
      </w:pPr>
      <w:r w:rsidRPr="2801F59F">
        <w:rPr>
          <w:rFonts w:cs="Arial" w:eastAsia="Times New Roman"/>
          <w:i/>
          <w:iCs/>
          <w:sz w:val="20"/>
          <w:szCs w:val="20"/>
          <w:lang w:eastAsia="fr-FR"/>
        </w:rPr>
        <w:t xml:space="preserve"> </w:t>
      </w:r>
      <w:r w:rsidR="616D5993" w:rsidRPr="2801F59F">
        <w:rPr>
          <w:rFonts w:cs="Arial" w:eastAsia="Times New Roman"/>
          <w:i/>
          <w:iCs/>
          <w:sz w:val="20"/>
          <w:szCs w:val="20"/>
          <w:lang w:eastAsia="fr-FR"/>
        </w:rPr>
        <w:t>11 jours fériés chômés ou équivalents</w:t>
      </w:r>
      <w:r w:rsidR="00B83B9F">
        <w:rPr>
          <w:rStyle w:val="Appelnotedebasdep"/>
          <w:rFonts w:cs="Arial" w:eastAsia="Times New Roman"/>
          <w:iCs/>
          <w:szCs w:val="20"/>
          <w:lang w:eastAsia="fr-FR"/>
        </w:rPr>
        <w:footnoteReference w:id="2"/>
      </w:r>
    </w:p>
    <w:p w14:paraId="12C177CE" w14:textId="77777777" w:rsidP="00011DBA"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00011DBA">
        <w:rPr>
          <w:rFonts w:cs="Arial" w:eastAsia="Times New Roman"/>
          <w:i/>
          <w:sz w:val="20"/>
          <w:szCs w:val="20"/>
          <w:lang w:eastAsia="fr-FR"/>
        </w:rPr>
        <w:tab/>
      </w:r>
      <w:r w:rsidRPr="00B603B1">
        <w:rPr>
          <w:rFonts w:cs="Arial" w:eastAsia="Times New Roman"/>
          <w:i/>
          <w:sz w:val="20"/>
          <w:szCs w:val="20"/>
          <w:lang w:eastAsia="fr-FR"/>
        </w:rPr>
        <w:t>225 jours travaillés théoriques</w:t>
      </w:r>
    </w:p>
    <w:p w14:paraId="231DE1D8" w14:textId="6874CA14"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225 jours travaillés théoriques x 35h hebdomadaires en moyenne / 5 jours en moyenne par semaine = 1</w:t>
      </w:r>
      <w:r w:rsidR="00673E0D">
        <w:rPr>
          <w:rFonts w:cs="Arial" w:eastAsia="Times New Roman"/>
          <w:i/>
          <w:sz w:val="20"/>
          <w:szCs w:val="20"/>
          <w:lang w:eastAsia="fr-FR"/>
        </w:rPr>
        <w:t> </w:t>
      </w:r>
      <w:r w:rsidRPr="00B603B1">
        <w:rPr>
          <w:rFonts w:cs="Arial" w:eastAsia="Times New Roman"/>
          <w:i/>
          <w:sz w:val="20"/>
          <w:szCs w:val="20"/>
          <w:lang w:eastAsia="fr-FR"/>
        </w:rPr>
        <w:t>575</w:t>
      </w:r>
      <w:r w:rsidR="00011DBA">
        <w:rPr>
          <w:rFonts w:cs="Arial" w:eastAsia="Times New Roman"/>
          <w:i/>
          <w:sz w:val="20"/>
          <w:szCs w:val="20"/>
          <w:lang w:eastAsia="fr-FR"/>
        </w:rPr>
        <w:t> </w:t>
      </w:r>
      <w:r w:rsidRPr="00B603B1">
        <w:rPr>
          <w:rFonts w:cs="Arial" w:eastAsia="Times New Roman"/>
          <w:i/>
          <w:sz w:val="20"/>
          <w:szCs w:val="20"/>
          <w:lang w:eastAsia="fr-FR"/>
        </w:rPr>
        <w:t>heures</w:t>
      </w:r>
      <w:r w:rsidR="00011DBA">
        <w:rPr>
          <w:rFonts w:cs="Arial" w:eastAsia="Times New Roman"/>
          <w:i/>
          <w:sz w:val="20"/>
          <w:szCs w:val="20"/>
          <w:lang w:eastAsia="fr-FR"/>
        </w:rPr>
        <w:t>.</w:t>
      </w:r>
    </w:p>
    <w:p w14:paraId="4C6DE44C"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EDC26B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Cette méthode de calcul est retenue même si le nombre de jours travaillés n’est pas identique pour tout le personnel de la famille cadre </w:t>
      </w:r>
      <w:r w:rsidRPr="00011DBA">
        <w:rPr>
          <w:rFonts w:cs="Arial" w:eastAsia="Times New Roman"/>
          <w:i/>
          <w:iCs/>
          <w:szCs w:val="20"/>
          <w:lang w:eastAsia="fr-FR"/>
        </w:rPr>
        <w:t>(compte tenu de la planification autorisant une répartition hebdomadaire du travail sur un nombre de jours variable et une durée quotidienne différente, du positionnement des repos hebdomadaires, des variations d’activité)</w:t>
      </w:r>
      <w:r w:rsidRPr="00B603B1">
        <w:rPr>
          <w:rFonts w:cs="Arial" w:eastAsia="Times New Roman"/>
          <w:szCs w:val="20"/>
          <w:lang w:eastAsia="fr-FR"/>
        </w:rPr>
        <w:t>.</w:t>
      </w:r>
    </w:p>
    <w:p w14:paraId="4EC695B8"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highlight w:val="yellow"/>
          <w:lang w:eastAsia="fr-FR"/>
        </w:rPr>
      </w:pPr>
    </w:p>
    <w:p w14:paraId="336AA01E"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La durée réelle de travail est réduite ou augmentée au prorata pour les salariés entrant ou sortant en cours d’année, ou du fait d’un nombre de jours de congés différent </w:t>
      </w:r>
      <w:r w:rsidRPr="00011DBA">
        <w:rPr>
          <w:rFonts w:cs="Arial" w:eastAsia="Times New Roman"/>
          <w:i/>
          <w:iCs/>
          <w:szCs w:val="20"/>
          <w:lang w:eastAsia="fr-FR"/>
        </w:rPr>
        <w:t>(congés payés ou congés conventionnels)</w:t>
      </w:r>
      <w:r w:rsidRPr="00B603B1">
        <w:rPr>
          <w:rFonts w:cs="Arial" w:eastAsia="Times New Roman"/>
          <w:szCs w:val="20"/>
          <w:lang w:eastAsia="fr-FR"/>
        </w:rPr>
        <w:t>.</w:t>
      </w:r>
    </w:p>
    <w:p w14:paraId="1C8D646F" w14:textId="2FBBD3CF" w:rsidR="00B621AB" w:rsidRDefault="00B621AB">
      <w:pPr>
        <w:rPr>
          <w:rFonts w:cs="Arial" w:eastAsia="Times New Roman"/>
          <w:szCs w:val="20"/>
          <w:lang w:eastAsia="fr-FR"/>
        </w:rPr>
      </w:pPr>
      <w:r>
        <w:rPr>
          <w:rFonts w:cs="Arial" w:eastAsia="Times New Roman"/>
          <w:szCs w:val="20"/>
          <w:lang w:eastAsia="fr-FR"/>
        </w:rPr>
        <w:br w:type="page"/>
      </w:r>
    </w:p>
    <w:p w14:paraId="53B96E83" w14:textId="77777777" w:rsidP="00B603B1" w:rsidR="006B0696" w:rsidRDefault="006B0696" w:rsidRPr="00B603B1">
      <w:pPr>
        <w:spacing w:after="0" w:line="276" w:lineRule="auto"/>
        <w:jc w:val="both"/>
        <w:rPr>
          <w:rFonts w:cs="Arial" w:eastAsia="Times New Roman"/>
          <w:szCs w:val="20"/>
          <w:lang w:eastAsia="fr-FR"/>
        </w:rPr>
      </w:pPr>
    </w:p>
    <w:p w14:paraId="7752BF60" w14:textId="7F2B01CB" w:rsidP="005447DB" w:rsidR="006B0696" w:rsidRDefault="00271000" w:rsidRPr="005E6BCD">
      <w:pPr>
        <w:pStyle w:val="Titre4-FC"/>
      </w:pPr>
      <w:bookmarkStart w:id="228" w:name="_Toc531938963"/>
      <w:bookmarkStart w:id="229" w:name="_Toc125136240"/>
      <w:bookmarkStart w:id="230" w:name="_Toc131600893"/>
      <w:r>
        <w:t>6</w:t>
      </w:r>
      <w:r w:rsidR="006B0696" w:rsidRPr="000C224D">
        <w:t>.1.2. Période annuelle de référence</w:t>
      </w:r>
      <w:bookmarkEnd w:id="228"/>
      <w:bookmarkEnd w:id="229"/>
      <w:bookmarkEnd w:id="230"/>
    </w:p>
    <w:p w14:paraId="3C84C9E6"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La période annuelle de référence correspond à l’année scolaire. </w:t>
      </w:r>
      <w:r w:rsidR="00011DBA">
        <w:rPr>
          <w:rFonts w:cs="Arial" w:eastAsia="Times New Roman"/>
          <w:szCs w:val="20"/>
          <w:lang w:eastAsia="fr-FR"/>
        </w:rPr>
        <w:t xml:space="preserve"> </w:t>
      </w:r>
      <w:r w:rsidRPr="00B603B1">
        <w:rPr>
          <w:rFonts w:cs="Arial" w:eastAsia="Times New Roman"/>
          <w:szCs w:val="20"/>
          <w:lang w:eastAsia="fr-FR"/>
        </w:rPr>
        <w:t>Elle est en principe fixée du 1</w:t>
      </w:r>
      <w:r w:rsidRPr="00B603B1">
        <w:rPr>
          <w:rFonts w:cs="Arial" w:eastAsia="Times New Roman"/>
          <w:szCs w:val="20"/>
          <w:vertAlign w:val="superscript"/>
          <w:lang w:eastAsia="fr-FR"/>
        </w:rPr>
        <w:t>er</w:t>
      </w:r>
      <w:r w:rsidR="00011DBA">
        <w:rPr>
          <w:rFonts w:cs="Arial" w:eastAsia="Times New Roman"/>
          <w:szCs w:val="20"/>
          <w:vertAlign w:val="superscript"/>
          <w:lang w:eastAsia="fr-FR"/>
        </w:rPr>
        <w:t> </w:t>
      </w:r>
      <w:r w:rsidRPr="00B603B1">
        <w:rPr>
          <w:rFonts w:cs="Arial" w:eastAsia="Times New Roman"/>
          <w:szCs w:val="20"/>
          <w:lang w:eastAsia="fr-FR"/>
        </w:rPr>
        <w:t xml:space="preserve">septembre de l’année N-1 au 31 août de l’année N. </w:t>
      </w:r>
      <w:r w:rsidR="00011DBA">
        <w:rPr>
          <w:rFonts w:cs="Arial" w:eastAsia="Times New Roman"/>
          <w:szCs w:val="20"/>
          <w:lang w:eastAsia="fr-FR"/>
        </w:rPr>
        <w:t xml:space="preserve"> </w:t>
      </w:r>
      <w:r w:rsidRPr="00B603B1">
        <w:rPr>
          <w:rFonts w:cs="Arial" w:eastAsia="Times New Roman"/>
          <w:szCs w:val="20"/>
          <w:lang w:eastAsia="fr-FR"/>
        </w:rPr>
        <w:t>Lorsque le 1</w:t>
      </w:r>
      <w:r w:rsidRPr="00B603B1">
        <w:rPr>
          <w:rFonts w:cs="Arial" w:eastAsia="Times New Roman"/>
          <w:szCs w:val="20"/>
          <w:vertAlign w:val="superscript"/>
          <w:lang w:eastAsia="fr-FR"/>
        </w:rPr>
        <w:t>er</w:t>
      </w:r>
      <w:r w:rsidRPr="00B603B1">
        <w:rPr>
          <w:rFonts w:cs="Arial" w:eastAsia="Times New Roman"/>
          <w:szCs w:val="20"/>
          <w:lang w:eastAsia="fr-FR"/>
        </w:rPr>
        <w:t xml:space="preserve"> septembre ne correspond pas à un lundi, la semaine « à cheval » sur les deux périodes est rattachée à la période annuelle commençante.</w:t>
      </w:r>
    </w:p>
    <w:p w14:paraId="4D42587E" w14:textId="77777777" w:rsidP="00B603B1" w:rsidR="006B0696" w:rsidRDefault="006B0696" w:rsidRPr="00B603B1">
      <w:pPr>
        <w:spacing w:after="0" w:line="276" w:lineRule="auto"/>
        <w:jc w:val="both"/>
        <w:rPr>
          <w:rFonts w:cs="Arial" w:eastAsia="Times New Roman"/>
          <w:szCs w:val="20"/>
          <w:lang w:eastAsia="fr-FR"/>
        </w:rPr>
      </w:pPr>
    </w:p>
    <w:p w14:paraId="0549AEBF" w14:textId="2FF0BFCF" w:rsidP="00F508F9" w:rsidR="006B0696" w:rsidRDefault="006B0696" w:rsidRPr="00F96947">
      <w:pPr>
        <w:pStyle w:val="Titre3-FC"/>
      </w:pPr>
      <w:bookmarkStart w:id="231" w:name="_Toc531938964"/>
      <w:bookmarkStart w:id="232" w:name="_Toc125136241"/>
      <w:bookmarkStart w:id="233" w:name="_Toc131600894"/>
      <w:r w:rsidRPr="00B603B1">
        <w:t xml:space="preserve">ARTICLE </w:t>
      </w:r>
      <w:r w:rsidR="00271000">
        <w:t>6</w:t>
      </w:r>
      <w:r w:rsidRPr="00B603B1">
        <w:t>.2. L’ORGANISATION DU TEMPS DE TRAVAIL DES SALARIES A TEMPS COMPLET</w:t>
      </w:r>
      <w:bookmarkEnd w:id="231"/>
      <w:bookmarkEnd w:id="232"/>
      <w:bookmarkEnd w:id="233"/>
    </w:p>
    <w:p w14:paraId="76C1881C"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Pour les salariés à temps complet</w:t>
      </w:r>
      <w:r w:rsidR="00493B5B">
        <w:rPr>
          <w:rFonts w:cs="Arial" w:eastAsia="Times New Roman"/>
          <w:szCs w:val="20"/>
          <w:lang w:eastAsia="fr-FR"/>
        </w:rPr>
        <w:t xml:space="preserve"> </w:t>
      </w:r>
      <w:r w:rsidR="00493B5B" w:rsidRPr="00BD4D49">
        <w:rPr>
          <w:rFonts w:cs="Arial" w:eastAsia="Times New Roman"/>
          <w:szCs w:val="20"/>
          <w:lang w:eastAsia="fr-FR"/>
        </w:rPr>
        <w:t>soumis à horaires</w:t>
      </w:r>
      <w:r w:rsidRPr="00B603B1">
        <w:rPr>
          <w:rFonts w:cs="Arial" w:eastAsia="Times New Roman"/>
          <w:szCs w:val="20"/>
          <w:lang w:eastAsia="fr-FR"/>
        </w:rPr>
        <w:t xml:space="preserve">, 4 régimes d’organisation du temps de travail dits « régimes horaires 1 à 4 » sont possibles </w:t>
      </w:r>
      <w:r w:rsidRPr="0048492B">
        <w:rPr>
          <w:rFonts w:cs="Arial" w:eastAsia="Times New Roman"/>
          <w:i/>
          <w:iCs/>
          <w:szCs w:val="20"/>
          <w:lang w:eastAsia="fr-FR"/>
        </w:rPr>
        <w:t xml:space="preserve">(cf. </w:t>
      </w:r>
      <w:r w:rsidR="0048492B" w:rsidRPr="0048492B">
        <w:rPr>
          <w:rFonts w:cs="Arial" w:eastAsia="Times New Roman"/>
          <w:bCs/>
          <w:i/>
          <w:iCs/>
          <w:szCs w:val="20"/>
          <w:lang w:eastAsia="fr-FR"/>
        </w:rPr>
        <w:t>ci-après</w:t>
      </w:r>
      <w:r w:rsidRPr="0048492B">
        <w:rPr>
          <w:rFonts w:cs="Arial" w:eastAsia="Times New Roman"/>
          <w:i/>
          <w:iCs/>
          <w:szCs w:val="20"/>
          <w:lang w:eastAsia="fr-FR"/>
        </w:rPr>
        <w:t>),</w:t>
      </w:r>
      <w:r w:rsidRPr="00B603B1">
        <w:rPr>
          <w:rFonts w:cs="Arial" w:eastAsia="Times New Roman"/>
          <w:szCs w:val="20"/>
          <w:lang w:eastAsia="fr-FR"/>
        </w:rPr>
        <w:t xml:space="preserve"> étant précisé que le régime 4 doit être justifié par des variations de l’activité entrainant une répartition fluctuante de la charge de travail du salarié sur une période annuelle.</w:t>
      </w:r>
    </w:p>
    <w:p w14:paraId="798F993F"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2406C4D" w14:textId="41FB33CD" w:rsidP="005447DB" w:rsidR="006B0696" w:rsidRDefault="00271000" w:rsidRPr="005E6BCD">
      <w:pPr>
        <w:pStyle w:val="Titre4-FC"/>
      </w:pPr>
      <w:bookmarkStart w:id="234" w:name="Article_6_1_2"/>
      <w:bookmarkStart w:id="235" w:name="_Toc531938965"/>
      <w:bookmarkStart w:id="236" w:name="_Toc125136242"/>
      <w:bookmarkStart w:id="237" w:name="_Toc131600895"/>
      <w:r>
        <w:t>6</w:t>
      </w:r>
      <w:r w:rsidR="006B0696" w:rsidRPr="000C224D">
        <w:t>.2.1.</w:t>
      </w:r>
      <w:bookmarkEnd w:id="234"/>
      <w:r w:rsidR="006B0696" w:rsidRPr="000C224D">
        <w:t xml:space="preserve"> Régime horaire 1</w:t>
      </w:r>
      <w:bookmarkEnd w:id="235"/>
      <w:bookmarkEnd w:id="236"/>
      <w:bookmarkEnd w:id="237"/>
    </w:p>
    <w:p w14:paraId="2C87C26E" w14:textId="77777777" w:rsidP="00CD3782" w:rsidR="006B0696" w:rsidRDefault="006B0696" w:rsidRPr="00B603B1">
      <w:pPr>
        <w:pStyle w:val="Titre6-FC"/>
        <w:ind w:hanging="283" w:left="567"/>
      </w:pPr>
      <w:bookmarkStart w:id="238" w:name="_Toc125136243"/>
      <w:bookmarkStart w:id="239" w:name="_Toc131600896"/>
      <w:r w:rsidRPr="00B603B1">
        <w:t>Durée hebdomadaire fixe sur la période annuelle de référence et octroi de jours de</w:t>
      </w:r>
      <w:r w:rsidR="003640AA">
        <w:t> </w:t>
      </w:r>
      <w:r w:rsidRPr="00B603B1">
        <w:t>repos</w:t>
      </w:r>
      <w:bookmarkEnd w:id="238"/>
      <w:bookmarkEnd w:id="239"/>
    </w:p>
    <w:p w14:paraId="6F3AC48F" w14:textId="675CA6B8"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3375EC">
        <w:rPr>
          <w:rFonts w:cs="Arial" w:eastAsia="Times New Roman"/>
          <w:szCs w:val="20"/>
          <w:lang w:eastAsia="fr-FR"/>
        </w:rPr>
        <w:t>La durée annuelle de travail est fixée à 1</w:t>
      </w:r>
      <w:r w:rsidR="00673E0D">
        <w:rPr>
          <w:rFonts w:cs="Arial" w:eastAsia="Times New Roman"/>
          <w:szCs w:val="20"/>
          <w:lang w:eastAsia="fr-FR"/>
        </w:rPr>
        <w:t> </w:t>
      </w:r>
      <w:r w:rsidRPr="003375EC">
        <w:rPr>
          <w:rFonts w:cs="Arial" w:eastAsia="Times New Roman"/>
          <w:szCs w:val="20"/>
          <w:lang w:eastAsia="fr-FR"/>
        </w:rPr>
        <w:t xml:space="preserve">575 heures conformément aux dispositions de </w:t>
      </w:r>
      <w:r w:rsidRPr="00673E0D">
        <w:rPr>
          <w:rFonts w:cs="Arial" w:eastAsia="Times New Roman"/>
          <w:szCs w:val="20"/>
          <w:lang w:eastAsia="fr-FR"/>
        </w:rPr>
        <w:t>l’</w:t>
      </w:r>
      <w:hyperlink w:anchor="Article_6_1" w:history="1">
        <w:r w:rsidRPr="00673E0D">
          <w:rPr>
            <w:rStyle w:val="Lienhypertexte"/>
            <w:rFonts w:cs="Arial" w:eastAsia="Times New Roman"/>
            <w:color w:val="317ABD"/>
            <w:szCs w:val="20"/>
            <w:shd w:color="auto" w:fill="auto" w:val="clear"/>
            <w:lang w:eastAsia="fr-FR"/>
          </w:rPr>
          <w:t>article</w:t>
        </w:r>
        <w:r w:rsidR="00673E0D" w:rsidRPr="00673E0D">
          <w:rPr>
            <w:rStyle w:val="Lienhypertexte"/>
            <w:rFonts w:cs="Arial" w:eastAsia="Times New Roman"/>
            <w:color w:val="317ABD"/>
            <w:szCs w:val="20"/>
            <w:shd w:color="auto" w:fill="auto" w:val="clear"/>
            <w:lang w:eastAsia="fr-FR"/>
          </w:rPr>
          <w:t> </w:t>
        </w:r>
        <w:r w:rsidR="006C6C22" w:rsidRPr="00673E0D">
          <w:rPr>
            <w:rStyle w:val="Lienhypertexte"/>
            <w:rFonts w:cs="Arial" w:eastAsia="Times New Roman"/>
            <w:color w:val="317ABD"/>
            <w:szCs w:val="20"/>
            <w:shd w:color="auto" w:fill="auto" w:val="clear"/>
            <w:lang w:eastAsia="fr-FR"/>
          </w:rPr>
          <w:t>6</w:t>
        </w:r>
        <w:r w:rsidRPr="00673E0D">
          <w:rPr>
            <w:rStyle w:val="Lienhypertexte"/>
            <w:rFonts w:cs="Arial" w:eastAsia="Times New Roman"/>
            <w:color w:val="317ABD"/>
            <w:szCs w:val="20"/>
            <w:shd w:color="auto" w:fill="auto" w:val="clear"/>
            <w:lang w:eastAsia="fr-FR"/>
          </w:rPr>
          <w:t>.</w:t>
        </w:r>
        <w:r w:rsidR="0049073C" w:rsidRPr="00673E0D">
          <w:rPr>
            <w:rStyle w:val="Lienhypertexte"/>
            <w:rFonts w:cs="Arial" w:eastAsia="Times New Roman"/>
            <w:color w:val="317ABD"/>
            <w:szCs w:val="20"/>
            <w:shd w:color="auto" w:fill="auto" w:val="clear"/>
            <w:lang w:eastAsia="fr-FR"/>
          </w:rPr>
          <w:t>1</w:t>
        </w:r>
        <w:r w:rsidR="00673E0D" w:rsidRPr="00673E0D">
          <w:rPr>
            <w:rStyle w:val="Lienhypertexte"/>
            <w:rFonts w:cs="Arial" w:eastAsia="Times New Roman"/>
            <w:color w:val="317ABD"/>
            <w:szCs w:val="20"/>
            <w:shd w:color="auto" w:fill="auto" w:val="clear"/>
            <w:lang w:eastAsia="fr-FR"/>
          </w:rPr>
          <w:t>.</w:t>
        </w:r>
      </w:hyperlink>
      <w:r w:rsidRPr="00B603B1">
        <w:rPr>
          <w:rFonts w:cs="Arial" w:eastAsia="Times New Roman"/>
          <w:szCs w:val="20"/>
          <w:lang w:eastAsia="fr-FR"/>
        </w:rPr>
        <w:t xml:space="preserve"> du présent avenant, sauf dispositions spécifiques à l’Alsace Moselle.</w:t>
      </w:r>
    </w:p>
    <w:p w14:paraId="3C93908B" w14:textId="77777777" w:rsidP="00B603B1" w:rsidR="006B0696" w:rsidRDefault="006B0696" w:rsidRPr="00B603B1">
      <w:pPr>
        <w:spacing w:after="0" w:line="276" w:lineRule="auto"/>
        <w:jc w:val="both"/>
        <w:rPr>
          <w:rFonts w:cs="Arial" w:eastAsia="Times New Roman"/>
          <w:szCs w:val="20"/>
          <w:lang w:eastAsia="fr-FR"/>
        </w:rPr>
      </w:pPr>
    </w:p>
    <w:p w14:paraId="041D023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La durée hebdomadaire est fixée à 39 heures. </w:t>
      </w:r>
      <w:r w:rsidR="00011DBA">
        <w:rPr>
          <w:rFonts w:cs="Arial" w:eastAsia="Times New Roman"/>
          <w:szCs w:val="20"/>
          <w:lang w:eastAsia="fr-FR"/>
        </w:rPr>
        <w:t xml:space="preserve"> </w:t>
      </w:r>
      <w:r w:rsidRPr="00B603B1">
        <w:rPr>
          <w:rFonts w:cs="Arial" w:eastAsia="Times New Roman"/>
          <w:szCs w:val="20"/>
          <w:lang w:eastAsia="fr-FR"/>
        </w:rPr>
        <w:t>Il est octroyé 23 jours de réduction du temps de travail dits « JRTT » afin d’abaisser la durée hebdomadaire à 35 heures en moyenne sur la période annuelle de référence.</w:t>
      </w:r>
    </w:p>
    <w:p w14:paraId="67EB7430" w14:textId="77777777" w:rsidP="00B603B1" w:rsidR="006B0696" w:rsidRDefault="006B0696" w:rsidRPr="00B603B1">
      <w:pPr>
        <w:spacing w:after="0" w:line="276" w:lineRule="auto"/>
        <w:jc w:val="both"/>
        <w:rPr>
          <w:rFonts w:cs="Arial" w:eastAsia="Times New Roman"/>
          <w:szCs w:val="20"/>
          <w:lang w:eastAsia="fr-FR"/>
        </w:rPr>
      </w:pPr>
    </w:p>
    <w:p w14:paraId="4ED53EB6" w14:textId="7DDB2C2D"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La durée hebdomadaire peut être portée au-delà de 39 heures dans les conditions prévues à </w:t>
      </w:r>
      <w:r w:rsidRPr="00FC7F19">
        <w:rPr>
          <w:rFonts w:cs="Arial" w:eastAsia="Times New Roman"/>
          <w:szCs w:val="20"/>
          <w:lang w:eastAsia="fr-FR"/>
        </w:rPr>
        <w:t>l’</w:t>
      </w:r>
      <w:hyperlink w:anchor="Article_5_4_2"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5</w:t>
        </w:r>
        <w:r w:rsidR="0049073C" w:rsidRPr="008510B0">
          <w:rPr>
            <w:rStyle w:val="Lienhypertexte"/>
            <w:rFonts w:cs="Arial" w:eastAsia="Times New Roman"/>
            <w:color w:val="317ABD"/>
            <w:szCs w:val="20"/>
            <w:shd w:color="auto" w:fill="auto" w:val="clear"/>
            <w:lang w:eastAsia="fr-FR"/>
          </w:rPr>
          <w:t>.4.2.</w:t>
        </w:r>
      </w:hyperlink>
      <w:r w:rsidRPr="0049073C">
        <w:rPr>
          <w:rFonts w:cs="Arial" w:eastAsia="Times New Roman"/>
          <w:szCs w:val="20"/>
          <w:lang w:eastAsia="fr-FR"/>
        </w:rPr>
        <w:t xml:space="preserve"> du</w:t>
      </w:r>
      <w:r w:rsidRPr="00B603B1">
        <w:rPr>
          <w:rFonts w:cs="Arial" w:eastAsia="Times New Roman"/>
          <w:szCs w:val="20"/>
          <w:lang w:eastAsia="fr-FR"/>
        </w:rPr>
        <w:t xml:space="preserve"> présent avenant.</w:t>
      </w:r>
    </w:p>
    <w:p w14:paraId="65D3ADD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04C04C1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Cette durée hebdomadaire s’entend hors prise de congés payés ou JRTT.</w:t>
      </w:r>
    </w:p>
    <w:p w14:paraId="603429C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C32C6AD"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L’organisation et la répartition du temps de travail se fait en tenant compte des besoins de l’activité en fonction des caractéristiques de chaque établissement ou service.</w:t>
      </w:r>
    </w:p>
    <w:p w14:paraId="52FCB476"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3A3F5FF" w14:textId="77777777" w:rsidP="00CD3782" w:rsidR="006B0696" w:rsidRDefault="006B0696" w:rsidRPr="00B603B1">
      <w:pPr>
        <w:pStyle w:val="Titre6-FC"/>
        <w:ind w:hanging="283" w:left="567"/>
      </w:pPr>
      <w:bookmarkStart w:id="240" w:name="_Toc125136244"/>
      <w:bookmarkStart w:id="241" w:name="_Toc131600897"/>
      <w:r w:rsidRPr="00B603B1">
        <w:t>Modalités d’acquisition des JRTT</w:t>
      </w:r>
      <w:bookmarkEnd w:id="240"/>
      <w:bookmarkEnd w:id="241"/>
    </w:p>
    <w:p w14:paraId="04211D65" w14:textId="5963916C" w:rsidP="00011DBA" w:rsidR="003F36FE" w:rsidRDefault="006B0696">
      <w:pPr>
        <w:tabs>
          <w:tab w:pos="708" w:val="left"/>
          <w:tab w:pos="4536" w:val="center"/>
          <w:tab w:pos="9072" w:val="right"/>
        </w:tabs>
        <w:spacing w:after="120" w:line="276" w:lineRule="auto"/>
        <w:jc w:val="both"/>
        <w:rPr>
          <w:rFonts w:cs="Arial" w:eastAsia="Times New Roman"/>
          <w:szCs w:val="20"/>
          <w:lang w:eastAsia="fr-FR"/>
        </w:rPr>
      </w:pPr>
      <w:r w:rsidRPr="00B603B1">
        <w:rPr>
          <w:rFonts w:cs="Arial" w:eastAsia="Times New Roman"/>
          <w:szCs w:val="20"/>
          <w:lang w:eastAsia="fr-FR"/>
        </w:rPr>
        <w:t xml:space="preserve">Les JRTT compensent le nombre d’heures effectuées entre 35 et 39 heures. </w:t>
      </w:r>
      <w:r w:rsidR="00011DBA">
        <w:rPr>
          <w:rFonts w:cs="Arial" w:eastAsia="Times New Roman"/>
          <w:szCs w:val="20"/>
          <w:lang w:eastAsia="fr-FR"/>
        </w:rPr>
        <w:t xml:space="preserve"> </w:t>
      </w:r>
      <w:r w:rsidRPr="00B603B1">
        <w:rPr>
          <w:rFonts w:cs="Arial" w:eastAsia="Times New Roman"/>
          <w:szCs w:val="20"/>
          <w:lang w:eastAsia="fr-FR"/>
        </w:rPr>
        <w:t xml:space="preserve">Le nombre de JRTT est calculé comme suit : </w:t>
      </w:r>
    </w:p>
    <w:p w14:paraId="0571526F" w14:textId="6F84E5EF"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Durée annuelle de travail de référence pour la famille cadre = 1</w:t>
      </w:r>
      <w:r w:rsidR="00673E0D">
        <w:rPr>
          <w:rFonts w:cs="Arial" w:eastAsia="Times New Roman"/>
          <w:i/>
          <w:sz w:val="20"/>
          <w:szCs w:val="20"/>
          <w:lang w:eastAsia="fr-FR"/>
        </w:rPr>
        <w:t> </w:t>
      </w:r>
      <w:r w:rsidRPr="00B603B1">
        <w:rPr>
          <w:rFonts w:cs="Arial" w:eastAsia="Times New Roman"/>
          <w:i/>
          <w:sz w:val="20"/>
          <w:szCs w:val="20"/>
          <w:lang w:eastAsia="fr-FR"/>
        </w:rPr>
        <w:t xml:space="preserve">575 heures </w:t>
      </w:r>
    </w:p>
    <w:p w14:paraId="67741C47" w14:textId="77777777" w:rsidP="00011DBA"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ab/>
        <w:t>365 (ou 366) jours calendaires sur la période annuelle de référence</w:t>
      </w:r>
    </w:p>
    <w:p w14:paraId="6C6DB338" w14:textId="77777777" w:rsidP="00011DBA"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104 jours de repos hebdomadaires théoriques</w:t>
      </w:r>
    </w:p>
    <w:p w14:paraId="47816CF8" w14:textId="77777777" w:rsidP="00011DBA"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r>
      <w:r w:rsidR="00011DBA">
        <w:rPr>
          <w:rFonts w:cs="Arial" w:eastAsia="Times New Roman"/>
          <w:i/>
          <w:sz w:val="20"/>
          <w:szCs w:val="20"/>
          <w:lang w:eastAsia="fr-FR"/>
        </w:rPr>
        <w:t xml:space="preserve"> </w:t>
      </w:r>
      <w:r w:rsidRPr="00B603B1">
        <w:rPr>
          <w:rFonts w:cs="Arial" w:eastAsia="Times New Roman"/>
          <w:i/>
          <w:sz w:val="20"/>
          <w:szCs w:val="20"/>
          <w:lang w:eastAsia="fr-FR"/>
        </w:rPr>
        <w:t>25 jours ouvrés de congés payés ouvrés</w:t>
      </w:r>
    </w:p>
    <w:p w14:paraId="4B3E4939" w14:textId="77777777" w:rsidP="00011DBA"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vertAlign w:val="superscript"/>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 xml:space="preserve"> 11 jours fériés chômés ou équivalents</w:t>
      </w:r>
      <w:r w:rsidRPr="00B603B1">
        <w:rPr>
          <w:rFonts w:cs="Arial" w:eastAsia="Times New Roman"/>
          <w:i/>
          <w:sz w:val="20"/>
          <w:szCs w:val="20"/>
          <w:vertAlign w:val="superscript"/>
          <w:lang w:eastAsia="fr-FR"/>
        </w:rPr>
        <w:footnoteReference w:id="3"/>
      </w:r>
    </w:p>
    <w:p w14:paraId="2F8BF576" w14:textId="77777777" w:rsidP="00011DBA"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 xml:space="preserve">225 jours </w:t>
      </w:r>
    </w:p>
    <w:p w14:paraId="27547CF8" w14:textId="7C06C484" w:rsidR="00D67328" w:rsidRDefault="00D67328">
      <w:pPr>
        <w:rPr>
          <w:rFonts w:cs="Arial" w:eastAsia="Times New Roman"/>
          <w:szCs w:val="20"/>
          <w:lang w:eastAsia="fr-FR"/>
        </w:rPr>
      </w:pPr>
      <w:r>
        <w:rPr>
          <w:rFonts w:cs="Arial" w:eastAsia="Times New Roman"/>
          <w:szCs w:val="20"/>
          <w:lang w:eastAsia="fr-FR"/>
        </w:rPr>
        <w:br w:type="page"/>
      </w:r>
    </w:p>
    <w:p w14:paraId="2AADFF74" w14:textId="77777777" w:rsidP="00B603B1" w:rsidR="006B0696" w:rsidRDefault="006B0696" w:rsidRPr="00011DBA">
      <w:pPr>
        <w:tabs>
          <w:tab w:pos="708" w:val="left"/>
          <w:tab w:pos="4536" w:val="center"/>
          <w:tab w:pos="9072" w:val="right"/>
        </w:tabs>
        <w:spacing w:after="0" w:line="276" w:lineRule="auto"/>
        <w:jc w:val="both"/>
        <w:rPr>
          <w:rFonts w:cs="Arial" w:eastAsia="Times New Roman"/>
          <w:szCs w:val="20"/>
          <w:lang w:eastAsia="fr-FR"/>
        </w:rPr>
      </w:pPr>
    </w:p>
    <w:p w14:paraId="6F4B0C69" w14:textId="77777777" w:rsidP="00011DBA" w:rsidR="006B0696" w:rsidRDefault="006B0696" w:rsidRPr="00B603B1">
      <w:pPr>
        <w:tabs>
          <w:tab w:pos="708" w:val="left"/>
          <w:tab w:pos="4536" w:val="center"/>
          <w:tab w:pos="9072" w:val="right"/>
        </w:tabs>
        <w:spacing w:after="60" w:line="276" w:lineRule="auto"/>
        <w:jc w:val="both"/>
        <w:rPr>
          <w:rFonts w:cs="Arial" w:eastAsia="Times New Roman"/>
          <w:i/>
          <w:sz w:val="20"/>
          <w:szCs w:val="20"/>
          <w:u w:val="single"/>
          <w:lang w:eastAsia="fr-FR"/>
        </w:rPr>
      </w:pPr>
      <w:r w:rsidRPr="00B603B1">
        <w:rPr>
          <w:rFonts w:cs="Arial" w:eastAsia="Times New Roman"/>
          <w:i/>
          <w:sz w:val="20"/>
          <w:szCs w:val="20"/>
          <w:u w:val="single"/>
          <w:lang w:eastAsia="fr-FR"/>
        </w:rPr>
        <w:t>Pour un horaire moyen à 39h</w:t>
      </w:r>
      <w:r w:rsidRPr="00B603B1">
        <w:rPr>
          <w:rFonts w:cs="Arial" w:eastAsia="Times New Roman"/>
          <w:i/>
          <w:sz w:val="20"/>
          <w:szCs w:val="20"/>
          <w:lang w:eastAsia="fr-FR"/>
        </w:rPr>
        <w:t> :</w:t>
      </w:r>
    </w:p>
    <w:p w14:paraId="2D27FB93" w14:textId="77777777"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Temps de travail quotidien moyen = 7,80 h (39h/5 jours)</w:t>
      </w:r>
    </w:p>
    <w:p w14:paraId="71EB11BD" w14:textId="4BA40C9E"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Nombre théorique de jours travaillés = 201,9 (1</w:t>
      </w:r>
      <w:r w:rsidR="00673E0D">
        <w:rPr>
          <w:rFonts w:cs="Arial" w:eastAsia="Times New Roman"/>
          <w:i/>
          <w:sz w:val="20"/>
          <w:szCs w:val="20"/>
          <w:lang w:eastAsia="fr-FR"/>
        </w:rPr>
        <w:t> </w:t>
      </w:r>
      <w:r w:rsidRPr="00B603B1">
        <w:rPr>
          <w:rFonts w:cs="Arial" w:eastAsia="Times New Roman"/>
          <w:i/>
          <w:sz w:val="20"/>
          <w:szCs w:val="20"/>
          <w:lang w:eastAsia="fr-FR"/>
        </w:rPr>
        <w:t xml:space="preserve">575h / 7,8h) à arrondir à l’entier immédiatement inférieur ou supérieur le plus proche </w:t>
      </w:r>
      <w:r w:rsidRPr="00B603B1">
        <w:rPr>
          <w:rFonts w:ascii="Symbol" w:cs="Symbol" w:eastAsia="Symbol" w:hAnsi="Symbol"/>
          <w:i/>
          <w:sz w:val="20"/>
          <w:szCs w:val="20"/>
          <w:lang w:eastAsia="fr-FR"/>
        </w:rPr>
        <w:t></w:t>
      </w:r>
      <w:r w:rsidRPr="00B603B1">
        <w:rPr>
          <w:rFonts w:cs="Arial" w:eastAsia="Times New Roman"/>
          <w:i/>
          <w:sz w:val="20"/>
          <w:szCs w:val="20"/>
          <w:lang w:eastAsia="fr-FR"/>
        </w:rPr>
        <w:t xml:space="preserve"> 202)</w:t>
      </w:r>
    </w:p>
    <w:p w14:paraId="6214699B" w14:textId="77777777" w:rsidP="00B603B1" w:rsidR="006B0696" w:rsidRDefault="006B0696" w:rsidRPr="00B603B1">
      <w:pPr>
        <w:tabs>
          <w:tab w:pos="708" w:val="left"/>
          <w:tab w:pos="4536" w:val="center"/>
          <w:tab w:pos="9072" w:val="right"/>
        </w:tabs>
        <w:spacing w:after="0" w:line="276" w:lineRule="auto"/>
        <w:jc w:val="both"/>
        <w:rPr>
          <w:rFonts w:cs="Arial" w:eastAsia="Times New Roman"/>
          <w:b/>
          <w:i/>
          <w:sz w:val="20"/>
          <w:szCs w:val="20"/>
          <w:lang w:eastAsia="fr-FR"/>
        </w:rPr>
      </w:pPr>
      <w:r w:rsidRPr="00B603B1">
        <w:rPr>
          <w:rFonts w:cs="Arial" w:eastAsia="Times New Roman"/>
          <w:b/>
          <w:i/>
          <w:sz w:val="20"/>
          <w:szCs w:val="20"/>
          <w:lang w:eastAsia="fr-FR"/>
        </w:rPr>
        <w:t>Nombre de jours de réduction du temps de travail = 225-202 = 23</w:t>
      </w:r>
    </w:p>
    <w:p w14:paraId="4424598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18B009C"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 nombre de JRTT ainsi défini correspond à un maximum pour une période annuelle complète de travail d’un salarié justifiant d’un droit intégral à congés payés à prendre sur cette période. </w:t>
      </w:r>
      <w:r w:rsidR="00011DBA">
        <w:rPr>
          <w:rFonts w:cs="Arial" w:eastAsia="Times New Roman"/>
          <w:szCs w:val="20"/>
          <w:lang w:eastAsia="fr-FR"/>
        </w:rPr>
        <w:t xml:space="preserve"> </w:t>
      </w:r>
      <w:r w:rsidRPr="00B603B1">
        <w:rPr>
          <w:rFonts w:cs="Arial" w:eastAsia="Times New Roman"/>
          <w:szCs w:val="20"/>
          <w:lang w:eastAsia="fr-FR"/>
        </w:rPr>
        <w:t xml:space="preserve">Dans le cas contraire, et notamment en cas d’arrivée, de départ, d’absence en cours de période annuelle de référence ou lorsque le salarié a un droit à congés différent </w:t>
      </w:r>
      <w:r w:rsidRPr="00B603B1">
        <w:rPr>
          <w:rFonts w:cs="Arial" w:eastAsia="Times New Roman"/>
          <w:i/>
          <w:szCs w:val="20"/>
          <w:lang w:eastAsia="fr-FR"/>
        </w:rPr>
        <w:t>(congés payés ou conventionnels)</w:t>
      </w:r>
      <w:r w:rsidRPr="00B603B1">
        <w:rPr>
          <w:rFonts w:cs="Arial" w:eastAsia="Times New Roman"/>
          <w:szCs w:val="20"/>
          <w:lang w:eastAsia="fr-FR"/>
        </w:rPr>
        <w:t>, le nombre de JRTT est calculé au prorata du temps de présence, selon une logique d’acquisition.</w:t>
      </w:r>
    </w:p>
    <w:p w14:paraId="0CA32A7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6AA160EF" w14:textId="1DB01D4A"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A l’exception des congés payés, des jours fériés, des JRTT et des absences totalement assimilées à du temps de travail effectif</w:t>
      </w:r>
      <w:r w:rsidRPr="00B603B1">
        <w:rPr>
          <w:rFonts w:cs="Arial" w:eastAsia="Times New Roman"/>
          <w:szCs w:val="20"/>
          <w:vertAlign w:val="superscript"/>
          <w:lang w:eastAsia="fr-FR"/>
        </w:rPr>
        <w:footnoteReference w:id="4"/>
      </w:r>
      <w:r w:rsidRPr="00B603B1">
        <w:rPr>
          <w:rFonts w:cs="Arial" w:eastAsia="Times New Roman"/>
          <w:szCs w:val="20"/>
          <w:lang w:eastAsia="fr-FR"/>
        </w:rPr>
        <w:t xml:space="preserve">, toutes les absences rémunérées ou non, quelle qu’en soit la nature, diminuent le nombre de JRTT. </w:t>
      </w:r>
      <w:r w:rsidR="00011DBA">
        <w:rPr>
          <w:rFonts w:cs="Arial" w:eastAsia="Times New Roman"/>
          <w:szCs w:val="20"/>
          <w:lang w:eastAsia="fr-FR"/>
        </w:rPr>
        <w:t xml:space="preserve"> </w:t>
      </w:r>
      <w:r w:rsidRPr="00B603B1">
        <w:rPr>
          <w:rFonts w:cs="Arial" w:eastAsia="Times New Roman"/>
          <w:szCs w:val="20"/>
          <w:lang w:eastAsia="fr-FR"/>
        </w:rPr>
        <w:t xml:space="preserve">Ainsi, le nombre de JRTT est adapté à due proportion en fonction </w:t>
      </w:r>
      <w:r w:rsidRPr="003375EC">
        <w:rPr>
          <w:rFonts w:cs="Arial" w:eastAsia="Times New Roman"/>
          <w:szCs w:val="20"/>
          <w:lang w:eastAsia="fr-FR"/>
        </w:rPr>
        <w:t xml:space="preserve">des absences du salarié </w:t>
      </w:r>
      <w:r w:rsidRPr="001C35C5">
        <w:rPr>
          <w:rFonts w:cs="Arial" w:eastAsia="Times New Roman"/>
          <w:i/>
          <w:szCs w:val="20"/>
          <w:lang w:eastAsia="fr-FR"/>
        </w:rPr>
        <w:t xml:space="preserve">(cf. </w:t>
      </w:r>
      <w:hyperlink w:anchor="Annexe_9" w:history="1">
        <w:r w:rsidRPr="008510B0">
          <w:rPr>
            <w:rStyle w:val="Lienhypertexte"/>
            <w:rFonts w:cs="Arial" w:eastAsia="Times New Roman"/>
            <w:b/>
            <w:i/>
            <w:color w:val="317ABD"/>
            <w:szCs w:val="20"/>
            <w:shd w:color="auto" w:fill="auto" w:val="clear"/>
            <w:lang w:eastAsia="fr-FR"/>
          </w:rPr>
          <w:t xml:space="preserve">annexe </w:t>
        </w:r>
        <w:r w:rsidR="0049073C" w:rsidRPr="008510B0">
          <w:rPr>
            <w:rStyle w:val="Lienhypertexte"/>
            <w:rFonts w:cs="Arial" w:eastAsia="Times New Roman"/>
            <w:b/>
            <w:i/>
            <w:color w:val="317ABD"/>
            <w:szCs w:val="20"/>
            <w:shd w:color="auto" w:fill="auto" w:val="clear"/>
            <w:lang w:eastAsia="fr-FR"/>
          </w:rPr>
          <w:t>9</w:t>
        </w:r>
      </w:hyperlink>
      <w:r w:rsidRPr="001C35C5">
        <w:rPr>
          <w:rFonts w:cs="Arial" w:eastAsia="Times New Roman"/>
          <w:i/>
          <w:szCs w:val="20"/>
          <w:lang w:eastAsia="fr-FR"/>
        </w:rPr>
        <w:t>).</w:t>
      </w:r>
    </w:p>
    <w:p w14:paraId="4C10B021" w14:textId="77777777" w:rsidP="00B603B1" w:rsidR="006B0696" w:rsidRDefault="006B0696" w:rsidRPr="00B603B1">
      <w:pPr>
        <w:spacing w:after="0" w:line="276" w:lineRule="auto"/>
        <w:jc w:val="both"/>
        <w:rPr>
          <w:rFonts w:cs="Arial" w:eastAsia="MS Mincho"/>
          <w:szCs w:val="20"/>
          <w:lang w:eastAsia="fr-FR"/>
        </w:rPr>
      </w:pPr>
    </w:p>
    <w:p w14:paraId="3741ACC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départ en cours d’année, le nombre de JRTT auquel a droit le salarié est recalculé.</w:t>
      </w:r>
    </w:p>
    <w:p w14:paraId="6D8DBFAE"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1FF664D"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solde créditeur, les JRTT sont pris en priorité pendant la durée du préavis ; à défaut, ils sont payés avec le solde de tout compte.</w:t>
      </w:r>
    </w:p>
    <w:p w14:paraId="6E048DF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3FC7D9AF"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solde débiteur, le trop pris par le salarié est imputé sur le solde de tout compte.</w:t>
      </w:r>
    </w:p>
    <w:p w14:paraId="70F6E005"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9FD0AAA" w14:textId="77777777" w:rsidP="00CD3782" w:rsidR="006B0696" w:rsidRDefault="006B0696" w:rsidRPr="00B603B1">
      <w:pPr>
        <w:pStyle w:val="Titre6-FC"/>
        <w:ind w:hanging="283" w:left="567"/>
      </w:pPr>
      <w:bookmarkStart w:id="242" w:name="_Toc125136245"/>
      <w:bookmarkStart w:id="243" w:name="_Toc131600898"/>
      <w:r w:rsidRPr="00B603B1">
        <w:t>Modalités de prise des JRTT</w:t>
      </w:r>
      <w:bookmarkEnd w:id="242"/>
      <w:bookmarkEnd w:id="243"/>
    </w:p>
    <w:p w14:paraId="0B8EF68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Les JRTT sont à prendre obligatoirement dans le cadre de la période annuelle de référence. </w:t>
      </w:r>
      <w:r w:rsidR="00011DBA">
        <w:rPr>
          <w:rFonts w:cs="Arial" w:eastAsia="Times New Roman"/>
          <w:szCs w:val="20"/>
          <w:lang w:eastAsia="fr-FR"/>
        </w:rPr>
        <w:t xml:space="preserve"> </w:t>
      </w:r>
      <w:r w:rsidRPr="00B603B1">
        <w:rPr>
          <w:rFonts w:cs="Arial" w:eastAsia="Times New Roman"/>
          <w:szCs w:val="20"/>
          <w:lang w:eastAsia="fr-FR"/>
        </w:rPr>
        <w:t>Avant la fin de la période, le supérieur hiérarchique doit s’assurer de la prise effective de jours de repos auquel a droit le salarié.</w:t>
      </w:r>
    </w:p>
    <w:p w14:paraId="06933EB5"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59D94DB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Les JRTT non pris ne peuvent donner lieu à rémunération, sauf en cas de départ de la Fondation Apprentis d’Auteuil en cours de période annuelle de </w:t>
      </w:r>
      <w:r w:rsidRPr="00356AF3">
        <w:rPr>
          <w:rFonts w:cs="Arial" w:eastAsia="Times New Roman"/>
          <w:szCs w:val="20"/>
          <w:lang w:eastAsia="fr-FR"/>
        </w:rPr>
        <w:t xml:space="preserve">référence </w:t>
      </w:r>
      <w:r w:rsidRPr="00BF2A49">
        <w:rPr>
          <w:rFonts w:cs="Arial" w:eastAsia="Times New Roman"/>
          <w:i/>
          <w:szCs w:val="20"/>
          <w:lang w:eastAsia="fr-FR"/>
        </w:rPr>
        <w:t>(cf. ci-dessus</w:t>
      </w:r>
      <w:r w:rsidRPr="00BF2A49">
        <w:rPr>
          <w:rFonts w:cs="Arial" w:eastAsia="Times New Roman"/>
          <w:szCs w:val="20"/>
          <w:lang w:eastAsia="fr-FR"/>
        </w:rPr>
        <w:t>).</w:t>
      </w:r>
    </w:p>
    <w:p w14:paraId="00865207"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3C057809" w14:textId="77777777" w:rsidP="00B603B1" w:rsidR="006B0696" w:rsidRDefault="006B0696" w:rsidRPr="00B603B1">
      <w:pPr>
        <w:tabs>
          <w:tab w:pos="708" w:val="left"/>
          <w:tab w:pos="4536" w:val="center"/>
          <w:tab w:pos="9072" w:val="right"/>
        </w:tabs>
        <w:spacing w:after="0" w:line="276" w:lineRule="auto"/>
        <w:jc w:val="both"/>
        <w:rPr>
          <w:rFonts w:cs="Arial" w:eastAsia="Times New Roman"/>
          <w:i/>
          <w:szCs w:val="20"/>
          <w:lang w:eastAsia="fr-FR"/>
        </w:rPr>
      </w:pPr>
      <w:r w:rsidRPr="00B603B1">
        <w:rPr>
          <w:rFonts w:cs="Arial" w:eastAsia="Times New Roman"/>
          <w:szCs w:val="20"/>
          <w:lang w:eastAsia="fr-FR"/>
        </w:rPr>
        <w:t>Les dates des JRTT sont proposées par le salarié et soumises à validation par le supérieur hiérarchique, en fonction des besoins de service et des contraintes de l’activité, en privilégiant une prise régulière de ces JRTT sur l’ensemble de la période annuelle</w:t>
      </w:r>
      <w:r w:rsidR="00955EC4">
        <w:rPr>
          <w:rFonts w:cs="Arial" w:eastAsia="Times New Roman"/>
          <w:szCs w:val="20"/>
          <w:lang w:eastAsia="fr-FR"/>
        </w:rPr>
        <w:t xml:space="preserve"> </w:t>
      </w:r>
      <w:r w:rsidR="00955EC4" w:rsidRPr="00B621AB">
        <w:rPr>
          <w:rFonts w:cs="Arial" w:eastAsia="Times New Roman"/>
          <w:szCs w:val="20"/>
          <w:lang w:eastAsia="fr-FR"/>
        </w:rPr>
        <w:t>de référence</w:t>
      </w:r>
      <w:r w:rsidRPr="00B621AB">
        <w:rPr>
          <w:rFonts w:cs="Arial" w:eastAsia="Times New Roman"/>
          <w:szCs w:val="20"/>
          <w:lang w:eastAsia="fr-FR"/>
        </w:rPr>
        <w:t xml:space="preserve">. </w:t>
      </w:r>
      <w:r w:rsidR="00011DBA" w:rsidRPr="00B621AB">
        <w:rPr>
          <w:rFonts w:cs="Arial" w:eastAsia="Times New Roman"/>
          <w:szCs w:val="20"/>
          <w:lang w:eastAsia="fr-FR"/>
        </w:rPr>
        <w:t xml:space="preserve"> </w:t>
      </w:r>
      <w:r w:rsidRPr="00B621AB">
        <w:rPr>
          <w:rFonts w:cs="Arial" w:eastAsia="Times New Roman"/>
          <w:szCs w:val="20"/>
          <w:lang w:eastAsia="fr-FR"/>
        </w:rPr>
        <w:t>Par</w:t>
      </w:r>
      <w:r w:rsidRPr="00B603B1">
        <w:rPr>
          <w:rFonts w:cs="Arial" w:eastAsia="Times New Roman"/>
          <w:szCs w:val="20"/>
          <w:lang w:eastAsia="fr-FR"/>
        </w:rPr>
        <w:t xml:space="preserve"> exception, les dates des JRTT peuvent être imposées par la direction par exemple lorsqu’il y a une fermeture de l’établissement ou du service ou lorsqu’il y a une baisse importante de l’activité </w:t>
      </w:r>
      <w:r w:rsidRPr="00B603B1">
        <w:rPr>
          <w:rFonts w:cs="Arial" w:eastAsia="Times New Roman"/>
          <w:i/>
          <w:szCs w:val="20"/>
          <w:lang w:eastAsia="fr-FR"/>
        </w:rPr>
        <w:t>(par exemple lors d’un pont).</w:t>
      </w:r>
    </w:p>
    <w:p w14:paraId="38DAD287"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3DCB6181" w14:textId="68DE42BD"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Les JRTT sont pris en priorité par journée entière. </w:t>
      </w:r>
      <w:r w:rsidR="00FC7F19">
        <w:rPr>
          <w:rFonts w:cs="Arial" w:eastAsia="Times New Roman"/>
          <w:szCs w:val="20"/>
          <w:lang w:eastAsia="fr-FR"/>
        </w:rPr>
        <w:t xml:space="preserve"> </w:t>
      </w:r>
      <w:r w:rsidRPr="00B603B1">
        <w:rPr>
          <w:rFonts w:cs="Arial" w:eastAsia="Times New Roman"/>
          <w:szCs w:val="20"/>
          <w:lang w:eastAsia="fr-FR"/>
        </w:rPr>
        <w:t>Quel que soit le nombre d’heures de travail sur la journée, celle-ci compte pour un JRTT.</w:t>
      </w:r>
    </w:p>
    <w:p w14:paraId="3E68713F"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7CD607E"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JRTT peuvent être accolés à un repos hebdomadaire, un jour férié ou des congés payés à condition d’assurer la continuité du service.</w:t>
      </w:r>
    </w:p>
    <w:p w14:paraId="2CFB9D1D" w14:textId="77777777" w:rsidP="00B603B1" w:rsidR="006B0696" w:rsidRDefault="006B0696" w:rsidRPr="00B603B1">
      <w:pPr>
        <w:spacing w:after="0" w:line="276" w:lineRule="auto"/>
        <w:jc w:val="both"/>
        <w:rPr>
          <w:rFonts w:cs="Arial" w:eastAsia="Times New Roman"/>
          <w:szCs w:val="20"/>
          <w:lang w:eastAsia="fr-FR"/>
        </w:rPr>
      </w:pPr>
    </w:p>
    <w:p w14:paraId="4BC7251F" w14:textId="77777777" w:rsidP="00B603B1" w:rsidR="006B0696" w:rsidRDefault="006B0696" w:rsidRPr="00B603B1">
      <w:pPr>
        <w:spacing w:after="0" w:line="276" w:lineRule="auto"/>
        <w:jc w:val="both"/>
        <w:rPr>
          <w:rFonts w:cs="Arial" w:eastAsia="Times New Roman"/>
          <w:i/>
          <w:szCs w:val="20"/>
          <w:lang w:eastAsia="fr-FR"/>
        </w:rPr>
      </w:pPr>
      <w:r w:rsidRPr="00B603B1">
        <w:rPr>
          <w:rFonts w:cs="Arial" w:eastAsia="Times New Roman"/>
          <w:szCs w:val="20"/>
          <w:lang w:eastAsia="fr-FR"/>
        </w:rPr>
        <w:lastRenderedPageBreak/>
        <w:t xml:space="preserve">En cas de modification des dates fixées pour la prise des JRTT, le salarié doit être prévenu de ce changement au moins 7 jours ouvrés avant la date à laquelle cette modification doit intervenir. </w:t>
      </w:r>
      <w:r w:rsidR="00A14199">
        <w:rPr>
          <w:rFonts w:cs="Arial" w:eastAsia="Times New Roman"/>
          <w:szCs w:val="20"/>
          <w:lang w:eastAsia="fr-FR"/>
        </w:rPr>
        <w:t xml:space="preserve"> </w:t>
      </w:r>
      <w:r w:rsidRPr="00B603B1">
        <w:rPr>
          <w:rFonts w:cs="Arial" w:eastAsia="Times New Roman"/>
          <w:szCs w:val="20"/>
          <w:lang w:eastAsia="fr-FR"/>
        </w:rPr>
        <w:t xml:space="preserve">Ce délai peut être ramené à un jour franc en cas de circonstances exceptionnelles </w:t>
      </w:r>
      <w:r w:rsidRPr="00B603B1">
        <w:rPr>
          <w:rFonts w:cs="Arial" w:eastAsia="Times New Roman"/>
          <w:i/>
          <w:szCs w:val="20"/>
          <w:lang w:eastAsia="fr-FR"/>
        </w:rPr>
        <w:t>(nécessité de service ne pouvant être anticipée).</w:t>
      </w:r>
    </w:p>
    <w:p w14:paraId="31E7E9F5" w14:textId="77777777" w:rsidP="00B603B1" w:rsidR="006B0696" w:rsidRDefault="006B0696" w:rsidRPr="00B603B1">
      <w:pPr>
        <w:spacing w:after="0" w:line="276" w:lineRule="auto"/>
        <w:jc w:val="both"/>
        <w:rPr>
          <w:rFonts w:cs="Arial" w:eastAsia="Times New Roman"/>
          <w:szCs w:val="20"/>
          <w:lang w:eastAsia="fr-FR"/>
        </w:rPr>
      </w:pPr>
    </w:p>
    <w:p w14:paraId="290731B9" w14:textId="5CFF23E0" w:rsidP="005447DB" w:rsidR="006B0696" w:rsidRDefault="00271000" w:rsidRPr="005E6BCD">
      <w:pPr>
        <w:pStyle w:val="Titre4-FC"/>
      </w:pPr>
      <w:bookmarkStart w:id="244" w:name="_Toc531938966"/>
      <w:bookmarkStart w:id="245" w:name="_Toc125136246"/>
      <w:bookmarkStart w:id="246" w:name="_Toc131600899"/>
      <w:r>
        <w:t>6</w:t>
      </w:r>
      <w:r w:rsidR="006B0696" w:rsidRPr="000C224D">
        <w:t>.2.2. Régime horaire 2</w:t>
      </w:r>
      <w:bookmarkEnd w:id="244"/>
      <w:bookmarkEnd w:id="245"/>
      <w:bookmarkEnd w:id="246"/>
    </w:p>
    <w:p w14:paraId="140B5842" w14:textId="77777777" w:rsidP="00CD3782" w:rsidR="006B0696" w:rsidRDefault="006B0696" w:rsidRPr="00B603B1">
      <w:pPr>
        <w:pStyle w:val="Titre6-FC"/>
        <w:ind w:hanging="283" w:left="567"/>
      </w:pPr>
      <w:bookmarkStart w:id="247" w:name="_Toc125136247"/>
      <w:bookmarkStart w:id="248" w:name="_Toc131600900"/>
      <w:r w:rsidRPr="00B603B1">
        <w:t>Durée hebdomadaire fixe sur la période annuelle de référence et octroi de jours de</w:t>
      </w:r>
      <w:r w:rsidR="003640AA">
        <w:t> </w:t>
      </w:r>
      <w:r w:rsidRPr="00B603B1">
        <w:t>repos</w:t>
      </w:r>
      <w:bookmarkEnd w:id="247"/>
      <w:bookmarkEnd w:id="248"/>
    </w:p>
    <w:p w14:paraId="12458B7C" w14:textId="1831DAD0"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3375EC">
        <w:rPr>
          <w:rFonts w:cs="Arial" w:eastAsia="Times New Roman"/>
          <w:szCs w:val="20"/>
          <w:lang w:eastAsia="fr-FR"/>
        </w:rPr>
        <w:t>La durée annuelle de travail est fixée à 1</w:t>
      </w:r>
      <w:r w:rsidR="00673E0D">
        <w:rPr>
          <w:rFonts w:cs="Arial" w:eastAsia="Times New Roman"/>
          <w:szCs w:val="20"/>
          <w:lang w:eastAsia="fr-FR"/>
        </w:rPr>
        <w:t> </w:t>
      </w:r>
      <w:r w:rsidRPr="003375EC">
        <w:rPr>
          <w:rFonts w:cs="Arial" w:eastAsia="Times New Roman"/>
          <w:szCs w:val="20"/>
          <w:lang w:eastAsia="fr-FR"/>
        </w:rPr>
        <w:t xml:space="preserve">575 heures conformément aux dispositions </w:t>
      </w:r>
      <w:r w:rsidRPr="001C35C5">
        <w:rPr>
          <w:rFonts w:cs="Arial" w:eastAsia="Times New Roman"/>
          <w:szCs w:val="20"/>
          <w:lang w:eastAsia="fr-FR"/>
        </w:rPr>
        <w:t>de l’</w:t>
      </w:r>
      <w:hyperlink w:anchor="Article_5_1" w:history="1">
        <w:r w:rsidRPr="008510B0">
          <w:rPr>
            <w:rStyle w:val="Lienhypertexte"/>
            <w:rFonts w:cs="Arial" w:eastAsia="Times New Roman"/>
            <w:color w:val="317ABD"/>
            <w:szCs w:val="20"/>
            <w:shd w:color="auto" w:fill="auto" w:val="clear"/>
            <w:lang w:eastAsia="fr-FR"/>
          </w:rPr>
          <w:t>article</w:t>
        </w:r>
        <w:r w:rsidR="00A14199" w:rsidRPr="008510B0">
          <w:rPr>
            <w:rStyle w:val="Lienhypertexte"/>
            <w:rFonts w:cs="Arial" w:eastAsia="Times New Roman"/>
            <w:color w:val="317ABD"/>
            <w:szCs w:val="20"/>
            <w:shd w:color="auto" w:fill="auto" w:val="clear"/>
            <w:lang w:eastAsia="fr-FR"/>
          </w:rPr>
          <w:t> </w:t>
        </w:r>
        <w:r w:rsidR="0049073C" w:rsidRPr="008510B0">
          <w:rPr>
            <w:rStyle w:val="Lienhypertexte"/>
            <w:rFonts w:cs="Arial" w:eastAsia="Times New Roman"/>
            <w:color w:val="317ABD"/>
            <w:szCs w:val="20"/>
            <w:shd w:color="auto" w:fill="auto" w:val="clear"/>
            <w:lang w:eastAsia="fr-FR"/>
          </w:rPr>
          <w:t>5.1</w:t>
        </w:r>
        <w:r w:rsidR="00FC7F19" w:rsidRPr="008510B0">
          <w:rPr>
            <w:rStyle w:val="Lienhypertexte"/>
            <w:rFonts w:cs="Arial" w:eastAsia="Times New Roman"/>
            <w:color w:val="317ABD"/>
            <w:szCs w:val="20"/>
            <w:shd w:color="auto" w:fill="auto" w:val="clear"/>
            <w:lang w:eastAsia="fr-FR"/>
          </w:rPr>
          <w:t>.</w:t>
        </w:r>
      </w:hyperlink>
      <w:r w:rsidRPr="008510B0">
        <w:rPr>
          <w:rFonts w:cs="Arial" w:eastAsia="Times New Roman"/>
          <w:color w:val="317ABD"/>
          <w:szCs w:val="20"/>
          <w:lang w:eastAsia="fr-FR"/>
        </w:rPr>
        <w:t xml:space="preserve"> </w:t>
      </w:r>
      <w:r w:rsidRPr="00B603B1">
        <w:rPr>
          <w:rFonts w:cs="Arial" w:eastAsia="Times New Roman"/>
          <w:szCs w:val="20"/>
          <w:lang w:eastAsia="fr-FR"/>
        </w:rPr>
        <w:t>du présent avenant, sauf dispositions spécifiques à l’Alsace Moselle.</w:t>
      </w:r>
    </w:p>
    <w:p w14:paraId="1104CDAC" w14:textId="77777777" w:rsidP="00B603B1" w:rsidR="006B0696" w:rsidRDefault="006B0696" w:rsidRPr="00B603B1">
      <w:pPr>
        <w:spacing w:after="0" w:line="276" w:lineRule="auto"/>
        <w:jc w:val="both"/>
        <w:rPr>
          <w:rFonts w:cs="Arial" w:eastAsia="Times New Roman"/>
          <w:szCs w:val="20"/>
          <w:lang w:eastAsia="fr-FR"/>
        </w:rPr>
      </w:pPr>
    </w:p>
    <w:p w14:paraId="0052E6C0"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durée hebdomadaire est fixée à 36h30. Il est octroyé 9 jours de réduction du temps de travail dits « JRTT » afin d’abaisser la durée hebdomadaire à 35 heures en moyenne sur la période annuelle de référence.</w:t>
      </w:r>
    </w:p>
    <w:p w14:paraId="076B0E1F" w14:textId="77777777" w:rsidP="00B603B1" w:rsidR="006B0696" w:rsidRDefault="006B0696" w:rsidRPr="00B603B1">
      <w:pPr>
        <w:spacing w:after="0" w:line="276" w:lineRule="auto"/>
        <w:jc w:val="both"/>
        <w:rPr>
          <w:rFonts w:cs="Arial" w:eastAsia="Times New Roman"/>
          <w:szCs w:val="20"/>
          <w:lang w:eastAsia="fr-FR"/>
        </w:rPr>
      </w:pPr>
    </w:p>
    <w:p w14:paraId="310981D9" w14:textId="08312FBC"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1C35C5">
        <w:rPr>
          <w:rFonts w:cs="Arial" w:eastAsia="Times New Roman"/>
          <w:szCs w:val="20"/>
          <w:lang w:eastAsia="fr-FR"/>
        </w:rPr>
        <w:t>La durée hebdomadaire peut être portée au-delà de 36h30 dans les conditions prévues à l’</w:t>
      </w:r>
      <w:hyperlink w:anchor="Article_5_4_2" w:history="1">
        <w:r w:rsidRPr="008510B0">
          <w:rPr>
            <w:rStyle w:val="Lienhypertexte"/>
            <w:rFonts w:cs="Arial" w:eastAsia="Times New Roman"/>
            <w:color w:val="317ABD"/>
            <w:szCs w:val="20"/>
            <w:shd w:color="auto" w:fill="auto" w:val="clear"/>
            <w:lang w:eastAsia="fr-FR"/>
          </w:rPr>
          <w:t>article</w:t>
        </w:r>
        <w:r w:rsidR="00A14199" w:rsidRPr="008510B0">
          <w:rPr>
            <w:rStyle w:val="Lienhypertexte"/>
            <w:rFonts w:cs="Arial" w:eastAsia="Times New Roman"/>
            <w:color w:val="317ABD"/>
            <w:szCs w:val="20"/>
            <w:shd w:color="auto" w:fill="auto" w:val="clear"/>
            <w:lang w:eastAsia="fr-FR"/>
          </w:rPr>
          <w:t> </w:t>
        </w:r>
        <w:r w:rsidR="00D233CA" w:rsidRPr="008510B0">
          <w:rPr>
            <w:rStyle w:val="Lienhypertexte"/>
            <w:rFonts w:cs="Arial" w:eastAsia="Times New Roman"/>
            <w:color w:val="317ABD"/>
            <w:szCs w:val="20"/>
            <w:shd w:color="auto" w:fill="auto" w:val="clear"/>
            <w:lang w:eastAsia="fr-FR"/>
          </w:rPr>
          <w:t>5</w:t>
        </w:r>
        <w:r w:rsidR="0049073C" w:rsidRPr="008510B0">
          <w:rPr>
            <w:rStyle w:val="Lienhypertexte"/>
            <w:rFonts w:cs="Arial" w:eastAsia="Times New Roman"/>
            <w:color w:val="317ABD"/>
            <w:szCs w:val="20"/>
            <w:shd w:color="auto" w:fill="auto" w:val="clear"/>
            <w:lang w:eastAsia="fr-FR"/>
          </w:rPr>
          <w:t>.4.2.</w:t>
        </w:r>
      </w:hyperlink>
      <w:r w:rsidR="001C35C5" w:rsidRPr="001C35C5">
        <w:rPr>
          <w:rFonts w:cs="Arial" w:eastAsia="Times New Roman"/>
          <w:szCs w:val="20"/>
          <w:lang w:eastAsia="fr-FR"/>
        </w:rPr>
        <w:t xml:space="preserve"> </w:t>
      </w:r>
      <w:r w:rsidRPr="001C35C5">
        <w:rPr>
          <w:rFonts w:cs="Arial" w:eastAsia="Times New Roman"/>
          <w:szCs w:val="20"/>
          <w:lang w:eastAsia="fr-FR"/>
        </w:rPr>
        <w:t>du présent avenant.</w:t>
      </w:r>
    </w:p>
    <w:p w14:paraId="54C727B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74C0D9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Cette durée hebdomadaire s’entend hors prise de congés payés ou JRTT.</w:t>
      </w:r>
    </w:p>
    <w:p w14:paraId="3BB1EAC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3389235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L’organisation et la répartition du temps de travail se fait en tenant compte des besoins de l’activité en fonction des caractéristiques de chaque établissement ou service.</w:t>
      </w:r>
    </w:p>
    <w:p w14:paraId="2F1CD5C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00414C92" w14:textId="77777777" w:rsidP="00CD3782" w:rsidR="006B0696" w:rsidRDefault="006B0696" w:rsidRPr="00B603B1">
      <w:pPr>
        <w:pStyle w:val="Titre6-FC"/>
        <w:ind w:hanging="283" w:left="567"/>
      </w:pPr>
      <w:bookmarkStart w:id="249" w:name="_Toc125136248"/>
      <w:bookmarkStart w:id="250" w:name="_Toc131600901"/>
      <w:r w:rsidRPr="00B603B1">
        <w:t>Modalités d’acquisition des JRTT</w:t>
      </w:r>
      <w:bookmarkEnd w:id="249"/>
      <w:bookmarkEnd w:id="250"/>
    </w:p>
    <w:p w14:paraId="64232F64" w14:textId="77777777" w:rsidP="004A77A1" w:rsidR="006B0696" w:rsidRDefault="006B0696" w:rsidRPr="00B603B1">
      <w:pPr>
        <w:tabs>
          <w:tab w:pos="708" w:val="left"/>
          <w:tab w:pos="4536" w:val="center"/>
          <w:tab w:pos="9072" w:val="right"/>
        </w:tabs>
        <w:spacing w:after="120" w:line="276" w:lineRule="auto"/>
        <w:jc w:val="both"/>
        <w:rPr>
          <w:rFonts w:cs="Arial" w:eastAsia="Times New Roman"/>
          <w:szCs w:val="20"/>
          <w:lang w:eastAsia="fr-FR"/>
        </w:rPr>
      </w:pPr>
      <w:r w:rsidRPr="00B603B1">
        <w:rPr>
          <w:rFonts w:cs="Arial" w:eastAsia="Times New Roman"/>
          <w:szCs w:val="20"/>
          <w:lang w:eastAsia="fr-FR"/>
        </w:rPr>
        <w:t xml:space="preserve">Les JRTT compensent le nombre d’heures effectuées entre 35 et 36h30. </w:t>
      </w:r>
      <w:r w:rsidR="004A77A1">
        <w:rPr>
          <w:rFonts w:cs="Arial" w:eastAsia="Times New Roman"/>
          <w:szCs w:val="20"/>
          <w:lang w:eastAsia="fr-FR"/>
        </w:rPr>
        <w:t xml:space="preserve"> </w:t>
      </w:r>
      <w:r w:rsidRPr="00B603B1">
        <w:rPr>
          <w:rFonts w:cs="Arial" w:eastAsia="Times New Roman"/>
          <w:szCs w:val="20"/>
          <w:lang w:eastAsia="fr-FR"/>
        </w:rPr>
        <w:t xml:space="preserve">Le nombre de JRTT est calculé comme suit : </w:t>
      </w:r>
    </w:p>
    <w:p w14:paraId="34DDEB91" w14:textId="56691405"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Durée annuelle de travail de référence pour la famille cadre = 1</w:t>
      </w:r>
      <w:r w:rsidR="00673E0D">
        <w:rPr>
          <w:rFonts w:cs="Arial" w:eastAsia="Times New Roman"/>
          <w:i/>
          <w:sz w:val="20"/>
          <w:szCs w:val="20"/>
          <w:lang w:eastAsia="fr-FR"/>
        </w:rPr>
        <w:t> </w:t>
      </w:r>
      <w:r w:rsidRPr="00B603B1">
        <w:rPr>
          <w:rFonts w:cs="Arial" w:eastAsia="Times New Roman"/>
          <w:i/>
          <w:sz w:val="20"/>
          <w:szCs w:val="20"/>
          <w:lang w:eastAsia="fr-FR"/>
        </w:rPr>
        <w:t xml:space="preserve">575 heures </w:t>
      </w:r>
    </w:p>
    <w:p w14:paraId="40A2F28B" w14:textId="77777777" w:rsidP="004A77A1"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ab/>
        <w:t>365 (ou 366) jours calendaires sur la période annuelle de référence</w:t>
      </w:r>
    </w:p>
    <w:p w14:paraId="463F824E" w14:textId="77777777" w:rsidP="004A77A1"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104 jours de repos hebdomadaires théoriques</w:t>
      </w:r>
    </w:p>
    <w:p w14:paraId="0D76D2F0" w14:textId="77777777" w:rsidP="004A77A1"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 xml:space="preserve"> 25 jours ouvrés de congés payés ouvrés</w:t>
      </w:r>
    </w:p>
    <w:p w14:paraId="22870A8B" w14:textId="77777777" w:rsidP="004A77A1"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 xml:space="preserve"> 11 jours fériés chômés ou équivalents</w:t>
      </w:r>
      <w:r w:rsidRPr="00B603B1">
        <w:rPr>
          <w:rFonts w:cs="Arial" w:eastAsia="Times New Roman"/>
          <w:i/>
          <w:sz w:val="20"/>
          <w:szCs w:val="20"/>
          <w:vertAlign w:val="superscript"/>
          <w:lang w:eastAsia="fr-FR"/>
        </w:rPr>
        <w:footnoteReference w:id="5"/>
      </w:r>
    </w:p>
    <w:p w14:paraId="31AC49AB" w14:textId="77777777" w:rsidP="004A77A1" w:rsidR="006B0696" w:rsidRDefault="006B0696" w:rsidRPr="00B603B1">
      <w:pPr>
        <w:tabs>
          <w:tab w:pos="284" w:val="left"/>
          <w:tab w:pos="4536" w:val="center"/>
          <w:tab w:pos="9072" w:val="right"/>
        </w:tabs>
        <w:spacing w:after="0" w:line="276" w:lineRule="auto"/>
        <w:ind w:hanging="284" w:left="284"/>
        <w:jc w:val="both"/>
        <w:rPr>
          <w:rFonts w:cs="Arial" w:eastAsia="Times New Roman"/>
          <w:i/>
          <w:sz w:val="20"/>
          <w:szCs w:val="20"/>
          <w:lang w:eastAsia="fr-FR"/>
        </w:rPr>
      </w:pPr>
      <w:r w:rsidRPr="00B603B1">
        <w:rPr>
          <w:rFonts w:cs="Arial" w:eastAsia="Times New Roman"/>
          <w:i/>
          <w:sz w:val="20"/>
          <w:szCs w:val="20"/>
          <w:lang w:eastAsia="fr-FR"/>
        </w:rPr>
        <w:t>=</w:t>
      </w:r>
      <w:r w:rsidRPr="00B603B1">
        <w:rPr>
          <w:rFonts w:cs="Arial" w:eastAsia="Times New Roman"/>
          <w:i/>
          <w:sz w:val="20"/>
          <w:szCs w:val="20"/>
          <w:lang w:eastAsia="fr-FR"/>
        </w:rPr>
        <w:tab/>
        <w:t xml:space="preserve">225 jours </w:t>
      </w:r>
    </w:p>
    <w:p w14:paraId="3992F06D" w14:textId="77777777" w:rsidP="00B603B1" w:rsidR="006B0696" w:rsidRDefault="006B0696" w:rsidRPr="00B603B1">
      <w:pPr>
        <w:tabs>
          <w:tab w:pos="708" w:val="left"/>
          <w:tab w:pos="4536" w:val="center"/>
          <w:tab w:pos="9072" w:val="right"/>
        </w:tabs>
        <w:spacing w:after="0" w:line="276" w:lineRule="auto"/>
        <w:jc w:val="both"/>
        <w:rPr>
          <w:rFonts w:cs="Arial" w:eastAsia="Times New Roman"/>
          <w:sz w:val="20"/>
          <w:szCs w:val="20"/>
          <w:lang w:eastAsia="fr-FR"/>
        </w:rPr>
      </w:pPr>
    </w:p>
    <w:p w14:paraId="551E4E21" w14:textId="77777777" w:rsidP="004A77A1" w:rsidR="006B0696" w:rsidRDefault="006B0696" w:rsidRPr="00B603B1">
      <w:pPr>
        <w:tabs>
          <w:tab w:pos="708" w:val="left"/>
          <w:tab w:pos="4536" w:val="center"/>
          <w:tab w:pos="9072" w:val="right"/>
        </w:tabs>
        <w:spacing w:after="60" w:line="276" w:lineRule="auto"/>
        <w:jc w:val="both"/>
        <w:rPr>
          <w:rFonts w:cs="Arial" w:eastAsia="Times New Roman"/>
          <w:i/>
          <w:sz w:val="20"/>
          <w:szCs w:val="20"/>
          <w:u w:val="single"/>
          <w:lang w:eastAsia="fr-FR"/>
        </w:rPr>
      </w:pPr>
      <w:r w:rsidRPr="00B603B1">
        <w:rPr>
          <w:rFonts w:cs="Arial" w:eastAsia="Times New Roman"/>
          <w:i/>
          <w:sz w:val="20"/>
          <w:szCs w:val="20"/>
          <w:u w:val="single"/>
          <w:lang w:eastAsia="fr-FR"/>
        </w:rPr>
        <w:t>Pour un horaire à 36h30</w:t>
      </w:r>
      <w:r w:rsidRPr="00B603B1">
        <w:rPr>
          <w:rFonts w:cs="Arial" w:eastAsia="Times New Roman"/>
          <w:i/>
          <w:sz w:val="20"/>
          <w:szCs w:val="20"/>
          <w:lang w:eastAsia="fr-FR"/>
        </w:rPr>
        <w:t> :</w:t>
      </w:r>
    </w:p>
    <w:p w14:paraId="06A81B3D" w14:textId="77777777"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 xml:space="preserve">Temps de travail quotidien moyen : 7,30 h (36h30/5 jours) </w:t>
      </w:r>
    </w:p>
    <w:p w14:paraId="7A299F11" w14:textId="3A8D364E" w:rsidP="00B603B1" w:rsidR="006B0696" w:rsidRDefault="006B0696" w:rsidRPr="00B603B1">
      <w:pPr>
        <w:tabs>
          <w:tab w:pos="708" w:val="left"/>
          <w:tab w:pos="4536" w:val="center"/>
          <w:tab w:pos="9072" w:val="right"/>
        </w:tabs>
        <w:spacing w:after="0" w:line="276" w:lineRule="auto"/>
        <w:jc w:val="both"/>
        <w:rPr>
          <w:rFonts w:cs="Arial" w:eastAsia="Times New Roman"/>
          <w:i/>
          <w:sz w:val="20"/>
          <w:szCs w:val="20"/>
          <w:lang w:eastAsia="fr-FR"/>
        </w:rPr>
      </w:pPr>
      <w:r w:rsidRPr="00B603B1">
        <w:rPr>
          <w:rFonts w:cs="Arial" w:eastAsia="Times New Roman"/>
          <w:i/>
          <w:sz w:val="20"/>
          <w:szCs w:val="20"/>
          <w:lang w:eastAsia="fr-FR"/>
        </w:rPr>
        <w:t>Nombre de jours travaillés théoriques = 215,7 (1</w:t>
      </w:r>
      <w:r w:rsidR="00673E0D">
        <w:rPr>
          <w:rFonts w:cs="Arial" w:eastAsia="Times New Roman"/>
          <w:i/>
          <w:sz w:val="20"/>
          <w:szCs w:val="20"/>
          <w:lang w:eastAsia="fr-FR"/>
        </w:rPr>
        <w:t> </w:t>
      </w:r>
      <w:r w:rsidRPr="00B603B1">
        <w:rPr>
          <w:rFonts w:cs="Arial" w:eastAsia="Times New Roman"/>
          <w:i/>
          <w:sz w:val="20"/>
          <w:szCs w:val="20"/>
          <w:lang w:eastAsia="fr-FR"/>
        </w:rPr>
        <w:t xml:space="preserve">575 / 7,30) à arrondir à l’entier immédiatement inférieur ou supérieur le plus proche </w:t>
      </w:r>
      <w:r w:rsidRPr="00B603B1">
        <w:rPr>
          <w:rFonts w:ascii="Symbol" w:cs="Symbol" w:eastAsia="Symbol" w:hAnsi="Symbol"/>
          <w:i/>
          <w:sz w:val="20"/>
          <w:szCs w:val="20"/>
          <w:lang w:eastAsia="fr-FR"/>
        </w:rPr>
        <w:t></w:t>
      </w:r>
      <w:r w:rsidRPr="00B603B1">
        <w:rPr>
          <w:rFonts w:cs="Arial" w:eastAsia="Times New Roman"/>
          <w:i/>
          <w:sz w:val="20"/>
          <w:szCs w:val="20"/>
          <w:lang w:eastAsia="fr-FR"/>
        </w:rPr>
        <w:t xml:space="preserve"> 216</w:t>
      </w:r>
    </w:p>
    <w:p w14:paraId="29C839F3" w14:textId="77777777" w:rsidP="00B603B1" w:rsidR="006B0696" w:rsidRDefault="006B0696" w:rsidRPr="00B603B1">
      <w:pPr>
        <w:tabs>
          <w:tab w:pos="708" w:val="left"/>
          <w:tab w:pos="4536" w:val="center"/>
          <w:tab w:pos="9072" w:val="right"/>
        </w:tabs>
        <w:spacing w:after="0" w:line="276" w:lineRule="auto"/>
        <w:jc w:val="both"/>
        <w:rPr>
          <w:rFonts w:cs="Arial" w:eastAsia="Times New Roman"/>
          <w:b/>
          <w:i/>
          <w:sz w:val="20"/>
          <w:szCs w:val="20"/>
          <w:lang w:eastAsia="fr-FR"/>
        </w:rPr>
      </w:pPr>
      <w:r w:rsidRPr="00B603B1">
        <w:rPr>
          <w:rFonts w:cs="Arial" w:eastAsia="Times New Roman"/>
          <w:b/>
          <w:i/>
          <w:sz w:val="20"/>
          <w:szCs w:val="20"/>
          <w:lang w:eastAsia="fr-FR"/>
        </w:rPr>
        <w:t>Nombre de jours de réduction du temps de travail = 225-216 = 9</w:t>
      </w:r>
    </w:p>
    <w:p w14:paraId="0163F2F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26D102C"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 nombre de JRTT ainsi défini correspond à un maximum pour une période annuelle complète de travail d’un salarié justifiant d’un droit intégral à congés payés à prendre sur cette période. </w:t>
      </w:r>
      <w:r w:rsidR="004A77A1">
        <w:rPr>
          <w:rFonts w:cs="Arial" w:eastAsia="Times New Roman"/>
          <w:szCs w:val="20"/>
          <w:lang w:eastAsia="fr-FR"/>
        </w:rPr>
        <w:t xml:space="preserve"> </w:t>
      </w:r>
      <w:r w:rsidRPr="00B603B1">
        <w:rPr>
          <w:rFonts w:cs="Arial" w:eastAsia="Times New Roman"/>
          <w:szCs w:val="20"/>
          <w:lang w:eastAsia="fr-FR"/>
        </w:rPr>
        <w:t xml:space="preserve">Dans le cas contraire, et notamment en cas d’arrivée, de départ, d’absence en cours de période annuelle de référence ou lorsque le salarié a un droit à congés différent </w:t>
      </w:r>
      <w:r w:rsidRPr="00B603B1">
        <w:rPr>
          <w:rFonts w:cs="Arial" w:eastAsia="Times New Roman"/>
          <w:i/>
          <w:szCs w:val="20"/>
          <w:lang w:eastAsia="fr-FR"/>
        </w:rPr>
        <w:t>(congés payés ou conventionnels),</w:t>
      </w:r>
      <w:r w:rsidRPr="00B603B1">
        <w:rPr>
          <w:rFonts w:cs="Arial" w:eastAsia="Times New Roman"/>
          <w:szCs w:val="20"/>
          <w:lang w:eastAsia="fr-FR"/>
        </w:rPr>
        <w:t xml:space="preserve"> le nombre de JRTT est calculé au prorata du temps de présence, selon une logique d’acquisition.</w:t>
      </w:r>
    </w:p>
    <w:p w14:paraId="5D126065"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508E42D" w14:textId="1963E6F8"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3F36FE">
        <w:rPr>
          <w:rFonts w:cs="Arial" w:eastAsia="Times New Roman"/>
          <w:szCs w:val="20"/>
          <w:lang w:eastAsia="fr-FR"/>
        </w:rPr>
        <w:lastRenderedPageBreak/>
        <w:t xml:space="preserve">A l’exception des congés payés, des jours fériés, des JRTT et des absences totalement assimilées à du temps de travail effectif pour le calcul de la durée du travail, toutes les absences rémunérées ou non, quelle qu’en soit la nature, diminuent le nombre de JRTT. </w:t>
      </w:r>
      <w:r w:rsidR="004A77A1" w:rsidRPr="003F36FE">
        <w:rPr>
          <w:rFonts w:cs="Arial" w:eastAsia="Times New Roman"/>
          <w:szCs w:val="20"/>
          <w:lang w:eastAsia="fr-FR"/>
        </w:rPr>
        <w:t xml:space="preserve"> </w:t>
      </w:r>
      <w:r w:rsidRPr="003F36FE">
        <w:rPr>
          <w:rFonts w:cs="Arial" w:eastAsia="Times New Roman"/>
          <w:szCs w:val="20"/>
          <w:lang w:eastAsia="fr-FR"/>
        </w:rPr>
        <w:t xml:space="preserve">Ainsi, le nombre de JRTT est </w:t>
      </w:r>
      <w:r w:rsidRPr="001C35C5">
        <w:rPr>
          <w:rFonts w:cs="Arial" w:eastAsia="Times New Roman"/>
          <w:szCs w:val="20"/>
          <w:lang w:eastAsia="fr-FR"/>
        </w:rPr>
        <w:t xml:space="preserve">adapté à due proportion en fonction des absences du salarié </w:t>
      </w:r>
      <w:r w:rsidRPr="001C35C5">
        <w:rPr>
          <w:rFonts w:cs="Arial" w:eastAsia="Times New Roman"/>
          <w:i/>
          <w:szCs w:val="20"/>
          <w:lang w:eastAsia="fr-FR"/>
        </w:rPr>
        <w:t xml:space="preserve">(cf. </w:t>
      </w:r>
      <w:hyperlink w:anchor="Annexe_9" w:history="1">
        <w:r w:rsidRPr="008510B0">
          <w:rPr>
            <w:rStyle w:val="Lienhypertexte"/>
            <w:rFonts w:cs="Arial" w:eastAsia="Times New Roman"/>
            <w:b/>
            <w:i/>
            <w:color w:val="317ABD"/>
            <w:szCs w:val="20"/>
            <w:shd w:color="auto" w:fill="auto" w:val="clear"/>
            <w:lang w:eastAsia="fr-FR"/>
          </w:rPr>
          <w:t xml:space="preserve">annexe </w:t>
        </w:r>
        <w:r w:rsidR="0049073C" w:rsidRPr="008510B0">
          <w:rPr>
            <w:rStyle w:val="Lienhypertexte"/>
            <w:rFonts w:cs="Arial" w:eastAsia="Times New Roman"/>
            <w:b/>
            <w:i/>
            <w:color w:val="317ABD"/>
            <w:szCs w:val="20"/>
            <w:shd w:color="auto" w:fill="auto" w:val="clear"/>
            <w:lang w:eastAsia="fr-FR"/>
          </w:rPr>
          <w:t>9</w:t>
        </w:r>
      </w:hyperlink>
      <w:r w:rsidRPr="001C35C5">
        <w:rPr>
          <w:rFonts w:cs="Arial" w:eastAsia="Times New Roman"/>
          <w:i/>
          <w:szCs w:val="20"/>
          <w:lang w:eastAsia="fr-FR"/>
        </w:rPr>
        <w:t>).</w:t>
      </w:r>
    </w:p>
    <w:p w14:paraId="612651E3"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16204C8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départ en cours d’année, le nombre de JRTT auquel a droit le salarié est recalculé.</w:t>
      </w:r>
    </w:p>
    <w:p w14:paraId="7023BEF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660E15E"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solde créditeur, les JRTT sont pris en priorité pendant la durée du préavis ; à défaut, ils sont payés avec le solde de tout compte.</w:t>
      </w:r>
    </w:p>
    <w:p w14:paraId="6DB2A77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9CE8126"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En cas de solde débiteur, le trop pris par le salarié est imputé sur le solde de tout compte.</w:t>
      </w:r>
    </w:p>
    <w:p w14:paraId="023D8C9D"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0E48159D" w14:textId="77777777" w:rsidP="00CD3782" w:rsidR="006B0696" w:rsidRDefault="006B0696" w:rsidRPr="00B603B1">
      <w:pPr>
        <w:pStyle w:val="Titre6-FC"/>
        <w:ind w:hanging="283" w:left="567"/>
      </w:pPr>
      <w:bookmarkStart w:id="251" w:name="_Toc125136249"/>
      <w:bookmarkStart w:id="252" w:name="_Toc131600902"/>
      <w:r w:rsidRPr="00B603B1">
        <w:t>Modalités de prise des JRTT</w:t>
      </w:r>
      <w:bookmarkEnd w:id="251"/>
      <w:bookmarkEnd w:id="252"/>
    </w:p>
    <w:p w14:paraId="7E71F2D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JRTT sont à prendre obligatoirement dans le cadre de la période annuelle de référence. Avant la fin de la période, le supérieur hiérarchique doit s’assurer de la prise effective de jours de repos auquel a droit le salarié.</w:t>
      </w:r>
    </w:p>
    <w:p w14:paraId="747D110B" w14:textId="77777777" w:rsidP="00B603B1" w:rsidR="006B0696" w:rsidRDefault="006B0696" w:rsidRPr="00B603B1">
      <w:pPr>
        <w:tabs>
          <w:tab w:pos="708" w:val="left"/>
          <w:tab w:pos="4536" w:val="center"/>
          <w:tab w:pos="9072" w:val="right"/>
        </w:tabs>
        <w:spacing w:after="0" w:line="276" w:lineRule="auto"/>
        <w:jc w:val="both"/>
        <w:rPr>
          <w:rFonts w:cs="Arial" w:eastAsia="Times New Roman"/>
          <w:strike/>
          <w:szCs w:val="20"/>
          <w:lang w:eastAsia="fr-FR"/>
        </w:rPr>
      </w:pPr>
    </w:p>
    <w:p w14:paraId="7D03BA05"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Les JRTT non pris ne peuvent donner lieu à rémunération, sauf en cas de départ de la Fondation Apprentis d’Auteuil en cours de période annuelle de </w:t>
      </w:r>
      <w:r w:rsidRPr="005C72B3">
        <w:rPr>
          <w:rFonts w:cs="Arial" w:eastAsia="Times New Roman"/>
          <w:szCs w:val="20"/>
          <w:lang w:eastAsia="fr-FR"/>
        </w:rPr>
        <w:t xml:space="preserve">référence </w:t>
      </w:r>
      <w:r w:rsidRPr="005C72B3">
        <w:rPr>
          <w:rFonts w:cs="Arial" w:eastAsia="Times New Roman"/>
          <w:i/>
          <w:szCs w:val="20"/>
          <w:lang w:eastAsia="fr-FR"/>
        </w:rPr>
        <w:t>(cf. ci-dessus).</w:t>
      </w:r>
    </w:p>
    <w:p w14:paraId="130448B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666EB9A" w14:textId="7FE89CAC" w:rsidP="00B603B1" w:rsidR="006B0696" w:rsidRDefault="006B0696" w:rsidRPr="00B603B1">
      <w:pPr>
        <w:tabs>
          <w:tab w:pos="708" w:val="left"/>
          <w:tab w:pos="4536" w:val="center"/>
          <w:tab w:pos="9072" w:val="right"/>
        </w:tabs>
        <w:spacing w:after="0" w:line="276" w:lineRule="auto"/>
        <w:jc w:val="both"/>
        <w:rPr>
          <w:rFonts w:cs="Arial" w:eastAsia="Times New Roman"/>
          <w:i/>
          <w:szCs w:val="20"/>
          <w:lang w:eastAsia="fr-FR"/>
        </w:rPr>
      </w:pPr>
      <w:r w:rsidRPr="00B603B1">
        <w:rPr>
          <w:rFonts w:cs="Arial" w:eastAsia="Times New Roman"/>
          <w:szCs w:val="20"/>
          <w:lang w:eastAsia="fr-FR"/>
        </w:rPr>
        <w:t>Les dates des JRTT sont proposées par le salarié et soumises à validation par le supérieur hiérarchique, en fonction des besoins de service et des contraintes de l’activité, en privilégiant une prise régulière de ces JRTT sur l’ensemble de la période annuelle</w:t>
      </w:r>
      <w:r w:rsidR="00955EC4">
        <w:rPr>
          <w:rFonts w:cs="Arial" w:eastAsia="Times New Roman"/>
          <w:szCs w:val="20"/>
          <w:lang w:eastAsia="fr-FR"/>
        </w:rPr>
        <w:t xml:space="preserve"> </w:t>
      </w:r>
      <w:r w:rsidR="00955EC4" w:rsidRPr="009966E0">
        <w:rPr>
          <w:rFonts w:cs="Arial" w:eastAsia="Times New Roman"/>
          <w:szCs w:val="20"/>
          <w:lang w:eastAsia="fr-FR"/>
        </w:rPr>
        <w:t>de référence</w:t>
      </w:r>
      <w:r w:rsidRPr="009966E0">
        <w:rPr>
          <w:rFonts w:cs="Arial" w:eastAsia="Times New Roman"/>
          <w:szCs w:val="20"/>
          <w:lang w:eastAsia="fr-FR"/>
        </w:rPr>
        <w:t>.</w:t>
      </w:r>
      <w:r w:rsidRPr="00B603B1">
        <w:rPr>
          <w:rFonts w:cs="Arial" w:eastAsia="Times New Roman"/>
          <w:szCs w:val="20"/>
          <w:lang w:eastAsia="fr-FR"/>
        </w:rPr>
        <w:t xml:space="preserve">  Par exception, les dates des JRTT peuvent être imposées par la direction par exemple lorsqu’il y a une fermeture de l’établissement ou du service ou lorsqu’il y a une baisse importante de l’activité </w:t>
      </w:r>
      <w:r w:rsidRPr="00B603B1">
        <w:rPr>
          <w:rFonts w:cs="Arial" w:eastAsia="Times New Roman"/>
          <w:i/>
          <w:szCs w:val="20"/>
          <w:lang w:eastAsia="fr-FR"/>
        </w:rPr>
        <w:t>(par exemple</w:t>
      </w:r>
      <w:r w:rsidR="009966E0">
        <w:rPr>
          <w:rFonts w:cs="Arial" w:eastAsia="Times New Roman"/>
          <w:i/>
          <w:szCs w:val="20"/>
          <w:lang w:eastAsia="fr-FR"/>
        </w:rPr>
        <w:t xml:space="preserve"> : </w:t>
      </w:r>
      <w:r w:rsidRPr="00B603B1">
        <w:rPr>
          <w:rFonts w:cs="Arial" w:eastAsia="Times New Roman"/>
          <w:i/>
          <w:szCs w:val="20"/>
          <w:lang w:eastAsia="fr-FR"/>
        </w:rPr>
        <w:t>lors d’un pont).</w:t>
      </w:r>
    </w:p>
    <w:p w14:paraId="5569393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0C54E7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JRTT sont pris en priorité par journée entière.  Quel que soit le nombre d’heures de travail sur la journée, celle-ci compte pour un JRT</w:t>
      </w:r>
      <w:r w:rsidR="00955EC4">
        <w:rPr>
          <w:rFonts w:cs="Arial" w:eastAsia="Times New Roman"/>
          <w:szCs w:val="20"/>
          <w:lang w:eastAsia="fr-FR"/>
        </w:rPr>
        <w:t>T</w:t>
      </w:r>
      <w:r w:rsidRPr="00B603B1">
        <w:rPr>
          <w:rFonts w:cs="Arial" w:eastAsia="Times New Roman"/>
          <w:szCs w:val="20"/>
          <w:lang w:eastAsia="fr-FR"/>
        </w:rPr>
        <w:t>.</w:t>
      </w:r>
    </w:p>
    <w:p w14:paraId="6C5F463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1E15FE9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JRTT peuvent être accolés à un repos hebdomadaire, un jour férié ou des congés payés à condition d’assurer la continuité du service.</w:t>
      </w:r>
    </w:p>
    <w:p w14:paraId="4CD54A90" w14:textId="77777777" w:rsidP="00B603B1" w:rsidR="006B0696" w:rsidRDefault="006B0696" w:rsidRPr="00B603B1">
      <w:pPr>
        <w:spacing w:after="0" w:line="276" w:lineRule="auto"/>
        <w:jc w:val="both"/>
        <w:rPr>
          <w:rFonts w:cs="Arial" w:eastAsia="Times New Roman"/>
          <w:szCs w:val="20"/>
          <w:lang w:eastAsia="fr-FR"/>
        </w:rPr>
      </w:pPr>
    </w:p>
    <w:p w14:paraId="2D9A5061" w14:textId="77777777" w:rsidP="00B603B1" w:rsidR="006B0696" w:rsidRDefault="006B0696" w:rsidRPr="00B603B1">
      <w:pPr>
        <w:spacing w:after="0" w:line="276" w:lineRule="auto"/>
        <w:jc w:val="both"/>
        <w:rPr>
          <w:rFonts w:cs="Arial" w:eastAsia="Times New Roman"/>
          <w:i/>
          <w:szCs w:val="20"/>
          <w:lang w:eastAsia="fr-FR"/>
        </w:rPr>
      </w:pPr>
      <w:r w:rsidRPr="00B603B1">
        <w:rPr>
          <w:rFonts w:cs="Arial" w:eastAsia="Times New Roman"/>
          <w:szCs w:val="20"/>
          <w:lang w:eastAsia="fr-FR"/>
        </w:rPr>
        <w:t xml:space="preserve">En cas de modification des dates fixées pour la prise des JRTT, le salarié doit être prévenu de ce changement au moins 7 jours ouvrés avant la date à laquelle cette modification doit intervenir. </w:t>
      </w:r>
      <w:r w:rsidR="004A77A1">
        <w:rPr>
          <w:rFonts w:cs="Arial" w:eastAsia="Times New Roman"/>
          <w:szCs w:val="20"/>
          <w:lang w:eastAsia="fr-FR"/>
        </w:rPr>
        <w:t xml:space="preserve"> </w:t>
      </w:r>
      <w:r w:rsidRPr="00B603B1">
        <w:rPr>
          <w:rFonts w:cs="Arial" w:eastAsia="Times New Roman"/>
          <w:szCs w:val="20"/>
          <w:lang w:eastAsia="fr-FR"/>
        </w:rPr>
        <w:t xml:space="preserve">Ce délai peut être ramené à un jour franc en cas de circonstances exceptionnelles </w:t>
      </w:r>
      <w:r w:rsidRPr="00B603B1">
        <w:rPr>
          <w:rFonts w:cs="Arial" w:eastAsia="Times New Roman"/>
          <w:i/>
          <w:szCs w:val="20"/>
          <w:lang w:eastAsia="fr-FR"/>
        </w:rPr>
        <w:t>(nécessité de service ne pouvant être anticipée).</w:t>
      </w:r>
    </w:p>
    <w:p w14:paraId="140A5974" w14:textId="77777777" w:rsidP="00B603B1" w:rsidR="006B0696" w:rsidRDefault="006B0696" w:rsidRPr="00B603B1">
      <w:pPr>
        <w:spacing w:after="0" w:line="276" w:lineRule="auto"/>
        <w:jc w:val="both"/>
        <w:rPr>
          <w:rFonts w:cs="Arial" w:eastAsia="Times New Roman"/>
          <w:szCs w:val="20"/>
          <w:lang w:eastAsia="fr-FR"/>
        </w:rPr>
      </w:pPr>
    </w:p>
    <w:p w14:paraId="6C16842A" w14:textId="43103180" w:rsidP="005447DB" w:rsidR="006B0696" w:rsidRDefault="00271000" w:rsidRPr="005E6BCD">
      <w:pPr>
        <w:pStyle w:val="Titre4-FC"/>
      </w:pPr>
      <w:bookmarkStart w:id="253" w:name="_Toc531938967"/>
      <w:bookmarkStart w:id="254" w:name="_Toc125136250"/>
      <w:bookmarkStart w:id="255" w:name="_Toc131600903"/>
      <w:r>
        <w:t>6</w:t>
      </w:r>
      <w:r w:rsidR="006B0696" w:rsidRPr="000C224D">
        <w:t>.2.3. Régime horaire 3</w:t>
      </w:r>
      <w:bookmarkEnd w:id="253"/>
      <w:bookmarkEnd w:id="254"/>
      <w:bookmarkEnd w:id="255"/>
    </w:p>
    <w:p w14:paraId="36D934F9"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4A77A1">
        <w:rPr>
          <w:rFonts w:cs="Arial" w:eastAsia="Times New Roman"/>
          <w:szCs w:val="20"/>
          <w:u w:val="single"/>
          <w:lang w:eastAsia="fr-FR"/>
        </w:rPr>
        <w:t>La durée du travail est organisée dans le cadre hebdomadaire</w:t>
      </w:r>
      <w:r w:rsidRPr="00B603B1">
        <w:rPr>
          <w:rFonts w:cs="Arial" w:eastAsia="Times New Roman"/>
          <w:szCs w:val="20"/>
          <w:lang w:eastAsia="fr-FR"/>
        </w:rPr>
        <w:t> : 35 heures par semaine sans octroi de jours de réduction du temps de travail.</w:t>
      </w:r>
    </w:p>
    <w:p w14:paraId="45D1F5B8"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2CC75B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L’organisation et la répartition du temps de travail se fait en tenant compte des besoins de l’activité en fonction des caractéristiques de chaque établissement ou service.</w:t>
      </w:r>
    </w:p>
    <w:p w14:paraId="18CC3669"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6D502093" w14:textId="5F47CF45" w:rsidP="005447DB" w:rsidR="006B0696" w:rsidRDefault="00271000" w:rsidRPr="005E6BCD">
      <w:pPr>
        <w:pStyle w:val="Titre4-FC"/>
      </w:pPr>
      <w:bookmarkStart w:id="256" w:name="Article_6_2_4"/>
      <w:bookmarkStart w:id="257" w:name="_Toc125136251"/>
      <w:bookmarkStart w:id="258" w:name="_Toc131600904"/>
      <w:r>
        <w:lastRenderedPageBreak/>
        <w:t>6</w:t>
      </w:r>
      <w:r w:rsidR="006B0696" w:rsidRPr="000C224D">
        <w:t>.2.4.</w:t>
      </w:r>
      <w:bookmarkEnd w:id="256"/>
      <w:r w:rsidR="006B0696" w:rsidRPr="000C224D">
        <w:t xml:space="preserve"> Régime horaire 4</w:t>
      </w:r>
      <w:bookmarkEnd w:id="257"/>
      <w:bookmarkEnd w:id="258"/>
    </w:p>
    <w:p w14:paraId="35FE9DB7" w14:textId="77777777" w:rsidP="00CD3782" w:rsidR="006B0696" w:rsidRDefault="006B0696" w:rsidRPr="00B603B1">
      <w:pPr>
        <w:pStyle w:val="Titre6-FC"/>
        <w:ind w:hanging="283" w:left="567"/>
      </w:pPr>
      <w:bookmarkStart w:id="259" w:name="_Toc125136252"/>
      <w:bookmarkStart w:id="260" w:name="_Toc131600905"/>
      <w:r w:rsidRPr="00B603B1">
        <w:t>Variation de la durée hebdomadaire sur la période annuelle de référence</w:t>
      </w:r>
      <w:bookmarkEnd w:id="259"/>
      <w:bookmarkEnd w:id="260"/>
    </w:p>
    <w:p w14:paraId="03F54821" w14:textId="57B98620" w:rsidP="00B603B1" w:rsidR="006B0696" w:rsidRDefault="006B0696" w:rsidRPr="003F36FE">
      <w:pPr>
        <w:tabs>
          <w:tab w:pos="708" w:val="left"/>
          <w:tab w:pos="4536" w:val="center"/>
          <w:tab w:pos="9072" w:val="right"/>
        </w:tabs>
        <w:spacing w:after="0" w:line="276" w:lineRule="auto"/>
        <w:jc w:val="both"/>
        <w:rPr>
          <w:rFonts w:cs="Arial" w:eastAsia="Times New Roman"/>
          <w:szCs w:val="20"/>
          <w:lang w:eastAsia="fr-FR"/>
        </w:rPr>
      </w:pPr>
      <w:r w:rsidRPr="003F36FE">
        <w:rPr>
          <w:rFonts w:cs="Arial" w:eastAsia="Times New Roman"/>
          <w:szCs w:val="20"/>
          <w:lang w:eastAsia="fr-FR"/>
        </w:rPr>
        <w:t xml:space="preserve">Le régime horaire 4 est conclu en application des dispositions de l’article </w:t>
      </w:r>
      <w:hyperlink r:id="rId30" w:history="1">
        <w:r w:rsidRPr="00FC6372">
          <w:rPr>
            <w:rStyle w:val="Lienhypertexte"/>
            <w:rFonts w:cs="Arial" w:eastAsia="Times New Roman"/>
            <w:color w:themeColor="accent5" w:val="5B9BD5"/>
            <w:szCs w:val="20"/>
            <w:shd w:color="auto" w:fill="auto" w:val="clear"/>
            <w:lang w:eastAsia="fr-FR"/>
          </w:rPr>
          <w:t>L. 3121-44</w:t>
        </w:r>
      </w:hyperlink>
      <w:r w:rsidRPr="003F36FE">
        <w:rPr>
          <w:rFonts w:cs="Arial" w:eastAsia="Times New Roman"/>
          <w:szCs w:val="20"/>
          <w:lang w:eastAsia="fr-FR"/>
        </w:rPr>
        <w:t xml:space="preserve"> du Code du travail. </w:t>
      </w:r>
      <w:r w:rsidR="004A77A1" w:rsidRPr="003F36FE">
        <w:rPr>
          <w:rFonts w:cs="Arial" w:eastAsia="Times New Roman"/>
          <w:szCs w:val="20"/>
          <w:lang w:eastAsia="fr-FR"/>
        </w:rPr>
        <w:t xml:space="preserve"> </w:t>
      </w:r>
      <w:r w:rsidRPr="003F36FE">
        <w:rPr>
          <w:rFonts w:cs="Arial" w:eastAsia="Times New Roman"/>
          <w:szCs w:val="20"/>
          <w:lang w:eastAsia="fr-FR"/>
        </w:rPr>
        <w:t>Il consiste à aménager le temps de travail et organiser la durée du travail sur une période annuelle.</w:t>
      </w:r>
    </w:p>
    <w:p w14:paraId="73DCDAE0" w14:textId="77777777" w:rsidP="00B603B1" w:rsidR="006B0696" w:rsidRDefault="006B0696" w:rsidRPr="003F36FE">
      <w:pPr>
        <w:tabs>
          <w:tab w:pos="708" w:val="left"/>
          <w:tab w:pos="4536" w:val="center"/>
          <w:tab w:pos="9072" w:val="right"/>
        </w:tabs>
        <w:spacing w:after="0" w:line="276" w:lineRule="auto"/>
        <w:jc w:val="both"/>
        <w:rPr>
          <w:rFonts w:cs="Arial" w:eastAsia="Times New Roman"/>
          <w:szCs w:val="20"/>
          <w:lang w:eastAsia="fr-FR"/>
        </w:rPr>
      </w:pPr>
    </w:p>
    <w:p w14:paraId="7AC5A8C0" w14:textId="550BA386"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3F36FE">
        <w:rPr>
          <w:rFonts w:cs="Arial" w:eastAsia="Times New Roman"/>
          <w:szCs w:val="20"/>
          <w:lang w:eastAsia="fr-FR"/>
        </w:rPr>
        <w:t>La durée annuelle de travail est fixée à 1</w:t>
      </w:r>
      <w:r w:rsidR="00673E0D">
        <w:rPr>
          <w:rFonts w:cs="Arial" w:eastAsia="Times New Roman"/>
          <w:szCs w:val="20"/>
          <w:lang w:eastAsia="fr-FR"/>
        </w:rPr>
        <w:t> </w:t>
      </w:r>
      <w:r w:rsidRPr="003F36FE">
        <w:rPr>
          <w:rFonts w:cs="Arial" w:eastAsia="Times New Roman"/>
          <w:szCs w:val="20"/>
          <w:lang w:eastAsia="fr-FR"/>
        </w:rPr>
        <w:t xml:space="preserve">575 heures conformément aux dispositions de </w:t>
      </w:r>
      <w:r w:rsidRPr="00FC7F19">
        <w:rPr>
          <w:rFonts w:cs="Arial" w:eastAsia="Times New Roman"/>
          <w:szCs w:val="20"/>
          <w:lang w:eastAsia="fr-FR"/>
        </w:rPr>
        <w:t>l’</w:t>
      </w:r>
      <w:hyperlink w:anchor="Article_5_1" w:history="1">
        <w:r w:rsidRPr="008510B0">
          <w:rPr>
            <w:rStyle w:val="Lienhypertexte"/>
            <w:rFonts w:cs="Arial" w:eastAsia="Times New Roman"/>
            <w:color w:val="317ABD"/>
            <w:szCs w:val="20"/>
            <w:shd w:color="auto" w:fill="auto" w:val="clear"/>
            <w:lang w:eastAsia="fr-FR"/>
          </w:rPr>
          <w:t>article</w:t>
        </w:r>
        <w:r w:rsidR="00673E0D">
          <w:rPr>
            <w:rStyle w:val="Lienhypertexte"/>
            <w:rFonts w:cs="Arial" w:eastAsia="Times New Roman"/>
            <w:color w:val="317ABD"/>
            <w:szCs w:val="20"/>
            <w:shd w:color="auto" w:fill="auto" w:val="clear"/>
            <w:lang w:eastAsia="fr-FR"/>
          </w:rPr>
          <w:t> </w:t>
        </w:r>
        <w:r w:rsidR="008537D3" w:rsidRPr="008510B0">
          <w:rPr>
            <w:rStyle w:val="Lienhypertexte"/>
            <w:rFonts w:cs="Arial" w:eastAsia="Times New Roman"/>
            <w:color w:val="317ABD"/>
            <w:szCs w:val="20"/>
            <w:shd w:color="auto" w:fill="auto" w:val="clear"/>
            <w:lang w:eastAsia="fr-FR"/>
          </w:rPr>
          <w:t>5</w:t>
        </w:r>
        <w:r w:rsidRPr="008510B0">
          <w:rPr>
            <w:rStyle w:val="Lienhypertexte"/>
            <w:rFonts w:cs="Arial" w:eastAsia="Times New Roman"/>
            <w:color w:val="317ABD"/>
            <w:szCs w:val="20"/>
            <w:shd w:color="auto" w:fill="auto" w:val="clear"/>
            <w:lang w:eastAsia="fr-FR"/>
          </w:rPr>
          <w:t>.</w:t>
        </w:r>
        <w:r w:rsidR="008537D3" w:rsidRPr="008510B0">
          <w:rPr>
            <w:rStyle w:val="Lienhypertexte"/>
            <w:rFonts w:cs="Arial" w:eastAsia="Times New Roman"/>
            <w:color w:val="317ABD"/>
            <w:szCs w:val="20"/>
            <w:shd w:color="auto" w:fill="auto" w:val="clear"/>
            <w:lang w:eastAsia="fr-FR"/>
          </w:rPr>
          <w:t>1</w:t>
        </w:r>
        <w:r w:rsidR="00FC7F19" w:rsidRPr="008510B0">
          <w:rPr>
            <w:rStyle w:val="Lienhypertexte"/>
            <w:rFonts w:cs="Arial" w:eastAsia="Times New Roman"/>
            <w:color w:val="317ABD"/>
            <w:szCs w:val="20"/>
            <w:shd w:color="auto" w:fill="auto" w:val="clear"/>
            <w:lang w:eastAsia="fr-FR"/>
          </w:rPr>
          <w:t>.</w:t>
        </w:r>
      </w:hyperlink>
      <w:r w:rsidRPr="008510B0">
        <w:rPr>
          <w:rFonts w:cs="Arial" w:eastAsia="Times New Roman"/>
          <w:color w:val="317ABD"/>
          <w:szCs w:val="20"/>
          <w:lang w:eastAsia="fr-FR"/>
        </w:rPr>
        <w:t xml:space="preserve"> </w:t>
      </w:r>
      <w:r w:rsidRPr="003F36FE">
        <w:rPr>
          <w:rFonts w:cs="Arial" w:eastAsia="Times New Roman"/>
          <w:szCs w:val="20"/>
          <w:lang w:eastAsia="fr-FR"/>
        </w:rPr>
        <w:t>du présent avenant, sauf dispositions spécifiques à l’Alsace Moselle.</w:t>
      </w:r>
    </w:p>
    <w:p w14:paraId="0BE7C4D1" w14:textId="77777777" w:rsidP="00B603B1" w:rsidR="006B0696" w:rsidRDefault="006B0696" w:rsidRPr="00B603B1">
      <w:pPr>
        <w:spacing w:after="0" w:line="276" w:lineRule="auto"/>
        <w:jc w:val="both"/>
        <w:rPr>
          <w:rFonts w:cs="Arial" w:eastAsia="Times New Roman"/>
          <w:szCs w:val="20"/>
          <w:lang w:eastAsia="fr-FR"/>
        </w:rPr>
      </w:pPr>
    </w:p>
    <w:p w14:paraId="55762B2A"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durée hebdomadaire peut varier sur la période annuelle de référence de sorte que des périodes hautes, moyennes et basses se compensent pour respecter une durée hebdomadaire de 35</w:t>
      </w:r>
      <w:r w:rsidR="004A77A1">
        <w:rPr>
          <w:rFonts w:cs="Arial" w:eastAsia="Times New Roman"/>
          <w:szCs w:val="20"/>
          <w:lang w:eastAsia="fr-FR"/>
        </w:rPr>
        <w:t> </w:t>
      </w:r>
      <w:r w:rsidRPr="00B603B1">
        <w:rPr>
          <w:rFonts w:cs="Arial" w:eastAsia="Times New Roman"/>
          <w:szCs w:val="20"/>
          <w:lang w:eastAsia="fr-FR"/>
        </w:rPr>
        <w:t>heures en moyenne sur l’année.</w:t>
      </w:r>
    </w:p>
    <w:p w14:paraId="3162CEAA" w14:textId="77777777" w:rsidP="00B603B1" w:rsidR="006B0696" w:rsidRDefault="006B0696" w:rsidRPr="00B603B1">
      <w:pPr>
        <w:spacing w:after="0" w:line="276" w:lineRule="auto"/>
        <w:jc w:val="both"/>
        <w:rPr>
          <w:rFonts w:cs="Arial" w:eastAsia="Times New Roman"/>
          <w:szCs w:val="20"/>
          <w:lang w:eastAsia="fr-FR"/>
        </w:rPr>
      </w:pPr>
    </w:p>
    <w:p w14:paraId="369F1285"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Ce régime horaire ne peut être appliqué que lorsque l’activité du salarié, du service ou de l’établissement est fluctuante c’est à dire pour les salariés dont la charge de travail n’est pas répartie de façon homogène sur l’année.</w:t>
      </w:r>
    </w:p>
    <w:p w14:paraId="0F964C17" w14:textId="77777777" w:rsidP="00B603B1" w:rsidR="006B0696" w:rsidRDefault="006B0696" w:rsidRPr="00B603B1">
      <w:pPr>
        <w:spacing w:after="0" w:line="276" w:lineRule="auto"/>
        <w:jc w:val="both"/>
        <w:rPr>
          <w:rFonts w:cs="Arial" w:eastAsia="Times New Roman"/>
          <w:szCs w:val="20"/>
          <w:lang w:eastAsia="fr-FR"/>
        </w:rPr>
      </w:pPr>
    </w:p>
    <w:p w14:paraId="13F1C4AE"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La planification prévisionnelle annuelle est établie dans le cadre suivant : </w:t>
      </w:r>
    </w:p>
    <w:p w14:paraId="3D131523" w14:textId="77777777" w:rsidP="00FA1464" w:rsidR="006B0696" w:rsidRDefault="616D5993" w:rsidRPr="00B603B1">
      <w:pPr>
        <w:numPr>
          <w:ilvl w:val="0"/>
          <w:numId w:val="23"/>
        </w:numPr>
        <w:tabs>
          <w:tab w:pos="360" w:val="clear"/>
          <w:tab w:pos="284" w:val="num"/>
          <w:tab w:pos="4536" w:val="center"/>
          <w:tab w:pos="9072" w:val="right"/>
        </w:tabs>
        <w:spacing w:after="0" w:before="120" w:line="276" w:lineRule="auto"/>
        <w:ind w:hanging="284" w:left="284"/>
        <w:jc w:val="both"/>
        <w:rPr>
          <w:rFonts w:cs="Arial" w:eastAsia="Times New Roman"/>
          <w:szCs w:val="20"/>
          <w:lang w:eastAsia="fr-FR"/>
        </w:rPr>
      </w:pPr>
      <w:proofErr w:type="gramStart"/>
      <w:r w:rsidRPr="2801F59F">
        <w:rPr>
          <w:rFonts w:cs="Arial" w:eastAsia="Times New Roman"/>
          <w:u w:val="single"/>
          <w:lang w:eastAsia="fr-FR"/>
        </w:rPr>
        <w:t>semaines</w:t>
      </w:r>
      <w:proofErr w:type="gramEnd"/>
      <w:r w:rsidRPr="2801F59F">
        <w:rPr>
          <w:rFonts w:cs="Arial" w:eastAsia="Times New Roman"/>
          <w:u w:val="single"/>
          <w:lang w:eastAsia="fr-FR"/>
        </w:rPr>
        <w:t xml:space="preserve"> hautes</w:t>
      </w:r>
      <w:r w:rsidRPr="2801F59F">
        <w:rPr>
          <w:rFonts w:cs="Arial" w:eastAsia="Times New Roman"/>
          <w:lang w:eastAsia="fr-FR"/>
        </w:rPr>
        <w:t> : de plus de 30h et jusqu’à 42h.</w:t>
      </w:r>
    </w:p>
    <w:p w14:paraId="201EB5F6" w14:textId="1A085F6A" w:rsidP="00B603B1" w:rsidR="006B0696" w:rsidRDefault="006B0696" w:rsidRPr="00B603B1">
      <w:pPr>
        <w:tabs>
          <w:tab w:pos="284" w:val="num"/>
          <w:tab w:pos="4536" w:val="center"/>
          <w:tab w:pos="9072" w:val="right"/>
        </w:tabs>
        <w:spacing w:after="0" w:line="276" w:lineRule="auto"/>
        <w:ind w:left="284"/>
        <w:jc w:val="both"/>
        <w:rPr>
          <w:rFonts w:cs="Arial" w:eastAsia="Times New Roman"/>
          <w:szCs w:val="20"/>
          <w:lang w:eastAsia="fr-FR"/>
        </w:rPr>
      </w:pPr>
      <w:r w:rsidRPr="00B603B1">
        <w:rPr>
          <w:rFonts w:cs="Arial" w:eastAsia="Times New Roman"/>
          <w:szCs w:val="20"/>
          <w:lang w:eastAsia="fr-FR"/>
        </w:rPr>
        <w:t xml:space="preserve">La durée hebdomadaire de certaines périodes hautes peut être portée au-delà de 42 heures dans les conditions prévues à </w:t>
      </w:r>
      <w:r w:rsidRPr="00FC7F19">
        <w:rPr>
          <w:rFonts w:cs="Arial" w:eastAsia="Times New Roman"/>
          <w:szCs w:val="20"/>
          <w:lang w:eastAsia="fr-FR"/>
        </w:rPr>
        <w:t>l’</w:t>
      </w:r>
      <w:hyperlink w:anchor="Article_5_4_2"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5.4.2</w:t>
        </w:r>
        <w:r w:rsidR="00FC7F19" w:rsidRPr="008510B0">
          <w:rPr>
            <w:rStyle w:val="Lienhypertexte"/>
            <w:rFonts w:cs="Arial" w:eastAsia="Times New Roman"/>
            <w:color w:val="317ABD"/>
            <w:szCs w:val="20"/>
            <w:shd w:color="auto" w:fill="auto" w:val="clear"/>
            <w:lang w:eastAsia="fr-FR"/>
          </w:rPr>
          <w:t>.</w:t>
        </w:r>
      </w:hyperlink>
      <w:r w:rsidR="00D233CA" w:rsidRPr="00D233CA">
        <w:rPr>
          <w:rFonts w:cs="Arial" w:eastAsia="Times New Roman"/>
          <w:szCs w:val="20"/>
          <w:lang w:eastAsia="fr-FR"/>
        </w:rPr>
        <w:t xml:space="preserve"> </w:t>
      </w:r>
      <w:r w:rsidRPr="00B603B1">
        <w:rPr>
          <w:rFonts w:cs="Arial" w:eastAsia="Times New Roman"/>
          <w:szCs w:val="20"/>
          <w:lang w:eastAsia="fr-FR"/>
        </w:rPr>
        <w:t>du présent avenant.</w:t>
      </w:r>
    </w:p>
    <w:p w14:paraId="55375477" w14:textId="77777777" w:rsidP="00FA1464" w:rsidR="006B0696" w:rsidRDefault="616D5993" w:rsidRPr="00B603B1">
      <w:pPr>
        <w:numPr>
          <w:ilvl w:val="0"/>
          <w:numId w:val="23"/>
        </w:numPr>
        <w:tabs>
          <w:tab w:pos="360" w:val="clear"/>
          <w:tab w:pos="284" w:val="num"/>
        </w:tabs>
        <w:spacing w:after="0" w:before="120" w:line="276" w:lineRule="auto"/>
        <w:ind w:hanging="284" w:left="284"/>
        <w:jc w:val="both"/>
        <w:rPr>
          <w:rFonts w:cs="Arial" w:eastAsia="Times New Roman"/>
          <w:szCs w:val="20"/>
          <w:lang w:eastAsia="fr-FR"/>
        </w:rPr>
      </w:pPr>
      <w:proofErr w:type="gramStart"/>
      <w:r w:rsidRPr="2801F59F">
        <w:rPr>
          <w:rFonts w:cs="Arial" w:eastAsia="Times New Roman"/>
          <w:u w:val="single"/>
          <w:lang w:eastAsia="fr-FR"/>
        </w:rPr>
        <w:t>semaines</w:t>
      </w:r>
      <w:proofErr w:type="gramEnd"/>
      <w:r w:rsidRPr="2801F59F">
        <w:rPr>
          <w:rFonts w:cs="Arial" w:eastAsia="Times New Roman"/>
          <w:u w:val="single"/>
          <w:lang w:eastAsia="fr-FR"/>
        </w:rPr>
        <w:t xml:space="preserve"> moyennes</w:t>
      </w:r>
      <w:r w:rsidRPr="2801F59F">
        <w:rPr>
          <w:rFonts w:cs="Arial" w:eastAsia="Times New Roman"/>
          <w:lang w:eastAsia="fr-FR"/>
        </w:rPr>
        <w:t> : de 14h à 30h.</w:t>
      </w:r>
    </w:p>
    <w:p w14:paraId="46B0389D" w14:textId="77777777" w:rsidP="00B603B1" w:rsidR="006B0696" w:rsidRDefault="006B0696" w:rsidRPr="00B603B1">
      <w:pPr>
        <w:tabs>
          <w:tab w:pos="284" w:val="num"/>
        </w:tabs>
        <w:spacing w:after="0" w:line="276" w:lineRule="auto"/>
        <w:ind w:left="284"/>
        <w:jc w:val="both"/>
        <w:rPr>
          <w:rFonts w:cs="Arial" w:eastAsia="Times New Roman"/>
          <w:szCs w:val="20"/>
          <w:lang w:eastAsia="fr-FR"/>
        </w:rPr>
      </w:pPr>
      <w:r w:rsidRPr="00B603B1">
        <w:rPr>
          <w:rFonts w:cs="Arial" w:eastAsia="Times New Roman"/>
          <w:szCs w:val="20"/>
          <w:lang w:eastAsia="fr-FR"/>
        </w:rPr>
        <w:t>Lors des semaines moyennes, le salarié doit être planifié au minimum 3 heures consécutives par jour.</w:t>
      </w:r>
    </w:p>
    <w:p w14:paraId="7178C1A3" w14:textId="77777777" w:rsidP="00FA1464" w:rsidR="006B0696" w:rsidRDefault="616D5993" w:rsidRPr="00B603B1">
      <w:pPr>
        <w:numPr>
          <w:ilvl w:val="0"/>
          <w:numId w:val="23"/>
        </w:numPr>
        <w:tabs>
          <w:tab w:pos="360" w:val="clear"/>
          <w:tab w:pos="284" w:val="num"/>
        </w:tabs>
        <w:spacing w:after="0" w:before="120" w:line="276" w:lineRule="auto"/>
        <w:ind w:hanging="284" w:left="284"/>
        <w:jc w:val="both"/>
        <w:rPr>
          <w:rFonts w:cs="Arial" w:eastAsia="Times New Roman"/>
          <w:szCs w:val="20"/>
          <w:lang w:eastAsia="fr-FR"/>
        </w:rPr>
      </w:pPr>
      <w:proofErr w:type="gramStart"/>
      <w:r w:rsidRPr="2801F59F">
        <w:rPr>
          <w:rFonts w:cs="Arial" w:eastAsia="Times New Roman"/>
          <w:u w:val="single"/>
          <w:lang w:eastAsia="fr-FR"/>
        </w:rPr>
        <w:t>semaines</w:t>
      </w:r>
      <w:proofErr w:type="gramEnd"/>
      <w:r w:rsidRPr="2801F59F">
        <w:rPr>
          <w:rFonts w:cs="Arial" w:eastAsia="Times New Roman"/>
          <w:u w:val="single"/>
          <w:lang w:eastAsia="fr-FR"/>
        </w:rPr>
        <w:t xml:space="preserve"> basses</w:t>
      </w:r>
      <w:r w:rsidRPr="2801F59F">
        <w:rPr>
          <w:rFonts w:cs="Arial" w:eastAsia="Times New Roman"/>
          <w:lang w:eastAsia="fr-FR"/>
        </w:rPr>
        <w:t> : 0h.</w:t>
      </w:r>
    </w:p>
    <w:p w14:paraId="40A98BE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3697A08"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Ces durées hebdomadaires s’entendent hors prise de congés payés.</w:t>
      </w:r>
    </w:p>
    <w:p w14:paraId="407B5F9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580E35A3"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La variation de la durée hebdomadaire de travail doit permettre de faire face aux variations de l’activité et d’ajuster le temps de travail du personnel de la famille cadre aux fluctuations de la charge de travail. </w:t>
      </w:r>
      <w:r w:rsidR="004A77A1">
        <w:rPr>
          <w:rFonts w:cs="Arial" w:eastAsia="Times New Roman"/>
          <w:szCs w:val="20"/>
          <w:lang w:eastAsia="fr-FR"/>
        </w:rPr>
        <w:t xml:space="preserve"> </w:t>
      </w:r>
      <w:r w:rsidRPr="00B603B1">
        <w:rPr>
          <w:rFonts w:cs="Arial" w:eastAsia="Times New Roman"/>
          <w:szCs w:val="20"/>
          <w:lang w:eastAsia="fr-FR"/>
        </w:rPr>
        <w:t>L’organisation et la répartition du temps de travail se fait en tenant compte des caractéristiques de chaque poste de travail.</w:t>
      </w:r>
    </w:p>
    <w:p w14:paraId="342C80A3"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A4FBF9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Au cours des semaines basses, le salarié ne peut pas être en période d’astreinte sauf dans l’hypothèse où il fait connaître par écrit son souhait.</w:t>
      </w:r>
    </w:p>
    <w:p w14:paraId="5074C2B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A5DCFCD" w14:textId="77777777" w:rsidP="00F508F9" w:rsidR="006B0696" w:rsidRDefault="006B0696" w:rsidRPr="00F508F9">
      <w:pPr>
        <w:tabs>
          <w:tab w:pos="708" w:val="left"/>
          <w:tab w:pos="4536" w:val="center"/>
          <w:tab w:pos="9072" w:val="right"/>
        </w:tabs>
        <w:spacing w:after="0" w:line="276" w:lineRule="auto"/>
        <w:jc w:val="both"/>
        <w:rPr>
          <w:rFonts w:cs="Arial" w:eastAsia="Times New Roman"/>
          <w:szCs w:val="20"/>
          <w:lang w:eastAsia="fr-FR"/>
        </w:rPr>
      </w:pPr>
    </w:p>
    <w:p w14:paraId="6BF9BA98" w14:textId="60E766C0" w:rsidP="00F508F9" w:rsidR="006B0696" w:rsidRDefault="006B0696" w:rsidRPr="00F96947">
      <w:pPr>
        <w:pStyle w:val="Titre3-FC"/>
      </w:pPr>
      <w:bookmarkStart w:id="261" w:name="_Toc531938968"/>
      <w:bookmarkStart w:id="262" w:name="_Toc125136253"/>
      <w:bookmarkStart w:id="263" w:name="_Toc131600906"/>
      <w:r w:rsidRPr="00B603B1">
        <w:t xml:space="preserve">ARTICLE </w:t>
      </w:r>
      <w:r w:rsidR="00271000">
        <w:t>6</w:t>
      </w:r>
      <w:r w:rsidRPr="00B603B1">
        <w:t>.3. LISSAGE DE LA REMUNERATION</w:t>
      </w:r>
      <w:bookmarkEnd w:id="261"/>
      <w:bookmarkEnd w:id="262"/>
      <w:bookmarkEnd w:id="263"/>
    </w:p>
    <w:p w14:paraId="6678523A" w14:textId="77777777" w:rsidP="00B603B1" w:rsidR="006B0696" w:rsidRDefault="006B0696" w:rsidRPr="00B603B1">
      <w:pPr>
        <w:spacing w:after="0" w:line="276" w:lineRule="auto"/>
        <w:jc w:val="both"/>
        <w:rPr>
          <w:rFonts w:cs="Arial" w:eastAsia="Batang"/>
          <w:szCs w:val="20"/>
          <w:lang w:eastAsia="fr-FR"/>
        </w:rPr>
      </w:pPr>
      <w:r w:rsidRPr="00B603B1">
        <w:rPr>
          <w:rFonts w:cs="Arial" w:eastAsia="Batang"/>
          <w:szCs w:val="20"/>
          <w:lang w:eastAsia="fr-FR"/>
        </w:rPr>
        <w:t xml:space="preserve">Indépendamment de l’horaire accompli mensuellement, susceptible de varier selon les règles définies dans le présent avenant, la rémunération est versée mensuellement sur la base de l’horaire mensuel de 151,67 heures pour les salariés à temps plein, prorata </w:t>
      </w:r>
      <w:proofErr w:type="spellStart"/>
      <w:r w:rsidRPr="00B603B1">
        <w:rPr>
          <w:rFonts w:cs="Arial" w:eastAsia="Batang"/>
          <w:szCs w:val="20"/>
          <w:lang w:eastAsia="fr-FR"/>
        </w:rPr>
        <w:t>temporis</w:t>
      </w:r>
      <w:proofErr w:type="spellEnd"/>
      <w:r w:rsidRPr="00B603B1">
        <w:rPr>
          <w:rFonts w:cs="Arial" w:eastAsia="Batang"/>
          <w:szCs w:val="20"/>
          <w:lang w:eastAsia="fr-FR"/>
        </w:rPr>
        <w:t xml:space="preserve"> pour les salariés à temps partiel.</w:t>
      </w:r>
    </w:p>
    <w:p w14:paraId="30F76266" w14:textId="77777777" w:rsidP="00B603B1" w:rsidR="006B0696" w:rsidRDefault="006B0696" w:rsidRPr="00B603B1">
      <w:pPr>
        <w:spacing w:after="0" w:line="276" w:lineRule="auto"/>
        <w:jc w:val="both"/>
        <w:rPr>
          <w:rFonts w:cs="Arial" w:eastAsia="Batang"/>
          <w:szCs w:val="20"/>
          <w:lang w:eastAsia="fr-FR"/>
        </w:rPr>
      </w:pPr>
    </w:p>
    <w:p w14:paraId="1D86A90A" w14:textId="77777777" w:rsidP="00B603B1" w:rsidR="006B0696" w:rsidRDefault="006B0696" w:rsidRPr="00B603B1">
      <w:pPr>
        <w:spacing w:after="0" w:line="276" w:lineRule="auto"/>
        <w:jc w:val="both"/>
        <w:rPr>
          <w:rFonts w:cs="Arial" w:eastAsia="Batang"/>
          <w:szCs w:val="20"/>
          <w:lang w:eastAsia="fr-FR"/>
        </w:rPr>
      </w:pPr>
      <w:r w:rsidRPr="00B603B1">
        <w:rPr>
          <w:rFonts w:cs="Arial" w:eastAsia="Times New Roman"/>
          <w:szCs w:val="20"/>
          <w:lang w:eastAsia="fr-FR"/>
        </w:rPr>
        <w:t>Ce système permet d’assurer aux salariés concernés par la variation annuelle de leur durée de travail, une rémunération régulière pendant toute l’année, bien que leurs horaires soient irréguliers d’un mois sur l’autre.</w:t>
      </w:r>
    </w:p>
    <w:p w14:paraId="520FB122" w14:textId="77777777" w:rsidP="00B603B1" w:rsidR="006B0696" w:rsidRDefault="006B0696" w:rsidRPr="00B603B1">
      <w:pPr>
        <w:spacing w:after="0" w:line="276" w:lineRule="auto"/>
        <w:jc w:val="both"/>
        <w:rPr>
          <w:rFonts w:cs="Arial" w:eastAsia="Batang"/>
          <w:szCs w:val="20"/>
          <w:u w:val="single"/>
          <w:lang w:eastAsia="fr-FR"/>
        </w:rPr>
      </w:pPr>
    </w:p>
    <w:p w14:paraId="3F0B50A6" w14:textId="77777777" w:rsidP="00B603B1" w:rsidR="006B0696" w:rsidRDefault="006B0696" w:rsidRPr="00B603B1">
      <w:pPr>
        <w:spacing w:after="0" w:line="276" w:lineRule="auto"/>
        <w:jc w:val="both"/>
        <w:rPr>
          <w:rFonts w:cs="Arial" w:eastAsia="MS Mincho"/>
          <w:szCs w:val="20"/>
          <w:lang w:eastAsia="fr-FR"/>
        </w:rPr>
      </w:pPr>
      <w:bookmarkStart w:id="264" w:name="_Toc260667923"/>
      <w:bookmarkStart w:id="265" w:name="_Toc260668400"/>
      <w:bookmarkStart w:id="266" w:name="_Toc260674194"/>
      <w:bookmarkStart w:id="267" w:name="_Toc260752754"/>
      <w:r w:rsidRPr="00B603B1">
        <w:rPr>
          <w:rFonts w:cs="Arial" w:eastAsia="MS Mincho"/>
          <w:szCs w:val="20"/>
          <w:lang w:eastAsia="fr-FR"/>
        </w:rPr>
        <w:t>Les congés et absences rémunérés de toute nature sont payés sur la base du salaire mensuel lissé.</w:t>
      </w:r>
      <w:bookmarkEnd w:id="264"/>
      <w:bookmarkEnd w:id="265"/>
      <w:bookmarkEnd w:id="266"/>
      <w:bookmarkEnd w:id="267"/>
    </w:p>
    <w:p w14:paraId="3021CE57" w14:textId="77777777" w:rsidP="00B603B1" w:rsidR="006B0696" w:rsidRDefault="006B0696" w:rsidRPr="00B603B1">
      <w:pPr>
        <w:spacing w:after="0" w:line="276" w:lineRule="auto"/>
        <w:jc w:val="both"/>
        <w:rPr>
          <w:rFonts w:cs="Arial" w:eastAsia="Batang"/>
          <w:szCs w:val="20"/>
          <w:lang w:eastAsia="fr-FR"/>
        </w:rPr>
      </w:pPr>
    </w:p>
    <w:p w14:paraId="1BF5B7E0"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Les absences </w:t>
      </w:r>
      <w:r w:rsidRPr="00B603B1">
        <w:rPr>
          <w:rFonts w:cs="Arial" w:eastAsia="Times New Roman"/>
          <w:i/>
          <w:szCs w:val="20"/>
          <w:lang w:eastAsia="fr-FR"/>
        </w:rPr>
        <w:t>(hors absences « sécurité sociale »)</w:t>
      </w:r>
      <w:r w:rsidRPr="00B603B1">
        <w:rPr>
          <w:rFonts w:cs="Arial" w:eastAsia="Times New Roman"/>
          <w:szCs w:val="20"/>
          <w:lang w:eastAsia="fr-FR"/>
        </w:rPr>
        <w:t xml:space="preserve"> non rémunérées sont déduites de la rémunération mensuelle lissée à hauteur du nombre d’heures que le salarié aurait dû effectuer pendant la période d’absence </w:t>
      </w:r>
      <w:r w:rsidRPr="00B603B1">
        <w:rPr>
          <w:rFonts w:cs="Arial" w:eastAsia="Times New Roman"/>
          <w:i/>
          <w:szCs w:val="20"/>
          <w:lang w:eastAsia="fr-FR"/>
        </w:rPr>
        <w:t>(temps planifié pendant cette période).</w:t>
      </w:r>
    </w:p>
    <w:p w14:paraId="3C9BBECD" w14:textId="77777777" w:rsidP="00B603B1" w:rsidR="006B0696" w:rsidRDefault="006B0696" w:rsidRPr="00B603B1">
      <w:pPr>
        <w:spacing w:after="0" w:line="276" w:lineRule="auto"/>
        <w:jc w:val="both"/>
        <w:rPr>
          <w:rFonts w:cs="Arial" w:eastAsia="Times New Roman"/>
          <w:szCs w:val="20"/>
          <w:lang w:eastAsia="fr-FR"/>
        </w:rPr>
      </w:pPr>
    </w:p>
    <w:p w14:paraId="3DF3A1AE"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Les absences « sécurité sociale »</w:t>
      </w:r>
      <w:r w:rsidRPr="00B603B1">
        <w:rPr>
          <w:rFonts w:cs="Arial" w:eastAsia="Times New Roman"/>
          <w:szCs w:val="20"/>
          <w:vertAlign w:val="superscript"/>
          <w:lang w:eastAsia="fr-FR"/>
        </w:rPr>
        <w:footnoteReference w:id="6"/>
      </w:r>
      <w:r w:rsidRPr="00B603B1">
        <w:rPr>
          <w:rFonts w:cs="Arial" w:eastAsia="Times New Roman"/>
          <w:szCs w:val="20"/>
          <w:lang w:eastAsia="fr-FR"/>
        </w:rPr>
        <w:t xml:space="preserve"> non rémunérées sont déduites de la rémunération mensuelle lissée selon les règles de la sécurité sociale.</w:t>
      </w:r>
    </w:p>
    <w:p w14:paraId="468E5692" w14:textId="77777777" w:rsidP="00B603B1" w:rsidR="006B0696" w:rsidRDefault="006B0696" w:rsidRPr="00B603B1">
      <w:pPr>
        <w:spacing w:after="0" w:line="276" w:lineRule="auto"/>
        <w:jc w:val="both"/>
        <w:rPr>
          <w:rFonts w:cs="Arial" w:eastAsia="Times New Roman"/>
          <w:szCs w:val="20"/>
          <w:lang w:eastAsia="fr-FR"/>
        </w:rPr>
      </w:pPr>
    </w:p>
    <w:p w14:paraId="5D9BE805"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Lorsqu’un salarié n’a pas travaillé sur la totalité de la période annuelle de référence </w:t>
      </w:r>
      <w:r w:rsidRPr="004A77A1">
        <w:rPr>
          <w:rFonts w:cs="Arial" w:eastAsia="Times New Roman"/>
          <w:i/>
          <w:iCs/>
          <w:szCs w:val="20"/>
          <w:lang w:eastAsia="fr-FR"/>
        </w:rPr>
        <w:t>(embauche, départ, suspension du contrat de travail en cours d’année)</w:t>
      </w:r>
      <w:r w:rsidRPr="00B603B1">
        <w:rPr>
          <w:rFonts w:cs="Arial" w:eastAsia="Times New Roman"/>
          <w:szCs w:val="20"/>
          <w:lang w:eastAsia="fr-FR"/>
        </w:rPr>
        <w:t xml:space="preserve"> et n’a donc pas accompli la totalité de la période de référence, une régularisation est effectuée en fin de période annuelle ou à la date de la rupture du contrat.</w:t>
      </w:r>
    </w:p>
    <w:p w14:paraId="4120DE82" w14:textId="77777777" w:rsidP="00B603B1" w:rsidR="006B0696" w:rsidRDefault="006B0696" w:rsidRPr="00B603B1">
      <w:pPr>
        <w:spacing w:after="0" w:line="276" w:lineRule="auto"/>
        <w:jc w:val="both"/>
        <w:rPr>
          <w:rFonts w:cs="Arial" w:eastAsia="Batang"/>
          <w:szCs w:val="20"/>
          <w:lang w:eastAsia="fr-FR"/>
        </w:rPr>
      </w:pPr>
    </w:p>
    <w:p w14:paraId="25050123" w14:textId="77777777" w:rsidP="00B603B1" w:rsidR="006B0696" w:rsidRDefault="006B0696" w:rsidRPr="00B603B1">
      <w:pPr>
        <w:spacing w:after="0" w:line="276" w:lineRule="auto"/>
        <w:jc w:val="both"/>
        <w:rPr>
          <w:rFonts w:cs="Arial" w:eastAsia="MS Mincho"/>
          <w:szCs w:val="20"/>
          <w:lang w:eastAsia="fr-FR"/>
        </w:rPr>
      </w:pPr>
      <w:bookmarkStart w:id="268" w:name="_Toc260667924"/>
      <w:bookmarkStart w:id="269" w:name="_Toc260668401"/>
      <w:bookmarkStart w:id="270" w:name="_Toc260674195"/>
      <w:bookmarkStart w:id="271" w:name="_Toc260752755"/>
      <w:r w:rsidRPr="00B603B1">
        <w:rPr>
          <w:rFonts w:cs="Arial" w:eastAsia="MS Mincho"/>
          <w:szCs w:val="20"/>
          <w:lang w:eastAsia="fr-FR"/>
        </w:rPr>
        <w:t>Aucune régularisation ne sera effectuée en cas de rupture du contrat de travail pour motif économique.</w:t>
      </w:r>
      <w:bookmarkEnd w:id="268"/>
      <w:bookmarkEnd w:id="269"/>
      <w:bookmarkEnd w:id="270"/>
      <w:bookmarkEnd w:id="271"/>
    </w:p>
    <w:p w14:paraId="4C09625F" w14:textId="77777777" w:rsidP="00B603B1" w:rsidR="006B0696" w:rsidRDefault="006B0696" w:rsidRPr="00B603B1">
      <w:pPr>
        <w:spacing w:after="0" w:line="276" w:lineRule="auto"/>
        <w:jc w:val="both"/>
        <w:rPr>
          <w:rFonts w:cs="Arial" w:eastAsia="Batang"/>
          <w:szCs w:val="20"/>
          <w:lang w:eastAsia="fr-FR"/>
        </w:rPr>
      </w:pPr>
    </w:p>
    <w:p w14:paraId="1F0FBB5E" w14:textId="77777777" w:rsidP="00B603B1" w:rsidR="006B0696" w:rsidRDefault="006B0696" w:rsidRPr="00B603B1">
      <w:pPr>
        <w:spacing w:after="0" w:line="276" w:lineRule="auto"/>
        <w:jc w:val="both"/>
        <w:rPr>
          <w:rFonts w:cs="Arial" w:eastAsia="Batang"/>
          <w:szCs w:val="20"/>
          <w:lang w:eastAsia="fr-FR"/>
        </w:rPr>
      </w:pPr>
    </w:p>
    <w:p w14:paraId="3993CB5B" w14:textId="285DC80A" w:rsidP="00F508F9" w:rsidR="006B0696" w:rsidRDefault="006B0696" w:rsidRPr="00F96947">
      <w:pPr>
        <w:pStyle w:val="Titre3-FC"/>
      </w:pPr>
      <w:bookmarkStart w:id="272" w:name="_Toc531938969"/>
      <w:bookmarkStart w:id="273" w:name="_Toc125136254"/>
      <w:bookmarkStart w:id="274" w:name="_Toc131600907"/>
      <w:r w:rsidRPr="00B603B1">
        <w:t xml:space="preserve">ARTICLE </w:t>
      </w:r>
      <w:r w:rsidR="00271000">
        <w:t>6</w:t>
      </w:r>
      <w:r w:rsidRPr="00B603B1">
        <w:t>.4. INCIDENCE DES ABSENCES</w:t>
      </w:r>
      <w:bookmarkEnd w:id="272"/>
      <w:bookmarkEnd w:id="273"/>
      <w:bookmarkEnd w:id="274"/>
    </w:p>
    <w:p w14:paraId="75ED4376" w14:textId="77777777" w:rsidP="00B603B1" w:rsidR="006B0696" w:rsidRDefault="006B0696" w:rsidRPr="00B603B1">
      <w:pPr>
        <w:tabs>
          <w:tab w:pos="708" w:val="left"/>
          <w:tab w:pos="4536" w:val="center"/>
          <w:tab w:pos="9072" w:val="right"/>
        </w:tabs>
        <w:spacing w:after="0" w:line="276" w:lineRule="auto"/>
        <w:jc w:val="both"/>
        <w:rPr>
          <w:rFonts w:cs="Arial" w:eastAsia="Times New Roman"/>
          <w:i/>
          <w:szCs w:val="20"/>
          <w:lang w:eastAsia="fr-FR"/>
        </w:rPr>
      </w:pPr>
      <w:r w:rsidRPr="00B603B1">
        <w:rPr>
          <w:rFonts w:cs="Arial" w:eastAsia="Times New Roman"/>
          <w:szCs w:val="20"/>
          <w:lang w:eastAsia="fr-FR"/>
        </w:rPr>
        <w:t xml:space="preserve">Les absences rémunérées ou indemnisées, les congés ou autorisations d’absence, et les absences résultant d’une maladie ou d’un accident ne peuvent pas faire l’objet d’une récupération.  Ces absences sont comptabilisées à hauteur du nombre d’heures que le salarié aurait dû effectuer pendant cette période d’absence </w:t>
      </w:r>
      <w:r w:rsidRPr="00B603B1">
        <w:rPr>
          <w:rFonts w:cs="Arial" w:eastAsia="Times New Roman"/>
          <w:i/>
          <w:szCs w:val="20"/>
          <w:lang w:eastAsia="fr-FR"/>
        </w:rPr>
        <w:t>(temps planifié pendant cette période).</w:t>
      </w:r>
    </w:p>
    <w:p w14:paraId="2A420B2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2B3297E"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absences donnant lieu à récupération sont décomptées en fonction de la durée du travail planifiée le jour ou la semaine d’absence.</w:t>
      </w:r>
    </w:p>
    <w:p w14:paraId="6E4B9B7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659721A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Pour le décompte des heures supplémentaires, seules les absences assimilées à du temps de travail effectif pour le calcul des heures supplémentaires sont comptées.</w:t>
      </w:r>
    </w:p>
    <w:p w14:paraId="71F206C3" w14:textId="77777777" w:rsidP="00B603B1" w:rsidR="006B0696" w:rsidRDefault="006B0696" w:rsidRPr="00B603B1">
      <w:pPr>
        <w:spacing w:after="0" w:line="276" w:lineRule="auto"/>
        <w:jc w:val="both"/>
        <w:rPr>
          <w:rFonts w:cs="Arial" w:eastAsia="Times New Roman"/>
          <w:szCs w:val="20"/>
          <w:lang w:eastAsia="fr-FR"/>
        </w:rPr>
      </w:pPr>
    </w:p>
    <w:p w14:paraId="6CFA488B" w14:textId="77777777" w:rsidP="00B603B1" w:rsidR="006B0696" w:rsidRDefault="006B0696" w:rsidRPr="00B603B1">
      <w:pPr>
        <w:spacing w:after="0" w:line="276" w:lineRule="auto"/>
        <w:jc w:val="both"/>
        <w:rPr>
          <w:rFonts w:cs="Arial" w:eastAsia="Times New Roman"/>
          <w:szCs w:val="20"/>
          <w:lang w:eastAsia="fr-FR"/>
        </w:rPr>
      </w:pPr>
    </w:p>
    <w:p w14:paraId="58BDF74D" w14:textId="30CFFDE0" w:rsidP="00F508F9" w:rsidR="006B0696" w:rsidRDefault="006B0696" w:rsidRPr="00F96947">
      <w:pPr>
        <w:pStyle w:val="Titre3-FC"/>
      </w:pPr>
      <w:bookmarkStart w:id="275" w:name="_Toc531938970"/>
      <w:bookmarkStart w:id="276" w:name="_Toc125136255"/>
      <w:bookmarkStart w:id="277" w:name="_Toc131600908"/>
      <w:r w:rsidRPr="00B603B1">
        <w:t xml:space="preserve">ARTICLE </w:t>
      </w:r>
      <w:r w:rsidR="00271000">
        <w:t>6</w:t>
      </w:r>
      <w:r w:rsidRPr="00B603B1">
        <w:t>.5. LA PLANIFICATION INDIVIDUELLE DES SALARIES</w:t>
      </w:r>
      <w:bookmarkEnd w:id="275"/>
      <w:bookmarkEnd w:id="276"/>
      <w:bookmarkEnd w:id="277"/>
    </w:p>
    <w:p w14:paraId="0AC53A17" w14:textId="364B56D6" w:rsidP="005447DB" w:rsidR="006B0696" w:rsidRDefault="00271000" w:rsidRPr="005E6BCD">
      <w:pPr>
        <w:pStyle w:val="Titre4-FC"/>
      </w:pPr>
      <w:bookmarkStart w:id="278" w:name="_Toc531938971"/>
      <w:bookmarkStart w:id="279" w:name="_Toc125136256"/>
      <w:bookmarkStart w:id="280" w:name="_Toc131600909"/>
      <w:r>
        <w:t>6</w:t>
      </w:r>
      <w:r w:rsidR="006B0696" w:rsidRPr="000C224D">
        <w:t>.5.1. Principes applicables en matière de planification individuelle</w:t>
      </w:r>
      <w:bookmarkEnd w:id="278"/>
      <w:bookmarkEnd w:id="279"/>
      <w:bookmarkEnd w:id="280"/>
    </w:p>
    <w:p w14:paraId="4B523429" w14:textId="77777777" w:rsidP="00CD3782" w:rsidR="006B0696" w:rsidRDefault="006B0696" w:rsidRPr="00FA12D8">
      <w:pPr>
        <w:pStyle w:val="Titre6-FC"/>
        <w:ind w:hanging="283" w:left="567"/>
      </w:pPr>
      <w:bookmarkStart w:id="281" w:name="_Toc125136257"/>
      <w:bookmarkStart w:id="282" w:name="_Toc131600910"/>
      <w:r w:rsidRPr="00FA12D8">
        <w:t>Heures planifiées</w:t>
      </w:r>
      <w:bookmarkEnd w:id="281"/>
      <w:bookmarkEnd w:id="282"/>
    </w:p>
    <w:p w14:paraId="2BA7DE64"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La totalité des heures de travail doit être planifiée. </w:t>
      </w:r>
      <w:r w:rsidR="004A77A1">
        <w:rPr>
          <w:rFonts w:cs="Arial" w:eastAsia="Times New Roman"/>
          <w:szCs w:val="20"/>
          <w:lang w:eastAsia="fr-FR"/>
        </w:rPr>
        <w:t xml:space="preserve"> </w:t>
      </w:r>
      <w:r w:rsidRPr="00B603B1">
        <w:rPr>
          <w:rFonts w:cs="Arial" w:eastAsia="Times New Roman"/>
          <w:szCs w:val="20"/>
          <w:lang w:eastAsia="fr-FR"/>
        </w:rPr>
        <w:t>La planification de la totalité des heures de travail est de la responsabilité du supérieur hiérarchique.</w:t>
      </w:r>
    </w:p>
    <w:p w14:paraId="620B5F78" w14:textId="77777777" w:rsidP="00B603B1" w:rsidR="006B0696" w:rsidRDefault="006B0696" w:rsidRPr="00B603B1">
      <w:pPr>
        <w:spacing w:after="0" w:line="276" w:lineRule="auto"/>
        <w:jc w:val="both"/>
        <w:rPr>
          <w:rFonts w:cs="Arial" w:eastAsia="Times New Roman"/>
          <w:szCs w:val="20"/>
          <w:lang w:eastAsia="fr-FR"/>
        </w:rPr>
      </w:pPr>
    </w:p>
    <w:p w14:paraId="695A60D3" w14:textId="77777777" w:rsidP="00CD3782" w:rsidR="006B0696" w:rsidRDefault="006B0696" w:rsidRPr="00B603B1">
      <w:pPr>
        <w:pStyle w:val="Titre6-FC"/>
        <w:ind w:hanging="283" w:left="567"/>
      </w:pPr>
      <w:bookmarkStart w:id="283" w:name="_Toc125136258"/>
      <w:bookmarkStart w:id="284" w:name="_Toc131600911"/>
      <w:r w:rsidRPr="00B603B1">
        <w:t>Planification des congés et JRTT</w:t>
      </w:r>
      <w:bookmarkEnd w:id="283"/>
      <w:bookmarkEnd w:id="284"/>
    </w:p>
    <w:p w14:paraId="4B415D83"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En vue de l’élaboration de la planification individuelle prévisionnelle, le salarié fait connaître à sa hiérarchie ses souhaits de vacances, couvrant les JRTT </w:t>
      </w:r>
      <w:r w:rsidRPr="00B603B1">
        <w:rPr>
          <w:rFonts w:cs="Arial" w:eastAsia="Times New Roman"/>
          <w:i/>
          <w:szCs w:val="20"/>
          <w:lang w:eastAsia="fr-FR"/>
        </w:rPr>
        <w:t>(pour les régimes 1 et 2)</w:t>
      </w:r>
      <w:r w:rsidRPr="00B603B1">
        <w:rPr>
          <w:rFonts w:cs="Arial" w:eastAsia="Times New Roman"/>
          <w:szCs w:val="20"/>
          <w:lang w:eastAsia="fr-FR"/>
        </w:rPr>
        <w:t xml:space="preserve"> et les congés payés.</w:t>
      </w:r>
    </w:p>
    <w:p w14:paraId="25AD42C8" w14:textId="77777777" w:rsidP="00B603B1" w:rsidR="006B0696" w:rsidRDefault="006B0696" w:rsidRPr="00B603B1">
      <w:pPr>
        <w:spacing w:after="0" w:line="276" w:lineRule="auto"/>
        <w:jc w:val="both"/>
        <w:rPr>
          <w:rFonts w:cs="Arial" w:eastAsia="Times New Roman"/>
          <w:szCs w:val="20"/>
          <w:highlight w:val="yellow"/>
          <w:lang w:eastAsia="fr-FR"/>
        </w:rPr>
      </w:pPr>
    </w:p>
    <w:p w14:paraId="02E7C47B" w14:textId="77777777" w:rsidP="00B603B1" w:rsidR="006B0696" w:rsidRDefault="006B0696" w:rsidRPr="00955EC4">
      <w:pPr>
        <w:spacing w:after="0" w:line="276" w:lineRule="auto"/>
        <w:jc w:val="both"/>
        <w:rPr>
          <w:rFonts w:cs="Arial" w:eastAsia="Times New Roman"/>
          <w:szCs w:val="20"/>
          <w:lang w:eastAsia="fr-FR"/>
        </w:rPr>
      </w:pPr>
      <w:r w:rsidRPr="00955EC4">
        <w:rPr>
          <w:rFonts w:cs="Arial" w:eastAsia="Times New Roman"/>
          <w:szCs w:val="20"/>
          <w:lang w:eastAsia="fr-FR"/>
        </w:rPr>
        <w:t>Si les souhaits du salarié ne sont pas compatibles avec les obligations de l’activité, la hiérarchie en informe le salarié qui devra faire une nouvelle proposition.</w:t>
      </w:r>
    </w:p>
    <w:p w14:paraId="106963A6" w14:textId="77777777" w:rsidP="00B603B1" w:rsidR="006B0696" w:rsidRDefault="006B0696" w:rsidRPr="00955EC4">
      <w:pPr>
        <w:spacing w:after="0" w:line="276" w:lineRule="auto"/>
        <w:jc w:val="both"/>
        <w:rPr>
          <w:rFonts w:cs="Arial" w:eastAsia="Times New Roman"/>
          <w:szCs w:val="20"/>
          <w:lang w:eastAsia="fr-FR"/>
        </w:rPr>
      </w:pPr>
    </w:p>
    <w:p w14:paraId="36209D4A" w14:textId="77777777" w:rsidP="00B603B1" w:rsidR="006B0696" w:rsidRDefault="006B0696" w:rsidRPr="00B603B1">
      <w:pPr>
        <w:spacing w:after="0" w:line="276" w:lineRule="auto"/>
        <w:jc w:val="both"/>
        <w:rPr>
          <w:rFonts w:cs="Arial" w:eastAsia="Times New Roman"/>
          <w:szCs w:val="20"/>
          <w:lang w:eastAsia="fr-FR"/>
        </w:rPr>
      </w:pPr>
      <w:r w:rsidRPr="00955EC4">
        <w:rPr>
          <w:rFonts w:cs="Arial" w:eastAsia="Times New Roman"/>
          <w:szCs w:val="20"/>
          <w:lang w:eastAsia="fr-FR"/>
        </w:rPr>
        <w:t>Le supérieur hiérarchique veille à une prise régulière des temps de repos sur la période annuelle de référence.</w:t>
      </w:r>
    </w:p>
    <w:p w14:paraId="1C3F0364" w14:textId="77777777" w:rsidP="00B603B1" w:rsidR="006B0696" w:rsidRDefault="006B0696" w:rsidRPr="00B603B1">
      <w:pPr>
        <w:spacing w:after="0" w:line="276" w:lineRule="auto"/>
        <w:jc w:val="both"/>
        <w:rPr>
          <w:rFonts w:cs="Arial" w:eastAsia="Times New Roman"/>
          <w:szCs w:val="20"/>
          <w:lang w:eastAsia="fr-FR"/>
        </w:rPr>
      </w:pPr>
    </w:p>
    <w:p w14:paraId="3871CF32" w14:textId="034F2F21" w:rsidP="005447DB" w:rsidR="006B0696" w:rsidRDefault="00271000" w:rsidRPr="005E6BCD">
      <w:pPr>
        <w:pStyle w:val="Titre4-FC"/>
      </w:pPr>
      <w:bookmarkStart w:id="285" w:name="_Toc125136259"/>
      <w:bookmarkStart w:id="286" w:name="_Toc131600912"/>
      <w:r>
        <w:t>6</w:t>
      </w:r>
      <w:r w:rsidR="006B0696" w:rsidRPr="000C224D">
        <w:t>.5.2. La répartition des horaires de travail des salariés à temps complet</w:t>
      </w:r>
      <w:bookmarkEnd w:id="285"/>
      <w:bookmarkEnd w:id="286"/>
    </w:p>
    <w:p w14:paraId="01269007"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durée hebdomadaire du travail peut être répartie de manière égale ou inégale sur les jours de la semaine.</w:t>
      </w:r>
    </w:p>
    <w:p w14:paraId="3F700E5F" w14:textId="77777777" w:rsidP="00B603B1" w:rsidR="006B0696" w:rsidRDefault="006B0696" w:rsidRPr="00B603B1">
      <w:pPr>
        <w:spacing w:after="0" w:line="276" w:lineRule="auto"/>
        <w:jc w:val="both"/>
        <w:rPr>
          <w:rFonts w:cs="Arial" w:eastAsia="Times New Roman"/>
          <w:szCs w:val="20"/>
          <w:lang w:eastAsia="fr-FR"/>
        </w:rPr>
      </w:pPr>
    </w:p>
    <w:p w14:paraId="48E42456"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Il n’est pas possible de travailler plus de 6 jours consécutifs sur une période quelconque de 7 jours consécutifs.</w:t>
      </w:r>
    </w:p>
    <w:p w14:paraId="7352C3AB"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9295B73"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La planification des horaires de travail s’effectue dans le respect des durées maximales quotidienne et hebdomadaire de travail, des durées minimales de repos quotidien et hebdomadaire, ainsi que de l’amplitude journalière maximale de travail.</w:t>
      </w:r>
    </w:p>
    <w:p w14:paraId="52A62D0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C198496" w14:textId="10BB70C3" w:rsidP="00B603B1" w:rsidR="006B0696" w:rsidRDefault="006B0696" w:rsidRPr="008510B0">
      <w:pPr>
        <w:tabs>
          <w:tab w:pos="708" w:val="left"/>
          <w:tab w:pos="4536" w:val="center"/>
          <w:tab w:pos="9072" w:val="right"/>
        </w:tabs>
        <w:spacing w:after="0" w:line="276" w:lineRule="auto"/>
        <w:jc w:val="both"/>
        <w:rPr>
          <w:rFonts w:cs="Arial" w:eastAsia="Times New Roman"/>
          <w:szCs w:val="20"/>
          <w:lang w:eastAsia="fr-FR"/>
        </w:rPr>
      </w:pPr>
      <w:r w:rsidRPr="003F36FE">
        <w:rPr>
          <w:rFonts w:cs="Arial" w:eastAsia="Times New Roman"/>
          <w:szCs w:val="20"/>
          <w:lang w:eastAsia="fr-FR"/>
        </w:rPr>
        <w:t>Dans le cadre de l'activité quotidienne, l'organisation du travail ne doit pas comprendre plus d'une interruption.</w:t>
      </w:r>
      <w:r w:rsidR="004A77A1" w:rsidRPr="003F36FE">
        <w:rPr>
          <w:rFonts w:cs="Arial" w:eastAsia="Times New Roman"/>
          <w:szCs w:val="20"/>
          <w:lang w:eastAsia="fr-FR"/>
        </w:rPr>
        <w:t xml:space="preserve"> </w:t>
      </w:r>
      <w:r w:rsidRPr="003F36FE">
        <w:rPr>
          <w:rFonts w:cs="Arial" w:eastAsia="Times New Roman"/>
          <w:szCs w:val="20"/>
          <w:lang w:eastAsia="fr-FR"/>
        </w:rPr>
        <w:t xml:space="preserve"> Lorsque la durée de cette interruption est supérieure à deux heures, il est veillé, dans la planification, à appliquer une amplitude journalière raisonnable et à respecter le temps de repos obligatoire quotidien visé à </w:t>
      </w:r>
      <w:r w:rsidRPr="00FC7F19">
        <w:rPr>
          <w:rFonts w:cs="Arial" w:eastAsia="Times New Roman"/>
          <w:szCs w:val="20"/>
          <w:lang w:eastAsia="fr-FR"/>
        </w:rPr>
        <w:t>l’</w:t>
      </w:r>
      <w:hyperlink w:anchor="Article_5_5_1"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5</w:t>
        </w:r>
        <w:r w:rsidR="008537D3" w:rsidRPr="008510B0">
          <w:rPr>
            <w:rStyle w:val="Lienhypertexte"/>
            <w:rFonts w:cs="Arial" w:eastAsia="Times New Roman"/>
            <w:color w:val="317ABD"/>
            <w:szCs w:val="20"/>
            <w:shd w:color="auto" w:fill="auto" w:val="clear"/>
            <w:lang w:eastAsia="fr-FR"/>
          </w:rPr>
          <w:t>.5.1</w:t>
        </w:r>
        <w:r w:rsidRPr="008510B0">
          <w:rPr>
            <w:rStyle w:val="Lienhypertexte"/>
            <w:rFonts w:cs="Arial" w:eastAsia="Times New Roman"/>
            <w:color w:val="317ABD"/>
            <w:szCs w:val="20"/>
            <w:shd w:color="auto" w:fill="auto" w:val="clear"/>
            <w:lang w:eastAsia="fr-FR"/>
          </w:rPr>
          <w:t>.</w:t>
        </w:r>
      </w:hyperlink>
    </w:p>
    <w:p w14:paraId="47A47965" w14:textId="77777777" w:rsidP="00B603B1" w:rsidR="006B0696" w:rsidRDefault="006B0696" w:rsidRPr="00B603B1">
      <w:pPr>
        <w:spacing w:after="0" w:line="276" w:lineRule="auto"/>
        <w:jc w:val="both"/>
        <w:rPr>
          <w:rFonts w:cs="Arial" w:eastAsia="Times New Roman"/>
          <w:szCs w:val="20"/>
          <w:lang w:eastAsia="fr-FR"/>
        </w:rPr>
      </w:pPr>
    </w:p>
    <w:p w14:paraId="0BD1FF05" w14:textId="0FCFC13C" w:rsidP="005447DB" w:rsidR="006B0696" w:rsidRDefault="00271000" w:rsidRPr="005E6BCD">
      <w:pPr>
        <w:pStyle w:val="Titre4-FC"/>
      </w:pPr>
      <w:bookmarkStart w:id="287" w:name="_Toc531938972"/>
      <w:bookmarkStart w:id="288" w:name="_Toc125136260"/>
      <w:bookmarkStart w:id="289" w:name="_Toc131600913"/>
      <w:r>
        <w:t>6</w:t>
      </w:r>
      <w:r w:rsidR="006B0696" w:rsidRPr="000C224D">
        <w:t>.5.3. Les changements d’horaires des salariés à temps complet</w:t>
      </w:r>
      <w:bookmarkEnd w:id="287"/>
      <w:bookmarkEnd w:id="288"/>
      <w:bookmarkEnd w:id="289"/>
    </w:p>
    <w:p w14:paraId="123128CD" w14:textId="77777777" w:rsidP="00B603B1" w:rsidR="006B0696" w:rsidRDefault="006B0696" w:rsidRPr="00367B64">
      <w:pPr>
        <w:spacing w:after="0" w:line="276" w:lineRule="auto"/>
        <w:jc w:val="both"/>
        <w:rPr>
          <w:rFonts w:cs="Arial" w:eastAsia="Times New Roman"/>
          <w:szCs w:val="20"/>
          <w:lang w:eastAsia="fr-FR"/>
        </w:rPr>
      </w:pPr>
      <w:r w:rsidRPr="00367B64">
        <w:rPr>
          <w:rFonts w:cs="Arial" w:eastAsia="Times New Roman"/>
          <w:szCs w:val="20"/>
          <w:lang w:eastAsia="fr-FR"/>
        </w:rPr>
        <w:t>Soucieuse de l’équilibre des temps de vie des salariés, la direction veille à éviter des changements d’horaires trop fréquemment.</w:t>
      </w:r>
    </w:p>
    <w:p w14:paraId="02F70CFA" w14:textId="77777777" w:rsidP="00B603B1" w:rsidR="006B0696" w:rsidRDefault="006B0696" w:rsidRPr="00B603B1">
      <w:pPr>
        <w:spacing w:after="0" w:line="276" w:lineRule="auto"/>
        <w:jc w:val="both"/>
        <w:rPr>
          <w:rFonts w:cs="Arial" w:eastAsia="Times New Roman"/>
          <w:szCs w:val="20"/>
          <w:highlight w:val="yellow"/>
          <w:lang w:eastAsia="fr-FR"/>
        </w:rPr>
      </w:pPr>
    </w:p>
    <w:p w14:paraId="5AB997C1" w14:textId="77777777" w:rsidP="00B603B1" w:rsidR="006B0696" w:rsidRDefault="006B0696" w:rsidRPr="00B603B1">
      <w:pPr>
        <w:spacing w:after="0" w:line="276" w:lineRule="auto"/>
        <w:jc w:val="both"/>
        <w:rPr>
          <w:rFonts w:cs="Arial" w:eastAsia="Times New Roman"/>
          <w:szCs w:val="20"/>
          <w:lang w:eastAsia="fr-FR"/>
        </w:rPr>
      </w:pPr>
      <w:r w:rsidRPr="00367B64">
        <w:rPr>
          <w:rFonts w:cs="Arial" w:eastAsia="Times New Roman"/>
          <w:szCs w:val="20"/>
          <w:lang w:eastAsia="fr-FR"/>
        </w:rPr>
        <w:t>Lorsque de tels changements doivent être mis en place,</w:t>
      </w:r>
      <w:r w:rsidRPr="00B603B1">
        <w:rPr>
          <w:rFonts w:cs="Arial" w:eastAsia="Times New Roman"/>
          <w:szCs w:val="20"/>
          <w:lang w:eastAsia="fr-FR"/>
        </w:rPr>
        <w:t xml:space="preserve"> les salariés doivent être prévenus au moins 7 jours ouvrés avant leur application.  Ce délai peut être ramené à un jour franc en cas de circonstances exceptionnelles </w:t>
      </w:r>
      <w:r w:rsidRPr="00B603B1">
        <w:rPr>
          <w:rFonts w:cs="Arial" w:eastAsia="Times New Roman"/>
          <w:i/>
          <w:szCs w:val="20"/>
          <w:lang w:eastAsia="fr-FR"/>
        </w:rPr>
        <w:t>(nécessité de service ne pouvant être anticipée).</w:t>
      </w:r>
      <w:r w:rsidRPr="00B603B1">
        <w:rPr>
          <w:rFonts w:cs="Arial" w:eastAsia="Times New Roman"/>
          <w:szCs w:val="20"/>
          <w:lang w:eastAsia="fr-FR"/>
        </w:rPr>
        <w:t xml:space="preserve"> </w:t>
      </w:r>
    </w:p>
    <w:p w14:paraId="1CFFA527" w14:textId="77777777" w:rsidP="00B603B1" w:rsidR="006B0696" w:rsidRDefault="006B0696" w:rsidRPr="00B603B1">
      <w:pPr>
        <w:spacing w:after="0" w:line="276" w:lineRule="auto"/>
        <w:jc w:val="both"/>
        <w:rPr>
          <w:rFonts w:cs="Arial" w:eastAsia="Times New Roman"/>
          <w:szCs w:val="20"/>
          <w:lang w:eastAsia="fr-FR"/>
        </w:rPr>
      </w:pPr>
    </w:p>
    <w:p w14:paraId="166F9213"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Cela ne peut notamment pas être imposé au salarié pour remplacer un salarié absent.</w:t>
      </w:r>
    </w:p>
    <w:p w14:paraId="5143B2A0" w14:textId="77777777" w:rsidP="00B603B1" w:rsidR="006B0696" w:rsidRDefault="006B0696" w:rsidRPr="00B603B1">
      <w:pPr>
        <w:spacing w:after="0" w:line="276" w:lineRule="auto"/>
        <w:jc w:val="both"/>
        <w:rPr>
          <w:rFonts w:cs="Arial" w:eastAsia="Times New Roman"/>
          <w:szCs w:val="20"/>
          <w:lang w:eastAsia="fr-FR"/>
        </w:rPr>
      </w:pPr>
    </w:p>
    <w:p w14:paraId="2D288828" w14:textId="77777777" w:rsidP="00B603B1" w:rsidR="006B0696" w:rsidRDefault="006B0696" w:rsidRPr="00B603B1">
      <w:pPr>
        <w:spacing w:after="0" w:line="276" w:lineRule="auto"/>
        <w:jc w:val="both"/>
        <w:rPr>
          <w:rFonts w:cs="Arial" w:eastAsia="Times New Roman"/>
          <w:szCs w:val="20"/>
          <w:lang w:eastAsia="fr-FR"/>
        </w:rPr>
      </w:pPr>
    </w:p>
    <w:p w14:paraId="06FC2CD1" w14:textId="3034CFC6" w:rsidP="00F508F9" w:rsidR="006B0696" w:rsidRDefault="006B0696" w:rsidRPr="00F96947">
      <w:pPr>
        <w:pStyle w:val="Titre3-FC"/>
      </w:pPr>
      <w:bookmarkStart w:id="290" w:name="_Toc531938973"/>
      <w:bookmarkStart w:id="291" w:name="_Toc125136261"/>
      <w:bookmarkStart w:id="292" w:name="_Toc131600914"/>
      <w:r w:rsidRPr="00B603B1">
        <w:t xml:space="preserve">ARTICLE </w:t>
      </w:r>
      <w:r w:rsidR="00271000">
        <w:t>6</w:t>
      </w:r>
      <w:r w:rsidRPr="00B603B1">
        <w:t>.6. LE DECOMPTE DU TEMPS DE TRAVAIL</w:t>
      </w:r>
      <w:bookmarkEnd w:id="290"/>
      <w:bookmarkEnd w:id="291"/>
      <w:bookmarkEnd w:id="292"/>
    </w:p>
    <w:p w14:paraId="13500FF1"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décompte du temps de travail est effectué conformément aux dispositions légales.</w:t>
      </w:r>
    </w:p>
    <w:p w14:paraId="01804501" w14:textId="77777777" w:rsidP="00B603B1" w:rsidR="006B0696" w:rsidRDefault="006B0696" w:rsidRPr="00B603B1">
      <w:pPr>
        <w:spacing w:after="0" w:line="276" w:lineRule="auto"/>
        <w:jc w:val="both"/>
        <w:rPr>
          <w:rFonts w:cs="Arial" w:eastAsia="Times New Roman"/>
          <w:szCs w:val="20"/>
          <w:lang w:eastAsia="fr-FR"/>
        </w:rPr>
      </w:pPr>
    </w:p>
    <w:p w14:paraId="30E3F089" w14:textId="77777777" w:rsidP="00B603B1" w:rsidR="006B0696" w:rsidRDefault="006B0696" w:rsidRPr="00B603B1">
      <w:pPr>
        <w:spacing w:after="0" w:line="276" w:lineRule="auto"/>
        <w:jc w:val="both"/>
        <w:rPr>
          <w:rFonts w:cs="Arial" w:eastAsia="Times New Roman"/>
          <w:szCs w:val="20"/>
          <w:lang w:eastAsia="fr-FR"/>
        </w:rPr>
      </w:pPr>
    </w:p>
    <w:p w14:paraId="338F81F3" w14:textId="7513B984" w:rsidP="00F508F9" w:rsidR="006B0696" w:rsidRDefault="006B0696" w:rsidRPr="00F96947">
      <w:pPr>
        <w:pStyle w:val="Titre3-FC"/>
      </w:pPr>
      <w:bookmarkStart w:id="293" w:name="Article_6_7"/>
      <w:bookmarkStart w:id="294" w:name="_Toc531938974"/>
      <w:bookmarkStart w:id="295" w:name="_Toc125136262"/>
      <w:bookmarkStart w:id="296" w:name="_Toc131600915"/>
      <w:r w:rsidRPr="00B603B1">
        <w:t xml:space="preserve">ARTICLE </w:t>
      </w:r>
      <w:r w:rsidR="00271000">
        <w:t>6</w:t>
      </w:r>
      <w:r w:rsidRPr="00B603B1">
        <w:t>.7.</w:t>
      </w:r>
      <w:bookmarkEnd w:id="293"/>
      <w:r w:rsidRPr="00B603B1">
        <w:t xml:space="preserve"> LES HEURES SUPPLEMENTAIRES</w:t>
      </w:r>
      <w:bookmarkEnd w:id="294"/>
      <w:bookmarkEnd w:id="295"/>
      <w:bookmarkEnd w:id="296"/>
    </w:p>
    <w:p w14:paraId="237925E0" w14:textId="10C0EDF3" w:rsidP="005447DB" w:rsidR="006B0696" w:rsidRDefault="00271000" w:rsidRPr="005E6BCD">
      <w:pPr>
        <w:pStyle w:val="Titre4-FC"/>
      </w:pPr>
      <w:bookmarkStart w:id="297" w:name="_Toc531938975"/>
      <w:bookmarkStart w:id="298" w:name="_Toc125136263"/>
      <w:bookmarkStart w:id="299" w:name="_Toc131600916"/>
      <w:r>
        <w:t>6</w:t>
      </w:r>
      <w:r w:rsidR="006B0696" w:rsidRPr="000C224D">
        <w:t>.7.1. Calcul des heures supplémentaires</w:t>
      </w:r>
      <w:bookmarkEnd w:id="297"/>
      <w:bookmarkEnd w:id="298"/>
      <w:bookmarkEnd w:id="299"/>
    </w:p>
    <w:p w14:paraId="79AED55B" w14:textId="77777777" w:rsidP="00B603B1" w:rsidR="006B0696" w:rsidRDefault="0271F7DC" w:rsidRPr="00B603B1">
      <w:pPr>
        <w:spacing w:after="0" w:line="276" w:lineRule="auto"/>
        <w:jc w:val="both"/>
        <w:rPr>
          <w:rFonts w:cs="Arial" w:eastAsia="Times New Roman"/>
          <w:lang w:eastAsia="fr-FR"/>
        </w:rPr>
      </w:pPr>
      <w:r w:rsidRPr="1FBEF7E5">
        <w:rPr>
          <w:rFonts w:cs="Arial" w:eastAsia="Times New Roman"/>
          <w:lang w:eastAsia="fr-FR"/>
        </w:rPr>
        <w:t>Le</w:t>
      </w:r>
      <w:r w:rsidR="006B0696" w:rsidRPr="1FBEF7E5">
        <w:rPr>
          <w:rFonts w:cs="Arial" w:eastAsia="Times New Roman"/>
          <w:lang w:eastAsia="fr-FR"/>
        </w:rPr>
        <w:t xml:space="preserve"> recours aux heures supplémentaires au sein de la Fondation Apprentis d’Auteuil doit rester occasionnel.</w:t>
      </w:r>
    </w:p>
    <w:p w14:paraId="433BF77C" w14:textId="702DD696" w:rsidR="00D67328" w:rsidRDefault="00D67328">
      <w:pPr>
        <w:rPr>
          <w:rFonts w:cs="Arial" w:eastAsia="Times New Roman"/>
          <w:szCs w:val="20"/>
          <w:lang w:eastAsia="fr-FR"/>
        </w:rPr>
      </w:pPr>
      <w:r>
        <w:rPr>
          <w:rFonts w:cs="Arial" w:eastAsia="Times New Roman"/>
          <w:szCs w:val="20"/>
          <w:lang w:eastAsia="fr-FR"/>
        </w:rPr>
        <w:br w:type="page"/>
      </w:r>
    </w:p>
    <w:p w14:paraId="298E2357" w14:textId="77777777" w:rsidP="00B603B1" w:rsidR="006B0696" w:rsidRDefault="006B0696" w:rsidRPr="00B603B1">
      <w:pPr>
        <w:spacing w:after="0" w:line="276" w:lineRule="auto"/>
        <w:jc w:val="both"/>
        <w:rPr>
          <w:rFonts w:cs="Arial" w:eastAsia="Times New Roman"/>
          <w:szCs w:val="20"/>
          <w:lang w:eastAsia="fr-FR"/>
        </w:rPr>
      </w:pPr>
    </w:p>
    <w:p w14:paraId="6E92362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qualification d’heures supplémentaires est accordée aux heures effectuées au-delà de l’horaire de référence à la condition que ces heures aient été formellement et préalablement demandées par la hiérarchie</w:t>
      </w:r>
      <w:r w:rsidRPr="00B603B1">
        <w:rPr>
          <w:rFonts w:cs="Arial" w:eastAsia="Times New Roman"/>
          <w:szCs w:val="20"/>
          <w:vertAlign w:val="superscript"/>
          <w:lang w:eastAsia="fr-FR"/>
        </w:rPr>
        <w:footnoteReference w:id="7"/>
      </w:r>
      <w:r w:rsidRPr="00B603B1">
        <w:rPr>
          <w:rFonts w:cs="Arial" w:eastAsia="Times New Roman"/>
          <w:szCs w:val="20"/>
          <w:lang w:eastAsia="fr-FR"/>
        </w:rPr>
        <w:t>. Seuls les dépassements d’heures répondant à cette condition se verront appliquer les dispositions légales relatives aux heures supplémentaires.</w:t>
      </w:r>
    </w:p>
    <w:p w14:paraId="7A3525ED" w14:textId="77777777" w:rsidP="00B603B1" w:rsidR="006B0696" w:rsidRDefault="006B0696" w:rsidRPr="00B603B1">
      <w:pPr>
        <w:spacing w:after="0" w:line="276" w:lineRule="auto"/>
        <w:jc w:val="both"/>
        <w:rPr>
          <w:rFonts w:cs="Arial" w:eastAsia="Times New Roman"/>
          <w:szCs w:val="20"/>
          <w:lang w:eastAsia="fr-FR"/>
        </w:rPr>
      </w:pPr>
    </w:p>
    <w:p w14:paraId="63FCDD52" w14:textId="77777777" w:rsidP="00B603B1" w:rsidR="006B0696" w:rsidRDefault="006B0696" w:rsidRPr="00B603B1">
      <w:pPr>
        <w:spacing w:after="0" w:line="276" w:lineRule="auto"/>
        <w:jc w:val="both"/>
        <w:rPr>
          <w:rFonts w:cs="Arial" w:eastAsia="MS Mincho"/>
          <w:szCs w:val="20"/>
          <w:lang w:eastAsia="fr-FR"/>
        </w:rPr>
      </w:pPr>
      <w:r w:rsidRPr="00B603B1">
        <w:rPr>
          <w:rFonts w:cs="Arial" w:eastAsia="MS Mincho"/>
          <w:szCs w:val="20"/>
          <w:lang w:eastAsia="fr-FR"/>
        </w:rPr>
        <w:t>Les heures supplémentaires se décomptent par semaine civile, c’est à dire du lundi 0 heure au dimanche 24 heures.</w:t>
      </w:r>
    </w:p>
    <w:p w14:paraId="76C3861A" w14:textId="77777777" w:rsidP="00B603B1" w:rsidR="006B0696" w:rsidRDefault="006B0696" w:rsidRPr="00B603B1">
      <w:pPr>
        <w:spacing w:after="0" w:line="276" w:lineRule="auto"/>
        <w:jc w:val="both"/>
        <w:rPr>
          <w:rFonts w:cs="Arial" w:eastAsia="MS Mincho"/>
          <w:szCs w:val="20"/>
          <w:lang w:eastAsia="fr-FR"/>
        </w:rPr>
      </w:pPr>
    </w:p>
    <w:p w14:paraId="45FC8230" w14:textId="77777777" w:rsidP="00CD3782" w:rsidR="006B0696" w:rsidRDefault="006B0696" w:rsidRPr="00B603B1">
      <w:pPr>
        <w:pStyle w:val="Titre6-FC"/>
        <w:ind w:hanging="283" w:left="567"/>
      </w:pPr>
      <w:bookmarkStart w:id="300" w:name="_Toc260674207"/>
      <w:bookmarkStart w:id="301" w:name="_Toc125136264"/>
      <w:bookmarkStart w:id="302" w:name="_Toc131600917"/>
      <w:r w:rsidRPr="00B603B1">
        <w:t>Régime horaire 1</w:t>
      </w:r>
      <w:bookmarkEnd w:id="300"/>
      <w:bookmarkEnd w:id="301"/>
      <w:bookmarkEnd w:id="302"/>
    </w:p>
    <w:p w14:paraId="031B5743" w14:textId="77777777" w:rsidP="00B603B1" w:rsidR="006B0696" w:rsidRDefault="006B0696" w:rsidRPr="00B603B1">
      <w:pPr>
        <w:spacing w:after="0" w:line="276" w:lineRule="auto"/>
        <w:jc w:val="both"/>
        <w:rPr>
          <w:rFonts w:cs="Arial" w:eastAsia="MS Mincho"/>
          <w:szCs w:val="20"/>
          <w:lang w:eastAsia="fr-FR"/>
        </w:rPr>
      </w:pPr>
      <w:r w:rsidRPr="00B603B1">
        <w:rPr>
          <w:rFonts w:cs="Arial" w:eastAsia="MS Mincho"/>
          <w:szCs w:val="20"/>
          <w:lang w:eastAsia="fr-FR"/>
        </w:rPr>
        <w:t>Dans le cadre du régime horaire 1, sont des heures supplémentaires :</w:t>
      </w:r>
    </w:p>
    <w:p w14:paraId="4AEF676D" w14:textId="77777777" w:rsidP="00FA1464" w:rsidR="006B0696" w:rsidRDefault="616D5993" w:rsidRPr="00B603B1">
      <w:pPr>
        <w:numPr>
          <w:ilvl w:val="0"/>
          <w:numId w:val="23"/>
        </w:numPr>
        <w:tabs>
          <w:tab w:pos="360" w:val="clear"/>
          <w:tab w:pos="284" w:val="num"/>
        </w:tabs>
        <w:spacing w:after="0" w:before="60" w:line="276" w:lineRule="auto"/>
        <w:ind w:hanging="284" w:left="284"/>
        <w:jc w:val="both"/>
        <w:rPr>
          <w:rFonts w:cs="Arial" w:eastAsia="MS Mincho"/>
          <w:szCs w:val="20"/>
          <w:lang w:eastAsia="fr-FR"/>
        </w:rPr>
      </w:pPr>
      <w:proofErr w:type="gramStart"/>
      <w:r w:rsidRPr="2801F59F">
        <w:rPr>
          <w:rFonts w:cs="Arial" w:eastAsia="MS Mincho"/>
          <w:lang w:eastAsia="fr-FR"/>
        </w:rPr>
        <w:t>les</w:t>
      </w:r>
      <w:proofErr w:type="gramEnd"/>
      <w:r w:rsidRPr="2801F59F">
        <w:rPr>
          <w:rFonts w:cs="Arial" w:eastAsia="MS Mincho"/>
          <w:lang w:eastAsia="fr-FR"/>
        </w:rPr>
        <w:t xml:space="preserve"> heures effectuées au-delà de 39 heures par semaine,</w:t>
      </w:r>
    </w:p>
    <w:p w14:paraId="5D5FA261" w14:textId="77777777" w:rsidP="00FA1464" w:rsidR="006B0696" w:rsidRDefault="616D5993" w:rsidRPr="00B603B1">
      <w:pPr>
        <w:numPr>
          <w:ilvl w:val="0"/>
          <w:numId w:val="23"/>
        </w:numPr>
        <w:tabs>
          <w:tab w:pos="360" w:val="clear"/>
          <w:tab w:pos="284" w:val="num"/>
        </w:tabs>
        <w:spacing w:after="0" w:before="60" w:line="276" w:lineRule="auto"/>
        <w:ind w:hanging="284" w:left="284"/>
        <w:jc w:val="both"/>
        <w:rPr>
          <w:rFonts w:cs="Arial" w:eastAsia="MS Mincho"/>
          <w:szCs w:val="20"/>
          <w:lang w:eastAsia="fr-FR"/>
        </w:rPr>
      </w:pPr>
      <w:proofErr w:type="gramStart"/>
      <w:r w:rsidRPr="2801F59F">
        <w:rPr>
          <w:rFonts w:cs="Arial" w:eastAsia="MS Mincho"/>
          <w:lang w:eastAsia="fr-FR"/>
        </w:rPr>
        <w:t>et</w:t>
      </w:r>
      <w:proofErr w:type="gramEnd"/>
      <w:r w:rsidRPr="2801F59F">
        <w:rPr>
          <w:rFonts w:cs="Arial" w:eastAsia="MS Mincho"/>
          <w:lang w:eastAsia="fr-FR"/>
        </w:rPr>
        <w:t xml:space="preserve"> déduction faite de ces dernières, les heures effectuées au-delà de 1575 heures sur la période annuelle de référence.</w:t>
      </w:r>
    </w:p>
    <w:p w14:paraId="38E555A8" w14:textId="77777777" w:rsidP="00B603B1" w:rsidR="006B0696" w:rsidRDefault="006B0696" w:rsidRPr="00B603B1">
      <w:pPr>
        <w:spacing w:after="0" w:line="276" w:lineRule="auto"/>
        <w:jc w:val="both"/>
        <w:rPr>
          <w:rFonts w:cs="Arial" w:eastAsia="MS Mincho"/>
          <w:szCs w:val="20"/>
          <w:lang w:eastAsia="fr-FR"/>
        </w:rPr>
      </w:pPr>
    </w:p>
    <w:p w14:paraId="5113CF85" w14:textId="77777777" w:rsidP="00CD3782" w:rsidR="006B0696" w:rsidRDefault="006B0696" w:rsidRPr="00B603B1">
      <w:pPr>
        <w:pStyle w:val="Titre6-FC"/>
        <w:ind w:hanging="283" w:left="567"/>
      </w:pPr>
      <w:bookmarkStart w:id="303" w:name="_Toc260674208"/>
      <w:bookmarkStart w:id="304" w:name="_Toc125136265"/>
      <w:bookmarkStart w:id="305" w:name="_Toc131600918"/>
      <w:r w:rsidRPr="00B603B1">
        <w:t>Régime horaire 2</w:t>
      </w:r>
      <w:bookmarkEnd w:id="303"/>
      <w:bookmarkEnd w:id="304"/>
      <w:bookmarkEnd w:id="305"/>
    </w:p>
    <w:p w14:paraId="000CF1B8" w14:textId="77777777" w:rsidP="00B603B1" w:rsidR="006B0696" w:rsidRDefault="006B0696" w:rsidRPr="00B603B1">
      <w:pPr>
        <w:spacing w:after="0" w:line="276" w:lineRule="auto"/>
        <w:jc w:val="both"/>
        <w:rPr>
          <w:rFonts w:cs="Arial" w:eastAsia="MS Mincho"/>
          <w:szCs w:val="20"/>
          <w:lang w:eastAsia="fr-FR"/>
        </w:rPr>
      </w:pPr>
      <w:r w:rsidRPr="00B603B1">
        <w:rPr>
          <w:rFonts w:cs="Arial" w:eastAsia="MS Mincho"/>
          <w:szCs w:val="20"/>
          <w:lang w:eastAsia="fr-FR"/>
        </w:rPr>
        <w:t>Dans le cadre du régime horaire 2, sont des heures supplémentaires :</w:t>
      </w:r>
    </w:p>
    <w:p w14:paraId="0BA1CF80" w14:textId="77777777" w:rsidP="00FA1464" w:rsidR="006B0696" w:rsidRDefault="616D5993" w:rsidRPr="00B603B1">
      <w:pPr>
        <w:numPr>
          <w:ilvl w:val="0"/>
          <w:numId w:val="23"/>
        </w:numPr>
        <w:tabs>
          <w:tab w:pos="360" w:val="clear"/>
          <w:tab w:pos="284" w:val="num"/>
        </w:tabs>
        <w:spacing w:after="60" w:line="276" w:lineRule="auto"/>
        <w:ind w:hanging="284" w:left="284"/>
        <w:jc w:val="both"/>
        <w:rPr>
          <w:rFonts w:cs="Arial" w:eastAsia="MS Mincho"/>
          <w:szCs w:val="20"/>
          <w:lang w:eastAsia="fr-FR"/>
        </w:rPr>
      </w:pPr>
      <w:proofErr w:type="gramStart"/>
      <w:r w:rsidRPr="2801F59F">
        <w:rPr>
          <w:rFonts w:cs="Arial" w:eastAsia="MS Mincho"/>
          <w:lang w:eastAsia="fr-FR"/>
        </w:rPr>
        <w:t>les</w:t>
      </w:r>
      <w:proofErr w:type="gramEnd"/>
      <w:r w:rsidRPr="2801F59F">
        <w:rPr>
          <w:rFonts w:cs="Arial" w:eastAsia="MS Mincho"/>
          <w:lang w:eastAsia="fr-FR"/>
        </w:rPr>
        <w:t xml:space="preserve"> heures effectuées au-delà de 36 heures 30 par semaine,</w:t>
      </w:r>
    </w:p>
    <w:p w14:paraId="59A2290F" w14:textId="77777777" w:rsidP="00FA1464" w:rsidR="006B0696" w:rsidRDefault="616D5993" w:rsidRPr="00B603B1">
      <w:pPr>
        <w:numPr>
          <w:ilvl w:val="0"/>
          <w:numId w:val="23"/>
        </w:numPr>
        <w:tabs>
          <w:tab w:pos="360" w:val="clear"/>
          <w:tab w:pos="284" w:val="num"/>
        </w:tabs>
        <w:spacing w:after="60" w:line="276" w:lineRule="auto"/>
        <w:ind w:hanging="284" w:left="284"/>
        <w:jc w:val="both"/>
        <w:rPr>
          <w:rFonts w:cs="Arial" w:eastAsia="MS Mincho"/>
          <w:szCs w:val="20"/>
          <w:lang w:eastAsia="fr-FR"/>
        </w:rPr>
      </w:pPr>
      <w:proofErr w:type="gramStart"/>
      <w:r w:rsidRPr="2801F59F">
        <w:rPr>
          <w:rFonts w:cs="Arial" w:eastAsia="MS Mincho"/>
          <w:lang w:eastAsia="fr-FR"/>
        </w:rPr>
        <w:t>et</w:t>
      </w:r>
      <w:proofErr w:type="gramEnd"/>
      <w:r w:rsidRPr="2801F59F">
        <w:rPr>
          <w:rFonts w:cs="Arial" w:eastAsia="MS Mincho"/>
          <w:lang w:eastAsia="fr-FR"/>
        </w:rPr>
        <w:t xml:space="preserve"> déduction faite de ces dernières, les heures effectuées au-delà de 1575 heures sur la période annuelle de référence.</w:t>
      </w:r>
    </w:p>
    <w:p w14:paraId="3D0DF77D" w14:textId="77777777" w:rsidP="00B603B1" w:rsidR="006B0696" w:rsidRDefault="006B0696" w:rsidRPr="00B603B1">
      <w:pPr>
        <w:spacing w:after="0" w:line="276" w:lineRule="auto"/>
        <w:jc w:val="both"/>
        <w:rPr>
          <w:rFonts w:cs="Arial" w:eastAsia="MS Mincho"/>
          <w:szCs w:val="20"/>
          <w:lang w:eastAsia="fr-FR"/>
        </w:rPr>
      </w:pPr>
    </w:p>
    <w:p w14:paraId="5BDC5245" w14:textId="77777777" w:rsidP="00CD3782" w:rsidR="006B0696" w:rsidRDefault="006B0696" w:rsidRPr="00B603B1">
      <w:pPr>
        <w:pStyle w:val="Titre6-FC"/>
        <w:ind w:hanging="283" w:left="567"/>
      </w:pPr>
      <w:bookmarkStart w:id="306" w:name="_Toc260674209"/>
      <w:bookmarkStart w:id="307" w:name="_Toc125136266"/>
      <w:bookmarkStart w:id="308" w:name="_Toc131600919"/>
      <w:r w:rsidRPr="00B603B1">
        <w:t>Régime horaire 3</w:t>
      </w:r>
      <w:bookmarkEnd w:id="306"/>
      <w:bookmarkEnd w:id="307"/>
      <w:bookmarkEnd w:id="308"/>
    </w:p>
    <w:p w14:paraId="2E4D156E" w14:textId="77777777" w:rsidP="00B603B1" w:rsidR="006B0696" w:rsidRDefault="006B0696" w:rsidRPr="00B603B1">
      <w:pPr>
        <w:spacing w:after="0" w:line="276" w:lineRule="auto"/>
        <w:jc w:val="both"/>
        <w:rPr>
          <w:rFonts w:cs="Arial" w:eastAsia="MS Mincho"/>
          <w:szCs w:val="20"/>
          <w:lang w:eastAsia="fr-FR"/>
        </w:rPr>
      </w:pPr>
      <w:r w:rsidRPr="00B603B1">
        <w:rPr>
          <w:rFonts w:cs="Arial" w:eastAsia="MS Mincho"/>
          <w:szCs w:val="20"/>
          <w:lang w:eastAsia="fr-FR"/>
        </w:rPr>
        <w:t>Dans le cadre du régime horaire 3, sont des heures supplémentaires :</w:t>
      </w:r>
    </w:p>
    <w:p w14:paraId="5E3BFA2C" w14:textId="77777777" w:rsidP="00FA1464" w:rsidR="006B0696" w:rsidRDefault="616D5993" w:rsidRPr="00B603B1">
      <w:pPr>
        <w:numPr>
          <w:ilvl w:val="0"/>
          <w:numId w:val="23"/>
        </w:numPr>
        <w:tabs>
          <w:tab w:pos="360" w:val="clear"/>
          <w:tab w:pos="284" w:val="num"/>
        </w:tabs>
        <w:spacing w:after="0" w:before="60" w:line="276" w:lineRule="auto"/>
        <w:ind w:hanging="284" w:left="284"/>
        <w:jc w:val="both"/>
        <w:rPr>
          <w:rFonts w:cs="Arial" w:eastAsia="MS Mincho"/>
          <w:szCs w:val="20"/>
          <w:lang w:eastAsia="fr-FR"/>
        </w:rPr>
      </w:pPr>
      <w:proofErr w:type="gramStart"/>
      <w:r w:rsidRPr="2801F59F">
        <w:rPr>
          <w:rFonts w:cs="Arial" w:eastAsia="MS Mincho"/>
          <w:lang w:eastAsia="fr-FR"/>
        </w:rPr>
        <w:t>les</w:t>
      </w:r>
      <w:proofErr w:type="gramEnd"/>
      <w:r w:rsidRPr="2801F59F">
        <w:rPr>
          <w:rFonts w:cs="Arial" w:eastAsia="MS Mincho"/>
          <w:lang w:eastAsia="fr-FR"/>
        </w:rPr>
        <w:t xml:space="preserve"> heures effectuées au-delà de 35 par semaine.</w:t>
      </w:r>
    </w:p>
    <w:p w14:paraId="3DF94253" w14:textId="77777777" w:rsidP="00B603B1" w:rsidR="006B0696" w:rsidRDefault="006B0696" w:rsidRPr="00B603B1">
      <w:pPr>
        <w:spacing w:after="0" w:line="276" w:lineRule="auto"/>
        <w:jc w:val="both"/>
        <w:rPr>
          <w:rFonts w:cs="Arial" w:eastAsia="MS Mincho"/>
          <w:szCs w:val="20"/>
          <w:lang w:eastAsia="fr-FR"/>
        </w:rPr>
      </w:pPr>
    </w:p>
    <w:p w14:paraId="1E7249EA" w14:textId="77777777" w:rsidP="00CD3782" w:rsidR="006B0696" w:rsidRDefault="006B0696" w:rsidRPr="00B603B1">
      <w:pPr>
        <w:pStyle w:val="Titre6-FC"/>
        <w:ind w:hanging="283" w:left="567"/>
      </w:pPr>
      <w:bookmarkStart w:id="309" w:name="_Toc260674210"/>
      <w:bookmarkStart w:id="310" w:name="_Toc125136267"/>
      <w:bookmarkStart w:id="311" w:name="_Toc131600920"/>
      <w:r w:rsidRPr="00B603B1">
        <w:t>Régime horaire 4</w:t>
      </w:r>
      <w:bookmarkEnd w:id="309"/>
      <w:bookmarkEnd w:id="310"/>
      <w:bookmarkEnd w:id="311"/>
    </w:p>
    <w:p w14:paraId="218A4EBB" w14:textId="77777777" w:rsidP="00B603B1" w:rsidR="006B0696" w:rsidRDefault="006B0696" w:rsidRPr="00B603B1">
      <w:pPr>
        <w:spacing w:after="0" w:line="276" w:lineRule="auto"/>
        <w:jc w:val="both"/>
        <w:rPr>
          <w:rFonts w:cs="Arial" w:eastAsia="MS Mincho"/>
          <w:szCs w:val="20"/>
          <w:lang w:eastAsia="fr-FR"/>
        </w:rPr>
      </w:pPr>
      <w:r w:rsidRPr="00B603B1">
        <w:rPr>
          <w:rFonts w:cs="Arial" w:eastAsia="MS Mincho"/>
          <w:szCs w:val="20"/>
          <w:lang w:eastAsia="fr-FR"/>
        </w:rPr>
        <w:t>Dans le cadre du régime horaire 4, sont des heures supplémentaires :</w:t>
      </w:r>
    </w:p>
    <w:p w14:paraId="51FB22AA" w14:textId="77777777" w:rsidP="00FA1464" w:rsidR="006B0696" w:rsidRDefault="616D5993" w:rsidRPr="00B603B1">
      <w:pPr>
        <w:numPr>
          <w:ilvl w:val="0"/>
          <w:numId w:val="23"/>
        </w:numPr>
        <w:tabs>
          <w:tab w:pos="360" w:val="clear"/>
          <w:tab w:pos="284" w:val="num"/>
        </w:tabs>
        <w:spacing w:after="0" w:before="60" w:line="276" w:lineRule="auto"/>
        <w:ind w:hanging="284" w:left="284"/>
        <w:jc w:val="both"/>
        <w:rPr>
          <w:rFonts w:cs="Arial" w:eastAsia="MS Mincho"/>
          <w:szCs w:val="20"/>
          <w:lang w:eastAsia="fr-FR"/>
        </w:rPr>
      </w:pPr>
      <w:proofErr w:type="gramStart"/>
      <w:r w:rsidRPr="2801F59F">
        <w:rPr>
          <w:rFonts w:cs="Arial" w:eastAsia="MS Mincho"/>
          <w:lang w:eastAsia="fr-FR"/>
        </w:rPr>
        <w:t>les</w:t>
      </w:r>
      <w:proofErr w:type="gramEnd"/>
      <w:r w:rsidRPr="2801F59F">
        <w:rPr>
          <w:rFonts w:cs="Arial" w:eastAsia="MS Mincho"/>
          <w:lang w:eastAsia="fr-FR"/>
        </w:rPr>
        <w:t xml:space="preserve"> heures effectuées au-delà de 42h par semaine,</w:t>
      </w:r>
    </w:p>
    <w:p w14:paraId="2A6DBF95" w14:textId="77777777" w:rsidP="00FA1464" w:rsidR="006B0696" w:rsidRDefault="616D5993" w:rsidRPr="00B603B1">
      <w:pPr>
        <w:numPr>
          <w:ilvl w:val="0"/>
          <w:numId w:val="23"/>
        </w:numPr>
        <w:tabs>
          <w:tab w:pos="360" w:val="clear"/>
          <w:tab w:pos="284" w:val="num"/>
        </w:tabs>
        <w:spacing w:after="0" w:before="60" w:line="276" w:lineRule="auto"/>
        <w:ind w:hanging="284" w:left="284"/>
        <w:jc w:val="both"/>
        <w:rPr>
          <w:rFonts w:cs="Arial" w:eastAsia="MS Mincho"/>
          <w:szCs w:val="20"/>
          <w:lang w:eastAsia="fr-FR"/>
        </w:rPr>
      </w:pPr>
      <w:proofErr w:type="gramStart"/>
      <w:r w:rsidRPr="2801F59F">
        <w:rPr>
          <w:rFonts w:cs="Arial" w:eastAsia="MS Mincho"/>
          <w:lang w:eastAsia="fr-FR"/>
        </w:rPr>
        <w:t>et</w:t>
      </w:r>
      <w:proofErr w:type="gramEnd"/>
      <w:r w:rsidRPr="2801F59F">
        <w:rPr>
          <w:rFonts w:cs="Arial" w:eastAsia="MS Mincho"/>
          <w:lang w:eastAsia="fr-FR"/>
        </w:rPr>
        <w:t xml:space="preserve"> déduction faite de ces dernières, les heures effectuées au-delà de 1575 heures sur la période annuelle de référence.</w:t>
      </w:r>
    </w:p>
    <w:p w14:paraId="4F5B7937" w14:textId="77777777" w:rsidP="00B603B1" w:rsidR="006B0696" w:rsidRDefault="006B0696" w:rsidRPr="00B603B1">
      <w:pPr>
        <w:spacing w:after="0" w:line="276" w:lineRule="auto"/>
        <w:jc w:val="both"/>
        <w:rPr>
          <w:rFonts w:cs="Arial" w:eastAsia="MS Mincho"/>
          <w:szCs w:val="20"/>
          <w:lang w:eastAsia="fr-FR"/>
        </w:rPr>
      </w:pPr>
    </w:p>
    <w:p w14:paraId="034614C4" w14:textId="54753375" w:rsidP="005447DB" w:rsidR="006B0696" w:rsidRDefault="00271000" w:rsidRPr="005E6BCD">
      <w:pPr>
        <w:pStyle w:val="Titre4-FC"/>
      </w:pPr>
      <w:bookmarkStart w:id="312" w:name="_Toc531938976"/>
      <w:bookmarkStart w:id="313" w:name="_Toc125136268"/>
      <w:bookmarkStart w:id="314" w:name="_Toc131600921"/>
      <w:r>
        <w:t>6</w:t>
      </w:r>
      <w:r w:rsidR="006B0696" w:rsidRPr="000C224D">
        <w:t>.7.2. Contingent annuel d’heures supplémentaires</w:t>
      </w:r>
      <w:bookmarkEnd w:id="312"/>
      <w:bookmarkEnd w:id="313"/>
      <w:bookmarkEnd w:id="314"/>
    </w:p>
    <w:p w14:paraId="32975841"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Quel que soit le mode d’organisation du temps de travail, le contingent annuel d’heures supplémentaires est fixé à 110 heures.</w:t>
      </w:r>
    </w:p>
    <w:p w14:paraId="7321802B" w14:textId="77777777" w:rsidP="00B603B1" w:rsidR="006B0696" w:rsidRDefault="006B0696" w:rsidRPr="00B603B1">
      <w:pPr>
        <w:spacing w:after="0" w:line="276" w:lineRule="auto"/>
        <w:jc w:val="both"/>
        <w:rPr>
          <w:rFonts w:cs="Arial" w:eastAsia="Times New Roman"/>
          <w:szCs w:val="20"/>
          <w:lang w:eastAsia="fr-FR"/>
        </w:rPr>
      </w:pPr>
    </w:p>
    <w:p w14:paraId="673ED832" w14:textId="41A6186E" w:rsidP="00B603B1" w:rsidR="006B0696" w:rsidRDefault="006B0696" w:rsidRPr="00B603B1">
      <w:pPr>
        <w:spacing w:after="0" w:line="276" w:lineRule="auto"/>
        <w:jc w:val="both"/>
        <w:rPr>
          <w:rFonts w:cs="Arial" w:eastAsia="Times New Roman"/>
          <w:szCs w:val="20"/>
          <w:lang w:eastAsia="fr-FR"/>
        </w:rPr>
      </w:pPr>
      <w:r w:rsidRPr="003F36FE">
        <w:rPr>
          <w:rFonts w:cs="Arial" w:eastAsia="Times New Roman"/>
          <w:szCs w:val="20"/>
          <w:lang w:eastAsia="fr-FR"/>
        </w:rPr>
        <w:t xml:space="preserve">En application de l’article </w:t>
      </w:r>
      <w:hyperlink r:id="rId31" w:history="1">
        <w:r w:rsidRPr="00FC6372">
          <w:rPr>
            <w:rStyle w:val="Lienhypertexte"/>
            <w:rFonts w:cs="Arial" w:eastAsia="Times New Roman"/>
            <w:color w:themeColor="accent5" w:val="5B9BD5"/>
            <w:szCs w:val="20"/>
            <w:shd w:color="auto" w:fill="auto" w:val="clear"/>
            <w:lang w:eastAsia="fr-FR"/>
          </w:rPr>
          <w:t>L. 3121-30</w:t>
        </w:r>
      </w:hyperlink>
      <w:r w:rsidRPr="003F36FE">
        <w:rPr>
          <w:rFonts w:cs="Arial" w:eastAsia="Times New Roman"/>
          <w:szCs w:val="20"/>
          <w:lang w:eastAsia="fr-FR"/>
        </w:rPr>
        <w:t xml:space="preserve"> du code du travail, les heures supplémentaires donnant lieu à un repos compensateur « équivalent » ainsi que les heures supplémentaires accomplies dans les cas de travaux urgents énumérés à l’article </w:t>
      </w:r>
      <w:hyperlink r:id="rId32" w:history="1">
        <w:r w:rsidRPr="00FC6372">
          <w:rPr>
            <w:rStyle w:val="Lienhypertexte"/>
            <w:rFonts w:cs="Arial" w:eastAsia="Times New Roman"/>
            <w:color w:themeColor="accent5" w:val="5B9BD5"/>
            <w:szCs w:val="20"/>
            <w:shd w:color="auto" w:fill="auto" w:val="clear"/>
            <w:lang w:eastAsia="fr-FR"/>
          </w:rPr>
          <w:t>L. 3132-4</w:t>
        </w:r>
      </w:hyperlink>
      <w:r w:rsidRPr="003F36FE">
        <w:rPr>
          <w:rFonts w:cs="Arial" w:eastAsia="Times New Roman"/>
          <w:szCs w:val="20"/>
          <w:lang w:eastAsia="fr-FR"/>
        </w:rPr>
        <w:t xml:space="preserve"> ne s’imputent pas sur le contingent annuel d’heures supplémentaires.</w:t>
      </w:r>
    </w:p>
    <w:p w14:paraId="70F8E9A0" w14:textId="77777777" w:rsidP="00B603B1" w:rsidR="006B0696" w:rsidRDefault="006B0696" w:rsidRPr="00B603B1">
      <w:pPr>
        <w:spacing w:after="0" w:line="276" w:lineRule="auto"/>
        <w:jc w:val="both"/>
        <w:rPr>
          <w:rFonts w:cs="Arial" w:eastAsia="Times New Roman"/>
          <w:szCs w:val="20"/>
          <w:lang w:eastAsia="fr-FR"/>
        </w:rPr>
      </w:pPr>
    </w:p>
    <w:p w14:paraId="18279BCF" w14:textId="2F43E17A" w:rsidP="005447DB" w:rsidR="006B0696" w:rsidRDefault="00271000" w:rsidRPr="005E6BCD">
      <w:pPr>
        <w:pStyle w:val="Titre4-FC"/>
      </w:pPr>
      <w:bookmarkStart w:id="315" w:name="_Toc531938977"/>
      <w:bookmarkStart w:id="316" w:name="_Toc125136269"/>
      <w:bookmarkStart w:id="317" w:name="_Toc131600922"/>
      <w:r>
        <w:lastRenderedPageBreak/>
        <w:t>6</w:t>
      </w:r>
      <w:r w:rsidR="006B0696" w:rsidRPr="000C224D">
        <w:t>.7.3. Repos compensateur de remplacement et contrepartie obligatoire sous forme de repos</w:t>
      </w:r>
      <w:bookmarkEnd w:id="315"/>
      <w:bookmarkEnd w:id="316"/>
      <w:bookmarkEnd w:id="317"/>
    </w:p>
    <w:p w14:paraId="42911144"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Les heures supplémentaires donnent lieu prioritairement à un repos compensateur de remplacement majoré dans les conditions légales.</w:t>
      </w:r>
    </w:p>
    <w:p w14:paraId="525038F7" w14:textId="77777777" w:rsidP="00B603B1" w:rsidR="006B0696" w:rsidRDefault="006B0696" w:rsidRPr="00B603B1">
      <w:pPr>
        <w:spacing w:after="0" w:line="276" w:lineRule="auto"/>
        <w:jc w:val="both"/>
        <w:rPr>
          <w:rFonts w:cs="Arial" w:eastAsia="Times New Roman"/>
          <w:szCs w:val="20"/>
          <w:lang w:eastAsia="fr-FR"/>
        </w:rPr>
      </w:pPr>
    </w:p>
    <w:p w14:paraId="6AA63EB5"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Si de manière exceptionnelle, il existe un solde de repos en fin de période annuelle, ce repos fait l’objet d’un paiement.</w:t>
      </w:r>
    </w:p>
    <w:p w14:paraId="06C0A3F0" w14:textId="77777777" w:rsidP="00B603B1" w:rsidR="006B0696" w:rsidRDefault="006B0696" w:rsidRPr="00B603B1">
      <w:pPr>
        <w:spacing w:after="0" w:line="276" w:lineRule="auto"/>
        <w:jc w:val="both"/>
        <w:rPr>
          <w:rFonts w:cs="Arial" w:eastAsia="Times New Roman"/>
          <w:szCs w:val="20"/>
          <w:lang w:eastAsia="fr-FR"/>
        </w:rPr>
      </w:pPr>
    </w:p>
    <w:p w14:paraId="275DDD2B"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Par ailleurs, les heures supplémentaires non compensées par un repos, effectuées au-delà du contingent annuel de 110 heures, donnent lieu également à une contrepartie obligatoire en repos égale à 100 %. </w:t>
      </w:r>
      <w:r w:rsidR="004A77A1">
        <w:rPr>
          <w:rFonts w:cs="Arial" w:eastAsia="Times New Roman"/>
          <w:szCs w:val="20"/>
          <w:lang w:eastAsia="fr-FR"/>
        </w:rPr>
        <w:t xml:space="preserve"> </w:t>
      </w:r>
      <w:r w:rsidRPr="00B603B1">
        <w:rPr>
          <w:rFonts w:cs="Arial" w:eastAsia="Times New Roman"/>
          <w:szCs w:val="20"/>
          <w:lang w:eastAsia="fr-FR"/>
        </w:rPr>
        <w:t>Cette contrepartie doit impérativement être prise et ne peut donner lieu à paiement.</w:t>
      </w:r>
    </w:p>
    <w:p w14:paraId="56FA9030" w14:textId="77777777" w:rsidP="00B603B1" w:rsidR="006B0696" w:rsidRDefault="006B0696" w:rsidRPr="00B603B1">
      <w:pPr>
        <w:spacing w:after="0" w:line="276" w:lineRule="auto"/>
        <w:jc w:val="both"/>
        <w:rPr>
          <w:rFonts w:cs="Arial" w:eastAsia="Times New Roman"/>
          <w:szCs w:val="20"/>
          <w:lang w:eastAsia="fr-FR"/>
        </w:rPr>
      </w:pPr>
    </w:p>
    <w:p w14:paraId="657A6BE9"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repos compensateur de remplacement ainsi que la contrepartie obligatoire en repos sont à prendre par journée ou demi-journée, au cours de la période annuelle de référence.  La date est fixée par la hiérarchie après proposition du salarié.</w:t>
      </w:r>
    </w:p>
    <w:p w14:paraId="248AA7C2" w14:textId="77777777" w:rsidP="00B603B1" w:rsidR="006B0696" w:rsidRDefault="006B0696" w:rsidRPr="00B603B1">
      <w:pPr>
        <w:spacing w:after="0" w:line="276" w:lineRule="auto"/>
        <w:jc w:val="both"/>
        <w:rPr>
          <w:rFonts w:cs="Arial" w:eastAsia="Times New Roman"/>
          <w:szCs w:val="20"/>
          <w:lang w:eastAsia="fr-FR"/>
        </w:rPr>
      </w:pPr>
    </w:p>
    <w:p w14:paraId="76527658"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nombre d’heures de repos prises correspond au nombre d’heures qui étaient planifiées le jour de repos.</w:t>
      </w:r>
    </w:p>
    <w:p w14:paraId="54930900" w14:textId="77777777" w:rsidP="00B603B1" w:rsidR="006B0696" w:rsidRDefault="006B0696" w:rsidRPr="00B603B1">
      <w:pPr>
        <w:spacing w:after="0" w:line="276" w:lineRule="auto"/>
        <w:jc w:val="both"/>
        <w:rPr>
          <w:rFonts w:cs="Arial" w:eastAsia="Times New Roman"/>
          <w:szCs w:val="20"/>
          <w:lang w:eastAsia="fr-FR"/>
        </w:rPr>
      </w:pPr>
    </w:p>
    <w:p w14:paraId="27CD28BB" w14:textId="77777777" w:rsidP="00B603B1" w:rsidR="006B0696" w:rsidRDefault="006B0696" w:rsidRPr="00B603B1">
      <w:pPr>
        <w:spacing w:after="0" w:line="276" w:lineRule="auto"/>
        <w:jc w:val="both"/>
        <w:rPr>
          <w:rFonts w:cs="Arial" w:eastAsia="Times New Roman"/>
          <w:szCs w:val="20"/>
          <w:lang w:eastAsia="fr-FR"/>
        </w:rPr>
      </w:pPr>
    </w:p>
    <w:p w14:paraId="04A05EB6" w14:textId="5A2DD438" w:rsidP="00F508F9" w:rsidR="006B0696" w:rsidRDefault="006B0696" w:rsidRPr="00F96947">
      <w:pPr>
        <w:pStyle w:val="Titre3-FC"/>
      </w:pPr>
      <w:bookmarkStart w:id="318" w:name="_Toc531938978"/>
      <w:bookmarkStart w:id="319" w:name="_Toc125136270"/>
      <w:bookmarkStart w:id="320" w:name="_Toc131600923"/>
      <w:r w:rsidRPr="00B603B1">
        <w:t xml:space="preserve">ARTICLE </w:t>
      </w:r>
      <w:r w:rsidR="00271000">
        <w:t>6</w:t>
      </w:r>
      <w:r w:rsidRPr="00B603B1">
        <w:t>.8. LE TRAVAIL A TEMPS PARTIEL</w:t>
      </w:r>
      <w:bookmarkEnd w:id="318"/>
      <w:bookmarkEnd w:id="319"/>
      <w:bookmarkEnd w:id="320"/>
    </w:p>
    <w:p w14:paraId="175E1841" w14:textId="2B334C73" w:rsidP="005447DB" w:rsidR="006B0696" w:rsidRDefault="00271000" w:rsidRPr="005E6BCD">
      <w:pPr>
        <w:pStyle w:val="Titre4-FC"/>
      </w:pPr>
      <w:bookmarkStart w:id="321" w:name="_Toc531938979"/>
      <w:bookmarkStart w:id="322" w:name="_Toc125136271"/>
      <w:bookmarkStart w:id="323" w:name="_Toc131600924"/>
      <w:r>
        <w:t>6</w:t>
      </w:r>
      <w:r w:rsidR="006B0696" w:rsidRPr="000C224D">
        <w:t>.8.1. Définition du travail à temps partiel</w:t>
      </w:r>
      <w:bookmarkEnd w:id="321"/>
      <w:bookmarkEnd w:id="322"/>
      <w:bookmarkEnd w:id="323"/>
    </w:p>
    <w:p w14:paraId="0FD52891" w14:textId="13AD8810"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Est considéré comme salarié à temps partiel tout salarié dont la durée du travail est inférieure à la durée collective applicable au sein de la Fondation Apprentis d’Auteuil </w:t>
      </w:r>
      <w:r w:rsidRPr="005C72B3">
        <w:rPr>
          <w:rFonts w:cs="Arial" w:eastAsia="Times New Roman"/>
          <w:szCs w:val="20"/>
          <w:lang w:eastAsia="fr-FR"/>
        </w:rPr>
        <w:t xml:space="preserve">définie </w:t>
      </w:r>
      <w:r w:rsidRPr="008537D3">
        <w:rPr>
          <w:rFonts w:cs="Arial" w:eastAsia="Times New Roman"/>
          <w:szCs w:val="20"/>
          <w:lang w:eastAsia="fr-FR"/>
        </w:rPr>
        <w:t xml:space="preserve">à </w:t>
      </w:r>
      <w:r w:rsidRPr="00414B3A">
        <w:rPr>
          <w:rFonts w:cs="Arial" w:eastAsia="Times New Roman"/>
          <w:szCs w:val="20"/>
          <w:lang w:eastAsia="fr-FR"/>
        </w:rPr>
        <w:t>l’</w:t>
      </w:r>
      <w:hyperlink w:anchor="Article_6_1_1"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6</w:t>
        </w:r>
        <w:r w:rsidR="008537D3" w:rsidRPr="008510B0">
          <w:rPr>
            <w:rStyle w:val="Lienhypertexte"/>
            <w:rFonts w:cs="Arial" w:eastAsia="Times New Roman"/>
            <w:color w:val="317ABD"/>
            <w:szCs w:val="20"/>
            <w:shd w:color="auto" w:fill="auto" w:val="clear"/>
            <w:lang w:eastAsia="fr-FR"/>
          </w:rPr>
          <w:t>.1</w:t>
        </w:r>
        <w:r w:rsidR="00D233CA" w:rsidRPr="008510B0">
          <w:rPr>
            <w:rStyle w:val="Lienhypertexte"/>
            <w:rFonts w:cs="Arial" w:eastAsia="Times New Roman"/>
            <w:color w:val="317ABD"/>
            <w:szCs w:val="20"/>
            <w:shd w:color="auto" w:fill="auto" w:val="clear"/>
            <w:lang w:eastAsia="fr-FR"/>
          </w:rPr>
          <w:t>.1</w:t>
        </w:r>
        <w:r w:rsidR="00414B3A" w:rsidRPr="008510B0">
          <w:rPr>
            <w:rStyle w:val="Lienhypertexte"/>
            <w:rFonts w:cs="Arial" w:eastAsia="Times New Roman"/>
            <w:color w:val="317ABD"/>
            <w:szCs w:val="20"/>
            <w:shd w:color="auto" w:fill="auto" w:val="clear"/>
            <w:lang w:eastAsia="fr-FR"/>
          </w:rPr>
          <w:t>.</w:t>
        </w:r>
      </w:hyperlink>
      <w:r w:rsidRPr="008537D3">
        <w:rPr>
          <w:rFonts w:cs="Arial" w:eastAsia="Times New Roman"/>
          <w:szCs w:val="20"/>
          <w:lang w:eastAsia="fr-FR"/>
        </w:rPr>
        <w:t xml:space="preserve"> du</w:t>
      </w:r>
      <w:r w:rsidRPr="00B603B1">
        <w:rPr>
          <w:rFonts w:cs="Arial" w:eastAsia="Times New Roman"/>
          <w:szCs w:val="20"/>
          <w:lang w:eastAsia="fr-FR"/>
        </w:rPr>
        <w:t xml:space="preserve"> présent accord.</w:t>
      </w:r>
    </w:p>
    <w:p w14:paraId="7F8209EE" w14:textId="77777777" w:rsidP="00B603B1" w:rsidR="006B0696" w:rsidRDefault="006B0696" w:rsidRPr="00B603B1">
      <w:pPr>
        <w:spacing w:after="0" w:line="276" w:lineRule="auto"/>
        <w:jc w:val="both"/>
        <w:rPr>
          <w:rFonts w:cs="Arial" w:eastAsia="Times New Roman"/>
          <w:szCs w:val="20"/>
          <w:lang w:eastAsia="fr-FR"/>
        </w:rPr>
      </w:pPr>
    </w:p>
    <w:p w14:paraId="3AC3E5B3" w14:textId="6A08A507" w:rsidP="005447DB" w:rsidR="006B0696" w:rsidRDefault="00271000" w:rsidRPr="005E6BCD">
      <w:pPr>
        <w:pStyle w:val="Titre4-FC"/>
      </w:pPr>
      <w:bookmarkStart w:id="324" w:name="_Toc531938980"/>
      <w:bookmarkStart w:id="325" w:name="_Toc125136272"/>
      <w:bookmarkStart w:id="326" w:name="_Toc131600925"/>
      <w:r>
        <w:t>6</w:t>
      </w:r>
      <w:r w:rsidR="006B0696" w:rsidRPr="000C224D">
        <w:t>.8.2. L’organisation du travail à temps partiel</w:t>
      </w:r>
      <w:bookmarkEnd w:id="324"/>
      <w:bookmarkEnd w:id="325"/>
      <w:bookmarkEnd w:id="326"/>
    </w:p>
    <w:p w14:paraId="084FCFC9" w14:textId="2E066639"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1C35C5">
        <w:rPr>
          <w:rFonts w:cs="Arial" w:eastAsia="Times New Roman"/>
          <w:szCs w:val="20"/>
          <w:lang w:eastAsia="fr-FR"/>
        </w:rPr>
        <w:t xml:space="preserve">Pour les salariés à temps partiel, 3 régimes d’organisation du temps de travail dits « régimes horaires 5 à 7 » sont possibles </w:t>
      </w:r>
      <w:r w:rsidRPr="001C35C5">
        <w:rPr>
          <w:rFonts w:cs="Arial" w:eastAsia="Times New Roman"/>
          <w:i/>
          <w:szCs w:val="20"/>
          <w:lang w:eastAsia="fr-FR"/>
        </w:rPr>
        <w:t xml:space="preserve">(cf. </w:t>
      </w:r>
      <w:hyperlink w:anchor="Annexe_10" w:history="1">
        <w:r w:rsidRPr="008510B0">
          <w:rPr>
            <w:rStyle w:val="Lienhypertexte"/>
            <w:rFonts w:cs="Arial" w:eastAsia="Times New Roman"/>
            <w:b/>
            <w:i/>
            <w:color w:val="317ABD"/>
            <w:szCs w:val="20"/>
            <w:shd w:color="auto" w:fill="auto" w:val="clear"/>
            <w:lang w:eastAsia="fr-FR"/>
          </w:rPr>
          <w:t xml:space="preserve">annexe </w:t>
        </w:r>
        <w:r w:rsidR="008537D3" w:rsidRPr="008510B0">
          <w:rPr>
            <w:rStyle w:val="Lienhypertexte"/>
            <w:rFonts w:cs="Arial" w:eastAsia="Times New Roman"/>
            <w:b/>
            <w:i/>
            <w:color w:val="317ABD"/>
            <w:szCs w:val="20"/>
            <w:shd w:color="auto" w:fill="auto" w:val="clear"/>
            <w:lang w:eastAsia="fr-FR"/>
          </w:rPr>
          <w:t>10</w:t>
        </w:r>
      </w:hyperlink>
      <w:r w:rsidRPr="001C35C5">
        <w:rPr>
          <w:rFonts w:cs="Arial" w:eastAsia="Times New Roman"/>
          <w:i/>
          <w:szCs w:val="20"/>
          <w:lang w:eastAsia="fr-FR"/>
        </w:rPr>
        <w:t>).</w:t>
      </w:r>
      <w:r w:rsidRPr="001C35C5">
        <w:rPr>
          <w:rFonts w:cs="Arial" w:eastAsia="Times New Roman"/>
          <w:szCs w:val="20"/>
          <w:lang w:eastAsia="fr-FR"/>
        </w:rPr>
        <w:t xml:space="preserve">  Le choix de l’organisation se fait lors de</w:t>
      </w:r>
      <w:r w:rsidRPr="00B603B1">
        <w:rPr>
          <w:rFonts w:cs="Arial" w:eastAsia="Times New Roman"/>
          <w:szCs w:val="20"/>
          <w:lang w:eastAsia="fr-FR"/>
        </w:rPr>
        <w:t xml:space="preserve"> l’élaboration du contrat de travail du salarié concerné.</w:t>
      </w:r>
    </w:p>
    <w:p w14:paraId="78E2F7A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3642E2BC" w14:textId="1453DA4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Par ailleurs, le temps partiel annuel en raison des besoins de la vie personnelle du salarié peut être mis en place dans le cadre défini par </w:t>
      </w:r>
      <w:r w:rsidRPr="00271412">
        <w:rPr>
          <w:rFonts w:cs="Arial" w:eastAsia="Times New Roman"/>
          <w:szCs w:val="20"/>
          <w:lang w:eastAsia="fr-FR"/>
        </w:rPr>
        <w:t xml:space="preserve">l’article </w:t>
      </w:r>
      <w:hyperlink r:id="rId33" w:history="1">
        <w:r w:rsidRPr="00FC6372">
          <w:rPr>
            <w:rStyle w:val="Lienhypertexte"/>
            <w:rFonts w:cs="Arial" w:eastAsia="Times New Roman"/>
            <w:color w:themeColor="accent5" w:val="5B9BD5"/>
            <w:szCs w:val="20"/>
            <w:shd w:color="auto" w:fill="auto" w:val="clear"/>
            <w:lang w:eastAsia="fr-FR"/>
          </w:rPr>
          <w:t>L.3123-2</w:t>
        </w:r>
      </w:hyperlink>
      <w:r w:rsidRPr="00271412">
        <w:rPr>
          <w:rFonts w:cs="Arial" w:eastAsia="Times New Roman"/>
          <w:szCs w:val="20"/>
          <w:lang w:eastAsia="fr-FR"/>
        </w:rPr>
        <w:t xml:space="preserve"> du Code du travail.</w:t>
      </w:r>
      <w:r w:rsidRPr="00B603B1">
        <w:rPr>
          <w:rFonts w:cs="Arial" w:eastAsia="Times New Roman"/>
          <w:szCs w:val="20"/>
          <w:lang w:eastAsia="fr-FR"/>
        </w:rPr>
        <w:t xml:space="preserve"> </w:t>
      </w:r>
      <w:r w:rsidR="004A77A1">
        <w:rPr>
          <w:rFonts w:cs="Arial" w:eastAsia="Times New Roman"/>
          <w:szCs w:val="20"/>
          <w:lang w:eastAsia="fr-FR"/>
        </w:rPr>
        <w:t xml:space="preserve"> </w:t>
      </w:r>
      <w:r w:rsidRPr="00B603B1">
        <w:rPr>
          <w:rFonts w:cs="Arial" w:eastAsia="Times New Roman"/>
          <w:szCs w:val="20"/>
          <w:lang w:eastAsia="fr-FR"/>
        </w:rPr>
        <w:t>Il est rappelé ci</w:t>
      </w:r>
      <w:r w:rsidRPr="00B603B1">
        <w:rPr>
          <w:rFonts w:cs="Arial" w:eastAsia="Times New Roman"/>
          <w:szCs w:val="20"/>
          <w:lang w:eastAsia="fr-FR"/>
        </w:rPr>
        <w:noBreakHyphen/>
        <w:t>après sous la dénomination « régime horaire 8 ».</w:t>
      </w:r>
    </w:p>
    <w:p w14:paraId="3F011AE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8717971" w14:textId="68AFE1CB" w:rsidP="006C6C22" w:rsidR="006B0696" w:rsidRDefault="006C6C22" w:rsidRPr="00B603B1">
      <w:pPr>
        <w:pStyle w:val="Titre5-FC"/>
      </w:pPr>
      <w:bookmarkStart w:id="327" w:name="_Toc125136273"/>
      <w:bookmarkStart w:id="328" w:name="_Toc131600926"/>
      <w:r>
        <w:t xml:space="preserve">6.8.2.1. </w:t>
      </w:r>
      <w:r w:rsidR="006B0696" w:rsidRPr="00B603B1">
        <w:t>Régime horaire 5</w:t>
      </w:r>
      <w:bookmarkEnd w:id="327"/>
      <w:bookmarkEnd w:id="328"/>
    </w:p>
    <w:p w14:paraId="244CAB03" w14:textId="77777777" w:rsidP="00B603B1" w:rsidR="008537D3" w:rsidRDefault="006B0696">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Le cadre hebdomadaire est la référence d’organisation du temps de travail de ce régime horaire. </w:t>
      </w:r>
      <w:r w:rsidR="004A77A1">
        <w:rPr>
          <w:rFonts w:cs="Arial" w:eastAsia="Times New Roman"/>
          <w:szCs w:val="20"/>
          <w:lang w:eastAsia="fr-FR"/>
        </w:rPr>
        <w:t xml:space="preserve"> </w:t>
      </w:r>
    </w:p>
    <w:p w14:paraId="2C494617" w14:textId="77777777" w:rsidP="00B603B1" w:rsidR="008537D3" w:rsidRDefault="008537D3">
      <w:pPr>
        <w:tabs>
          <w:tab w:pos="708" w:val="left"/>
          <w:tab w:pos="4536" w:val="center"/>
          <w:tab w:pos="9072" w:val="right"/>
        </w:tabs>
        <w:spacing w:after="0" w:line="276" w:lineRule="auto"/>
        <w:jc w:val="both"/>
        <w:rPr>
          <w:rFonts w:cs="Arial" w:eastAsia="Times New Roman"/>
          <w:szCs w:val="20"/>
          <w:lang w:eastAsia="fr-FR"/>
        </w:rPr>
      </w:pPr>
    </w:p>
    <w:p w14:paraId="1212BC7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La durée hebdomadaire de travail du salarié est fixée par le contrat de travail, elle est inférieure à 35 heures par semaine et respecte les dispositions légales sur la durée minimale du travail à temps partiel</w:t>
      </w:r>
      <w:r w:rsidRPr="00B603B1">
        <w:rPr>
          <w:rFonts w:cs="Arial" w:eastAsia="Times New Roman"/>
          <w:szCs w:val="20"/>
          <w:vertAlign w:val="superscript"/>
          <w:lang w:eastAsia="fr-FR"/>
        </w:rPr>
        <w:footnoteReference w:id="8"/>
      </w:r>
      <w:r w:rsidRPr="00B603B1">
        <w:rPr>
          <w:rFonts w:cs="Arial" w:eastAsia="Times New Roman"/>
          <w:szCs w:val="20"/>
          <w:lang w:eastAsia="fr-FR"/>
        </w:rPr>
        <w:t>.</w:t>
      </w:r>
    </w:p>
    <w:p w14:paraId="73D41DF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B8E10D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heures complémentaires sont les heures dépassant la durée hebdomadaire contractuelle.</w:t>
      </w:r>
    </w:p>
    <w:p w14:paraId="042954BD" w14:textId="77777777" w:rsidP="00B603B1" w:rsidR="006B0696" w:rsidRDefault="006B0696" w:rsidRPr="00B603B1">
      <w:pPr>
        <w:spacing w:after="0" w:line="276" w:lineRule="auto"/>
        <w:jc w:val="both"/>
        <w:rPr>
          <w:rFonts w:cs="Arial" w:eastAsia="Times New Roman"/>
          <w:szCs w:val="16"/>
          <w:lang w:eastAsia="fr-FR"/>
        </w:rPr>
      </w:pPr>
    </w:p>
    <w:p w14:paraId="40A48C75" w14:textId="4187E0DF" w:rsidP="00B603B1" w:rsidR="006B0696" w:rsidRDefault="006B0696" w:rsidRPr="00B603B1">
      <w:pPr>
        <w:spacing w:after="0" w:line="276" w:lineRule="auto"/>
        <w:jc w:val="both"/>
        <w:rPr>
          <w:rFonts w:cs="Arial" w:eastAsia="Times New Roman"/>
          <w:szCs w:val="16"/>
          <w:lang w:eastAsia="fr-FR"/>
        </w:rPr>
      </w:pPr>
      <w:r w:rsidRPr="00B603B1">
        <w:rPr>
          <w:rFonts w:cs="Arial" w:eastAsia="Times New Roman"/>
          <w:szCs w:val="16"/>
          <w:lang w:eastAsia="fr-FR"/>
        </w:rPr>
        <w:lastRenderedPageBreak/>
        <w:t xml:space="preserve">En application de l’article </w:t>
      </w:r>
      <w:hyperlink r:id="rId34" w:history="1">
        <w:r w:rsidRPr="00FC6372">
          <w:rPr>
            <w:rStyle w:val="Lienhypertexte"/>
            <w:rFonts w:cs="Arial" w:eastAsia="Times New Roman"/>
            <w:color w:themeColor="accent5" w:val="5B9BD5"/>
            <w:szCs w:val="16"/>
            <w:shd w:color="auto" w:fill="auto" w:val="clear"/>
            <w:lang w:eastAsia="fr-FR"/>
          </w:rPr>
          <w:t>L.3123-20</w:t>
        </w:r>
      </w:hyperlink>
      <w:r w:rsidRPr="00B603B1">
        <w:rPr>
          <w:rFonts w:cs="Arial" w:eastAsia="Times New Roman"/>
          <w:szCs w:val="16"/>
          <w:lang w:eastAsia="fr-FR"/>
        </w:rPr>
        <w:t xml:space="preserve"> du code du travail, le volume d'heures complémentaires maximal est porté à 1/3 de la durée prévue au contrat sans avoir pour effet de porter la durée hebdomadaire à 35 heures. </w:t>
      </w:r>
      <w:r w:rsidR="004A77A1">
        <w:rPr>
          <w:rFonts w:cs="Arial" w:eastAsia="Times New Roman"/>
          <w:szCs w:val="16"/>
          <w:lang w:eastAsia="fr-FR"/>
        </w:rPr>
        <w:t xml:space="preserve"> </w:t>
      </w:r>
      <w:r w:rsidRPr="00B603B1">
        <w:rPr>
          <w:rFonts w:cs="Arial" w:eastAsia="Times New Roman"/>
          <w:szCs w:val="16"/>
          <w:lang w:eastAsia="fr-FR"/>
        </w:rPr>
        <w:t>Les heures complémentaires sont majorées dans les conditions légales.</w:t>
      </w:r>
    </w:p>
    <w:p w14:paraId="03AD4E6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2AA4ABF7" w14:textId="3E762A4C" w:rsidP="006C6C22" w:rsidR="006B0696" w:rsidRDefault="006C6C22" w:rsidRPr="00B603B1">
      <w:pPr>
        <w:pStyle w:val="Titre5-FC"/>
      </w:pPr>
      <w:bookmarkStart w:id="329" w:name="_Toc125136274"/>
      <w:bookmarkStart w:id="330" w:name="_Toc131600927"/>
      <w:r>
        <w:t xml:space="preserve">6.8.2.2. </w:t>
      </w:r>
      <w:r w:rsidR="006B0696" w:rsidRPr="00B603B1">
        <w:t>Régime horaire 6</w:t>
      </w:r>
      <w:bookmarkEnd w:id="329"/>
      <w:bookmarkEnd w:id="330"/>
    </w:p>
    <w:p w14:paraId="0A65FC93"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 cadre mensuel est la référence d’organisation du temps de travail de ce régime horaire. La durée mensuelle de travail du salarié est fixée par le contrat de travail, elle est inférieure à 151,67</w:t>
      </w:r>
      <w:r w:rsidR="004A77A1">
        <w:rPr>
          <w:rFonts w:cs="Arial" w:eastAsia="Times New Roman"/>
          <w:szCs w:val="20"/>
          <w:lang w:eastAsia="fr-FR"/>
        </w:rPr>
        <w:t> </w:t>
      </w:r>
      <w:r w:rsidRPr="00B603B1">
        <w:rPr>
          <w:rFonts w:cs="Arial" w:eastAsia="Times New Roman"/>
          <w:szCs w:val="20"/>
          <w:lang w:eastAsia="fr-FR"/>
        </w:rPr>
        <w:t>heures par mois et respecte les dispositions légales sur la durée minimale du travail à temps partiel</w:t>
      </w:r>
      <w:r w:rsidRPr="00B603B1">
        <w:rPr>
          <w:rFonts w:cs="Arial" w:eastAsia="Times New Roman"/>
          <w:szCs w:val="20"/>
          <w:vertAlign w:val="superscript"/>
          <w:lang w:eastAsia="fr-FR"/>
        </w:rPr>
        <w:footnoteReference w:id="9"/>
      </w:r>
      <w:r w:rsidRPr="00B603B1">
        <w:rPr>
          <w:rFonts w:cs="Arial" w:eastAsia="Times New Roman"/>
          <w:szCs w:val="20"/>
          <w:lang w:eastAsia="fr-FR"/>
        </w:rPr>
        <w:t>.</w:t>
      </w:r>
    </w:p>
    <w:p w14:paraId="05973EB7"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164DA582"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heures complémentaires sont les heures dépassant la durée mensuelle contractuelle.</w:t>
      </w:r>
    </w:p>
    <w:p w14:paraId="3BD33A74" w14:textId="77777777" w:rsidP="00B603B1" w:rsidR="006B0696" w:rsidRDefault="006B0696" w:rsidRPr="00B603B1">
      <w:pPr>
        <w:spacing w:after="0" w:line="276" w:lineRule="auto"/>
        <w:jc w:val="both"/>
        <w:rPr>
          <w:rFonts w:cs="Arial" w:eastAsia="Times New Roman"/>
          <w:szCs w:val="16"/>
          <w:lang w:eastAsia="fr-FR"/>
        </w:rPr>
      </w:pPr>
    </w:p>
    <w:p w14:paraId="31763FE5" w14:textId="6F81E09E" w:rsidP="00B603B1" w:rsidR="006B0696" w:rsidRDefault="006B0696" w:rsidRPr="00B603B1">
      <w:pPr>
        <w:spacing w:after="0" w:line="276" w:lineRule="auto"/>
        <w:jc w:val="both"/>
        <w:rPr>
          <w:rFonts w:cs="Arial" w:eastAsia="Times New Roman"/>
          <w:szCs w:val="16"/>
          <w:lang w:eastAsia="fr-FR"/>
        </w:rPr>
      </w:pPr>
      <w:r w:rsidRPr="00B603B1">
        <w:rPr>
          <w:rFonts w:cs="Arial" w:eastAsia="Times New Roman"/>
          <w:szCs w:val="16"/>
          <w:lang w:eastAsia="fr-FR"/>
        </w:rPr>
        <w:t xml:space="preserve">En application de l’article </w:t>
      </w:r>
      <w:hyperlink r:id="rId35" w:history="1">
        <w:r w:rsidRPr="00FC6372">
          <w:rPr>
            <w:rStyle w:val="Lienhypertexte"/>
            <w:rFonts w:cs="Arial" w:eastAsia="Times New Roman"/>
            <w:color w:themeColor="accent5" w:val="5B9BD5"/>
            <w:szCs w:val="16"/>
            <w:shd w:color="auto" w:fill="auto" w:val="clear"/>
            <w:lang w:eastAsia="fr-FR"/>
          </w:rPr>
          <w:t>L.3123-20</w:t>
        </w:r>
      </w:hyperlink>
      <w:r w:rsidRPr="00B603B1">
        <w:rPr>
          <w:rFonts w:cs="Arial" w:eastAsia="Times New Roman"/>
          <w:szCs w:val="16"/>
          <w:lang w:eastAsia="fr-FR"/>
        </w:rPr>
        <w:t xml:space="preserve"> du code du travail, le volume d'heures complémentaires maximal est porté à 1/3 de la durée prévue au contrat sans avoir pour effet de porter la durée hebdomadaire à 35 heures et la durée mensuelle à 151,67 heures. </w:t>
      </w:r>
      <w:r w:rsidR="004A77A1">
        <w:rPr>
          <w:rFonts w:cs="Arial" w:eastAsia="Times New Roman"/>
          <w:szCs w:val="16"/>
          <w:lang w:eastAsia="fr-FR"/>
        </w:rPr>
        <w:t xml:space="preserve"> </w:t>
      </w:r>
      <w:r w:rsidRPr="00B603B1">
        <w:rPr>
          <w:rFonts w:cs="Arial" w:eastAsia="Times New Roman"/>
          <w:szCs w:val="16"/>
          <w:lang w:eastAsia="fr-FR"/>
        </w:rPr>
        <w:t>Les heures complémentaires sont majorées dans les conditions légales.</w:t>
      </w:r>
    </w:p>
    <w:p w14:paraId="207E002C"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1CD95281" w14:textId="5641819F" w:rsidP="006C6C22" w:rsidR="006B0696" w:rsidRDefault="006C6C22" w:rsidRPr="00B603B1">
      <w:pPr>
        <w:pStyle w:val="Titre5-FC"/>
      </w:pPr>
      <w:bookmarkStart w:id="331" w:name="_Toc125136275"/>
      <w:bookmarkStart w:id="332" w:name="_Toc131600928"/>
      <w:r>
        <w:t xml:space="preserve">6.8.2.3. </w:t>
      </w:r>
      <w:r w:rsidR="006B0696" w:rsidRPr="00B603B1">
        <w:t>Régime horaire 7</w:t>
      </w:r>
      <w:bookmarkEnd w:id="331"/>
      <w:bookmarkEnd w:id="332"/>
    </w:p>
    <w:p w14:paraId="583EF362" w14:textId="79F12515"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Il peut être recouru au temps partiel en application des dispositions de </w:t>
      </w:r>
      <w:r w:rsidRPr="00FC6372">
        <w:rPr>
          <w:rFonts w:cs="Arial" w:eastAsia="Times New Roman"/>
          <w:szCs w:val="20"/>
          <w:lang w:eastAsia="fr-FR"/>
        </w:rPr>
        <w:t xml:space="preserve">l’article </w:t>
      </w:r>
      <w:hyperlink r:id="rId36" w:history="1">
        <w:r w:rsidRPr="00FC6372">
          <w:rPr>
            <w:rStyle w:val="Lienhypertexte"/>
            <w:rFonts w:cs="Arial" w:eastAsia="Times New Roman"/>
            <w:color w:themeColor="accent5" w:val="5B9BD5"/>
            <w:szCs w:val="20"/>
            <w:shd w:color="auto" w:fill="auto" w:val="clear"/>
            <w:lang w:eastAsia="fr-FR"/>
          </w:rPr>
          <w:t>L.3121-44</w:t>
        </w:r>
      </w:hyperlink>
      <w:r w:rsidRPr="00B603B1">
        <w:rPr>
          <w:rFonts w:cs="Arial" w:eastAsia="Times New Roman"/>
          <w:szCs w:val="20"/>
          <w:lang w:eastAsia="fr-FR"/>
        </w:rPr>
        <w:t xml:space="preserve"> du Code du travail. Il consiste à aménager le temps de travail et organiser la durée du travail sur une période annuelle.</w:t>
      </w:r>
    </w:p>
    <w:p w14:paraId="020BCC40"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19A757F8"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 cadre annuel est la référence d’organisation du temps de travail de ce régime horaire.  La durée annuelle de travail du salarié est fixée par le contrat de travail, elle est inférieure à 1575 heures par an et respecte les dispositions légales sur la durée minimale du travail à temps partiel</w:t>
      </w:r>
      <w:r w:rsidRPr="00B603B1">
        <w:rPr>
          <w:rFonts w:cs="Arial" w:eastAsia="Times New Roman"/>
          <w:szCs w:val="20"/>
          <w:vertAlign w:val="superscript"/>
          <w:lang w:eastAsia="fr-FR"/>
        </w:rPr>
        <w:footnoteReference w:id="10"/>
      </w:r>
      <w:r w:rsidRPr="00B603B1">
        <w:rPr>
          <w:rFonts w:cs="Arial" w:eastAsia="Times New Roman"/>
          <w:szCs w:val="20"/>
          <w:lang w:eastAsia="fr-FR"/>
        </w:rPr>
        <w:t>.</w:t>
      </w:r>
    </w:p>
    <w:p w14:paraId="43E678B9"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BB22174"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Les heures complémentaires sont les heures dépassant la durée annuelle contractuelle.</w:t>
      </w:r>
    </w:p>
    <w:p w14:paraId="7BBA4D95" w14:textId="77777777" w:rsidP="00B603B1" w:rsidR="006B0696" w:rsidRDefault="006B0696" w:rsidRPr="00B603B1">
      <w:pPr>
        <w:spacing w:after="0" w:line="276" w:lineRule="auto"/>
        <w:jc w:val="both"/>
        <w:rPr>
          <w:rFonts w:cs="Arial" w:eastAsia="Times New Roman"/>
          <w:szCs w:val="16"/>
          <w:lang w:eastAsia="fr-FR"/>
        </w:rPr>
      </w:pPr>
    </w:p>
    <w:p w14:paraId="353F4371" w14:textId="61B76819" w:rsidP="00B603B1" w:rsidR="006B0696" w:rsidRDefault="006B0696" w:rsidRPr="00B603B1">
      <w:pPr>
        <w:spacing w:after="0" w:line="276" w:lineRule="auto"/>
        <w:jc w:val="both"/>
        <w:rPr>
          <w:rFonts w:cs="Arial" w:eastAsia="Times New Roman"/>
          <w:szCs w:val="16"/>
          <w:lang w:eastAsia="fr-FR"/>
        </w:rPr>
      </w:pPr>
      <w:r w:rsidRPr="00B603B1">
        <w:rPr>
          <w:rFonts w:cs="Arial" w:eastAsia="Times New Roman"/>
          <w:szCs w:val="16"/>
          <w:lang w:eastAsia="fr-FR"/>
        </w:rPr>
        <w:t xml:space="preserve">En application de </w:t>
      </w:r>
      <w:r w:rsidRPr="00FC6372">
        <w:rPr>
          <w:rFonts w:cs="Arial" w:eastAsia="Times New Roman"/>
          <w:szCs w:val="16"/>
          <w:lang w:eastAsia="fr-FR"/>
        </w:rPr>
        <w:t xml:space="preserve">l’article </w:t>
      </w:r>
      <w:hyperlink r:id="rId37" w:history="1">
        <w:r w:rsidRPr="00FC6372">
          <w:rPr>
            <w:rStyle w:val="Lienhypertexte"/>
            <w:rFonts w:cs="Arial" w:eastAsia="Times New Roman"/>
            <w:color w:themeColor="accent5" w:val="5B9BD5"/>
            <w:szCs w:val="16"/>
            <w:shd w:color="auto" w:fill="auto" w:val="clear"/>
            <w:lang w:eastAsia="fr-FR"/>
          </w:rPr>
          <w:t>L.3123-20</w:t>
        </w:r>
      </w:hyperlink>
      <w:r w:rsidRPr="00B603B1">
        <w:rPr>
          <w:rFonts w:cs="Arial" w:eastAsia="Times New Roman"/>
          <w:szCs w:val="16"/>
          <w:lang w:eastAsia="fr-FR"/>
        </w:rPr>
        <w:t xml:space="preserve"> du code du travail, le volume d'heures complémentaires maximal est porté à 1/3 de la durée prévue au contrat sans avoir pour effet de porter la durée annuelle à 1575 heures. </w:t>
      </w:r>
      <w:r w:rsidR="00414B3A">
        <w:rPr>
          <w:rFonts w:cs="Arial" w:eastAsia="Times New Roman"/>
          <w:szCs w:val="16"/>
          <w:lang w:eastAsia="fr-FR"/>
        </w:rPr>
        <w:t xml:space="preserve"> </w:t>
      </w:r>
      <w:r w:rsidRPr="00B603B1">
        <w:rPr>
          <w:rFonts w:cs="Arial" w:eastAsia="Times New Roman"/>
          <w:szCs w:val="16"/>
          <w:lang w:eastAsia="fr-FR"/>
        </w:rPr>
        <w:t>Les heures complémentaires sont majorées dans les conditions légales.</w:t>
      </w:r>
    </w:p>
    <w:p w14:paraId="570B18B2" w14:textId="77777777" w:rsidP="00B603B1" w:rsidR="006B0696" w:rsidRDefault="006B0696" w:rsidRPr="00B603B1">
      <w:pPr>
        <w:spacing w:after="0" w:line="276" w:lineRule="auto"/>
        <w:jc w:val="both"/>
        <w:rPr>
          <w:rFonts w:cs="Arial" w:eastAsia="Times New Roman"/>
          <w:szCs w:val="16"/>
          <w:lang w:eastAsia="fr-FR"/>
        </w:rPr>
      </w:pPr>
    </w:p>
    <w:p w14:paraId="5FBF4BEA" w14:textId="2A168CB3" w:rsidP="006C6C22" w:rsidR="006B0696" w:rsidRDefault="006C6C22" w:rsidRPr="00B603B1">
      <w:pPr>
        <w:pStyle w:val="Titre5-FC"/>
      </w:pPr>
      <w:bookmarkStart w:id="333" w:name="_Toc125136276"/>
      <w:bookmarkStart w:id="334" w:name="_Toc131600929"/>
      <w:r>
        <w:t xml:space="preserve">6.8.2.4. </w:t>
      </w:r>
      <w:r w:rsidR="006B0696" w:rsidRPr="00B603B1">
        <w:t>Régime horaire 8</w:t>
      </w:r>
      <w:bookmarkEnd w:id="333"/>
      <w:bookmarkEnd w:id="334"/>
    </w:p>
    <w:p w14:paraId="48D03563" w14:textId="156E014F"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Il peut être recouru au temps partiel pour les besoins de la vie personnelle du salarié en application des dispositions de </w:t>
      </w:r>
      <w:r w:rsidRPr="00FC6372">
        <w:rPr>
          <w:rFonts w:cs="Arial" w:eastAsia="Times New Roman"/>
          <w:szCs w:val="20"/>
          <w:lang w:eastAsia="fr-FR"/>
        </w:rPr>
        <w:t xml:space="preserve">l’article </w:t>
      </w:r>
      <w:hyperlink r:id="rId38" w:history="1">
        <w:r w:rsidRPr="00FC6372">
          <w:rPr>
            <w:rStyle w:val="Lienhypertexte"/>
            <w:rFonts w:cs="Arial" w:eastAsia="Times New Roman"/>
            <w:color w:themeColor="accent5" w:val="5B9BD5"/>
            <w:szCs w:val="20"/>
            <w:shd w:color="auto" w:fill="auto" w:val="clear"/>
            <w:lang w:eastAsia="fr-FR"/>
          </w:rPr>
          <w:t>L.3123-2</w:t>
        </w:r>
      </w:hyperlink>
      <w:r w:rsidRPr="00B603B1">
        <w:rPr>
          <w:rFonts w:cs="Arial" w:eastAsia="Times New Roman"/>
          <w:szCs w:val="20"/>
          <w:lang w:eastAsia="fr-FR"/>
        </w:rPr>
        <w:t xml:space="preserve"> du Code du travail.</w:t>
      </w:r>
    </w:p>
    <w:p w14:paraId="769CE796"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7C6D5069"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Il consiste à aménager le temps de travail et organiser la durée du travail sur une période annuelle sous forme d’une ou plusieurs périodes d’au moins une semaine.</w:t>
      </w:r>
    </w:p>
    <w:p w14:paraId="08B2D425"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4F8136A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 xml:space="preserve">Pendant les périodes travaillées, le salarié est occupé à temps plein selon l’un des régimes horaires prévu dans le présent accord. </w:t>
      </w:r>
      <w:r w:rsidR="004A77A1">
        <w:rPr>
          <w:rFonts w:cs="Arial" w:eastAsia="Times New Roman"/>
          <w:szCs w:val="20"/>
          <w:lang w:eastAsia="fr-FR"/>
        </w:rPr>
        <w:t xml:space="preserve"> </w:t>
      </w:r>
      <w:r w:rsidRPr="00B603B1">
        <w:rPr>
          <w:rFonts w:cs="Arial" w:eastAsia="Times New Roman"/>
          <w:szCs w:val="20"/>
          <w:lang w:eastAsia="fr-FR"/>
        </w:rPr>
        <w:t>Le régime des heures supplémentaires s’applique aux heures accomplies au cours d’une semaine.</w:t>
      </w:r>
    </w:p>
    <w:p w14:paraId="2B19984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p>
    <w:p w14:paraId="0FF2C052" w14:textId="77777777" w:rsidP="00D67328" w:rsidR="006B0696" w:rsidRDefault="006B0696" w:rsidRPr="005D0BDF">
      <w:pPr>
        <w:tabs>
          <w:tab w:pos="708" w:val="left"/>
          <w:tab w:pos="4536" w:val="center"/>
          <w:tab w:pos="9072" w:val="right"/>
        </w:tabs>
        <w:spacing w:after="0" w:line="276" w:lineRule="auto"/>
        <w:jc w:val="both"/>
        <w:rPr>
          <w:rFonts w:cs="Arial" w:eastAsia="Times New Roman"/>
          <w:szCs w:val="20"/>
          <w:lang w:eastAsia="fr-FR"/>
        </w:rPr>
      </w:pPr>
      <w:r w:rsidRPr="005D0BDF">
        <w:rPr>
          <w:rFonts w:cs="Arial" w:eastAsia="Times New Roman"/>
          <w:szCs w:val="20"/>
          <w:lang w:eastAsia="fr-FR"/>
        </w:rPr>
        <w:t>Il peut être conclu, avec l’accord de la hiérarchie, à l’initiative expresse du salarié.</w:t>
      </w:r>
    </w:p>
    <w:p w14:paraId="269E850A"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lastRenderedPageBreak/>
        <w:t xml:space="preserve">Le cadre annuel est la référence d’organisation du temps de travail de ce régime horaire. La durée annuelle de travail du salarié est fixée par le contrat de travail ou l’avenant, elle est inférieure à 1575 heures par an. </w:t>
      </w:r>
      <w:r w:rsidR="004A77A1">
        <w:rPr>
          <w:rFonts w:cs="Arial" w:eastAsia="Times New Roman"/>
          <w:szCs w:val="20"/>
          <w:lang w:eastAsia="fr-FR"/>
        </w:rPr>
        <w:t xml:space="preserve"> </w:t>
      </w:r>
      <w:r w:rsidRPr="00B603B1">
        <w:rPr>
          <w:rFonts w:cs="Arial" w:eastAsia="Times New Roman"/>
          <w:szCs w:val="20"/>
          <w:lang w:eastAsia="fr-FR"/>
        </w:rPr>
        <w:t>Par ailleurs, le contrat de travail ou l’avenant doit préciser la ou les périodes non travaillées.</w:t>
      </w:r>
    </w:p>
    <w:p w14:paraId="2A629FFC" w14:textId="77777777" w:rsidP="00B603B1" w:rsidR="006B0696" w:rsidRDefault="006B0696" w:rsidRPr="00A02C60">
      <w:pPr>
        <w:tabs>
          <w:tab w:pos="708" w:val="left"/>
          <w:tab w:pos="4536" w:val="center"/>
          <w:tab w:pos="9072" w:val="right"/>
        </w:tabs>
        <w:spacing w:after="0" w:line="276" w:lineRule="auto"/>
        <w:jc w:val="both"/>
        <w:rPr>
          <w:rFonts w:cs="Arial" w:eastAsia="Times New Roman"/>
          <w:sz w:val="18"/>
          <w:szCs w:val="18"/>
          <w:lang w:eastAsia="fr-FR"/>
        </w:rPr>
      </w:pPr>
    </w:p>
    <w:p w14:paraId="24A047BD" w14:textId="3E2083FF" w:rsidP="005447DB" w:rsidR="006B0696" w:rsidRDefault="00271000" w:rsidRPr="005E6BCD">
      <w:pPr>
        <w:pStyle w:val="Titre4-FC"/>
      </w:pPr>
      <w:bookmarkStart w:id="335" w:name="_Toc531938981"/>
      <w:bookmarkStart w:id="336" w:name="_Toc125136277"/>
      <w:bookmarkStart w:id="337" w:name="_Toc131600930"/>
      <w:r>
        <w:t>6</w:t>
      </w:r>
      <w:r w:rsidR="006B0696" w:rsidRPr="000C224D">
        <w:t>.8.3. Les horaires de travail des salariés à temps partiel</w:t>
      </w:r>
      <w:bookmarkEnd w:id="335"/>
      <w:bookmarkEnd w:id="336"/>
      <w:bookmarkEnd w:id="337"/>
    </w:p>
    <w:p w14:paraId="33ECD230"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La durée hebdomadaire du travail peut être répartie de manière égale ou inégale sur les jours de la semaine. </w:t>
      </w:r>
      <w:r w:rsidR="004A77A1">
        <w:rPr>
          <w:rFonts w:cs="Arial" w:eastAsia="Times New Roman"/>
          <w:szCs w:val="20"/>
          <w:lang w:eastAsia="fr-FR"/>
        </w:rPr>
        <w:t xml:space="preserve"> </w:t>
      </w:r>
      <w:r w:rsidRPr="00B603B1">
        <w:rPr>
          <w:rFonts w:cs="Arial" w:eastAsia="Times New Roman"/>
          <w:szCs w:val="20"/>
          <w:lang w:eastAsia="fr-FR"/>
        </w:rPr>
        <w:t>Dans la mesure du possible, afin de favoriser le cumul d’emplois pour les salariés qui le souhaitent, les plages de travail des salariés à temps partiel sont regroupées sur des demi</w:t>
      </w:r>
      <w:r w:rsidR="004A77A1">
        <w:rPr>
          <w:rFonts w:cs="Arial" w:eastAsia="Times New Roman"/>
          <w:szCs w:val="20"/>
          <w:lang w:eastAsia="fr-FR"/>
        </w:rPr>
        <w:noBreakHyphen/>
      </w:r>
      <w:r w:rsidRPr="00B603B1">
        <w:rPr>
          <w:rFonts w:cs="Arial" w:eastAsia="Times New Roman"/>
          <w:szCs w:val="20"/>
          <w:lang w:eastAsia="fr-FR"/>
        </w:rPr>
        <w:t>journées, ou journées, en fonction des besoins de service.</w:t>
      </w:r>
    </w:p>
    <w:p w14:paraId="1F483B94" w14:textId="77777777" w:rsidP="00B603B1" w:rsidR="006B0696" w:rsidRDefault="006B0696" w:rsidRPr="00A02C60">
      <w:pPr>
        <w:spacing w:after="0" w:line="276" w:lineRule="auto"/>
        <w:jc w:val="both"/>
        <w:rPr>
          <w:rFonts w:cs="Arial" w:eastAsia="Times New Roman"/>
          <w:sz w:val="18"/>
          <w:szCs w:val="18"/>
          <w:lang w:eastAsia="fr-FR"/>
        </w:rPr>
      </w:pPr>
    </w:p>
    <w:p w14:paraId="312262D3"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Il n’est pas possible de travailler plus de 6 jours par semaine civile, c’est à dire du lundi 0 heure au dimanche 24 heures.</w:t>
      </w:r>
    </w:p>
    <w:p w14:paraId="0F360C20" w14:textId="77777777" w:rsidP="00B603B1" w:rsidR="006B0696" w:rsidRDefault="006B0696" w:rsidRPr="00A02C60">
      <w:pPr>
        <w:spacing w:after="0" w:line="276" w:lineRule="auto"/>
        <w:jc w:val="both"/>
        <w:rPr>
          <w:rFonts w:cs="Arial" w:eastAsia="Times New Roman"/>
          <w:sz w:val="18"/>
          <w:szCs w:val="18"/>
          <w:lang w:eastAsia="fr-FR"/>
        </w:rPr>
      </w:pPr>
    </w:p>
    <w:p w14:paraId="277BE871"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La planification des horaires de travail s’effectue dans le respect des durées maximales quotidienne et hebdomadaire de travail, des durées minimales de repos quotidien et hebdomadaire, ainsi que de l’amplitude journalière maximale de travail.</w:t>
      </w:r>
    </w:p>
    <w:p w14:paraId="5790EF19" w14:textId="77777777" w:rsidP="00B603B1" w:rsidR="006B0696" w:rsidRDefault="006B0696" w:rsidRPr="00A02C60">
      <w:pPr>
        <w:spacing w:after="0" w:line="276" w:lineRule="auto"/>
        <w:jc w:val="both"/>
        <w:rPr>
          <w:rFonts w:cs="Arial" w:eastAsia="Times New Roman"/>
          <w:sz w:val="18"/>
          <w:szCs w:val="18"/>
          <w:lang w:eastAsia="fr-FR"/>
        </w:rPr>
      </w:pPr>
    </w:p>
    <w:p w14:paraId="6E3166D3" w14:textId="77777777" w:rsidP="00B603B1" w:rsidR="006B0696" w:rsidRDefault="006B0696" w:rsidRPr="00B603B1">
      <w:pPr>
        <w:tabs>
          <w:tab w:pos="708" w:val="left"/>
          <w:tab w:pos="4536" w:val="center"/>
          <w:tab w:pos="9072" w:val="right"/>
        </w:tabs>
        <w:spacing w:after="0" w:line="276" w:lineRule="auto"/>
        <w:jc w:val="both"/>
        <w:rPr>
          <w:rFonts w:cs="Arial" w:eastAsia="Times New Roman"/>
          <w:szCs w:val="20"/>
          <w:lang w:eastAsia="fr-FR"/>
        </w:rPr>
      </w:pPr>
      <w:r w:rsidRPr="00B603B1">
        <w:rPr>
          <w:rFonts w:cs="Arial" w:eastAsia="Times New Roman"/>
          <w:szCs w:val="20"/>
          <w:lang w:eastAsia="fr-FR"/>
        </w:rPr>
        <w:t>Dans le cadre de l'activité quotidienne, l'organisation du travail ne doit pas comprendre plus d'une interruption d’activité.</w:t>
      </w:r>
      <w:r w:rsidR="004A77A1">
        <w:rPr>
          <w:rFonts w:cs="Arial" w:eastAsia="Times New Roman"/>
          <w:szCs w:val="20"/>
          <w:lang w:eastAsia="fr-FR"/>
        </w:rPr>
        <w:t xml:space="preserve"> </w:t>
      </w:r>
      <w:r w:rsidRPr="00B603B1">
        <w:rPr>
          <w:rFonts w:cs="Arial" w:eastAsia="Times New Roman"/>
          <w:szCs w:val="20"/>
          <w:lang w:eastAsia="fr-FR"/>
        </w:rPr>
        <w:t xml:space="preserve"> La durée de cette interruption d’activité peut être supérieure à deux heures </w:t>
      </w:r>
      <w:r w:rsidRPr="00367B64">
        <w:rPr>
          <w:rFonts w:cs="Arial" w:eastAsia="Times New Roman"/>
          <w:szCs w:val="20"/>
          <w:lang w:eastAsia="fr-FR"/>
        </w:rPr>
        <w:t>mais cette faculté doit demeurer exceptionnelle.</w:t>
      </w:r>
    </w:p>
    <w:p w14:paraId="78429733" w14:textId="77777777" w:rsidP="00B603B1" w:rsidR="006B0696" w:rsidRDefault="006B0696" w:rsidRPr="00A02C60">
      <w:pPr>
        <w:spacing w:after="0" w:line="276" w:lineRule="auto"/>
        <w:jc w:val="both"/>
        <w:rPr>
          <w:rFonts w:cs="Arial" w:eastAsia="Times New Roman"/>
          <w:sz w:val="18"/>
          <w:szCs w:val="18"/>
          <w:lang w:eastAsia="fr-FR"/>
        </w:rPr>
      </w:pPr>
    </w:p>
    <w:p w14:paraId="2DAF64C2" w14:textId="77777777" w:rsidP="00B603B1" w:rsidR="006B0696" w:rsidRDefault="006B0696" w:rsidRPr="00B603B1">
      <w:pPr>
        <w:spacing w:after="0" w:line="276" w:lineRule="auto"/>
        <w:jc w:val="both"/>
        <w:rPr>
          <w:rFonts w:cs="Arial" w:eastAsia="Times New Roman"/>
          <w:szCs w:val="16"/>
          <w:lang w:eastAsia="fr-FR"/>
        </w:rPr>
      </w:pPr>
      <w:r w:rsidRPr="00B603B1">
        <w:rPr>
          <w:rFonts w:cs="Arial" w:eastAsia="Times New Roman"/>
          <w:szCs w:val="16"/>
          <w:lang w:eastAsia="fr-FR"/>
        </w:rPr>
        <w:t>En contrepartie, l'amplitude de la journée de travail des salariés à temps partiel est limitée à 11 heures.</w:t>
      </w:r>
    </w:p>
    <w:p w14:paraId="3CB9293D" w14:textId="77777777" w:rsidP="00B603B1" w:rsidR="006B0696" w:rsidRDefault="006B0696" w:rsidRPr="00A02C60">
      <w:pPr>
        <w:spacing w:after="0" w:line="276" w:lineRule="auto"/>
        <w:jc w:val="both"/>
        <w:rPr>
          <w:rFonts w:cs="Arial" w:eastAsia="Times New Roman"/>
          <w:sz w:val="18"/>
          <w:szCs w:val="18"/>
          <w:lang w:eastAsia="fr-FR"/>
        </w:rPr>
      </w:pPr>
    </w:p>
    <w:p w14:paraId="266FDCEF"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Les horaires de travail doivent être communiqués aux salariés au moins 7 jours ouvrés avant leur application.</w:t>
      </w:r>
    </w:p>
    <w:p w14:paraId="2C7B7326" w14:textId="77777777" w:rsidP="00B603B1" w:rsidR="006B0696" w:rsidRDefault="006B0696" w:rsidRPr="00A02C60">
      <w:pPr>
        <w:spacing w:after="0" w:line="276" w:lineRule="auto"/>
        <w:jc w:val="both"/>
        <w:rPr>
          <w:rFonts w:cs="Arial" w:eastAsia="Times New Roman"/>
          <w:sz w:val="18"/>
          <w:szCs w:val="18"/>
          <w:lang w:eastAsia="fr-FR"/>
        </w:rPr>
      </w:pPr>
    </w:p>
    <w:p w14:paraId="16FD46BC"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Les modalités de modification de la répartition de la durée et des horaires de travail notamment les cas et la nature de ces modifications, sont précisées dans le contrat de travail.</w:t>
      </w:r>
    </w:p>
    <w:p w14:paraId="0D8F4A2E" w14:textId="77777777" w:rsidP="00B603B1" w:rsidR="006B0696" w:rsidRDefault="006B0696" w:rsidRPr="00A02C60">
      <w:pPr>
        <w:spacing w:after="0" w:line="276" w:lineRule="auto"/>
        <w:jc w:val="both"/>
        <w:rPr>
          <w:rFonts w:cs="Arial" w:eastAsia="Times New Roman"/>
          <w:sz w:val="18"/>
          <w:szCs w:val="18"/>
          <w:lang w:eastAsia="fr-FR"/>
        </w:rPr>
      </w:pPr>
    </w:p>
    <w:p w14:paraId="4D1D7CCF" w14:textId="0074A6BB" w:rsidP="005447DB" w:rsidR="006B0696" w:rsidRDefault="00271000" w:rsidRPr="005E6BCD">
      <w:pPr>
        <w:pStyle w:val="Titre4-FC"/>
      </w:pPr>
      <w:bookmarkStart w:id="338" w:name="_Toc531938982"/>
      <w:bookmarkStart w:id="339" w:name="_Toc125136278"/>
      <w:bookmarkStart w:id="340" w:name="_Toc131600931"/>
      <w:r>
        <w:t>6</w:t>
      </w:r>
      <w:r w:rsidR="006B0696" w:rsidRPr="000C224D">
        <w:t>.8.4. Les changements d’horaires des salariés à temps partiel</w:t>
      </w:r>
      <w:bookmarkEnd w:id="338"/>
      <w:bookmarkEnd w:id="339"/>
      <w:bookmarkEnd w:id="340"/>
    </w:p>
    <w:p w14:paraId="7F49F094"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La modification éventuelle de la répartition de la durée du travail préalablement déterminée ou des horaires de travail, doit être notifiée au salarié au moins 7 jours ouvrés avant la date à laquelle la modification doit intervenir.</w:t>
      </w:r>
    </w:p>
    <w:p w14:paraId="529F66BC" w14:textId="77777777" w:rsidP="00B603B1" w:rsidR="006B0696" w:rsidRDefault="006B0696" w:rsidRPr="00A02C60">
      <w:pPr>
        <w:spacing w:after="0" w:line="276" w:lineRule="auto"/>
        <w:jc w:val="both"/>
        <w:rPr>
          <w:rFonts w:cs="Arial" w:eastAsia="Times New Roman"/>
          <w:sz w:val="18"/>
          <w:szCs w:val="18"/>
          <w:lang w:eastAsia="fr-FR"/>
        </w:rPr>
      </w:pPr>
    </w:p>
    <w:p w14:paraId="483515A2" w14:textId="77777777" w:rsidP="00B603B1" w:rsidR="006B0696" w:rsidRDefault="006B0696" w:rsidRPr="00367B64">
      <w:pPr>
        <w:spacing w:after="0" w:line="276" w:lineRule="auto"/>
        <w:jc w:val="both"/>
        <w:rPr>
          <w:rFonts w:cs="Arial" w:eastAsia="Times New Roman"/>
          <w:szCs w:val="20"/>
          <w:lang w:eastAsia="fr-FR"/>
        </w:rPr>
      </w:pPr>
      <w:r w:rsidRPr="00B603B1">
        <w:rPr>
          <w:rFonts w:cs="Arial" w:eastAsia="Times New Roman"/>
          <w:szCs w:val="20"/>
          <w:lang w:eastAsia="fr-FR"/>
        </w:rPr>
        <w:t xml:space="preserve">Ce délai peut être réduit à 3 jours ouvrés en cas de circonstances exceptionnelles </w:t>
      </w:r>
      <w:r w:rsidRPr="004A77A1">
        <w:rPr>
          <w:rFonts w:cs="Arial" w:eastAsia="Times New Roman"/>
          <w:i/>
          <w:iCs/>
          <w:szCs w:val="20"/>
          <w:lang w:eastAsia="fr-FR"/>
        </w:rPr>
        <w:t>(nécessité de service ne pouvant être anticipée)</w:t>
      </w:r>
      <w:r w:rsidRPr="00B603B1">
        <w:rPr>
          <w:rFonts w:cs="Arial" w:eastAsia="Times New Roman"/>
          <w:szCs w:val="20"/>
          <w:lang w:eastAsia="fr-FR"/>
        </w:rPr>
        <w:t>.</w:t>
      </w:r>
      <w:r w:rsidR="004A77A1">
        <w:rPr>
          <w:rFonts w:cs="Arial" w:eastAsia="Times New Roman"/>
          <w:szCs w:val="20"/>
          <w:lang w:eastAsia="fr-FR"/>
        </w:rPr>
        <w:t xml:space="preserve"> </w:t>
      </w:r>
      <w:r w:rsidRPr="00B603B1">
        <w:rPr>
          <w:rFonts w:cs="Arial" w:eastAsia="Times New Roman"/>
          <w:szCs w:val="20"/>
          <w:lang w:eastAsia="fr-FR"/>
        </w:rPr>
        <w:t xml:space="preserve"> </w:t>
      </w:r>
      <w:r w:rsidRPr="00367B64">
        <w:rPr>
          <w:rFonts w:cs="Arial" w:eastAsia="Times New Roman"/>
          <w:szCs w:val="20"/>
          <w:lang w:eastAsia="fr-FR"/>
        </w:rPr>
        <w:t>Lorsque les horaires sont modifiés en deçà du délai de 7 jours ouvrés, le salarié bénéficie d’une indemnité forfaitaire fixée à 1,5 points.</w:t>
      </w:r>
    </w:p>
    <w:p w14:paraId="378BD1CD" w14:textId="77777777" w:rsidP="00B603B1" w:rsidR="006B0696" w:rsidRDefault="006B0696" w:rsidRPr="00367B64">
      <w:pPr>
        <w:spacing w:after="0" w:line="276" w:lineRule="auto"/>
        <w:jc w:val="both"/>
        <w:rPr>
          <w:rFonts w:cs="Arial" w:eastAsia="Times New Roman"/>
          <w:i/>
          <w:iCs/>
          <w:color w:val="000000"/>
          <w:szCs w:val="20"/>
          <w:lang w:eastAsia="fr-FR"/>
        </w:rPr>
      </w:pPr>
    </w:p>
    <w:p w14:paraId="09FC792C" w14:textId="0E72A3BD" w:rsidP="00B603B1" w:rsidR="006B0696" w:rsidRDefault="006B0696" w:rsidRPr="00B603B1">
      <w:pPr>
        <w:spacing w:after="0" w:line="276" w:lineRule="auto"/>
        <w:jc w:val="both"/>
        <w:rPr>
          <w:rFonts w:cs="Arial" w:eastAsia="Times New Roman"/>
          <w:szCs w:val="20"/>
          <w:lang w:eastAsia="fr-FR"/>
        </w:rPr>
      </w:pPr>
      <w:r w:rsidRPr="00367B64">
        <w:rPr>
          <w:rFonts w:cs="Arial" w:eastAsia="Times New Roman"/>
          <w:color w:val="000000"/>
          <w:szCs w:val="20"/>
          <w:lang w:eastAsia="fr-FR"/>
        </w:rPr>
        <w:t xml:space="preserve">Lorsque l'employeur demande au salarié de modifier la répartition de sa durée du travail dans un des cas et selon des modalités préalablement définis dans le contrat de travail, le refus du salarié d'accepter cette modification ne constitue ni une faute ni un motif de licenciement dès lors que cette modification n'est pas compatible avec des obligations familiales impérieuses, avec le suivi d'un enseignement scolaire ou supérieur, avec l'accomplissement d'une période d'activité fixée par un autre employeur ou avec une activité professionnelle non salariée. </w:t>
      </w:r>
      <w:r w:rsidR="004A77A1" w:rsidRPr="00367B64">
        <w:rPr>
          <w:rFonts w:cs="Arial" w:eastAsia="Times New Roman"/>
          <w:color w:val="000000"/>
          <w:szCs w:val="20"/>
          <w:lang w:eastAsia="fr-FR"/>
        </w:rPr>
        <w:t xml:space="preserve"> </w:t>
      </w:r>
      <w:r w:rsidRPr="00367B64">
        <w:rPr>
          <w:rFonts w:cs="Arial" w:eastAsia="Times New Roman"/>
          <w:color w:val="000000"/>
          <w:szCs w:val="20"/>
          <w:lang w:eastAsia="fr-FR"/>
        </w:rPr>
        <w:t xml:space="preserve">Il en va de même en cas de modification des horaires de travail au sein de chaque journée </w:t>
      </w:r>
      <w:r w:rsidRPr="00367B64">
        <w:rPr>
          <w:rFonts w:cs="Arial" w:eastAsia="Times New Roman"/>
          <w:szCs w:val="20"/>
          <w:lang w:eastAsia="fr-FR"/>
        </w:rPr>
        <w:t>travaillée qui figurent dans le document écrit communiqué au salarié en application du 3° de l'article </w:t>
      </w:r>
      <w:hyperlink r:id="rId39" w:history="1">
        <w:r w:rsidRPr="00414B3A">
          <w:rPr>
            <w:rStyle w:val="Lienhypertexte"/>
            <w:rFonts w:cs="Arial" w:eastAsia="Times New Roman"/>
            <w:color w:val="5B9BD5"/>
            <w:szCs w:val="20"/>
            <w:shd w:color="auto" w:fill="auto" w:val="clear"/>
            <w:lang w:eastAsia="fr-FR"/>
          </w:rPr>
          <w:t>L.3123-6</w:t>
        </w:r>
      </w:hyperlink>
      <w:r w:rsidRPr="00367B64">
        <w:rPr>
          <w:rFonts w:cs="Arial" w:eastAsia="Times New Roman"/>
          <w:szCs w:val="20"/>
          <w:lang w:eastAsia="fr-FR"/>
        </w:rPr>
        <w:t>.</w:t>
      </w:r>
    </w:p>
    <w:p w14:paraId="35C13C57" w14:textId="77777777" w:rsidP="00B603B1" w:rsidR="006B0696" w:rsidRDefault="006B0696" w:rsidRPr="00B603B1">
      <w:pPr>
        <w:spacing w:after="0" w:line="276" w:lineRule="auto"/>
        <w:jc w:val="both"/>
        <w:rPr>
          <w:rFonts w:cs="Arial" w:eastAsia="Times New Roman"/>
          <w:szCs w:val="20"/>
          <w:lang w:eastAsia="fr-FR"/>
        </w:rPr>
      </w:pPr>
    </w:p>
    <w:p w14:paraId="5134A7A7" w14:textId="162D064A" w:rsidP="005447DB" w:rsidR="006B0696" w:rsidRDefault="00271000" w:rsidRPr="005E6BCD">
      <w:pPr>
        <w:pStyle w:val="Titre4-FC"/>
      </w:pPr>
      <w:bookmarkStart w:id="341" w:name="_Toc531938983"/>
      <w:bookmarkStart w:id="342" w:name="_Toc125136279"/>
      <w:bookmarkStart w:id="343" w:name="_Toc131600932"/>
      <w:r>
        <w:lastRenderedPageBreak/>
        <w:t>6</w:t>
      </w:r>
      <w:r w:rsidR="006B0696" w:rsidRPr="000C224D">
        <w:t>.8.5. Garanties individuelles</w:t>
      </w:r>
      <w:bookmarkEnd w:id="341"/>
      <w:bookmarkEnd w:id="342"/>
      <w:bookmarkEnd w:id="343"/>
    </w:p>
    <w:p w14:paraId="6C108789" w14:textId="77777777" w:rsidP="006C0B36" w:rsidR="006B0696" w:rsidRDefault="006B0696" w:rsidRPr="00B603B1">
      <w:pPr>
        <w:pStyle w:val="Titre6-FC"/>
        <w:ind w:hanging="283" w:left="567"/>
      </w:pPr>
      <w:bookmarkStart w:id="344" w:name="_Toc125136280"/>
      <w:bookmarkStart w:id="345" w:name="_Toc131600933"/>
      <w:r w:rsidRPr="00B603B1">
        <w:t>Egalité des droits</w:t>
      </w:r>
      <w:bookmarkEnd w:id="344"/>
      <w:bookmarkEnd w:id="345"/>
    </w:p>
    <w:p w14:paraId="512C72C1"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Les salariés employés à temps partiel bénéficient des droits et avantages accordés aux salariés occupés à temps plein, notamment de l'égalité d'accès aux possibilités de promotion, de carrière et de formation, en tenant compte des spécificités de la fonction à pourvoir.</w:t>
      </w:r>
    </w:p>
    <w:p w14:paraId="313B23D1" w14:textId="77777777" w:rsidP="00B603B1" w:rsidR="006B0696" w:rsidRDefault="006B0696" w:rsidRPr="00B603B1">
      <w:pPr>
        <w:spacing w:after="0" w:line="276" w:lineRule="auto"/>
        <w:jc w:val="both"/>
        <w:rPr>
          <w:rFonts w:cs="Arial" w:eastAsia="Times New Roman"/>
          <w:szCs w:val="20"/>
          <w:lang w:eastAsia="fr-FR"/>
        </w:rPr>
      </w:pPr>
    </w:p>
    <w:p w14:paraId="44D9CA43" w14:textId="77777777" w:rsidP="006C0B36" w:rsidR="006B0696" w:rsidRDefault="006B0696" w:rsidRPr="00B603B1">
      <w:pPr>
        <w:pStyle w:val="Titre6-FC"/>
        <w:ind w:hanging="283" w:left="567"/>
      </w:pPr>
      <w:bookmarkStart w:id="346" w:name="_Toc125136281"/>
      <w:bookmarkStart w:id="347" w:name="_Toc131600934"/>
      <w:r w:rsidRPr="00B603B1">
        <w:t>Priorité d’affectation pour un poste à temps complet</w:t>
      </w:r>
      <w:bookmarkEnd w:id="346"/>
      <w:bookmarkEnd w:id="347"/>
    </w:p>
    <w:p w14:paraId="72315529"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Les salariés à temps partiel qui souhaitent occuper ou reprendre un emploi à temps complet et les salariés à temps complet qui souhaitent occuper ou reprendre un emploi à temps partiel dans le même établissement, ou à défaut, au sein de la Fondation Apprentis d’Auteuil, ont priorité pour l’attribution d’un emploi ressortissant à leur catégorie professionnelle ou d’un emploi équivalent.</w:t>
      </w:r>
    </w:p>
    <w:p w14:paraId="699D0A84" w14:textId="77777777" w:rsidP="00B603B1" w:rsidR="006B0696" w:rsidRDefault="006B0696" w:rsidRPr="00B603B1">
      <w:pPr>
        <w:spacing w:after="0" w:line="276" w:lineRule="auto"/>
        <w:jc w:val="both"/>
        <w:rPr>
          <w:rFonts w:cs="Arial" w:eastAsia="Times New Roman"/>
          <w:szCs w:val="20"/>
          <w:lang w:eastAsia="fr-FR"/>
        </w:rPr>
      </w:pPr>
    </w:p>
    <w:p w14:paraId="48A95746"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Le salarié fait connaître son souhait par écrit à son responsable hiérarchique </w:t>
      </w:r>
      <w:r w:rsidRPr="00B603B1">
        <w:rPr>
          <w:rFonts w:cs="Arial" w:eastAsia="Times New Roman"/>
          <w:i/>
          <w:szCs w:val="20"/>
          <w:lang w:eastAsia="fr-FR"/>
        </w:rPr>
        <w:t>(N+1).</w:t>
      </w:r>
    </w:p>
    <w:p w14:paraId="2385F2CC" w14:textId="77777777" w:rsidP="00B603B1" w:rsidR="006B0696" w:rsidRDefault="006B0696" w:rsidRPr="00B603B1">
      <w:pPr>
        <w:spacing w:after="0" w:line="276" w:lineRule="auto"/>
        <w:jc w:val="both"/>
        <w:rPr>
          <w:rFonts w:cs="Arial" w:eastAsia="Times New Roman"/>
          <w:szCs w:val="20"/>
          <w:lang w:eastAsia="fr-FR"/>
        </w:rPr>
      </w:pPr>
    </w:p>
    <w:p w14:paraId="64C031D5"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L’employeur porte à la connaissance de ces salariés la liste des emplois disponibles correspondants.</w:t>
      </w:r>
    </w:p>
    <w:p w14:paraId="3C449B49" w14:textId="77777777" w:rsidP="00B603B1" w:rsidR="006B0696" w:rsidRDefault="006B0696" w:rsidRPr="00B603B1">
      <w:pPr>
        <w:spacing w:after="0" w:line="276" w:lineRule="auto"/>
        <w:jc w:val="both"/>
        <w:rPr>
          <w:rFonts w:cs="Arial" w:eastAsia="Times New Roman"/>
          <w:szCs w:val="20"/>
          <w:lang w:eastAsia="fr-FR"/>
        </w:rPr>
      </w:pPr>
    </w:p>
    <w:p w14:paraId="2F06105E" w14:textId="77777777" w:rsidP="00B603B1" w:rsidR="006B0696" w:rsidRDefault="006B0696" w:rsidRPr="00B603B1">
      <w:pPr>
        <w:spacing w:after="0" w:line="276" w:lineRule="auto"/>
        <w:jc w:val="both"/>
        <w:rPr>
          <w:rFonts w:cs="Arial" w:eastAsia="Times New Roman"/>
          <w:szCs w:val="20"/>
          <w:lang w:eastAsia="fr-FR"/>
        </w:rPr>
      </w:pPr>
    </w:p>
    <w:p w14:paraId="16AEBF9E" w14:textId="5856FAC2" w:rsidP="00F508F9" w:rsidR="006B0696" w:rsidRDefault="006B0696" w:rsidRPr="00F96947">
      <w:pPr>
        <w:pStyle w:val="Titre3-FC"/>
      </w:pPr>
      <w:bookmarkStart w:id="348" w:name="_Toc531938984"/>
      <w:bookmarkStart w:id="349" w:name="_Toc125136282"/>
      <w:bookmarkStart w:id="350" w:name="_Toc131600935"/>
      <w:r w:rsidRPr="00B603B1">
        <w:t xml:space="preserve">ARTICLE </w:t>
      </w:r>
      <w:r w:rsidR="00271000">
        <w:t>6</w:t>
      </w:r>
      <w:r w:rsidRPr="00B603B1">
        <w:t>.9. TEMPS DE TRAJET EFFECTUES AU TITRE DES DEPLACEMENTS PROFESSIONNELS</w:t>
      </w:r>
      <w:bookmarkEnd w:id="348"/>
      <w:bookmarkEnd w:id="349"/>
      <w:bookmarkEnd w:id="350"/>
    </w:p>
    <w:p w14:paraId="48F9BF3A"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 xml:space="preserve">Ce dispositif est applicable à tout type de déplacement professionnel </w:t>
      </w:r>
      <w:r w:rsidRPr="004A77A1">
        <w:rPr>
          <w:rFonts w:cs="Arial" w:eastAsia="Times New Roman"/>
          <w:i/>
          <w:iCs/>
          <w:szCs w:val="20"/>
          <w:lang w:eastAsia="fr-FR"/>
        </w:rPr>
        <w:t>(déplacements d’un salarié pour se rendre à une formation, sur le lieu d’un transfert, etc.)</w:t>
      </w:r>
      <w:r w:rsidRPr="00B603B1">
        <w:rPr>
          <w:rFonts w:cs="Arial" w:eastAsia="Times New Roman"/>
          <w:szCs w:val="20"/>
          <w:vertAlign w:val="superscript"/>
          <w:lang w:eastAsia="fr-FR"/>
        </w:rPr>
        <w:footnoteReference w:id="11"/>
      </w:r>
      <w:r w:rsidRPr="00B603B1">
        <w:rPr>
          <w:rFonts w:cs="Arial" w:eastAsia="Times New Roman"/>
          <w:szCs w:val="20"/>
          <w:lang w:eastAsia="fr-FR"/>
        </w:rPr>
        <w:t>.</w:t>
      </w:r>
    </w:p>
    <w:p w14:paraId="302A0211" w14:textId="77777777" w:rsidP="00B603B1" w:rsidR="006B0696" w:rsidRDefault="006B0696" w:rsidRPr="00B603B1">
      <w:pPr>
        <w:spacing w:after="0" w:line="276" w:lineRule="auto"/>
        <w:jc w:val="both"/>
        <w:rPr>
          <w:rFonts w:cs="Arial" w:eastAsia="Times New Roman"/>
          <w:szCs w:val="20"/>
          <w:lang w:eastAsia="fr-FR"/>
        </w:rPr>
      </w:pPr>
    </w:p>
    <w:p w14:paraId="569E1287"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Le temps de trajet pour se rendre du domicile au(x) lieu(x) d’exécution habituels du contrat de travail en dehors du temps de travail planifié n’est pas un temps de travail effectif.</w:t>
      </w:r>
    </w:p>
    <w:p w14:paraId="0939A268" w14:textId="77777777" w:rsidP="00B603B1" w:rsidR="006B0696" w:rsidRDefault="006B0696" w:rsidRPr="00B603B1">
      <w:pPr>
        <w:spacing w:after="0" w:line="276" w:lineRule="auto"/>
        <w:ind w:firstLine="11"/>
        <w:jc w:val="both"/>
        <w:rPr>
          <w:rFonts w:cs="Arial" w:eastAsia="Times New Roman"/>
          <w:szCs w:val="20"/>
          <w:lang w:eastAsia="fr-FR"/>
        </w:rPr>
      </w:pPr>
    </w:p>
    <w:p w14:paraId="03182FB3"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En revanche, le temps de trajet entre deux lieux de travail au cours d’une même journée ou le temps de trajet pour se rendre d’un lieu de travail à un rendez-vous extérieur dans le cadre des fonctions d’un salarié constitue du temps de travail effectif et est rémunéré comme tel.</w:t>
      </w:r>
    </w:p>
    <w:p w14:paraId="51EA972E" w14:textId="77777777" w:rsidP="00B603B1" w:rsidR="006B0696" w:rsidRDefault="006B0696" w:rsidRPr="00B603B1">
      <w:pPr>
        <w:spacing w:after="0" w:line="276" w:lineRule="auto"/>
        <w:ind w:firstLine="11"/>
        <w:jc w:val="both"/>
        <w:rPr>
          <w:rFonts w:cs="Arial" w:eastAsia="Times New Roman"/>
          <w:szCs w:val="20"/>
          <w:lang w:eastAsia="fr-FR"/>
        </w:rPr>
      </w:pPr>
    </w:p>
    <w:p w14:paraId="2FB69F8C"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Par ailleurs, dans le cas d’un trajet entre le domicile et un lieu de travail autre que le lieu habituel d’exécution du contrat de travail, lorsque le temps de trajet en dehors du temps de travail planifié dépasse en durée le temps normal de trajet entre le domicile et le lieu habituel de travail, il fait l’objet d’une contrepartie sous forme de repos.</w:t>
      </w:r>
    </w:p>
    <w:p w14:paraId="0C13948E" w14:textId="77777777" w:rsidP="00B603B1" w:rsidR="006B0696" w:rsidRDefault="006B0696" w:rsidRPr="00B603B1">
      <w:pPr>
        <w:spacing w:after="0" w:line="276" w:lineRule="auto"/>
        <w:ind w:firstLine="11"/>
        <w:jc w:val="both"/>
        <w:rPr>
          <w:rFonts w:cs="Arial" w:eastAsia="Times New Roman"/>
          <w:szCs w:val="20"/>
          <w:lang w:eastAsia="fr-FR"/>
        </w:rPr>
      </w:pPr>
    </w:p>
    <w:p w14:paraId="6636C521"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Seul le trajet le plus direct pour se rendre sur le lieu de la mission et en revenir est pris en compte.</w:t>
      </w:r>
    </w:p>
    <w:p w14:paraId="5E357002" w14:textId="77777777" w:rsidP="00B603B1" w:rsidR="006B0696" w:rsidRDefault="006B0696" w:rsidRPr="00B603B1">
      <w:pPr>
        <w:spacing w:after="0" w:line="276" w:lineRule="auto"/>
        <w:ind w:firstLine="11"/>
        <w:jc w:val="both"/>
        <w:rPr>
          <w:rFonts w:cs="Arial" w:eastAsia="Times New Roman"/>
          <w:szCs w:val="20"/>
          <w:lang w:eastAsia="fr-FR"/>
        </w:rPr>
      </w:pPr>
    </w:p>
    <w:p w14:paraId="4316E195"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La contrepartie est constituée d’un repos égal à 50 % du temps de trajet entre le lieu habituel de travail du salarié et le lieu de la mission.</w:t>
      </w:r>
    </w:p>
    <w:p w14:paraId="5FD8D756" w14:textId="63B052BF" w:rsidR="00A02C60" w:rsidRDefault="00A02C60">
      <w:pPr>
        <w:rPr>
          <w:rFonts w:cs="Arial" w:eastAsia="Times New Roman"/>
          <w:szCs w:val="20"/>
          <w:lang w:eastAsia="fr-FR"/>
        </w:rPr>
      </w:pPr>
      <w:r>
        <w:rPr>
          <w:rFonts w:cs="Arial" w:eastAsia="Times New Roman"/>
          <w:szCs w:val="20"/>
          <w:lang w:eastAsia="fr-FR"/>
        </w:rPr>
        <w:br w:type="page"/>
      </w:r>
    </w:p>
    <w:p w14:paraId="7E634432" w14:textId="77777777" w:rsidP="00B603B1" w:rsidR="006B0696" w:rsidRDefault="006B0696" w:rsidRPr="00B603B1">
      <w:pPr>
        <w:spacing w:after="0" w:line="276" w:lineRule="auto"/>
        <w:ind w:firstLine="11"/>
        <w:jc w:val="both"/>
        <w:rPr>
          <w:rFonts w:cs="Arial" w:eastAsia="Times New Roman"/>
          <w:szCs w:val="20"/>
          <w:lang w:eastAsia="fr-FR"/>
        </w:rPr>
      </w:pPr>
    </w:p>
    <w:p w14:paraId="1CC9DFA7"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 xml:space="preserve">Le temps de trajet est calculé en prenant en compte le moyen de transport utilisé par le salarié pour ce trajet. Il est calculé en prenant le temps le plus court indiqué par les sites internet de référence, par exemple : </w:t>
      </w:r>
    </w:p>
    <w:p w14:paraId="0795C23E" w14:textId="77777777" w:rsidP="003375EC" w:rsidR="006B0696" w:rsidRDefault="006B0696" w:rsidRPr="00B603B1">
      <w:pPr>
        <w:numPr>
          <w:ilvl w:val="0"/>
          <w:numId w:val="25"/>
        </w:numPr>
        <w:tabs>
          <w:tab w:pos="284" w:val="left"/>
        </w:tabs>
        <w:spacing w:after="0" w:before="60" w:line="276" w:lineRule="auto"/>
        <w:ind w:hanging="272" w:left="283"/>
        <w:jc w:val="both"/>
        <w:rPr>
          <w:rFonts w:cs="Arial" w:eastAsia="Times New Roman"/>
          <w:szCs w:val="20"/>
          <w:lang w:eastAsia="fr-FR"/>
        </w:rPr>
      </w:pPr>
      <w:r w:rsidRPr="00B603B1">
        <w:rPr>
          <w:rFonts w:cs="Arial" w:eastAsia="Times New Roman"/>
          <w:szCs w:val="20"/>
          <w:lang w:eastAsia="fr-FR"/>
        </w:rPr>
        <w:t>S’il s’agit d’une voiture : temps indiqué sur le site Via Michelin,</w:t>
      </w:r>
    </w:p>
    <w:p w14:paraId="17497D52" w14:textId="77777777" w:rsidP="00FA1464" w:rsidR="006B0696" w:rsidRDefault="006B0696" w:rsidRPr="00B603B1">
      <w:pPr>
        <w:numPr>
          <w:ilvl w:val="0"/>
          <w:numId w:val="25"/>
        </w:numPr>
        <w:tabs>
          <w:tab w:pos="284" w:val="left"/>
        </w:tabs>
        <w:spacing w:after="0" w:before="40" w:line="276" w:lineRule="auto"/>
        <w:ind w:hanging="272" w:left="283"/>
        <w:jc w:val="both"/>
        <w:rPr>
          <w:rFonts w:cs="Arial" w:eastAsia="Times New Roman"/>
          <w:szCs w:val="20"/>
          <w:lang w:eastAsia="fr-FR"/>
        </w:rPr>
      </w:pPr>
      <w:r w:rsidRPr="00B603B1">
        <w:rPr>
          <w:rFonts w:cs="Arial" w:eastAsia="Times New Roman"/>
          <w:szCs w:val="20"/>
          <w:lang w:eastAsia="fr-FR"/>
        </w:rPr>
        <w:t>S’il s’agit d’un train : temps indiqué sur le site SNCF,</w:t>
      </w:r>
    </w:p>
    <w:p w14:paraId="7959807D" w14:textId="77777777" w:rsidP="00FA1464" w:rsidR="006B0696" w:rsidRDefault="006B0696" w:rsidRPr="00B603B1">
      <w:pPr>
        <w:numPr>
          <w:ilvl w:val="0"/>
          <w:numId w:val="25"/>
        </w:numPr>
        <w:tabs>
          <w:tab w:pos="284" w:val="left"/>
        </w:tabs>
        <w:spacing w:after="0" w:before="40" w:line="276" w:lineRule="auto"/>
        <w:ind w:hanging="272" w:left="283"/>
        <w:jc w:val="both"/>
        <w:rPr>
          <w:rFonts w:cs="Arial" w:eastAsia="Times New Roman"/>
          <w:i/>
          <w:szCs w:val="20"/>
          <w:lang w:eastAsia="fr-FR"/>
        </w:rPr>
      </w:pPr>
      <w:r w:rsidRPr="00B603B1">
        <w:rPr>
          <w:rFonts w:cs="Arial" w:eastAsia="Times New Roman"/>
          <w:szCs w:val="20"/>
          <w:lang w:eastAsia="fr-FR"/>
        </w:rPr>
        <w:t xml:space="preserve">S’il s’agit d’un autre transport en commun : temps indiqué sur un site de référence </w:t>
      </w:r>
      <w:r w:rsidRPr="00B603B1">
        <w:rPr>
          <w:rFonts w:cs="Arial" w:eastAsia="Times New Roman"/>
          <w:i/>
          <w:szCs w:val="20"/>
          <w:lang w:eastAsia="fr-FR"/>
        </w:rPr>
        <w:t>(RATP…).</w:t>
      </w:r>
    </w:p>
    <w:p w14:paraId="79A3231C" w14:textId="77777777" w:rsidP="00B603B1" w:rsidR="006B0696" w:rsidRDefault="006B0696" w:rsidRPr="00B603B1">
      <w:pPr>
        <w:spacing w:after="0" w:line="276" w:lineRule="auto"/>
        <w:ind w:firstLine="11"/>
        <w:jc w:val="both"/>
        <w:rPr>
          <w:rFonts w:cs="Arial" w:eastAsia="Times New Roman"/>
          <w:szCs w:val="20"/>
          <w:lang w:eastAsia="fr-FR"/>
        </w:rPr>
      </w:pPr>
    </w:p>
    <w:p w14:paraId="0286D200" w14:textId="77777777" w:rsidP="00B603B1" w:rsidR="006B0696" w:rsidRDefault="006B0696" w:rsidRPr="00B603B1">
      <w:pPr>
        <w:spacing w:after="0" w:line="276" w:lineRule="auto"/>
        <w:ind w:firstLine="11"/>
        <w:jc w:val="both"/>
        <w:rPr>
          <w:rFonts w:cs="Arial" w:eastAsia="Times New Roman"/>
          <w:szCs w:val="20"/>
          <w:lang w:eastAsia="fr-FR"/>
        </w:rPr>
      </w:pPr>
      <w:r w:rsidRPr="00B603B1">
        <w:rPr>
          <w:rFonts w:cs="Arial" w:eastAsia="Times New Roman"/>
          <w:szCs w:val="20"/>
          <w:lang w:eastAsia="fr-FR"/>
        </w:rPr>
        <w:t>Lorsque le salarié travaille sur plusieurs sites, on considère comme lieu habituel de travail l’ensemble des établissements situés dans le secteur géographique défini dans le contrat de travail.</w:t>
      </w:r>
    </w:p>
    <w:p w14:paraId="093301FA" w14:textId="77777777" w:rsidP="00B603B1" w:rsidR="006B0696" w:rsidRDefault="006B0696" w:rsidRPr="00B603B1">
      <w:pPr>
        <w:spacing w:after="0" w:line="276" w:lineRule="auto"/>
        <w:ind w:firstLine="11"/>
        <w:jc w:val="both"/>
        <w:rPr>
          <w:rFonts w:cs="Arial" w:eastAsia="Times New Roman"/>
          <w:szCs w:val="20"/>
          <w:lang w:eastAsia="fr-FR"/>
        </w:rPr>
      </w:pPr>
    </w:p>
    <w:p w14:paraId="04DF7B3D"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repos est à prendre par journée ou demi-journée, au cours de la période annuelle de référence. La date est proposée par le salarié et validée par le responsable hiérarchique.</w:t>
      </w:r>
    </w:p>
    <w:p w14:paraId="0C878C1A" w14:textId="77777777" w:rsidP="00B603B1" w:rsidR="006B0696" w:rsidRDefault="006B0696" w:rsidRPr="00B603B1">
      <w:pPr>
        <w:spacing w:after="0" w:line="276" w:lineRule="auto"/>
        <w:jc w:val="both"/>
        <w:rPr>
          <w:rFonts w:cs="Arial" w:eastAsia="Times New Roman"/>
          <w:szCs w:val="20"/>
          <w:lang w:eastAsia="fr-FR"/>
        </w:rPr>
      </w:pPr>
    </w:p>
    <w:p w14:paraId="47166776"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Le nombre d’heures de repos prises correspond au nombre d’heures qui était planifiées le jour de repos.</w:t>
      </w:r>
    </w:p>
    <w:p w14:paraId="418BFEA3" w14:textId="77777777" w:rsidP="00B603B1" w:rsidR="006B0696" w:rsidRDefault="006B0696" w:rsidRPr="00B603B1">
      <w:pPr>
        <w:spacing w:after="0" w:line="276" w:lineRule="auto"/>
        <w:jc w:val="both"/>
        <w:rPr>
          <w:rFonts w:cs="Arial" w:eastAsia="Times New Roman"/>
          <w:szCs w:val="20"/>
          <w:lang w:eastAsia="fr-FR"/>
        </w:rPr>
      </w:pPr>
    </w:p>
    <w:p w14:paraId="32B48989"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Si de manière exceptionnelle, il existe un solde de repos en fin de période annuelle, ce repos fait l’objet d’un paiement au taux horaire normal du salarié.</w:t>
      </w:r>
    </w:p>
    <w:p w14:paraId="530D09D6" w14:textId="77777777" w:rsidP="00B603B1" w:rsidR="006B0696" w:rsidRDefault="006B0696">
      <w:pPr>
        <w:spacing w:after="0" w:line="276" w:lineRule="auto"/>
        <w:jc w:val="both"/>
        <w:rPr>
          <w:rFonts w:cs="Arial" w:eastAsia="Times New Roman"/>
          <w:lang w:eastAsia="fr-FR"/>
        </w:rPr>
      </w:pPr>
    </w:p>
    <w:p w14:paraId="363F3201" w14:textId="77777777" w:rsidP="00B603B1" w:rsidR="00F508F9" w:rsidRDefault="00F508F9">
      <w:pPr>
        <w:spacing w:after="0" w:line="276" w:lineRule="auto"/>
        <w:jc w:val="both"/>
        <w:rPr>
          <w:rFonts w:cs="Arial" w:eastAsia="Times New Roman"/>
          <w:lang w:eastAsia="fr-FR"/>
        </w:rPr>
      </w:pPr>
    </w:p>
    <w:p w14:paraId="316E3358" w14:textId="77777777" w:rsidP="00B603B1" w:rsidR="00F508F9" w:rsidRDefault="00F508F9">
      <w:pPr>
        <w:spacing w:after="0" w:line="276" w:lineRule="auto"/>
        <w:jc w:val="both"/>
        <w:rPr>
          <w:rFonts w:cs="Arial" w:eastAsia="Times New Roman"/>
          <w:lang w:eastAsia="fr-FR"/>
        </w:rPr>
      </w:pPr>
    </w:p>
    <w:p w14:paraId="6BB48EC8" w14:textId="77777777" w:rsidP="00B603B1" w:rsidR="00F508F9" w:rsidRDefault="00F508F9" w:rsidRPr="00B603B1">
      <w:pPr>
        <w:spacing w:after="0" w:line="276" w:lineRule="auto"/>
        <w:jc w:val="both"/>
        <w:rPr>
          <w:rFonts w:cs="Arial" w:eastAsia="Times New Roman"/>
          <w:lang w:eastAsia="fr-FR"/>
        </w:rPr>
      </w:pPr>
    </w:p>
    <w:p w14:paraId="08D68A5E" w14:textId="77777777" w:rsidP="00B603B1" w:rsidR="006B0696" w:rsidRDefault="006B0696" w:rsidRPr="00B603B1">
      <w:pPr>
        <w:spacing w:after="0" w:line="276" w:lineRule="auto"/>
        <w:rPr>
          <w:rFonts w:cs="Arial" w:eastAsia="Times New Roman"/>
          <w:szCs w:val="20"/>
          <w:lang w:eastAsia="fr-FR"/>
        </w:rPr>
      </w:pPr>
    </w:p>
    <w:p w14:paraId="2986E76E" w14:textId="6A7457FA" w:rsidP="00E30934" w:rsidR="006B0696" w:rsidRDefault="006B0696" w:rsidRPr="007C1174">
      <w:pPr>
        <w:pStyle w:val="Titre2-FC"/>
      </w:pPr>
      <w:bookmarkStart w:id="351" w:name="Chapitre_7"/>
      <w:bookmarkStart w:id="352" w:name="_Toc125136283"/>
      <w:bookmarkStart w:id="353" w:name="_Toc131600936"/>
      <w:r w:rsidRPr="007C1174">
        <w:t xml:space="preserve">CHAPITRE </w:t>
      </w:r>
      <w:r w:rsidR="00271000">
        <w:t>7</w:t>
      </w:r>
      <w:bookmarkEnd w:id="351"/>
      <w:r w:rsidRPr="00E30934">
        <w:rPr>
          <w:u w:val="none"/>
        </w:rPr>
        <w:t> : DISPOSITIONS RELATIVES AU</w:t>
      </w:r>
      <w:r w:rsidRPr="00E30934">
        <w:rPr>
          <w:u w:val="none"/>
        </w:rPr>
        <w:br/>
        <w:t>FORFAIT ANNUEL EN JOURS</w:t>
      </w:r>
      <w:bookmarkEnd w:id="352"/>
      <w:bookmarkEnd w:id="353"/>
    </w:p>
    <w:p w14:paraId="3769320A" w14:textId="77777777" w:rsidP="00B603B1" w:rsidR="006B0696" w:rsidRDefault="006B0696">
      <w:pPr>
        <w:spacing w:after="0" w:line="276" w:lineRule="auto"/>
        <w:jc w:val="both"/>
        <w:rPr>
          <w:rFonts w:cs="Arial" w:eastAsia="Times New Roman"/>
          <w:szCs w:val="20"/>
          <w:lang w:eastAsia="fr-FR"/>
        </w:rPr>
      </w:pPr>
    </w:p>
    <w:p w14:paraId="59B1839F" w14:textId="77777777" w:rsidP="00B603B1" w:rsidR="00F508F9" w:rsidRDefault="00F508F9" w:rsidRPr="00B603B1">
      <w:pPr>
        <w:spacing w:after="0" w:line="276" w:lineRule="auto"/>
        <w:jc w:val="both"/>
        <w:rPr>
          <w:rFonts w:cs="Arial" w:eastAsia="Times New Roman"/>
          <w:szCs w:val="20"/>
          <w:lang w:eastAsia="fr-FR"/>
        </w:rPr>
      </w:pPr>
    </w:p>
    <w:p w14:paraId="0A134A60"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Le présent dispositif du forfait annuel en jours rémunère des salariés cadres autonomes sur la base d’un nombre de jours travaillés annuel, sans décompte horaire du temps de travail. </w:t>
      </w:r>
    </w:p>
    <w:p w14:paraId="2118EFA9" w14:textId="77777777" w:rsidP="00500432" w:rsidR="00500432" w:rsidRDefault="00500432">
      <w:pPr>
        <w:spacing w:after="0" w:line="276" w:lineRule="auto"/>
        <w:jc w:val="both"/>
        <w:rPr>
          <w:rFonts w:cs="Arial" w:eastAsia="Times New Roman"/>
          <w:szCs w:val="20"/>
          <w:lang w:eastAsia="fr-FR"/>
        </w:rPr>
      </w:pPr>
    </w:p>
    <w:p w14:paraId="54AEF55E" w14:textId="77777777" w:rsidP="00500432" w:rsidR="00F508F9" w:rsidRDefault="00F508F9" w:rsidRPr="00500432">
      <w:pPr>
        <w:spacing w:after="0" w:line="276" w:lineRule="auto"/>
        <w:jc w:val="both"/>
        <w:rPr>
          <w:rFonts w:cs="Arial" w:eastAsia="Times New Roman"/>
          <w:szCs w:val="20"/>
          <w:lang w:eastAsia="fr-FR"/>
        </w:rPr>
      </w:pPr>
    </w:p>
    <w:p w14:paraId="57080238" w14:textId="1BDEBA76" w:rsidP="00F508F9" w:rsidR="00500432" w:rsidRDefault="00500432" w:rsidRPr="00500432">
      <w:pPr>
        <w:pStyle w:val="Titre3-FC"/>
      </w:pPr>
      <w:bookmarkStart w:id="354" w:name="Article_7_1"/>
      <w:bookmarkStart w:id="355" w:name="_Toc125136284"/>
      <w:bookmarkStart w:id="356" w:name="_Toc131600937"/>
      <w:r w:rsidRPr="00500432">
        <w:t xml:space="preserve">ARTICLE </w:t>
      </w:r>
      <w:r w:rsidR="00271000">
        <w:t>7</w:t>
      </w:r>
      <w:r w:rsidRPr="00500432">
        <w:t>.1.</w:t>
      </w:r>
      <w:bookmarkEnd w:id="354"/>
      <w:r w:rsidRPr="00500432">
        <w:t xml:space="preserve"> SALARIES ELIGIBLES</w:t>
      </w:r>
      <w:bookmarkEnd w:id="355"/>
      <w:bookmarkEnd w:id="356"/>
    </w:p>
    <w:p w14:paraId="694A0DD6" w14:textId="5504B0E8"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En application de l’article</w:t>
      </w:r>
      <w:r w:rsidR="00414B3A">
        <w:rPr>
          <w:rFonts w:cs="Arial" w:eastAsia="Times New Roman"/>
          <w:szCs w:val="20"/>
          <w:lang w:eastAsia="fr-FR"/>
        </w:rPr>
        <w:t xml:space="preserve"> </w:t>
      </w:r>
      <w:hyperlink r:id="rId40" w:history="1">
        <w:r w:rsidRPr="00414B3A">
          <w:rPr>
            <w:rStyle w:val="Lienhypertexte"/>
            <w:rFonts w:cs="Arial" w:eastAsia="Times New Roman"/>
            <w:color w:val="5B9BD5"/>
            <w:szCs w:val="20"/>
            <w:shd w:color="auto" w:fill="auto" w:val="clear"/>
            <w:lang w:eastAsia="fr-FR"/>
          </w:rPr>
          <w:t>L.3121-58</w:t>
        </w:r>
      </w:hyperlink>
      <w:r w:rsidRPr="003B59B0">
        <w:rPr>
          <w:rFonts w:cs="Arial" w:eastAsia="Times New Roman"/>
          <w:szCs w:val="20"/>
          <w:lang w:eastAsia="fr-FR"/>
        </w:rPr>
        <w:t xml:space="preserve"> </w:t>
      </w:r>
      <w:r w:rsidRPr="00500432">
        <w:rPr>
          <w:rFonts w:cs="Arial" w:eastAsia="Times New Roman"/>
          <w:szCs w:val="20"/>
          <w:lang w:eastAsia="fr-FR"/>
        </w:rPr>
        <w:t>du Code du travail, peuvent conclure une convention individuelle de forfait en jours sur l'année :</w:t>
      </w:r>
    </w:p>
    <w:p w14:paraId="5901AF5F" w14:textId="77777777" w:rsidP="00500432" w:rsidR="00500432" w:rsidRDefault="00500432" w:rsidRPr="00500432">
      <w:pPr>
        <w:tabs>
          <w:tab w:pos="567" w:val="left"/>
        </w:tabs>
        <w:spacing w:after="0" w:before="120" w:line="276" w:lineRule="auto"/>
        <w:ind w:hanging="284" w:left="568"/>
        <w:jc w:val="both"/>
        <w:rPr>
          <w:rFonts w:cs="Arial" w:eastAsia="Times New Roman"/>
          <w:i/>
          <w:szCs w:val="20"/>
          <w:lang w:eastAsia="fr-FR"/>
        </w:rPr>
      </w:pPr>
      <w:r w:rsidRPr="00500432">
        <w:rPr>
          <w:rFonts w:cs="Arial" w:eastAsia="Times New Roman"/>
          <w:i/>
          <w:szCs w:val="20"/>
          <w:lang w:eastAsia="fr-FR"/>
        </w:rPr>
        <w:t>1°</w:t>
      </w:r>
      <w:r w:rsidRPr="00500432">
        <w:rPr>
          <w:rFonts w:cs="Arial" w:eastAsia="Times New Roman"/>
          <w:i/>
          <w:szCs w:val="20"/>
          <w:lang w:eastAsia="fr-FR"/>
        </w:rPr>
        <w:tab/>
        <w:t>Les cadres qui disposent d'une autonomie dans l'organisation de leur emploi du temps et dont la nature des fonctions ne les conduit pas à suivre l'horaire collectif applicable au sein de l'atelier, du service ou de l'équipe auquel ils sont intégrés ;</w:t>
      </w:r>
    </w:p>
    <w:p w14:paraId="30B1A72E" w14:textId="77777777" w:rsidP="00500432" w:rsidR="00500432" w:rsidRDefault="00500432" w:rsidRPr="00500432">
      <w:pPr>
        <w:tabs>
          <w:tab w:pos="567" w:val="left"/>
        </w:tabs>
        <w:spacing w:after="0" w:before="120" w:line="276" w:lineRule="auto"/>
        <w:ind w:hanging="284" w:left="568"/>
        <w:jc w:val="both"/>
        <w:rPr>
          <w:rFonts w:cs="Arial" w:eastAsia="Times New Roman"/>
          <w:i/>
          <w:szCs w:val="20"/>
          <w:lang w:eastAsia="fr-FR"/>
        </w:rPr>
      </w:pPr>
      <w:r w:rsidRPr="00500432">
        <w:rPr>
          <w:rFonts w:cs="Arial" w:eastAsia="Times New Roman"/>
          <w:i/>
          <w:szCs w:val="20"/>
          <w:lang w:eastAsia="fr-FR"/>
        </w:rPr>
        <w:t>2°</w:t>
      </w:r>
      <w:r w:rsidRPr="00500432">
        <w:rPr>
          <w:rFonts w:cs="Arial" w:eastAsia="Times New Roman"/>
          <w:i/>
          <w:szCs w:val="20"/>
          <w:lang w:eastAsia="fr-FR"/>
        </w:rPr>
        <w:tab/>
        <w:t>Les salariés dont la durée du temps de travail ne peut être prédéterminée et qui disposent d'une réelle autonomie dans l'organisation de leur emploi du temps pour l'exercice des responsabilités qui leur sont confiées.</w:t>
      </w:r>
    </w:p>
    <w:p w14:paraId="2A67571F" w14:textId="77777777" w:rsidP="00500432" w:rsidR="00500432" w:rsidRDefault="00500432" w:rsidRPr="00500432">
      <w:pPr>
        <w:spacing w:after="0" w:line="276" w:lineRule="auto"/>
        <w:jc w:val="both"/>
        <w:rPr>
          <w:rFonts w:cs="Arial" w:eastAsia="Times New Roman"/>
          <w:szCs w:val="20"/>
          <w:lang w:eastAsia="fr-FR"/>
        </w:rPr>
      </w:pPr>
    </w:p>
    <w:p w14:paraId="5985F7B5" w14:textId="77777777" w:rsidP="00500432" w:rsidR="00500432" w:rsidRDefault="00500432" w:rsidRPr="00500432">
      <w:pPr>
        <w:spacing w:after="0" w:line="276" w:lineRule="auto"/>
        <w:jc w:val="both"/>
        <w:rPr>
          <w:rFonts w:cs="Arial" w:eastAsia="Times New Roman"/>
          <w:szCs w:val="20"/>
          <w:lang w:eastAsia="fr-FR"/>
        </w:rPr>
      </w:pPr>
      <w:bookmarkStart w:id="357" w:name="_Hlk121127472"/>
      <w:r w:rsidRPr="00500432">
        <w:rPr>
          <w:rFonts w:cs="Arial" w:eastAsia="Times New Roman"/>
          <w:szCs w:val="20"/>
          <w:lang w:eastAsia="fr-FR"/>
        </w:rPr>
        <w:lastRenderedPageBreak/>
        <w:t>L'autonomie du cadre au forfait annuel en jours s'apprécie au regard de la mission et des responsabilités générales qui lui sont confiées, qui le conduisent à ne pas pouvoir avoir d'horaires prédéterminés de travail.</w:t>
      </w:r>
    </w:p>
    <w:bookmarkEnd w:id="357"/>
    <w:p w14:paraId="037CC47B" w14:textId="77777777" w:rsidP="00500432" w:rsidR="00500432" w:rsidRDefault="00500432" w:rsidRPr="00500432">
      <w:pPr>
        <w:spacing w:after="0" w:line="276" w:lineRule="auto"/>
        <w:jc w:val="both"/>
        <w:rPr>
          <w:rFonts w:cs="Arial" w:eastAsia="Times New Roman"/>
          <w:szCs w:val="20"/>
          <w:lang w:eastAsia="fr-FR"/>
        </w:rPr>
      </w:pPr>
    </w:p>
    <w:p w14:paraId="648A6179" w14:textId="4AA3F1B8" w:rsidP="005447DB" w:rsidR="00500432" w:rsidRDefault="00271000" w:rsidRPr="00500432">
      <w:pPr>
        <w:pStyle w:val="Titre4-FC"/>
      </w:pPr>
      <w:bookmarkStart w:id="358" w:name="_Toc125136285"/>
      <w:bookmarkStart w:id="359" w:name="_Toc131600938"/>
      <w:r>
        <w:t>7</w:t>
      </w:r>
      <w:r w:rsidR="00500432" w:rsidRPr="00500432">
        <w:t>.1.1. Catégorie de salariés concernés</w:t>
      </w:r>
      <w:bookmarkEnd w:id="358"/>
      <w:bookmarkEnd w:id="359"/>
    </w:p>
    <w:p w14:paraId="2BCA410A" w14:textId="77777777" w:rsidP="00500432" w:rsidR="00500432" w:rsidRDefault="00500432" w:rsidRPr="00500432">
      <w:pPr>
        <w:spacing w:after="0" w:line="276" w:lineRule="auto"/>
        <w:jc w:val="both"/>
        <w:rPr>
          <w:rFonts w:cs="Arial" w:eastAsia="Times New Roman"/>
          <w:szCs w:val="20"/>
          <w:lang w:eastAsia="fr-FR"/>
        </w:rPr>
      </w:pPr>
      <w:bookmarkStart w:id="360" w:name="_Hlk121127642"/>
      <w:r w:rsidRPr="00500432">
        <w:rPr>
          <w:rFonts w:cs="Arial" w:eastAsia="Times New Roman"/>
          <w:szCs w:val="20"/>
          <w:lang w:eastAsia="fr-FR"/>
        </w:rPr>
        <w:t>Dans le respect des conditions énoncées ci-dessus, une convention de forfait annuel en jours peut être conclue par les salariés cadres, quel que soit leur niveau de classification, qui disposent d’une autonomie dans leur emploi du temps et dont les fonctions les conduisent à ne pas pouvoir suivre l’horaire collectif de travail.</w:t>
      </w:r>
    </w:p>
    <w:p w14:paraId="092DED8F" w14:textId="77777777" w:rsidP="00500432" w:rsidR="00500432" w:rsidRDefault="00500432" w:rsidRPr="00500432">
      <w:pPr>
        <w:spacing w:after="0" w:line="276" w:lineRule="auto"/>
        <w:jc w:val="both"/>
        <w:rPr>
          <w:rFonts w:cs="Arial" w:eastAsia="Times New Roman"/>
          <w:szCs w:val="20"/>
          <w:lang w:eastAsia="fr-FR"/>
        </w:rPr>
      </w:pPr>
    </w:p>
    <w:p w14:paraId="41FF4105" w14:textId="0E7D0A2C" w:rsidP="005447DB" w:rsidR="00500432" w:rsidRDefault="00271000" w:rsidRPr="00500432">
      <w:pPr>
        <w:pStyle w:val="Titre4-FC"/>
      </w:pPr>
      <w:bookmarkStart w:id="361" w:name="_Toc125136286"/>
      <w:bookmarkStart w:id="362" w:name="_Toc131600939"/>
      <w:bookmarkEnd w:id="360"/>
      <w:r>
        <w:t>7</w:t>
      </w:r>
      <w:r w:rsidR="00500432" w:rsidRPr="00500432">
        <w:t>.1.2</w:t>
      </w:r>
      <w:r>
        <w:t>.</w:t>
      </w:r>
      <w:r w:rsidR="00500432" w:rsidRPr="00500432">
        <w:t xml:space="preserve"> Salariés exclus</w:t>
      </w:r>
      <w:bookmarkEnd w:id="361"/>
      <w:bookmarkEnd w:id="362"/>
    </w:p>
    <w:p w14:paraId="786E2DE3" w14:textId="77777777" w:rsidP="00500432" w:rsidR="00500432" w:rsidRDefault="00500432" w:rsidRPr="00500432">
      <w:pPr>
        <w:keepNext/>
        <w:spacing w:after="200" w:line="240" w:lineRule="auto"/>
        <w:jc w:val="both"/>
        <w:outlineLvl w:val="3"/>
        <w:rPr>
          <w:rFonts w:cs="Times New Roman" w:eastAsia="Times New Roman"/>
          <w:iCs/>
          <w:lang w:eastAsia="fr-FR"/>
        </w:rPr>
      </w:pPr>
      <w:bookmarkStart w:id="363" w:name="_Toc131600940"/>
      <w:r w:rsidRPr="00500432">
        <w:rPr>
          <w:rFonts w:cs="Times New Roman" w:eastAsia="Times New Roman"/>
          <w:iCs/>
          <w:lang w:eastAsia="fr-FR"/>
        </w:rPr>
        <w:t>Les cadres suivants ne sont pas éligibles au dispositif du forfait annuel en jours :</w:t>
      </w:r>
      <w:bookmarkEnd w:id="363"/>
      <w:r w:rsidRPr="00500432">
        <w:rPr>
          <w:rFonts w:cs="Times New Roman" w:eastAsia="Times New Roman"/>
          <w:iCs/>
          <w:lang w:eastAsia="fr-FR"/>
        </w:rPr>
        <w:t xml:space="preserve"> </w:t>
      </w:r>
    </w:p>
    <w:p w14:paraId="35E34BD6" w14:textId="77777777" w:rsidP="00FA1464" w:rsidR="00500432" w:rsidRDefault="00500432" w:rsidRPr="00500432">
      <w:pPr>
        <w:numPr>
          <w:ilvl w:val="0"/>
          <w:numId w:val="33"/>
        </w:numPr>
        <w:tabs>
          <w:tab w:pos="567" w:val="left"/>
        </w:tabs>
        <w:spacing w:after="0" w:line="276" w:lineRule="auto"/>
        <w:ind w:hanging="284" w:left="568"/>
        <w:jc w:val="both"/>
        <w:rPr>
          <w:rFonts w:cs="Arial" w:eastAsia="Times New Roman"/>
          <w:szCs w:val="20"/>
          <w:lang w:eastAsia="fr-FR"/>
        </w:rPr>
      </w:pPr>
      <w:r w:rsidRPr="00500432">
        <w:rPr>
          <w:rFonts w:cs="Arial" w:eastAsia="Times New Roman"/>
          <w:szCs w:val="20"/>
          <w:lang w:eastAsia="fr-FR"/>
        </w:rPr>
        <w:t>Les cadres dont la nature des fonctions les conduit à suivre l'horaire collectif applicable au sein de l'atelier, du service ou de l'équipe auquel ils sont intégrés</w:t>
      </w:r>
    </w:p>
    <w:p w14:paraId="6BE119A5" w14:textId="6AE3C000" w:rsidP="00FA1464" w:rsidR="00500432" w:rsidRDefault="00500432" w:rsidRPr="00500432">
      <w:pPr>
        <w:numPr>
          <w:ilvl w:val="0"/>
          <w:numId w:val="33"/>
        </w:numPr>
        <w:tabs>
          <w:tab w:pos="567" w:val="left"/>
        </w:tabs>
        <w:spacing w:after="0" w:before="60" w:line="276" w:lineRule="auto"/>
        <w:ind w:hanging="284" w:left="568"/>
        <w:jc w:val="both"/>
        <w:rPr>
          <w:rFonts w:cs="Arial" w:eastAsia="Times New Roman"/>
          <w:lang w:eastAsia="fr-FR"/>
        </w:rPr>
      </w:pPr>
      <w:r w:rsidRPr="00500432">
        <w:rPr>
          <w:rFonts w:cs="Arial" w:eastAsia="Times New Roman"/>
          <w:lang w:eastAsia="fr-FR"/>
        </w:rPr>
        <w:t xml:space="preserve">Les cadres « dirigeants » définis par l’article </w:t>
      </w:r>
      <w:hyperlink r:id="rId41" w:history="1">
        <w:r w:rsidRPr="00C450B0">
          <w:rPr>
            <w:rStyle w:val="Lienhypertexte"/>
            <w:rFonts w:cs="Arial" w:eastAsia="Times New Roman"/>
            <w:color w:themeColor="accent5" w:val="5B9BD5"/>
            <w:shd w:color="auto" w:fill="auto" w:val="clear"/>
            <w:lang w:eastAsia="fr-FR"/>
          </w:rPr>
          <w:t>L3111-2</w:t>
        </w:r>
      </w:hyperlink>
      <w:r w:rsidRPr="00500432">
        <w:rPr>
          <w:rFonts w:cs="Arial" w:eastAsia="Times New Roman"/>
          <w:lang w:eastAsia="fr-FR"/>
        </w:rPr>
        <w:t xml:space="preserve"> du Code du travail lesquels ne sont pas soumis à la législation sur la durée du travail</w:t>
      </w:r>
    </w:p>
    <w:p w14:paraId="35A1C508" w14:textId="77777777" w:rsidP="00500432" w:rsidR="00500432" w:rsidRDefault="00500432">
      <w:pPr>
        <w:spacing w:after="0" w:line="276" w:lineRule="auto"/>
        <w:jc w:val="both"/>
        <w:rPr>
          <w:rFonts w:cs="Arial" w:eastAsia="Times New Roman"/>
          <w:szCs w:val="20"/>
          <w:lang w:eastAsia="fr-FR"/>
        </w:rPr>
      </w:pPr>
    </w:p>
    <w:p w14:paraId="1A108193" w14:textId="77777777" w:rsidP="00500432" w:rsidR="00F508F9" w:rsidRDefault="00F508F9" w:rsidRPr="00500432">
      <w:pPr>
        <w:spacing w:after="0" w:line="276" w:lineRule="auto"/>
        <w:jc w:val="both"/>
        <w:rPr>
          <w:rFonts w:cs="Arial" w:eastAsia="Times New Roman"/>
          <w:szCs w:val="20"/>
          <w:lang w:eastAsia="fr-FR"/>
        </w:rPr>
      </w:pPr>
    </w:p>
    <w:p w14:paraId="0647AAB0" w14:textId="6DFBE3CB" w:rsidP="00F508F9" w:rsidR="00500432" w:rsidRDefault="00500432" w:rsidRPr="00500432">
      <w:pPr>
        <w:pStyle w:val="Titre3-FC"/>
      </w:pPr>
      <w:bookmarkStart w:id="364" w:name="Article_7_2"/>
      <w:bookmarkStart w:id="365" w:name="_Toc125136287"/>
      <w:bookmarkStart w:id="366" w:name="_Toc131600941"/>
      <w:r w:rsidRPr="00500432">
        <w:t xml:space="preserve">ARTICLE </w:t>
      </w:r>
      <w:r w:rsidR="00271000">
        <w:t>7</w:t>
      </w:r>
      <w:r w:rsidRPr="00500432">
        <w:t>.2.</w:t>
      </w:r>
      <w:bookmarkEnd w:id="364"/>
      <w:r w:rsidRPr="00500432">
        <w:t xml:space="preserve"> CONVENTION INVIDUELLE</w:t>
      </w:r>
      <w:bookmarkEnd w:id="365"/>
      <w:bookmarkEnd w:id="366"/>
    </w:p>
    <w:p w14:paraId="066BE3F4" w14:textId="77777777" w:rsidP="00500432" w:rsidR="00500432" w:rsidRDefault="00500432" w:rsidRPr="00500432">
      <w:pPr>
        <w:spacing w:after="0" w:line="276" w:lineRule="auto"/>
        <w:jc w:val="both"/>
        <w:rPr>
          <w:rFonts w:cs="Arial" w:eastAsia="Times New Roman"/>
          <w:szCs w:val="20"/>
          <w:lang w:eastAsia="fr-FR"/>
        </w:rPr>
      </w:pPr>
      <w:bookmarkStart w:id="367" w:name="_Hlk121127707"/>
      <w:r w:rsidRPr="00500432">
        <w:rPr>
          <w:rFonts w:cs="Arial" w:eastAsia="Times New Roman"/>
          <w:szCs w:val="20"/>
          <w:lang w:eastAsia="fr-FR"/>
        </w:rPr>
        <w:t>La mise en place du forfait annuel en jours est subordonnée à la conclusion d'une convention individuelle de forfait avec chaque salarié concerné.</w:t>
      </w:r>
    </w:p>
    <w:p w14:paraId="7414BC16" w14:textId="77777777" w:rsidP="00500432" w:rsidR="00500432" w:rsidRDefault="00500432" w:rsidRPr="00500432">
      <w:pPr>
        <w:shd w:color="auto" w:fill="FFFFFF" w:themeFill="background1" w:val="clear"/>
        <w:spacing w:after="0" w:line="276" w:lineRule="auto"/>
        <w:jc w:val="both"/>
        <w:rPr>
          <w:rFonts w:cs="Arial" w:eastAsia="Times New Roman"/>
          <w:szCs w:val="20"/>
          <w:lang w:eastAsia="fr-FR"/>
        </w:rPr>
      </w:pPr>
    </w:p>
    <w:p w14:paraId="5A809DE3" w14:textId="77777777" w:rsidP="00BD4D49" w:rsidR="00500432" w:rsidRDefault="00500432" w:rsidRPr="00500432">
      <w:pPr>
        <w:spacing w:after="0" w:line="276" w:lineRule="auto"/>
        <w:jc w:val="both"/>
        <w:rPr>
          <w:rFonts w:cs="Arial" w:eastAsia="Times New Roman"/>
          <w:i/>
          <w:szCs w:val="20"/>
          <w:lang w:eastAsia="fr-FR"/>
        </w:rPr>
      </w:pPr>
      <w:r w:rsidRPr="00500432">
        <w:rPr>
          <w:rFonts w:cs="Arial" w:eastAsia="Times New Roman"/>
          <w:szCs w:val="20"/>
          <w:lang w:eastAsia="fr-FR"/>
        </w:rPr>
        <w:t xml:space="preserve">Cette convention fait l'objet d'un écrit signé par la direction et le salarié concerné </w:t>
      </w:r>
      <w:r w:rsidRPr="00500432">
        <w:rPr>
          <w:rFonts w:cs="Arial" w:eastAsia="Times New Roman"/>
          <w:i/>
          <w:szCs w:val="20"/>
          <w:lang w:eastAsia="fr-FR"/>
        </w:rPr>
        <w:t>(</w:t>
      </w:r>
      <w:r w:rsidRPr="00BD4D49">
        <w:rPr>
          <w:rFonts w:cs="Arial" w:eastAsia="Times New Roman"/>
          <w:i/>
          <w:szCs w:val="20"/>
          <w:lang w:eastAsia="fr-FR"/>
        </w:rPr>
        <w:t>clause dans le</w:t>
      </w:r>
      <w:r w:rsidRPr="00BD4D49">
        <w:rPr>
          <w:rFonts w:cs="Arial" w:eastAsia="Times New Roman"/>
          <w:i/>
          <w:szCs w:val="20"/>
          <w:shd w:color="auto" w:fill="FFCCFF" w:val="clear"/>
          <w:lang w:eastAsia="fr-FR"/>
        </w:rPr>
        <w:t xml:space="preserve"> </w:t>
      </w:r>
      <w:r w:rsidRPr="00BD4D49">
        <w:rPr>
          <w:rFonts w:cs="Arial" w:eastAsia="Times New Roman"/>
          <w:i/>
          <w:szCs w:val="20"/>
          <w:lang w:eastAsia="fr-FR"/>
        </w:rPr>
        <w:t>contrat de travail, avenant ou encore un document écrit signé).</w:t>
      </w:r>
    </w:p>
    <w:p w14:paraId="1335FE16" w14:textId="77777777" w:rsidP="00500432" w:rsidR="00500432" w:rsidRDefault="00500432" w:rsidRPr="00500432">
      <w:pPr>
        <w:spacing w:after="0" w:line="276" w:lineRule="auto"/>
        <w:jc w:val="both"/>
        <w:rPr>
          <w:rFonts w:cs="Arial" w:eastAsia="Times New Roman"/>
          <w:szCs w:val="20"/>
          <w:lang w:eastAsia="fr-FR"/>
        </w:rPr>
      </w:pPr>
    </w:p>
    <w:p w14:paraId="196145B2"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Cette convention individuelle précise :</w:t>
      </w:r>
    </w:p>
    <w:p w14:paraId="43BB7DE1" w14:textId="77777777" w:rsidP="00C92333" w:rsidR="00500432" w:rsidRDefault="00500432" w:rsidRPr="00500432">
      <w:pPr>
        <w:numPr>
          <w:ilvl w:val="0"/>
          <w:numId w:val="33"/>
        </w:numPr>
        <w:tabs>
          <w:tab w:pos="567" w:val="left"/>
        </w:tabs>
        <w:spacing w:after="0" w:before="60" w:line="276" w:lineRule="auto"/>
        <w:ind w:hanging="284" w:left="568"/>
        <w:jc w:val="both"/>
        <w:rPr>
          <w:rFonts w:cs="Arial" w:eastAsia="Times New Roman"/>
          <w:szCs w:val="20"/>
          <w:lang w:eastAsia="fr-FR"/>
        </w:rPr>
      </w:pPr>
      <w:r w:rsidRPr="00500432">
        <w:rPr>
          <w:rFonts w:cs="Arial" w:eastAsia="Times New Roman"/>
          <w:szCs w:val="20"/>
          <w:lang w:eastAsia="fr-FR"/>
        </w:rPr>
        <w:t>La nature du forfait,</w:t>
      </w:r>
    </w:p>
    <w:p w14:paraId="0AD8EDC5" w14:textId="77777777" w:rsidP="00FA1464" w:rsidR="00500432" w:rsidRDefault="00500432" w:rsidRPr="00500432">
      <w:pPr>
        <w:numPr>
          <w:ilvl w:val="0"/>
          <w:numId w:val="33"/>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Les caractéristiques de l’emploi occupé justifiant la conclusion d’une convention de forfait en jours,</w:t>
      </w:r>
    </w:p>
    <w:p w14:paraId="3F26478D" w14:textId="77777777" w:rsidP="00FA1464" w:rsidR="00500432" w:rsidRDefault="00500432" w:rsidRPr="00500432">
      <w:pPr>
        <w:numPr>
          <w:ilvl w:val="0"/>
          <w:numId w:val="33"/>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Le nombre de jours annuellement travaillés,</w:t>
      </w:r>
    </w:p>
    <w:p w14:paraId="3A93D3C6" w14:textId="77777777" w:rsidP="00FA1464" w:rsidR="00500432" w:rsidRDefault="00500432" w:rsidRPr="00500432">
      <w:pPr>
        <w:numPr>
          <w:ilvl w:val="0"/>
          <w:numId w:val="33"/>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La rémunération mensuelle forfaitaire brute,</w:t>
      </w:r>
    </w:p>
    <w:p w14:paraId="54302DD1" w14:textId="77777777" w:rsidP="00FA1464" w:rsidR="00500432" w:rsidRDefault="00500432" w:rsidRPr="00500432">
      <w:pPr>
        <w:numPr>
          <w:ilvl w:val="0"/>
          <w:numId w:val="33"/>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Les temps de repos obligatoires.</w:t>
      </w:r>
    </w:p>
    <w:bookmarkEnd w:id="367"/>
    <w:p w14:paraId="575A916D" w14:textId="77777777" w:rsidP="00500432" w:rsidR="00500432" w:rsidRDefault="00500432">
      <w:pPr>
        <w:spacing w:after="0" w:line="276" w:lineRule="auto"/>
        <w:jc w:val="both"/>
        <w:rPr>
          <w:rFonts w:cs="Arial" w:eastAsia="Times New Roman"/>
          <w:szCs w:val="20"/>
          <w:lang w:eastAsia="fr-FR"/>
        </w:rPr>
      </w:pPr>
    </w:p>
    <w:p w14:paraId="4889EF05" w14:textId="77777777" w:rsidP="00500432" w:rsidR="00F508F9" w:rsidRDefault="00F508F9" w:rsidRPr="00500432">
      <w:pPr>
        <w:spacing w:after="0" w:line="276" w:lineRule="auto"/>
        <w:jc w:val="both"/>
        <w:rPr>
          <w:rFonts w:cs="Arial" w:eastAsia="Times New Roman"/>
          <w:szCs w:val="20"/>
          <w:lang w:eastAsia="fr-FR"/>
        </w:rPr>
      </w:pPr>
    </w:p>
    <w:p w14:paraId="6EA36649" w14:textId="735ECA38" w:rsidP="00F508F9" w:rsidR="00500432" w:rsidRDefault="00500432" w:rsidRPr="00500432">
      <w:pPr>
        <w:pStyle w:val="Titre3-FC"/>
      </w:pPr>
      <w:bookmarkStart w:id="368" w:name="_Toc125136288"/>
      <w:bookmarkStart w:id="369" w:name="_Toc131600942"/>
      <w:bookmarkStart w:id="370" w:name="_Hlk121146911"/>
      <w:r w:rsidRPr="00500432">
        <w:t xml:space="preserve">ARTICLE </w:t>
      </w:r>
      <w:r w:rsidR="00271000">
        <w:t>7</w:t>
      </w:r>
      <w:r w:rsidRPr="00500432">
        <w:t>.3. DECOMPTE DU TEMPS DE TRAVAIL ET JOURS NON TRAVAILLES</w:t>
      </w:r>
      <w:bookmarkEnd w:id="368"/>
      <w:bookmarkEnd w:id="369"/>
    </w:p>
    <w:p w14:paraId="0D97E5B3" w14:textId="77777777" w:rsidP="00BD4D49" w:rsidR="00500432" w:rsidRDefault="00500432" w:rsidRPr="00B37141">
      <w:pPr>
        <w:spacing w:after="0" w:line="276" w:lineRule="auto"/>
        <w:jc w:val="both"/>
        <w:rPr>
          <w:rFonts w:cs="Arial" w:eastAsia="Times New Roman"/>
          <w:szCs w:val="20"/>
          <w:lang w:eastAsia="fr-FR"/>
        </w:rPr>
      </w:pPr>
      <w:bookmarkStart w:id="371" w:name="_Toc131008787"/>
      <w:r w:rsidRPr="00B37141">
        <w:rPr>
          <w:rFonts w:cs="Arial" w:eastAsia="Times New Roman"/>
          <w:szCs w:val="20"/>
          <w:lang w:eastAsia="fr-FR"/>
        </w:rPr>
        <w:t>Le forfait annuel en jours est un système de décompte en jours.</w:t>
      </w:r>
      <w:bookmarkEnd w:id="371"/>
    </w:p>
    <w:p w14:paraId="1753BC27" w14:textId="77777777" w:rsidP="00BD4D49" w:rsidR="00500432" w:rsidRDefault="00500432">
      <w:pPr>
        <w:spacing w:after="0" w:before="120" w:line="276" w:lineRule="auto"/>
        <w:jc w:val="both"/>
        <w:rPr>
          <w:rFonts w:cs="Arial" w:eastAsia="Times New Roman"/>
          <w:szCs w:val="20"/>
          <w:lang w:eastAsia="fr-FR"/>
        </w:rPr>
      </w:pPr>
      <w:bookmarkStart w:id="372" w:name="_Toc131008788"/>
      <w:r w:rsidRPr="00B37141">
        <w:rPr>
          <w:rFonts w:cs="Arial" w:eastAsia="Times New Roman"/>
          <w:szCs w:val="20"/>
          <w:lang w:eastAsia="fr-FR"/>
        </w:rPr>
        <w:t xml:space="preserve">Sur la période annuelle de référence, il y a deux catégories de jours : les jours travaillés </w:t>
      </w:r>
      <w:r w:rsidRPr="006B454A">
        <w:rPr>
          <w:rFonts w:cs="Arial" w:eastAsia="Times New Roman"/>
          <w:i/>
          <w:iCs/>
          <w:szCs w:val="20"/>
          <w:lang w:eastAsia="fr-FR"/>
        </w:rPr>
        <w:t>(JT)</w:t>
      </w:r>
      <w:r w:rsidRPr="00B37141">
        <w:rPr>
          <w:rFonts w:cs="Arial" w:eastAsia="Times New Roman"/>
          <w:szCs w:val="20"/>
          <w:lang w:eastAsia="fr-FR"/>
        </w:rPr>
        <w:t xml:space="preserve"> et les jours non travaillés </w:t>
      </w:r>
      <w:r w:rsidRPr="00414B3A">
        <w:rPr>
          <w:rFonts w:cs="Arial" w:eastAsia="Times New Roman"/>
          <w:i/>
          <w:iCs/>
          <w:szCs w:val="20"/>
          <w:lang w:eastAsia="fr-FR"/>
        </w:rPr>
        <w:t>(JNT)</w:t>
      </w:r>
      <w:r w:rsidRPr="00B37141">
        <w:rPr>
          <w:rFonts w:cs="Arial" w:eastAsia="Times New Roman"/>
          <w:szCs w:val="20"/>
          <w:lang w:eastAsia="fr-FR"/>
        </w:rPr>
        <w:t>.</w:t>
      </w:r>
      <w:bookmarkEnd w:id="372"/>
    </w:p>
    <w:p w14:paraId="0265D985" w14:textId="77777777" w:rsidP="00B37141" w:rsidR="00B37141" w:rsidRDefault="00B37141" w:rsidRPr="00B37141">
      <w:pPr>
        <w:spacing w:after="0" w:line="276" w:lineRule="auto"/>
        <w:jc w:val="both"/>
        <w:rPr>
          <w:rFonts w:cs="Arial" w:eastAsia="Times New Roman"/>
          <w:szCs w:val="20"/>
          <w:lang w:eastAsia="fr-FR"/>
        </w:rPr>
      </w:pPr>
    </w:p>
    <w:p w14:paraId="18568362" w14:textId="1680C0B4" w:rsidP="005447DB" w:rsidR="00500432" w:rsidRDefault="00271000" w:rsidRPr="00500432">
      <w:pPr>
        <w:pStyle w:val="Titre4-FC"/>
      </w:pPr>
      <w:bookmarkStart w:id="373" w:name="Article_7_3_1"/>
      <w:bookmarkStart w:id="374" w:name="_Toc131600943"/>
      <w:bookmarkStart w:id="375" w:name="_Toc125136289"/>
      <w:bookmarkEnd w:id="370"/>
      <w:r>
        <w:t>7</w:t>
      </w:r>
      <w:r w:rsidR="00500432" w:rsidRPr="00500432">
        <w:t>.3.1</w:t>
      </w:r>
      <w:r>
        <w:t>.</w:t>
      </w:r>
      <w:bookmarkEnd w:id="373"/>
      <w:r w:rsidR="00500432" w:rsidRPr="00500432">
        <w:t xml:space="preserve"> Période annuelle de référence</w:t>
      </w:r>
      <w:bookmarkEnd w:id="374"/>
    </w:p>
    <w:p w14:paraId="49FB05B1" w14:textId="77777777" w:rsidP="00B37141" w:rsidR="00500432" w:rsidRDefault="00500432" w:rsidRPr="00B37141">
      <w:pPr>
        <w:spacing w:after="0" w:line="276" w:lineRule="auto"/>
        <w:jc w:val="both"/>
        <w:rPr>
          <w:rFonts w:cs="Arial" w:eastAsia="Times New Roman"/>
          <w:szCs w:val="20"/>
          <w:lang w:eastAsia="fr-FR"/>
        </w:rPr>
      </w:pPr>
      <w:bookmarkStart w:id="376" w:name="_Toc131008790"/>
      <w:r w:rsidRPr="00B37141">
        <w:rPr>
          <w:rFonts w:cs="Arial" w:eastAsia="Times New Roman"/>
          <w:szCs w:val="20"/>
          <w:lang w:eastAsia="fr-FR"/>
        </w:rPr>
        <w:t>La durée du travail des cadres au forfait annuel en jours est décomptée sur l'année scolaire.  Elle est en principe fixée du 1er septembre de l’année N-1 au 31 août de l’année N.  Lorsque le 1er septembre ne correspond pas à un lundi, la semaine « à cheval » sur les deux périodes est rattachée à la période annuelle commençante.</w:t>
      </w:r>
      <w:bookmarkEnd w:id="376"/>
    </w:p>
    <w:p w14:paraId="3E1645E5" w14:textId="77777777" w:rsidP="00BD4D49" w:rsidR="00500432" w:rsidRDefault="00500432">
      <w:pPr>
        <w:spacing w:after="0" w:before="120" w:line="276" w:lineRule="auto"/>
        <w:jc w:val="both"/>
        <w:rPr>
          <w:rFonts w:cs="Arial" w:eastAsia="Times New Roman"/>
          <w:i/>
          <w:iCs/>
          <w:szCs w:val="20"/>
          <w:lang w:eastAsia="fr-FR"/>
        </w:rPr>
      </w:pPr>
      <w:bookmarkStart w:id="377" w:name="_Toc131008791"/>
      <w:r w:rsidRPr="00B37141">
        <w:rPr>
          <w:rFonts w:cs="Arial" w:eastAsia="Times New Roman"/>
          <w:i/>
          <w:iCs/>
          <w:szCs w:val="20"/>
          <w:u w:val="single"/>
          <w:lang w:eastAsia="fr-FR"/>
        </w:rPr>
        <w:lastRenderedPageBreak/>
        <w:t>Exemple</w:t>
      </w:r>
      <w:r w:rsidRPr="00B37141">
        <w:rPr>
          <w:rFonts w:cs="Arial" w:eastAsia="Times New Roman"/>
          <w:i/>
          <w:iCs/>
          <w:szCs w:val="20"/>
          <w:lang w:eastAsia="fr-FR"/>
        </w:rPr>
        <w:t> : pour l’année scolaire 2023-2024, elle débute le lundi 28/08/2023 pour se finir le dimanche 25/08/2024.</w:t>
      </w:r>
      <w:bookmarkEnd w:id="377"/>
    </w:p>
    <w:p w14:paraId="77843FEC" w14:textId="77777777" w:rsidP="00BD4D49" w:rsidR="00B37141" w:rsidRDefault="00B37141" w:rsidRPr="00B37141">
      <w:pPr>
        <w:spacing w:after="0" w:line="276" w:lineRule="auto"/>
        <w:jc w:val="both"/>
        <w:rPr>
          <w:rFonts w:cs="Arial" w:eastAsia="Times New Roman"/>
          <w:szCs w:val="20"/>
          <w:lang w:eastAsia="fr-FR"/>
        </w:rPr>
      </w:pPr>
    </w:p>
    <w:p w14:paraId="279549DB" w14:textId="646D84B1" w:rsidP="005447DB" w:rsidR="00500432" w:rsidRDefault="00271000" w:rsidRPr="00500432">
      <w:pPr>
        <w:pStyle w:val="Titre4-FC"/>
      </w:pPr>
      <w:bookmarkStart w:id="378" w:name="Article_7_3_2"/>
      <w:bookmarkStart w:id="379" w:name="_Toc131600944"/>
      <w:r>
        <w:t>7</w:t>
      </w:r>
      <w:r w:rsidR="00500432" w:rsidRPr="00500432">
        <w:t>.3.2</w:t>
      </w:r>
      <w:r>
        <w:t>.</w:t>
      </w:r>
      <w:bookmarkEnd w:id="378"/>
      <w:r w:rsidR="00500432" w:rsidRPr="00500432">
        <w:t xml:space="preserve"> Nombre de jours travaillés sur l’année</w:t>
      </w:r>
      <w:bookmarkEnd w:id="375"/>
      <w:r w:rsidR="00500432" w:rsidRPr="00500432">
        <w:t xml:space="preserve"> </w:t>
      </w:r>
      <w:r w:rsidR="00500432" w:rsidRPr="006B454A">
        <w:rPr>
          <w:i/>
          <w:iCs w:val="0"/>
        </w:rPr>
        <w:t>(JT)</w:t>
      </w:r>
      <w:bookmarkEnd w:id="379"/>
    </w:p>
    <w:p w14:paraId="253F199F"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Le nombre de jours travaillés </w:t>
      </w:r>
      <w:r w:rsidRPr="006B454A">
        <w:rPr>
          <w:rFonts w:cs="Arial" w:eastAsia="Times New Roman"/>
          <w:i/>
          <w:iCs/>
          <w:szCs w:val="20"/>
          <w:lang w:eastAsia="fr-FR"/>
        </w:rPr>
        <w:t>(JT)</w:t>
      </w:r>
      <w:r w:rsidRPr="00500432">
        <w:rPr>
          <w:rFonts w:cs="Arial" w:eastAsia="Times New Roman"/>
          <w:szCs w:val="20"/>
          <w:lang w:eastAsia="fr-FR"/>
        </w:rPr>
        <w:t xml:space="preserve"> est fixé à 202 jours par an, journée de solidarité incluse.</w:t>
      </w:r>
    </w:p>
    <w:p w14:paraId="00C6B20C" w14:textId="77777777" w:rsidP="00500432" w:rsidR="00500432" w:rsidRDefault="00500432" w:rsidRPr="00500432">
      <w:pPr>
        <w:spacing w:after="0" w:line="276" w:lineRule="auto"/>
        <w:jc w:val="both"/>
        <w:rPr>
          <w:rFonts w:cs="Arial" w:eastAsia="Times New Roman"/>
          <w:szCs w:val="20"/>
          <w:lang w:eastAsia="fr-FR"/>
        </w:rPr>
      </w:pPr>
    </w:p>
    <w:p w14:paraId="61A91C32"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Ce nombre de jours travaillés est défini pour une année complète de travail et pour un droit intégral à congés payés.</w:t>
      </w:r>
    </w:p>
    <w:p w14:paraId="2FAB9FF4" w14:textId="77777777" w:rsidP="00500432" w:rsidR="00500432" w:rsidRDefault="00500432" w:rsidRPr="00500432">
      <w:pPr>
        <w:spacing w:after="0" w:line="276" w:lineRule="auto"/>
        <w:jc w:val="both"/>
        <w:rPr>
          <w:rFonts w:cs="Arial" w:eastAsia="Times New Roman"/>
          <w:szCs w:val="20"/>
          <w:lang w:eastAsia="fr-FR"/>
        </w:rPr>
      </w:pPr>
    </w:p>
    <w:p w14:paraId="66242742" w14:textId="12A9F7CD" w:rsidP="00500432" w:rsidR="00500432" w:rsidRDefault="00500432" w:rsidRPr="00500432">
      <w:pPr>
        <w:spacing w:after="0" w:line="276" w:lineRule="auto"/>
        <w:jc w:val="both"/>
        <w:rPr>
          <w:rFonts w:cs="Arial" w:eastAsia="Times New Roman"/>
          <w:i/>
          <w:szCs w:val="20"/>
          <w:lang w:eastAsia="fr-FR"/>
        </w:rPr>
      </w:pPr>
      <w:r w:rsidRPr="002A6C3A">
        <w:rPr>
          <w:rFonts w:cs="Arial" w:eastAsia="Times New Roman"/>
          <w:szCs w:val="20"/>
          <w:lang w:eastAsia="fr-FR"/>
        </w:rPr>
        <w:t xml:space="preserve">Ce nombre est réduit en cas de périodes d’absence </w:t>
      </w:r>
      <w:r w:rsidRPr="002A6C3A">
        <w:rPr>
          <w:rFonts w:cs="Arial" w:eastAsia="Times New Roman"/>
          <w:i/>
          <w:szCs w:val="20"/>
          <w:lang w:eastAsia="fr-FR"/>
        </w:rPr>
        <w:t>(voir les conditions mentionnées à l’</w:t>
      </w:r>
      <w:hyperlink w:anchor="Article_7_4_2" w:history="1">
        <w:r w:rsidRPr="008510B0">
          <w:rPr>
            <w:rStyle w:val="Lienhypertexte"/>
            <w:rFonts w:cs="Arial" w:eastAsia="Times New Roman"/>
            <w:i/>
            <w:color w:val="317ABD"/>
            <w:szCs w:val="20"/>
            <w:shd w:color="auto" w:fill="auto" w:val="clear"/>
            <w:lang w:eastAsia="fr-FR"/>
          </w:rPr>
          <w:t>article </w:t>
        </w:r>
        <w:r w:rsidR="00D233CA" w:rsidRPr="008510B0">
          <w:rPr>
            <w:rStyle w:val="Lienhypertexte"/>
            <w:rFonts w:cs="Arial" w:eastAsia="Times New Roman"/>
            <w:i/>
            <w:color w:val="317ABD"/>
            <w:szCs w:val="20"/>
            <w:shd w:color="auto" w:fill="auto" w:val="clear"/>
            <w:lang w:eastAsia="fr-FR"/>
          </w:rPr>
          <w:t>7</w:t>
        </w:r>
        <w:r w:rsidRPr="008510B0">
          <w:rPr>
            <w:rStyle w:val="Lienhypertexte"/>
            <w:rFonts w:cs="Arial" w:eastAsia="Times New Roman"/>
            <w:i/>
            <w:color w:val="317ABD"/>
            <w:szCs w:val="20"/>
            <w:shd w:color="auto" w:fill="auto" w:val="clear"/>
            <w:lang w:eastAsia="fr-FR"/>
          </w:rPr>
          <w:t>.4.2</w:t>
        </w:r>
        <w:r w:rsidR="00D233CA" w:rsidRPr="008510B0">
          <w:rPr>
            <w:rStyle w:val="Lienhypertexte"/>
            <w:rFonts w:cs="Arial" w:eastAsia="Times New Roman"/>
            <w:i/>
            <w:color w:val="317ABD"/>
            <w:szCs w:val="20"/>
            <w:shd w:color="auto" w:fill="auto" w:val="clear"/>
            <w:lang w:eastAsia="fr-FR"/>
          </w:rPr>
          <w:t>.</w:t>
        </w:r>
      </w:hyperlink>
      <w:r w:rsidRPr="008510B0">
        <w:rPr>
          <w:rFonts w:cs="Arial" w:eastAsia="Times New Roman"/>
          <w:i/>
          <w:color w:val="317ABD"/>
          <w:szCs w:val="20"/>
          <w:lang w:eastAsia="fr-FR"/>
        </w:rPr>
        <w:t xml:space="preserve"> </w:t>
      </w:r>
      <w:r w:rsidRPr="002A6C3A">
        <w:rPr>
          <w:rFonts w:cs="Arial" w:eastAsia="Times New Roman"/>
          <w:i/>
          <w:szCs w:val="20"/>
          <w:lang w:eastAsia="fr-FR"/>
        </w:rPr>
        <w:t>ci-dessous).</w:t>
      </w:r>
    </w:p>
    <w:p w14:paraId="14030418" w14:textId="77777777" w:rsidP="00500432" w:rsidR="00500432" w:rsidRDefault="00500432" w:rsidRPr="00500432">
      <w:pPr>
        <w:spacing w:after="0" w:line="276" w:lineRule="auto"/>
        <w:jc w:val="both"/>
        <w:rPr>
          <w:rFonts w:cs="Arial" w:eastAsia="Times New Roman"/>
          <w:szCs w:val="20"/>
          <w:lang w:eastAsia="fr-FR"/>
        </w:rPr>
      </w:pPr>
    </w:p>
    <w:p w14:paraId="52C0BC86" w14:textId="58886932" w:rsidP="005447DB" w:rsidR="00500432" w:rsidRDefault="00271000" w:rsidRPr="00500432">
      <w:pPr>
        <w:pStyle w:val="Titre4-FC"/>
      </w:pPr>
      <w:bookmarkStart w:id="380" w:name="_Toc125136290"/>
      <w:bookmarkStart w:id="381" w:name="_Toc131600945"/>
      <w:r>
        <w:t>7</w:t>
      </w:r>
      <w:r w:rsidR="00500432" w:rsidRPr="00500432">
        <w:t>.3.3</w:t>
      </w:r>
      <w:r>
        <w:t>.</w:t>
      </w:r>
      <w:r w:rsidR="00500432" w:rsidRPr="00500432">
        <w:t xml:space="preserve"> Décompte des journées travaillées</w:t>
      </w:r>
      <w:bookmarkEnd w:id="380"/>
      <w:bookmarkEnd w:id="381"/>
      <w:r w:rsidR="00500432" w:rsidRPr="00500432">
        <w:t xml:space="preserve"> </w:t>
      </w:r>
    </w:p>
    <w:p w14:paraId="470D362C"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La durée de travail est établie sur une base annuelle exprimée en nombre de jours travaillés et décomptée en journée ou demi-journée entière.</w:t>
      </w:r>
    </w:p>
    <w:p w14:paraId="60E4197D" w14:textId="77777777" w:rsidP="00500432" w:rsidR="00500432" w:rsidRDefault="00500432" w:rsidRPr="00500432">
      <w:pPr>
        <w:spacing w:after="0" w:line="276" w:lineRule="auto"/>
        <w:jc w:val="both"/>
        <w:rPr>
          <w:rFonts w:cs="Arial" w:eastAsia="Times New Roman"/>
          <w:szCs w:val="20"/>
          <w:lang w:eastAsia="fr-FR"/>
        </w:rPr>
      </w:pPr>
    </w:p>
    <w:p w14:paraId="29B2B2A5" w14:textId="0438766A" w:rsidP="00500432" w:rsidR="00500432" w:rsidRDefault="00500432" w:rsidRPr="00500432">
      <w:pPr>
        <w:spacing w:after="0" w:line="276" w:lineRule="auto"/>
        <w:jc w:val="both"/>
        <w:rPr>
          <w:rFonts w:cs="Arial" w:eastAsia="Times New Roman"/>
          <w:lang w:eastAsia="fr-FR"/>
        </w:rPr>
      </w:pPr>
      <w:bookmarkStart w:id="382" w:name="_Hlk122612444"/>
      <w:r w:rsidRPr="00500432">
        <w:rPr>
          <w:rFonts w:cs="Arial" w:eastAsia="Times New Roman"/>
          <w:lang w:eastAsia="fr-FR"/>
        </w:rPr>
        <w:t xml:space="preserve">Est considérée comme demi-journée de travail, une durée de travail effectuée avant ou après la pause méridienne </w:t>
      </w:r>
      <w:bookmarkEnd w:id="382"/>
      <w:r w:rsidRPr="00500432">
        <w:rPr>
          <w:rFonts w:cs="Arial" w:eastAsia="Times New Roman"/>
          <w:i/>
          <w:lang w:eastAsia="fr-FR"/>
        </w:rPr>
        <w:t>(</w:t>
      </w:r>
      <w:r w:rsidRPr="00500432">
        <w:rPr>
          <w:rFonts w:cs="Arial" w:eastAsia="Times New Roman"/>
          <w:i/>
          <w:u w:val="single"/>
          <w:lang w:eastAsia="fr-FR"/>
        </w:rPr>
        <w:t>exemple</w:t>
      </w:r>
      <w:r w:rsidRPr="00500432">
        <w:rPr>
          <w:rFonts w:cs="Arial" w:eastAsia="Times New Roman"/>
          <w:i/>
          <w:lang w:eastAsia="fr-FR"/>
        </w:rPr>
        <w:t xml:space="preserve"> : le salarié vient travailler le matin et ne revient pas après sa pause déjeuner, il s’agit d’une ½ journée de travail).</w:t>
      </w:r>
    </w:p>
    <w:p w14:paraId="477C1C70" w14:textId="77777777" w:rsidP="00500432" w:rsidR="00500432" w:rsidRDefault="00500432" w:rsidRPr="00500432">
      <w:pPr>
        <w:spacing w:after="0" w:line="276" w:lineRule="auto"/>
        <w:jc w:val="both"/>
        <w:rPr>
          <w:rFonts w:cs="Arial" w:eastAsia="Times New Roman"/>
          <w:lang w:eastAsia="fr-FR"/>
        </w:rPr>
      </w:pPr>
    </w:p>
    <w:p w14:paraId="7F5BCCE0" w14:textId="77777777" w:rsidP="00500432"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 xml:space="preserve">Lorsque le salarié travaille avant mais aussi après la pause méridienne, il est considéré qu’une journée de travail </w:t>
      </w:r>
      <w:r w:rsidRPr="00BD4D49">
        <w:rPr>
          <w:rFonts w:cs="Arial" w:eastAsia="Times New Roman"/>
          <w:lang w:eastAsia="fr-FR"/>
        </w:rPr>
        <w:t>entière</w:t>
      </w:r>
      <w:r w:rsidRPr="00500432">
        <w:rPr>
          <w:rFonts w:cs="Arial" w:eastAsia="Times New Roman"/>
          <w:lang w:eastAsia="fr-FR"/>
        </w:rPr>
        <w:t xml:space="preserve"> est effectuée.</w:t>
      </w:r>
    </w:p>
    <w:p w14:paraId="7FCFA58E" w14:textId="77777777" w:rsidP="00500432" w:rsidR="00500432" w:rsidRDefault="00500432" w:rsidRPr="00500432">
      <w:pPr>
        <w:spacing w:after="0" w:line="276" w:lineRule="auto"/>
        <w:jc w:val="both"/>
        <w:rPr>
          <w:rFonts w:cs="Arial" w:eastAsia="Times New Roman"/>
          <w:lang w:eastAsia="fr-FR"/>
        </w:rPr>
      </w:pPr>
    </w:p>
    <w:p w14:paraId="5C0F4646" w14:textId="77777777" w:rsidP="00BD4D49"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Le forfait annuel en jours est une organisation du temps de travail en jours qui s’oppose, par principe, à tout décompte horaire.</w:t>
      </w:r>
    </w:p>
    <w:p w14:paraId="5107D7DA" w14:textId="77777777" w:rsidP="00500432" w:rsidR="00500432" w:rsidRDefault="00500432" w:rsidRPr="00500432">
      <w:pPr>
        <w:spacing w:after="0" w:line="276" w:lineRule="auto"/>
        <w:jc w:val="both"/>
        <w:rPr>
          <w:rFonts w:cs="Arial" w:eastAsia="Times New Roman"/>
          <w:lang w:eastAsia="fr-FR"/>
        </w:rPr>
      </w:pPr>
    </w:p>
    <w:p w14:paraId="34F099AB"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Néanmoins, il existe certains temps spécifiques comptabilisés en heures et qui doivent, en tant que tel, être adapté à la situation des salariés au forfait jours.</w:t>
      </w:r>
    </w:p>
    <w:p w14:paraId="0D43F5F0" w14:textId="77777777" w:rsidP="00500432" w:rsidR="00500432" w:rsidRDefault="00500432" w:rsidRPr="00500432">
      <w:pPr>
        <w:spacing w:after="0" w:line="276" w:lineRule="auto"/>
        <w:jc w:val="both"/>
        <w:rPr>
          <w:rFonts w:cs="Arial" w:eastAsia="Times New Roman"/>
          <w:szCs w:val="20"/>
          <w:lang w:eastAsia="fr-FR"/>
        </w:rPr>
      </w:pPr>
    </w:p>
    <w:p w14:paraId="033EB03D"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Ainsi : </w:t>
      </w:r>
    </w:p>
    <w:p w14:paraId="16FBC28B" w14:textId="77777777" w:rsidP="00FA1464" w:rsidR="00500432" w:rsidRDefault="00500432" w:rsidRPr="00500432">
      <w:pPr>
        <w:numPr>
          <w:ilvl w:val="0"/>
          <w:numId w:val="38"/>
        </w:numPr>
        <w:tabs>
          <w:tab w:pos="567" w:val="left"/>
        </w:tabs>
        <w:spacing w:after="0" w:before="120" w:line="276" w:lineRule="auto"/>
        <w:ind w:hanging="284" w:left="568"/>
        <w:jc w:val="both"/>
        <w:rPr>
          <w:rFonts w:cs="Arial" w:eastAsia="Times New Roman"/>
          <w:szCs w:val="20"/>
          <w:lang w:eastAsia="fr-FR"/>
        </w:rPr>
      </w:pPr>
      <w:r w:rsidRPr="00500432">
        <w:rPr>
          <w:rFonts w:cs="Arial" w:eastAsia="Times New Roman"/>
          <w:szCs w:val="20"/>
          <w:lang w:eastAsia="fr-FR"/>
        </w:rPr>
        <w:t xml:space="preserve">Concernant les heures de délégation, les parties conviennent qu’un décompte de ces temps sera opéré par mois </w:t>
      </w:r>
      <w:r w:rsidRPr="00500432">
        <w:rPr>
          <w:rFonts w:cs="Arial" w:eastAsia="Times New Roman"/>
          <w:i/>
          <w:iCs/>
          <w:szCs w:val="20"/>
          <w:lang w:eastAsia="fr-FR"/>
        </w:rPr>
        <w:t>(avec report sur le mois suivant)</w:t>
      </w:r>
      <w:r w:rsidRPr="00500432">
        <w:rPr>
          <w:rFonts w:cs="Arial" w:eastAsia="Times New Roman"/>
          <w:szCs w:val="20"/>
          <w:lang w:eastAsia="fr-FR"/>
        </w:rPr>
        <w:t xml:space="preserve"> et qu’une ½ journée de travail sera </w:t>
      </w:r>
      <w:r w:rsidRPr="00BD4D49">
        <w:rPr>
          <w:rFonts w:cs="Arial" w:eastAsia="Times New Roman"/>
          <w:szCs w:val="20"/>
          <w:lang w:eastAsia="fr-FR"/>
        </w:rPr>
        <w:t>comptabilisée d</w:t>
      </w:r>
      <w:r w:rsidR="005F485D" w:rsidRPr="00BD4D49">
        <w:rPr>
          <w:rFonts w:cs="Arial" w:eastAsia="Times New Roman"/>
          <w:szCs w:val="20"/>
          <w:lang w:eastAsia="fr-FR"/>
        </w:rPr>
        <w:t>ans le</w:t>
      </w:r>
      <w:r w:rsidRPr="00BD4D49">
        <w:rPr>
          <w:rFonts w:cs="Arial" w:eastAsia="Times New Roman"/>
          <w:szCs w:val="20"/>
          <w:lang w:eastAsia="fr-FR"/>
        </w:rPr>
        <w:t xml:space="preserve"> forfait </w:t>
      </w:r>
      <w:r w:rsidRPr="00500432">
        <w:rPr>
          <w:rFonts w:cs="Arial" w:eastAsia="Times New Roman"/>
          <w:szCs w:val="20"/>
          <w:lang w:eastAsia="fr-FR"/>
        </w:rPr>
        <w:t>dès lors que le temps cumulé aura atteint 4h.</w:t>
      </w:r>
    </w:p>
    <w:p w14:paraId="536312AF" w14:textId="77777777" w:rsidP="00FA1464" w:rsidR="00500432" w:rsidRDefault="00500432" w:rsidRPr="00500432">
      <w:pPr>
        <w:numPr>
          <w:ilvl w:val="0"/>
          <w:numId w:val="38"/>
        </w:numPr>
        <w:tabs>
          <w:tab w:pos="567" w:val="left"/>
        </w:tabs>
        <w:spacing w:after="0" w:before="120" w:line="276" w:lineRule="auto"/>
        <w:ind w:hanging="284" w:left="568"/>
        <w:jc w:val="both"/>
        <w:rPr>
          <w:rFonts w:cs="Arial" w:eastAsia="Times New Roman"/>
          <w:szCs w:val="20"/>
          <w:lang w:eastAsia="fr-FR"/>
        </w:rPr>
      </w:pPr>
      <w:r w:rsidRPr="00500432">
        <w:rPr>
          <w:rFonts w:cs="Arial" w:eastAsia="Times New Roman"/>
          <w:szCs w:val="20"/>
          <w:lang w:eastAsia="fr-FR"/>
        </w:rPr>
        <w:t xml:space="preserve">Concernant les interventions lors des astreintes effectuées en dehors des journées de travail, les parties conviennent qu’un décompte de ces temps sera opéré par mois </w:t>
      </w:r>
      <w:r w:rsidRPr="00500432">
        <w:rPr>
          <w:rFonts w:cs="Arial" w:eastAsia="Times New Roman"/>
          <w:i/>
          <w:iCs/>
          <w:szCs w:val="20"/>
          <w:lang w:eastAsia="fr-FR"/>
        </w:rPr>
        <w:t>(avec report sur le mois suivant)</w:t>
      </w:r>
      <w:r w:rsidRPr="00500432">
        <w:rPr>
          <w:rFonts w:cs="Arial" w:eastAsia="Times New Roman"/>
          <w:szCs w:val="20"/>
          <w:lang w:eastAsia="fr-FR"/>
        </w:rPr>
        <w:t xml:space="preserve"> et qu’une ½ journée de travail sera </w:t>
      </w:r>
      <w:r w:rsidRPr="00BD4D49">
        <w:rPr>
          <w:rFonts w:cs="Arial" w:eastAsia="Times New Roman"/>
          <w:szCs w:val="20"/>
          <w:lang w:eastAsia="fr-FR"/>
        </w:rPr>
        <w:t>comptabilisée d</w:t>
      </w:r>
      <w:r w:rsidR="005F485D" w:rsidRPr="00BD4D49">
        <w:rPr>
          <w:rFonts w:cs="Arial" w:eastAsia="Times New Roman"/>
          <w:szCs w:val="20"/>
          <w:lang w:eastAsia="fr-FR"/>
        </w:rPr>
        <w:t>ans le</w:t>
      </w:r>
      <w:r w:rsidRPr="00500432">
        <w:rPr>
          <w:rFonts w:cs="Arial" w:eastAsia="Times New Roman"/>
          <w:szCs w:val="20"/>
          <w:lang w:eastAsia="fr-FR"/>
        </w:rPr>
        <w:t xml:space="preserve"> forfait dès lors que le temps cumulé aura atteint 4h.</w:t>
      </w:r>
    </w:p>
    <w:p w14:paraId="1AD0994B" w14:textId="77777777" w:rsidP="00500432" w:rsidR="00500432" w:rsidRDefault="00500432" w:rsidRPr="00500432">
      <w:pPr>
        <w:spacing w:after="0" w:line="276" w:lineRule="auto"/>
        <w:jc w:val="both"/>
        <w:rPr>
          <w:rFonts w:cs="Arial" w:eastAsia="Times New Roman"/>
          <w:szCs w:val="20"/>
          <w:lang w:eastAsia="fr-FR"/>
        </w:rPr>
      </w:pPr>
    </w:p>
    <w:p w14:paraId="4F95A44B"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Tout autre temps spécifique nécessitant un décompte précis sera comptabilisé de la même manière </w:t>
      </w:r>
      <w:r w:rsidRPr="00500432">
        <w:rPr>
          <w:rFonts w:cs="Arial" w:eastAsia="Times New Roman"/>
          <w:i/>
          <w:iCs/>
          <w:szCs w:val="20"/>
          <w:lang w:eastAsia="fr-FR"/>
        </w:rPr>
        <w:t>(à savoir qu’une demie journée de travail correspond à 4h)</w:t>
      </w:r>
      <w:r w:rsidRPr="00500432">
        <w:rPr>
          <w:rFonts w:cs="Arial" w:eastAsia="Times New Roman"/>
          <w:szCs w:val="20"/>
          <w:lang w:eastAsia="fr-FR"/>
        </w:rPr>
        <w:t>.</w:t>
      </w:r>
    </w:p>
    <w:p w14:paraId="3ACCA71D" w14:textId="77777777" w:rsidP="00500432" w:rsidR="00500432" w:rsidRDefault="00500432" w:rsidRPr="00500432">
      <w:pPr>
        <w:spacing w:after="0" w:line="276" w:lineRule="auto"/>
        <w:jc w:val="both"/>
        <w:rPr>
          <w:rFonts w:cs="Arial" w:eastAsia="Times New Roman"/>
          <w:szCs w:val="20"/>
          <w:lang w:eastAsia="fr-FR"/>
        </w:rPr>
      </w:pPr>
    </w:p>
    <w:p w14:paraId="5833E384" w14:textId="05236C6B" w:rsidP="005447DB" w:rsidR="00500432" w:rsidRDefault="00271000" w:rsidRPr="00500432">
      <w:pPr>
        <w:pStyle w:val="Titre4-FC"/>
      </w:pPr>
      <w:bookmarkStart w:id="383" w:name="Article_7_3_4"/>
      <w:bookmarkStart w:id="384" w:name="_Toc125136291"/>
      <w:bookmarkStart w:id="385" w:name="_Toc131600946"/>
      <w:r>
        <w:t>7</w:t>
      </w:r>
      <w:r w:rsidR="00500432" w:rsidRPr="00500432">
        <w:t>.3.4</w:t>
      </w:r>
      <w:r>
        <w:t>.</w:t>
      </w:r>
      <w:bookmarkEnd w:id="383"/>
      <w:r w:rsidR="00500432" w:rsidRPr="00500432">
        <w:t xml:space="preserve"> Jours non travaillés </w:t>
      </w:r>
      <w:r w:rsidR="00500432" w:rsidRPr="006B454A">
        <w:rPr>
          <w:i/>
          <w:iCs w:val="0"/>
        </w:rPr>
        <w:t>(JNT)</w:t>
      </w:r>
      <w:bookmarkEnd w:id="384"/>
      <w:bookmarkEnd w:id="385"/>
    </w:p>
    <w:p w14:paraId="59AC32F1"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Le nombre de jours non travaillés </w:t>
      </w:r>
      <w:r w:rsidRPr="00500432">
        <w:rPr>
          <w:rFonts w:cs="Arial" w:eastAsia="Times New Roman"/>
          <w:i/>
          <w:szCs w:val="20"/>
          <w:lang w:eastAsia="fr-FR"/>
        </w:rPr>
        <w:t>(JNT)</w:t>
      </w:r>
      <w:r w:rsidRPr="00500432">
        <w:rPr>
          <w:rFonts w:cs="Arial" w:eastAsia="Times New Roman"/>
          <w:szCs w:val="20"/>
          <w:lang w:eastAsia="fr-FR"/>
        </w:rPr>
        <w:t xml:space="preserve"> est ajusté chaque année en fonction du calendrier de l'année et notamment du positionnement des jours fériés.</w:t>
      </w:r>
    </w:p>
    <w:p w14:paraId="3E2B2849" w14:textId="77777777" w:rsidP="00500432" w:rsidR="00500432" w:rsidRDefault="00500432" w:rsidRPr="00500432">
      <w:pPr>
        <w:spacing w:after="0" w:line="276" w:lineRule="auto"/>
        <w:jc w:val="both"/>
        <w:rPr>
          <w:rFonts w:cs="Arial" w:eastAsia="Times New Roman"/>
          <w:szCs w:val="20"/>
          <w:lang w:eastAsia="fr-FR"/>
        </w:rPr>
      </w:pPr>
    </w:p>
    <w:p w14:paraId="18B53F1B"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Ce nombre est communiqué aux cadres concernés chaque année, en début de période de référence, ou pour les nouveaux entrants, lors de la conclusion du contrat de travail.</w:t>
      </w:r>
    </w:p>
    <w:p w14:paraId="7C42A654" w14:textId="77777777" w:rsidP="00500432" w:rsidR="00500432" w:rsidRDefault="00500432" w:rsidRPr="00500432">
      <w:pPr>
        <w:spacing w:after="0" w:line="276" w:lineRule="auto"/>
        <w:jc w:val="both"/>
        <w:rPr>
          <w:rFonts w:cs="Arial" w:eastAsia="Times New Roman"/>
          <w:szCs w:val="20"/>
          <w:lang w:eastAsia="fr-FR"/>
        </w:rPr>
      </w:pPr>
    </w:p>
    <w:p w14:paraId="23F3D536"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Le nombre de JNT se calcule selon les modalités de décompte suivantes :</w:t>
      </w:r>
    </w:p>
    <w:p w14:paraId="5C473349" w14:textId="77777777" w:rsidP="00500432" w:rsidR="00500432" w:rsidRDefault="00500432" w:rsidRPr="00500432">
      <w:pPr>
        <w:spacing w:after="0" w:line="276" w:lineRule="auto"/>
        <w:jc w:val="both"/>
        <w:rPr>
          <w:rFonts w:cs="Arial" w:eastAsia="Times New Roman"/>
          <w:szCs w:val="20"/>
          <w:lang w:eastAsia="fr-FR"/>
        </w:rPr>
      </w:pPr>
    </w:p>
    <w:p w14:paraId="328759FA" w14:textId="77777777" w:rsidP="00500432" w:rsidR="00500432" w:rsidRDefault="00500432" w:rsidRPr="00500432">
      <w:pPr>
        <w:pBdr>
          <w:top w:color="7DA478" w:space="6" w:sz="4" w:val="single"/>
          <w:left w:color="7DA478" w:space="4" w:sz="4" w:val="single"/>
          <w:bottom w:color="7DA478" w:space="6" w:sz="4" w:val="single"/>
          <w:right w:color="7DA478" w:space="4" w:sz="4" w:val="single"/>
        </w:pBdr>
        <w:spacing w:after="0" w:line="276" w:lineRule="auto"/>
        <w:jc w:val="both"/>
        <w:rPr>
          <w:rFonts w:cs="Arial" w:eastAsia="Times New Roman"/>
          <w:szCs w:val="20"/>
          <w:lang w:eastAsia="fr-FR"/>
        </w:rPr>
      </w:pPr>
      <w:r w:rsidRPr="00500432">
        <w:rPr>
          <w:rFonts w:cs="Arial" w:eastAsia="Times New Roman"/>
          <w:szCs w:val="20"/>
          <w:lang w:eastAsia="fr-FR"/>
        </w:rPr>
        <w:t xml:space="preserve">Nombre de jours calendaires sur la période annuelle de référence : </w:t>
      </w:r>
    </w:p>
    <w:p w14:paraId="0D93993A" w14:textId="2E1CE3D8" w:rsidP="00FA1464" w:rsidR="00500432" w:rsidRDefault="00500432" w:rsidRPr="00500432">
      <w:pPr>
        <w:numPr>
          <w:ilvl w:val="0"/>
          <w:numId w:val="34"/>
        </w:numPr>
        <w:pBdr>
          <w:top w:color="7DA478" w:space="6" w:sz="4" w:val="single"/>
          <w:left w:color="7DA478" w:space="4" w:sz="4" w:val="single"/>
          <w:bottom w:color="7DA478" w:space="6" w:sz="4" w:val="single"/>
          <w:right w:color="7DA478" w:space="4" w:sz="4" w:val="single"/>
        </w:pBdr>
        <w:spacing w:after="0" w:line="276" w:lineRule="auto"/>
        <w:ind w:hanging="284" w:left="284"/>
        <w:jc w:val="both"/>
        <w:rPr>
          <w:rFonts w:cs="Arial" w:eastAsia="Times New Roman"/>
          <w:szCs w:val="20"/>
          <w:lang w:eastAsia="fr-FR"/>
        </w:rPr>
      </w:pPr>
      <w:r w:rsidRPr="00500432">
        <w:rPr>
          <w:rFonts w:cs="Arial" w:eastAsia="Times New Roman"/>
          <w:noProof/>
          <w:szCs w:val="20"/>
          <w:lang w:eastAsia="fr-FR"/>
        </w:rPr>
        <mc:AlternateContent>
          <mc:Choice Requires="wps">
            <w:drawing>
              <wp:anchor allowOverlap="1" behindDoc="0" distB="0" distL="114300" distR="114300" distT="0" layoutInCell="1" locked="0" relativeHeight="251659264" simplePos="0" wp14:anchorId="240951BF" wp14:editId="1491C602">
                <wp:simplePos x="0" y="0"/>
                <wp:positionH relativeFrom="column">
                  <wp:posOffset>4880610</wp:posOffset>
                </wp:positionH>
                <wp:positionV relativeFrom="paragraph">
                  <wp:posOffset>83820</wp:posOffset>
                </wp:positionV>
                <wp:extent cx="429621" cy="692026"/>
                <wp:effectExtent b="13335" l="0" r="46990" t="0"/>
                <wp:wrapNone/>
                <wp:docPr id="2" name="Accolade fermante 2"/>
                <wp:cNvGraphicFramePr/>
                <a:graphic xmlns:a="http://schemas.openxmlformats.org/drawingml/2006/main">
                  <a:graphicData uri="http://schemas.microsoft.com/office/word/2010/wordprocessingShape">
                    <wps:wsp>
                      <wps:cNvSpPr/>
                      <wps:spPr>
                        <a:xfrm>
                          <a:off x="0" y="0"/>
                          <a:ext cx="429621" cy="692026"/>
                        </a:xfrm>
                        <a:prstGeom prst="rightBrace">
                          <a:avLst/>
                        </a:prstGeom>
                        <a:noFill/>
                        <a:ln algn="ctr" cap="flat" cmpd="sng" w="12700">
                          <a:solidFill>
                            <a:srgbClr val="7DA478"/>
                          </a:solidFill>
                          <a:prstDash val="solid"/>
                          <a:miter lim="800000"/>
                        </a:ln>
                        <a:effectLst/>
                      </wps:spPr>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adj="1800,10800" coordsize="21600,21600" filled="f" id="_x0000_t88" o:spt="88" path="m,qx10800@0l10800@2qy21600@11,10800@3l10800@1qy,21600e" w14:anchorId="6C28CEDF">
                <v:formulas>
                  <v:f eqn="val #0"/>
                  <v:f eqn="sum 21600 0 #0"/>
                  <v:f eqn="sum #1 0 #0"/>
                  <v:f eqn="sum #1 #0 0"/>
                  <v:f eqn="prod #0 9598 32768"/>
                  <v:f eqn="sum 21600 0 @4"/>
                  <v:f eqn="sum 21600 0 #1"/>
                  <v:f eqn="min #1 @6"/>
                  <v:f eqn="prod @7 1 2"/>
                  <v:f eqn="prod #0 2 1"/>
                  <v:f eqn="sum 21600 0 @9"/>
                  <v:f eqn="val #1"/>
                </v:formulas>
                <v:path arrowok="t" o:connectlocs="0,0;21600,@11;0,21600" o:connecttype="custom" textboxrect="0,@4,7637,@5"/>
                <v:handles>
                  <v:h position="center,#0" yrange="0,@8"/>
                  <v:h position="bottomRight,#1" yrange="@9,@10"/>
                </v:handles>
              </v:shapetype>
              <v:shape adj="1117" id="Accolade fermant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rHzPcgIAANUEAAAOAAAAZHJzL2Uyb0RvYy54bWysVMlu2zAQvRfoPxC8N5IF104Ey4FrI0WB IAmQFDmPKVIiwK0kbTn9+g4pZWnTU1Ef6BnOQr7HN1pdnrQiR+6DtKahs7OSEm6YbaXpGvr94erT OSUhgmlBWcMb+sQDvVx//LAaXM0r21vVck+wiQn14Brax+jqogis5xrCmXXcYFBYryGi67ui9TBg d62KqiwXxWB967xlPATc3Y1Bus79heAs3goReCSqoXi3mFef131ai/UK6s6D6yWbrgH/cAsN0uCh L612EIEcvHzXSkvmbbAinjGrCyuEZDxjQDSz8g809z04nrEgOcG90BT+X1t2c7zzRLYNrSgxoPGJ NoxZBS0ngiPrJnJSJZoGF2rMvnd3fvICmgnzSXid/hENOWVqn16o5adIGG7Oq4tFNaOEYWhxUZXV IvUsXoudD/Ert5oko6Fedn384oEl/FDD8TrEseA5MW0beyWVwn2olSEDCrBalvjMDFBKQkFEUzsE F0xHCagONcqizy2DVbJN5ak6+G6/VZ4cAXWy3G3my/Ppfr+lpbN3EPoxL4dSGtRaRpSxkrqh52X6 TdXKpCjPQpwQJB5H5pK1t+0TPoC3ozKDY1cSD7mGEO/AoxQRDY5XvMVFKIsQ7WRR0lv/82/7KR8V glFKBpQ2wv9xAM8pUd8MaudiNp+nWcjO/POyQse/jezfRsxBby2ygo+Ht8tmyo/q2RTe6kecwk06 FUNgGJ49Ej052ziOHM4x45tNTkP9O4jX5t6x1DzxlOh9OD2Cd5MKIsrnxj6PwTsZjLmp0tjNIVoh s0ZeeUWFJQdnJ2ttmvM0nG/9nPX6NVr/AgAA//8DAFBLAwQUAAYACAAAACEAVBfFD+AAAAAKAQAA DwAAAGRycy9kb3ducmV2LnhtbEyPwU7DMAyG70i8Q2QkbixdKpWoazoBA4kDDNh24Jgloa3WOFWT beXtMSc42v+n35+r5eR7dnJj7AIqmM8yYA5NsB02CnbbpxsJLCaNVvcBnYJvF2FZX15UurThjB/u tEkNoxKMpVbQpjSUnEfTOq/jLAwOKfsKo9eJxrHhdtRnKvc9F1lWcK87pAutHtxD68xhc/QK+Nur vl+9rA/vZjd/XOGz/JTBKHV9Nd0tgCU3pT8YfvVJHWpy2ocj2sh6BbeFLAilIBfACJB5kQPb00II Abyu+P8X6h8AAAD//wMAUEsBAi0AFAAGAAgAAAAhALaDOJL+AAAA4QEAABMAAAAAAAAAAAAAAAAA AAAAAFtDb250ZW50X1R5cGVzXS54bWxQSwECLQAUAAYACAAAACEAOP0h/9YAAACUAQAACwAAAAAA AAAAAAAAAAAvAQAAX3JlbHMvLnJlbHNQSwECLQAUAAYACAAAACEA9Kx8z3ICAADVBAAADgAAAAAA AAAAAAAAAAAuAgAAZHJzL2Uyb0RvYy54bWxQSwECLQAUAAYACAAAACEAVBfFD+AAAAAKAQAADwAA AAAAAAAAAAAAAADMBAAAZHJzL2Rvd25yZXYueG1sUEsFBgAAAAAEAAQA8wAAANkFAAAAAA== " o:spid="_x0000_s1026" strokecolor="#7da478" strokeweight="1pt" style="position:absolute;margin-left:384.3pt;margin-top:6.6pt;width:33.85pt;height:5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type="#_x0000_t88">
                <v:stroke joinstyle="miter"/>
              </v:shape>
            </w:pict>
          </mc:Fallback>
        </mc:AlternateContent>
      </w:r>
      <w:r w:rsidRPr="00500432">
        <w:rPr>
          <w:rFonts w:cs="Arial" w:eastAsia="Times New Roman"/>
          <w:noProof/>
          <w:szCs w:val="20"/>
          <w:lang w:eastAsia="fr-FR"/>
        </w:rPr>
        <mc:AlternateContent>
          <mc:Choice Requires="wps">
            <w:drawing>
              <wp:anchor allowOverlap="1" behindDoc="0" distB="0" distL="114300" distR="114300" distT="0" layoutInCell="1" locked="0" relativeHeight="251660288" simplePos="0" wp14:anchorId="3766085A" wp14:editId="605B456D">
                <wp:simplePos x="0" y="0"/>
                <wp:positionH relativeFrom="column">
                  <wp:posOffset>5502910</wp:posOffset>
                </wp:positionH>
                <wp:positionV relativeFrom="paragraph">
                  <wp:posOffset>120650</wp:posOffset>
                </wp:positionV>
                <wp:extent cx="1005840" cy="495300"/>
                <wp:effectExtent b="19050" l="0" r="22860" t="0"/>
                <wp:wrapNone/>
                <wp:docPr id="3" name="Rectangle 3"/>
                <wp:cNvGraphicFramePr/>
                <a:graphic xmlns:a="http://schemas.openxmlformats.org/drawingml/2006/main">
                  <a:graphicData uri="http://schemas.microsoft.com/office/word/2010/wordprocessingShape">
                    <wps:wsp>
                      <wps:cNvSpPr/>
                      <wps:spPr>
                        <a:xfrm>
                          <a:off x="0" y="0"/>
                          <a:ext cx="1005840" cy="495300"/>
                        </a:xfrm>
                        <a:prstGeom prst="rect">
                          <a:avLst/>
                        </a:prstGeom>
                        <a:solidFill>
                          <a:srgbClr val="97B693"/>
                        </a:solidFill>
                        <a:ln algn="ctr" cap="flat" cmpd="sng" w="12700">
                          <a:solidFill>
                            <a:srgbClr val="7DA478"/>
                          </a:solidFill>
                          <a:prstDash val="solid"/>
                          <a:miter lim="800000"/>
                        </a:ln>
                        <a:effectLst/>
                      </wps:spPr>
                      <wps:txbx>
                        <w:txbxContent>
                          <w:p w14:paraId="4F6F3109" w14:textId="77777777" w:rsidP="00500432" w:rsidR="008D1F18" w:rsidRDefault="008D1F18" w:rsidRPr="00F314B9">
                            <w:pPr>
                              <w:jc w:val="center"/>
                              <w:rPr>
                                <w:rFonts w:cs="Arial"/>
                                <w:color w:themeColor="background1" w:val="FFFFFF"/>
                              </w:rPr>
                            </w:pPr>
                            <w:r w:rsidRPr="00F314B9">
                              <w:rPr>
                                <w:rFonts w:cs="Arial"/>
                                <w:color w:themeColor="background1" w:val="FFFFFF"/>
                              </w:rPr>
                              <w:t>Jours dits travaillables</w:t>
                            </w:r>
                          </w:p>
                        </w:txbxContent>
                      </wps:txbx>
                      <wps:bodyPr anchor="ctr"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V relativeFrom="margin">
                  <wp14:pctHeight>0</wp14:pctHeight>
                </wp14:sizeRelV>
              </wp:anchor>
            </w:drawing>
          </mc:Choice>
          <mc:Fallback>
            <w:pict>
              <v:rect fillcolor="#97b693" id="Rectangle 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SIgBfAIAAPwEAAAOAAAAZHJzL2Uyb0RvYy54bWysVEtv2zAMvg/YfxB0X+2kafNAnSJr0GFA sRZrh54ZWbIF6DVJid39+lGy26bdTsNyUEiR4uPjR19c9lqRA/dBWlPRyUlJCTfM1tI0Ff3xcP1p QUmIYGpQ1vCKPvFAL9cfP1x0bsWntrWq5p5gEBNWnatoG6NbFUVgLdcQTqzjBo3Ceg0RVd8UtYcO o2tVTMvyvOisr523jIeAt9vBSNc5vhCcxVshAo9EVRRri/n0+dyls1hfwKrx4FrJxjLgH6rQIA0m fQm1hQhk7+UfobRk3gYr4gmzurBCSMZzD9jNpHzXzX0LjudeEJzgXmAK/y8s+3a480TWFT2lxIDG EX1H0MA0ipPTBE/nwgq97t2dH7WAYuq1F16nf+yC9BnSpxdIeR8Jw8tJWZ4tZog8Q9tseXZaZsyL 19fOh/iFW02SUFGP2TOScLgJETOi67NLShaskvW1VCorvtldKU8OgONdzj+fL3PJ+OSNmzKkw1Km c0xOGCDNhIKIonbYeDANJaAa5C+LPud+8zocJ5lvN7P5IuHyPkkqcguhHYrJEQZ2aRmR4krqii7K 9BtfK5Na4JmkY6sJ6wHdJMV+14+Q72z9hHPydiBwcOxaYr4bCPEOPDIWG8MtjLd4CGWxWztKlLTW //rbffJHIqGVkg43AJH4uQfPKVFfDVJsOZmlwcWszM7mU1T8sWV3bDF7fWVxChPcd8eymPyjehaF t/oRl3WTsqIJDMPcA+ajchWHzcR1Z3yzyW64Jg7ijbl3LAVPkCWkH/pH8G7kTES2fbPP2wKrd9QZ fNNLYzf7aIXMvEoQD7jiMJOCK5bHOn4O0g4f69nr9aO1/g0AAP//AwBQSwMEFAAGAAgAAAAhADXn rgjfAAAACgEAAA8AAABkcnMvZG93bnJldi54bWxMj81OwzAQhO9IvIO1SFwQtYlEaEKcqkIgIS6o oQ/gxkt+iNchdtrw9mxPcNvRfJqdKTaLG8QRp9B50nC3UiCQam87ajTsP15u1yBCNGTN4Ak1/GCA TXl5UZjc+hPt8FjFRnAIhdxoaGMccylD3aIzYeVHJPY+/eRMZDk10k7mxOFukIlSqXSmI/7QmhGf Wqy/qtlpqL73feif++wm9O9v83ZQr8lOaX19tWwfQURc4h8M5/pcHUrudPAz2SAGDes0TRllI+NN Z0Al93wdNGQPCmRZyP8Tyl8AAAD//wMAUEsBAi0AFAAGAAgAAAAhALaDOJL+AAAA4QEAABMAAAAA AAAAAAAAAAAAAAAAAFtDb250ZW50X1R5cGVzXS54bWxQSwECLQAUAAYACAAAACEAOP0h/9YAAACU AQAACwAAAAAAAAAAAAAAAAAvAQAAX3JlbHMvLnJlbHNQSwECLQAUAAYACAAAACEA90iIAXwCAAD8 BAAADgAAAAAAAAAAAAAAAAAuAgAAZHJzL2Uyb0RvYy54bWxQSwECLQAUAAYACAAAACEANeeuCN8A AAAKAQAADwAAAAAAAAAAAAAAAADWBAAAZHJzL2Rvd25yZXYueG1sUEsFBgAAAAAEAAQA8wAAAOIF AAAAAA== " o:spid="_x0000_s1026" strokecolor="#7da478" strokeweight="1pt" style="position:absolute;left:0;text-align:left;margin-left:433.3pt;margin-top:9.5pt;width:79.2pt;height:3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w14:anchorId="3766085A">
                <v:textbox>
                  <w:txbxContent>
                    <w:p w14:paraId="4F6F3109" w14:textId="77777777" w:rsidP="00500432" w:rsidR="008D1F18" w:rsidRDefault="008D1F18" w:rsidRPr="00F314B9">
                      <w:pPr>
                        <w:jc w:val="center"/>
                        <w:rPr>
                          <w:rFonts w:cs="Arial"/>
                          <w:color w:themeColor="background1" w:val="FFFFFF"/>
                        </w:rPr>
                      </w:pPr>
                      <w:r w:rsidRPr="00F314B9">
                        <w:rPr>
                          <w:rFonts w:cs="Arial"/>
                          <w:color w:themeColor="background1" w:val="FFFFFF"/>
                        </w:rPr>
                        <w:t>Jours dits travaillables</w:t>
                      </w:r>
                    </w:p>
                  </w:txbxContent>
                </v:textbox>
              </v:rect>
            </w:pict>
          </mc:Fallback>
        </mc:AlternateContent>
      </w:r>
      <w:r w:rsidRPr="00500432">
        <w:rPr>
          <w:rFonts w:cs="Arial" w:eastAsia="Times New Roman"/>
          <w:szCs w:val="20"/>
          <w:lang w:eastAsia="fr-FR"/>
        </w:rPr>
        <w:t xml:space="preserve">Nombre de jours de repos hebdomadaire </w:t>
      </w:r>
    </w:p>
    <w:p w14:paraId="7269EB88" w14:textId="77777777" w:rsidP="00FA1464" w:rsidR="00500432" w:rsidRDefault="00500432" w:rsidRPr="00500432">
      <w:pPr>
        <w:numPr>
          <w:ilvl w:val="0"/>
          <w:numId w:val="34"/>
        </w:numPr>
        <w:pBdr>
          <w:top w:color="7DA478" w:space="6" w:sz="4" w:val="single"/>
          <w:left w:color="7DA478" w:space="4" w:sz="4" w:val="single"/>
          <w:bottom w:color="7DA478" w:space="6" w:sz="4" w:val="single"/>
          <w:right w:color="7DA478" w:space="4" w:sz="4" w:val="single"/>
        </w:pBdr>
        <w:spacing w:after="0" w:line="276" w:lineRule="auto"/>
        <w:ind w:hanging="284" w:left="284"/>
        <w:jc w:val="both"/>
        <w:rPr>
          <w:rFonts w:cs="Arial" w:eastAsia="Times New Roman"/>
          <w:szCs w:val="20"/>
          <w:lang w:eastAsia="fr-FR"/>
        </w:rPr>
      </w:pPr>
      <w:r w:rsidRPr="00500432">
        <w:rPr>
          <w:rFonts w:cs="Arial" w:eastAsia="Times New Roman"/>
          <w:szCs w:val="20"/>
          <w:lang w:eastAsia="fr-FR"/>
        </w:rPr>
        <w:t>Nombre de jours de congés payés</w:t>
      </w:r>
    </w:p>
    <w:p w14:paraId="647DB9B7" w14:textId="77777777" w:rsidP="00FA1464" w:rsidR="00500432" w:rsidRDefault="00500432" w:rsidRPr="00500432">
      <w:pPr>
        <w:numPr>
          <w:ilvl w:val="0"/>
          <w:numId w:val="34"/>
        </w:numPr>
        <w:pBdr>
          <w:top w:color="7DA478" w:space="6" w:sz="4" w:val="single"/>
          <w:left w:color="7DA478" w:space="4" w:sz="4" w:val="single"/>
          <w:bottom w:color="7DA478" w:space="6" w:sz="4" w:val="single"/>
          <w:right w:color="7DA478" w:space="4" w:sz="4" w:val="single"/>
        </w:pBdr>
        <w:spacing w:after="0" w:line="276" w:lineRule="auto"/>
        <w:ind w:hanging="284" w:left="284"/>
        <w:jc w:val="both"/>
        <w:rPr>
          <w:rFonts w:cs="Arial" w:eastAsia="Times New Roman"/>
          <w:szCs w:val="20"/>
          <w:lang w:eastAsia="fr-FR"/>
        </w:rPr>
      </w:pPr>
      <w:r w:rsidRPr="00500432">
        <w:rPr>
          <w:rFonts w:cs="Arial" w:eastAsia="Times New Roman"/>
          <w:szCs w:val="20"/>
          <w:lang w:eastAsia="fr-FR"/>
        </w:rPr>
        <w:t>Nombre de jours fériés tombant sur un jour travaillé</w:t>
      </w:r>
    </w:p>
    <w:p w14:paraId="464A7E51" w14:textId="77777777" w:rsidP="00FA1464" w:rsidR="00500432" w:rsidRDefault="00500432" w:rsidRPr="00500432">
      <w:pPr>
        <w:numPr>
          <w:ilvl w:val="0"/>
          <w:numId w:val="34"/>
        </w:numPr>
        <w:pBdr>
          <w:top w:color="7DA478" w:space="6" w:sz="4" w:val="single"/>
          <w:left w:color="7DA478" w:space="4" w:sz="4" w:val="single"/>
          <w:bottom w:color="7DA478" w:space="6" w:sz="4" w:val="single"/>
          <w:right w:color="7DA478" w:space="4" w:sz="4" w:val="single"/>
        </w:pBdr>
        <w:spacing w:after="0" w:line="276" w:lineRule="auto"/>
        <w:ind w:hanging="284" w:left="284"/>
        <w:jc w:val="both"/>
        <w:rPr>
          <w:rFonts w:cs="Arial" w:eastAsia="Times New Roman"/>
          <w:szCs w:val="20"/>
          <w:lang w:eastAsia="fr-FR"/>
        </w:rPr>
      </w:pPr>
      <w:r w:rsidRPr="00500432">
        <w:rPr>
          <w:rFonts w:cs="Arial" w:eastAsia="Times New Roman"/>
          <w:szCs w:val="20"/>
          <w:lang w:eastAsia="fr-FR"/>
        </w:rPr>
        <w:t>Nombre de jours à travailler dans le cadre du forfait annuel en jours (dit JT)</w:t>
      </w:r>
    </w:p>
    <w:p w14:paraId="32DCC54A" w14:textId="77777777" w:rsidP="00500432" w:rsidR="00500432" w:rsidRDefault="00500432" w:rsidRPr="00500432">
      <w:pPr>
        <w:pBdr>
          <w:top w:color="7DA478" w:space="6" w:sz="4" w:val="single"/>
          <w:left w:color="7DA478" w:space="4" w:sz="4" w:val="single"/>
          <w:bottom w:color="7DA478" w:space="6" w:sz="4" w:val="single"/>
          <w:right w:color="7DA478" w:space="4" w:sz="4" w:val="single"/>
        </w:pBdr>
        <w:spacing w:after="0" w:line="276" w:lineRule="auto"/>
        <w:ind w:hanging="284" w:left="284"/>
        <w:jc w:val="both"/>
        <w:rPr>
          <w:rFonts w:cs="Arial" w:eastAsia="Times New Roman"/>
          <w:szCs w:val="20"/>
          <w:lang w:eastAsia="fr-FR"/>
        </w:rPr>
      </w:pPr>
      <w:r w:rsidRPr="00500432">
        <w:rPr>
          <w:rFonts w:cs="Arial" w:eastAsia="Times New Roman"/>
          <w:szCs w:val="20"/>
          <w:lang w:eastAsia="fr-FR"/>
        </w:rPr>
        <w:t>=</w:t>
      </w:r>
      <w:r w:rsidRPr="00500432">
        <w:rPr>
          <w:rFonts w:cs="Arial" w:eastAsia="Times New Roman"/>
          <w:szCs w:val="20"/>
          <w:lang w:eastAsia="fr-FR"/>
        </w:rPr>
        <w:tab/>
        <w:t xml:space="preserve">Nombre de jours non travaillés </w:t>
      </w:r>
      <w:r w:rsidRPr="006B454A">
        <w:rPr>
          <w:rFonts w:cs="Arial" w:eastAsia="Times New Roman"/>
          <w:i/>
          <w:iCs/>
          <w:szCs w:val="20"/>
          <w:lang w:eastAsia="fr-FR"/>
        </w:rPr>
        <w:t>(dit JNT)</w:t>
      </w:r>
      <w:r w:rsidRPr="00500432">
        <w:rPr>
          <w:rFonts w:cs="Arial" w:eastAsia="Times New Roman"/>
          <w:szCs w:val="20"/>
          <w:lang w:eastAsia="fr-FR"/>
        </w:rPr>
        <w:t xml:space="preserve"> </w:t>
      </w:r>
    </w:p>
    <w:p w14:paraId="5A8975E2" w14:textId="77777777" w:rsidP="00500432" w:rsidR="00500432" w:rsidRDefault="00500432" w:rsidRPr="00500432">
      <w:pPr>
        <w:spacing w:after="0" w:line="276" w:lineRule="auto"/>
        <w:jc w:val="both"/>
        <w:rPr>
          <w:rFonts w:cs="Arial" w:eastAsia="Times New Roman"/>
          <w:szCs w:val="20"/>
          <w:lang w:eastAsia="fr-FR"/>
        </w:rPr>
      </w:pPr>
    </w:p>
    <w:p w14:paraId="667C3C4F" w14:textId="30B87B35" w:rsidP="00BD4D49"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Un exemple de décompte est prévu à </w:t>
      </w:r>
      <w:r w:rsidRPr="00414B3A">
        <w:rPr>
          <w:rFonts w:cs="Arial" w:eastAsia="Times New Roman"/>
          <w:b/>
          <w:szCs w:val="20"/>
          <w:lang w:eastAsia="fr-FR"/>
        </w:rPr>
        <w:t>l’</w:t>
      </w:r>
      <w:hyperlink w:anchor="Annexe_12" w:history="1">
        <w:r w:rsidRPr="008510B0">
          <w:rPr>
            <w:rStyle w:val="Lienhypertexte"/>
            <w:rFonts w:cs="Arial" w:eastAsia="Times New Roman"/>
            <w:b/>
            <w:color w:val="317ABD"/>
            <w:szCs w:val="20"/>
            <w:shd w:color="auto" w:fill="auto" w:val="clear"/>
            <w:lang w:eastAsia="fr-FR"/>
          </w:rPr>
          <w:t>annexe 12</w:t>
        </w:r>
      </w:hyperlink>
      <w:r w:rsidRPr="00DC0614">
        <w:rPr>
          <w:rFonts w:cs="Arial" w:eastAsia="Times New Roman"/>
          <w:b/>
          <w:szCs w:val="20"/>
          <w:lang w:eastAsia="fr-FR"/>
        </w:rPr>
        <w:t>.</w:t>
      </w:r>
    </w:p>
    <w:p w14:paraId="4722A167" w14:textId="77777777" w:rsidP="00500432" w:rsidR="00500432" w:rsidRDefault="00500432" w:rsidRPr="00500432">
      <w:pPr>
        <w:spacing w:after="0" w:line="276" w:lineRule="auto"/>
        <w:jc w:val="both"/>
        <w:rPr>
          <w:rFonts w:cs="Arial" w:eastAsia="Times New Roman"/>
          <w:szCs w:val="20"/>
          <w:lang w:eastAsia="fr-FR"/>
        </w:rPr>
      </w:pPr>
    </w:p>
    <w:p w14:paraId="1696CC2E" w14:textId="3B030948"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La prise des jours non travaillés intervient sous forme de journées ou de demi-journées </w:t>
      </w:r>
      <w:r w:rsidRPr="00500432">
        <w:rPr>
          <w:rFonts w:cs="Arial" w:eastAsia="Times New Roman"/>
          <w:i/>
          <w:iCs/>
          <w:szCs w:val="20"/>
          <w:lang w:eastAsia="fr-FR"/>
        </w:rPr>
        <w:t>(est considérée comme une demi-journée, la période qui précède ou qui suit la pause méridienne)</w:t>
      </w:r>
      <w:r w:rsidRPr="00500432">
        <w:rPr>
          <w:rFonts w:cs="Arial" w:eastAsia="Times New Roman"/>
          <w:szCs w:val="20"/>
          <w:lang w:eastAsia="fr-FR"/>
        </w:rPr>
        <w:t>.</w:t>
      </w:r>
    </w:p>
    <w:p w14:paraId="3223B96F" w14:textId="77777777" w:rsidP="00500432" w:rsidR="00500432" w:rsidRDefault="00500432" w:rsidRPr="00500432">
      <w:pPr>
        <w:spacing w:after="0" w:line="276" w:lineRule="auto"/>
        <w:jc w:val="both"/>
        <w:rPr>
          <w:rFonts w:cs="Arial" w:eastAsia="Times New Roman"/>
          <w:szCs w:val="20"/>
          <w:lang w:eastAsia="fr-FR"/>
        </w:rPr>
      </w:pPr>
    </w:p>
    <w:p w14:paraId="1F8D9E0F" w14:textId="77777777" w:rsidP="00500432" w:rsidR="00500432" w:rsidRDefault="00500432" w:rsidRPr="00500432">
      <w:pPr>
        <w:spacing w:after="0" w:line="276" w:lineRule="auto"/>
        <w:jc w:val="both"/>
        <w:rPr>
          <w:rFonts w:cs="Arial" w:eastAsia="Times New Roman"/>
          <w:szCs w:val="20"/>
          <w:lang w:eastAsia="fr-FR"/>
        </w:rPr>
      </w:pPr>
      <w:bookmarkStart w:id="386" w:name="_Hlk121127952"/>
    </w:p>
    <w:p w14:paraId="16F56AE9" w14:textId="7E87E2C6" w:rsidP="00F508F9" w:rsidR="00500432" w:rsidRDefault="00500432" w:rsidRPr="00500432">
      <w:pPr>
        <w:pStyle w:val="Titre3-FC"/>
      </w:pPr>
      <w:bookmarkStart w:id="387" w:name="_Toc125136293"/>
      <w:bookmarkStart w:id="388" w:name="_Toc131600947"/>
      <w:r w:rsidRPr="00500432">
        <w:t xml:space="preserve">ARTICLE </w:t>
      </w:r>
      <w:r w:rsidR="00271000">
        <w:t>7</w:t>
      </w:r>
      <w:r w:rsidRPr="00500432">
        <w:t>.4. REMUNERATION ET CONDITIONS DE PRISE EN COMPTE DES ABSENCES, ARRIVEES ET DES DEPARTS EN COURS D</w:t>
      </w:r>
      <w:bookmarkEnd w:id="386"/>
      <w:r w:rsidRPr="00500432">
        <w:t>’ANNEE</w:t>
      </w:r>
      <w:bookmarkEnd w:id="387"/>
      <w:bookmarkEnd w:id="388"/>
    </w:p>
    <w:p w14:paraId="60132EBB" w14:textId="3E13BB0B" w:rsidP="005447DB" w:rsidR="00500432" w:rsidRDefault="00CF3582" w:rsidRPr="00500432">
      <w:pPr>
        <w:pStyle w:val="Titre4-FC"/>
      </w:pPr>
      <w:bookmarkStart w:id="389" w:name="_Toc125136294"/>
      <w:bookmarkStart w:id="390" w:name="_Toc131600948"/>
      <w:r>
        <w:t>7</w:t>
      </w:r>
      <w:r w:rsidR="00500432" w:rsidRPr="00500432">
        <w:t>.4.1. Principe</w:t>
      </w:r>
      <w:bookmarkEnd w:id="389"/>
      <w:r w:rsidR="00500432" w:rsidRPr="00500432">
        <w:t xml:space="preserve"> du lissage de la rémunération</w:t>
      </w:r>
      <w:bookmarkEnd w:id="390"/>
      <w:r w:rsidR="00500432" w:rsidRPr="00500432">
        <w:t xml:space="preserve"> </w:t>
      </w:r>
    </w:p>
    <w:p w14:paraId="5AF49DB7"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Chaque salarié bénéficie du lissage de sa rémunération.</w:t>
      </w:r>
    </w:p>
    <w:p w14:paraId="755350E4" w14:textId="77777777" w:rsidP="00500432" w:rsidR="00500432" w:rsidRDefault="00500432" w:rsidRPr="00500432">
      <w:pPr>
        <w:spacing w:after="0" w:line="276" w:lineRule="auto"/>
        <w:jc w:val="both"/>
        <w:rPr>
          <w:rFonts w:cs="Arial" w:eastAsia="Times New Roman"/>
          <w:szCs w:val="20"/>
          <w:lang w:eastAsia="fr-FR"/>
        </w:rPr>
      </w:pPr>
    </w:p>
    <w:p w14:paraId="18532BBF"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Ainsi chaque salarié est assuré d’une rémunération moyenne mensuelle régulière, et indépendante du nombre de jours travaillés au cours du mois considéré.</w:t>
      </w:r>
    </w:p>
    <w:p w14:paraId="49C20E09" w14:textId="77777777" w:rsidP="00500432" w:rsidR="00500432" w:rsidRDefault="00500432" w:rsidRPr="00500432">
      <w:pPr>
        <w:spacing w:after="0" w:line="276" w:lineRule="auto"/>
        <w:jc w:val="both"/>
        <w:rPr>
          <w:rFonts w:cs="Arial" w:eastAsia="Times New Roman"/>
          <w:szCs w:val="20"/>
          <w:lang w:eastAsia="fr-FR"/>
        </w:rPr>
      </w:pPr>
    </w:p>
    <w:p w14:paraId="34A14C55"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Une régularisation de la rémunération peut toutefois intervenir soit au terme, soit au cours de la période, notamment en cas de :</w:t>
      </w:r>
    </w:p>
    <w:p w14:paraId="2AFA2349" w14:textId="77777777" w:rsidP="00FA1464" w:rsidR="00500432" w:rsidRDefault="00500432" w:rsidRPr="00500432">
      <w:pPr>
        <w:numPr>
          <w:ilvl w:val="0"/>
          <w:numId w:val="33"/>
        </w:numPr>
        <w:tabs>
          <w:tab w:pos="567" w:val="left"/>
        </w:tabs>
        <w:spacing w:after="0" w:before="120" w:line="276" w:lineRule="auto"/>
        <w:ind w:hanging="284" w:left="568"/>
        <w:jc w:val="both"/>
        <w:rPr>
          <w:rFonts w:cs="Arial" w:eastAsia="Times New Roman"/>
          <w:szCs w:val="20"/>
          <w:lang w:eastAsia="fr-FR"/>
        </w:rPr>
      </w:pPr>
      <w:r w:rsidRPr="00500432">
        <w:rPr>
          <w:rFonts w:cs="Arial" w:eastAsia="Times New Roman"/>
          <w:szCs w:val="20"/>
          <w:lang w:eastAsia="fr-FR"/>
        </w:rPr>
        <w:t>Suspension du contrat de travail,</w:t>
      </w:r>
    </w:p>
    <w:p w14:paraId="59286928" w14:textId="77777777" w:rsidP="00FA1464" w:rsidR="00500432" w:rsidRDefault="00500432" w:rsidRPr="00500432">
      <w:pPr>
        <w:numPr>
          <w:ilvl w:val="0"/>
          <w:numId w:val="33"/>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Arrivée en cours d’exercice,</w:t>
      </w:r>
    </w:p>
    <w:p w14:paraId="7E5701DD" w14:textId="77777777" w:rsidP="00FA1464" w:rsidR="00500432" w:rsidRDefault="00500432" w:rsidRPr="00500432">
      <w:pPr>
        <w:numPr>
          <w:ilvl w:val="0"/>
          <w:numId w:val="33"/>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Rupture du contrat de travail.</w:t>
      </w:r>
    </w:p>
    <w:p w14:paraId="6AEF6F6C" w14:textId="77777777" w:rsidP="00500432" w:rsidR="00500432" w:rsidRDefault="00500432" w:rsidRPr="00500432">
      <w:pPr>
        <w:spacing w:after="0" w:line="276" w:lineRule="auto"/>
        <w:jc w:val="both"/>
        <w:rPr>
          <w:rFonts w:cs="Arial" w:eastAsia="Times New Roman"/>
          <w:szCs w:val="20"/>
          <w:lang w:eastAsia="fr-FR"/>
        </w:rPr>
      </w:pPr>
    </w:p>
    <w:p w14:paraId="7E92710D" w14:textId="77777777" w:rsidP="00500432" w:rsidR="00500432" w:rsidRDefault="00500432" w:rsidRPr="00CF3582">
      <w:pPr>
        <w:spacing w:after="0" w:line="276" w:lineRule="auto"/>
        <w:jc w:val="both"/>
        <w:rPr>
          <w:rFonts w:cs="Arial" w:eastAsia="Times New Roman"/>
          <w:szCs w:val="20"/>
          <w:lang w:eastAsia="fr-FR"/>
        </w:rPr>
      </w:pPr>
      <w:r w:rsidRPr="00500432">
        <w:rPr>
          <w:rFonts w:cs="Arial" w:eastAsia="Times New Roman"/>
          <w:szCs w:val="20"/>
          <w:lang w:eastAsia="fr-FR"/>
        </w:rPr>
        <w:t xml:space="preserve">En cas de périodes non travaillées donnant lieu à indemnisation par l’employeur, cette </w:t>
      </w:r>
      <w:r w:rsidRPr="00CF3582">
        <w:rPr>
          <w:rFonts w:cs="Arial" w:eastAsia="Times New Roman"/>
          <w:szCs w:val="20"/>
          <w:lang w:eastAsia="fr-FR"/>
        </w:rPr>
        <w:t>indemnisation est calculée sur la base de la rémunération qui demeure lissée.</w:t>
      </w:r>
    </w:p>
    <w:p w14:paraId="5307F270" w14:textId="77777777" w:rsidP="00CF3582" w:rsidR="00500432" w:rsidRDefault="00500432" w:rsidRPr="00CF3582">
      <w:pPr>
        <w:spacing w:after="0" w:line="276" w:lineRule="auto"/>
        <w:jc w:val="both"/>
        <w:rPr>
          <w:rFonts w:cs="Arial" w:eastAsia="Times New Roman"/>
          <w:szCs w:val="20"/>
          <w:lang w:eastAsia="fr-FR"/>
        </w:rPr>
      </w:pPr>
    </w:p>
    <w:p w14:paraId="72EC901F" w14:textId="77777777" w:rsidP="00CF3582" w:rsidR="00830E4E" w:rsidRDefault="00500432" w:rsidRPr="00CF3582">
      <w:pPr>
        <w:spacing w:after="0" w:line="276" w:lineRule="auto"/>
        <w:jc w:val="both"/>
        <w:rPr>
          <w:rFonts w:cs="Arial" w:eastAsia="Times New Roman"/>
          <w:szCs w:val="20"/>
          <w:lang w:eastAsia="fr-FR"/>
        </w:rPr>
      </w:pPr>
      <w:r w:rsidRPr="00CF3582">
        <w:rPr>
          <w:rFonts w:cs="Arial" w:eastAsia="Times New Roman"/>
          <w:szCs w:val="20"/>
          <w:lang w:eastAsia="fr-FR"/>
        </w:rPr>
        <w:t xml:space="preserve">A cet égard, </w:t>
      </w:r>
      <w:r w:rsidR="00830E4E" w:rsidRPr="00CF3582">
        <w:rPr>
          <w:rFonts w:cs="Arial" w:eastAsia="Times New Roman"/>
          <w:szCs w:val="20"/>
          <w:lang w:eastAsia="fr-FR"/>
        </w:rPr>
        <w:t xml:space="preserve">concernant les absences pouvant donner lieu à un versement d’IJSS, elles sont </w:t>
      </w:r>
      <w:proofErr w:type="gramStart"/>
      <w:r w:rsidR="00830E4E" w:rsidRPr="00CF3582">
        <w:rPr>
          <w:rFonts w:cs="Arial" w:eastAsia="Times New Roman"/>
          <w:szCs w:val="20"/>
          <w:lang w:eastAsia="fr-FR"/>
        </w:rPr>
        <w:t xml:space="preserve">valorisées </w:t>
      </w:r>
      <w:r w:rsidRPr="00CF3582">
        <w:rPr>
          <w:rFonts w:cs="Arial" w:eastAsia="Times New Roman"/>
          <w:szCs w:val="20"/>
          <w:lang w:eastAsia="fr-FR"/>
        </w:rPr>
        <w:t xml:space="preserve"> </w:t>
      </w:r>
      <w:r w:rsidR="00830E4E" w:rsidRPr="00CF3582">
        <w:rPr>
          <w:rFonts w:cs="Arial" w:eastAsia="Times New Roman"/>
          <w:szCs w:val="20"/>
          <w:lang w:eastAsia="fr-FR"/>
        </w:rPr>
        <w:t>en</w:t>
      </w:r>
      <w:proofErr w:type="gramEnd"/>
      <w:r w:rsidR="00830E4E" w:rsidRPr="00CF3582">
        <w:rPr>
          <w:rFonts w:cs="Arial" w:eastAsia="Times New Roman"/>
          <w:szCs w:val="20"/>
          <w:lang w:eastAsia="fr-FR"/>
        </w:rPr>
        <w:t xml:space="preserve"> jours calendaires </w:t>
      </w:r>
      <w:r w:rsidR="00830E4E" w:rsidRPr="006B454A">
        <w:rPr>
          <w:rFonts w:cs="Arial" w:eastAsia="Times New Roman"/>
          <w:i/>
          <w:iCs/>
          <w:szCs w:val="20"/>
          <w:lang w:eastAsia="fr-FR"/>
        </w:rPr>
        <w:t>(soit 1/28ème, 1/29ème, 1/30ème, 1/31ème selon les mois)</w:t>
      </w:r>
      <w:r w:rsidR="00830E4E" w:rsidRPr="00CF3582">
        <w:rPr>
          <w:rFonts w:cs="Arial" w:eastAsia="Times New Roman"/>
          <w:szCs w:val="20"/>
          <w:lang w:eastAsia="fr-FR"/>
        </w:rPr>
        <w:t>.</w:t>
      </w:r>
    </w:p>
    <w:p w14:paraId="7861E281" w14:textId="77777777" w:rsidP="00CF3582" w:rsidR="00830E4E" w:rsidRDefault="00830E4E" w:rsidRPr="00CF3582">
      <w:pPr>
        <w:spacing w:after="0" w:line="276" w:lineRule="auto"/>
        <w:jc w:val="both"/>
        <w:rPr>
          <w:rFonts w:cs="Arial" w:eastAsia="Times New Roman"/>
          <w:szCs w:val="20"/>
          <w:lang w:eastAsia="fr-FR"/>
        </w:rPr>
      </w:pPr>
    </w:p>
    <w:p w14:paraId="5E3B68C5" w14:textId="39EE0781" w:rsidP="00CF3582" w:rsidR="00500432" w:rsidRDefault="00830E4E" w:rsidRPr="007B5A0A">
      <w:pPr>
        <w:spacing w:after="0" w:line="276" w:lineRule="auto"/>
        <w:jc w:val="both"/>
        <w:rPr>
          <w:rFonts w:cs="Arial" w:eastAsia="Times New Roman"/>
          <w:szCs w:val="20"/>
          <w:lang w:eastAsia="fr-FR"/>
        </w:rPr>
      </w:pPr>
      <w:r w:rsidRPr="00CF3582">
        <w:rPr>
          <w:rFonts w:cs="Arial" w:eastAsia="Times New Roman"/>
          <w:szCs w:val="20"/>
          <w:lang w:eastAsia="fr-FR"/>
        </w:rPr>
        <w:t xml:space="preserve">Pour les autres absences, chaque jour est valorisé à raison du </w:t>
      </w:r>
      <w:r w:rsidR="00500432" w:rsidRPr="00CF3582">
        <w:rPr>
          <w:rFonts w:cs="Arial" w:eastAsia="Times New Roman"/>
          <w:szCs w:val="20"/>
          <w:lang w:eastAsia="fr-FR"/>
        </w:rPr>
        <w:t xml:space="preserve">salaire mensuel de base divisé par le nombre de jours travaillés moyens par mois </w:t>
      </w:r>
      <w:r w:rsidR="00500432" w:rsidRPr="006B454A">
        <w:rPr>
          <w:rFonts w:cs="Arial" w:eastAsia="Times New Roman"/>
          <w:i/>
          <w:iCs/>
          <w:szCs w:val="20"/>
          <w:lang w:eastAsia="fr-FR"/>
        </w:rPr>
        <w:t>(</w:t>
      </w:r>
      <w:r w:rsidR="00500432" w:rsidRPr="00CF3582">
        <w:rPr>
          <w:rFonts w:cs="Arial" w:eastAsia="Times New Roman"/>
          <w:i/>
          <w:iCs/>
          <w:szCs w:val="20"/>
          <w:lang w:eastAsia="fr-FR"/>
        </w:rPr>
        <w:t>par exemple :</w:t>
      </w:r>
      <w:r w:rsidR="00500432" w:rsidRPr="00CF3582">
        <w:rPr>
          <w:rFonts w:cs="Arial" w:eastAsia="Times New Roman"/>
          <w:szCs w:val="20"/>
          <w:lang w:eastAsia="fr-FR"/>
        </w:rPr>
        <w:t xml:space="preserve"> </w:t>
      </w:r>
      <w:r w:rsidR="00500432" w:rsidRPr="00CF3582">
        <w:rPr>
          <w:rFonts w:cs="Arial" w:eastAsia="Times New Roman"/>
          <w:i/>
          <w:szCs w:val="20"/>
          <w:lang w:eastAsia="fr-FR"/>
        </w:rPr>
        <w:t>pour un collaborateur travaillant sur la base de 5 jours par semaine, le nombre moyen est calculé comme suit : 52 semaines par</w:t>
      </w:r>
      <w:r w:rsidR="00673E0D">
        <w:rPr>
          <w:rFonts w:cs="Arial" w:eastAsia="Times New Roman"/>
          <w:i/>
          <w:szCs w:val="20"/>
          <w:lang w:eastAsia="fr-FR"/>
        </w:rPr>
        <w:t> </w:t>
      </w:r>
      <w:r w:rsidR="00500432" w:rsidRPr="00CF3582">
        <w:rPr>
          <w:rFonts w:cs="Arial" w:eastAsia="Times New Roman"/>
          <w:i/>
          <w:szCs w:val="20"/>
          <w:lang w:eastAsia="fr-FR"/>
        </w:rPr>
        <w:t>an</w:t>
      </w:r>
      <w:r w:rsidR="00542B39">
        <w:rPr>
          <w:rFonts w:cs="Arial" w:eastAsia="Times New Roman"/>
          <w:i/>
          <w:szCs w:val="20"/>
          <w:lang w:eastAsia="fr-FR"/>
        </w:rPr>
        <w:t> </w:t>
      </w:r>
      <w:r w:rsidR="00500432" w:rsidRPr="00CF3582">
        <w:rPr>
          <w:rFonts w:cs="Arial" w:eastAsia="Times New Roman"/>
          <w:i/>
          <w:szCs w:val="20"/>
          <w:lang w:eastAsia="fr-FR"/>
        </w:rPr>
        <w:t>/12</w:t>
      </w:r>
      <w:r w:rsidR="00542B39">
        <w:rPr>
          <w:rFonts w:cs="Arial" w:eastAsia="Times New Roman"/>
          <w:i/>
          <w:szCs w:val="20"/>
          <w:lang w:eastAsia="fr-FR"/>
        </w:rPr>
        <w:t> </w:t>
      </w:r>
      <w:r w:rsidR="00500432" w:rsidRPr="00CF3582">
        <w:rPr>
          <w:rFonts w:cs="Arial" w:eastAsia="Times New Roman"/>
          <w:i/>
          <w:szCs w:val="20"/>
          <w:lang w:eastAsia="fr-FR"/>
        </w:rPr>
        <w:t xml:space="preserve">mois par an = 4,33 semaines en moyenne par mois ; à raison de 5 jours ouvrés par semaine </w:t>
      </w:r>
      <w:proofErr w:type="gramStart"/>
      <w:r w:rsidR="00500432" w:rsidRPr="00CF3582">
        <w:rPr>
          <w:rFonts w:cs="Arial" w:eastAsia="Times New Roman"/>
          <w:i/>
          <w:szCs w:val="20"/>
          <w:lang w:eastAsia="fr-FR"/>
        </w:rPr>
        <w:t>x</w:t>
      </w:r>
      <w:r w:rsidR="00542B39">
        <w:rPr>
          <w:rFonts w:cs="Arial" w:eastAsia="Times New Roman"/>
          <w:i/>
          <w:szCs w:val="20"/>
          <w:lang w:eastAsia="fr-FR"/>
        </w:rPr>
        <w:t> </w:t>
      </w:r>
      <w:r w:rsidR="00500432" w:rsidRPr="00CF3582">
        <w:rPr>
          <w:rFonts w:cs="Arial" w:eastAsia="Times New Roman"/>
          <w:i/>
          <w:szCs w:val="20"/>
          <w:lang w:eastAsia="fr-FR"/>
        </w:rPr>
        <w:t xml:space="preserve"> 4</w:t>
      </w:r>
      <w:proofErr w:type="gramEnd"/>
      <w:r w:rsidR="00500432" w:rsidRPr="00CF3582">
        <w:rPr>
          <w:rFonts w:cs="Arial" w:eastAsia="Times New Roman"/>
          <w:i/>
          <w:szCs w:val="20"/>
          <w:lang w:eastAsia="fr-FR"/>
        </w:rPr>
        <w:t>,33 semaines dans le mois en moyenne = 21,66 jours ouvrés en moyenne par mois).</w:t>
      </w:r>
    </w:p>
    <w:p w14:paraId="282F3BCA" w14:textId="413C3810" w:rsidR="00A02C60" w:rsidRDefault="00A02C60">
      <w:pPr>
        <w:rPr>
          <w:rFonts w:cs="Arial" w:eastAsia="Times New Roman"/>
          <w:szCs w:val="20"/>
          <w:lang w:eastAsia="fr-FR"/>
        </w:rPr>
      </w:pPr>
      <w:r>
        <w:rPr>
          <w:rFonts w:cs="Arial" w:eastAsia="Times New Roman"/>
          <w:szCs w:val="20"/>
          <w:lang w:eastAsia="fr-FR"/>
        </w:rPr>
        <w:br w:type="page"/>
      </w:r>
    </w:p>
    <w:p w14:paraId="3E3F8811" w14:textId="77777777" w:rsidP="00500432" w:rsidR="00500432" w:rsidRDefault="00500432" w:rsidRPr="00500432">
      <w:pPr>
        <w:spacing w:after="0" w:line="276" w:lineRule="auto"/>
        <w:jc w:val="both"/>
        <w:rPr>
          <w:rFonts w:cs="Arial" w:eastAsia="Times New Roman"/>
          <w:szCs w:val="20"/>
          <w:lang w:eastAsia="fr-FR"/>
        </w:rPr>
      </w:pPr>
    </w:p>
    <w:p w14:paraId="37156F47" w14:textId="15FB6B3E" w:rsidP="005447DB" w:rsidR="00500432" w:rsidRDefault="00CF3582" w:rsidRPr="00500432">
      <w:pPr>
        <w:pStyle w:val="Titre4-FC"/>
      </w:pPr>
      <w:bookmarkStart w:id="391" w:name="Article_7_4_2"/>
      <w:bookmarkStart w:id="392" w:name="_Hlk120868164"/>
      <w:bookmarkStart w:id="393" w:name="_Toc125136295"/>
      <w:bookmarkStart w:id="394" w:name="_Toc131600949"/>
      <w:r>
        <w:t>7</w:t>
      </w:r>
      <w:r w:rsidR="00500432" w:rsidRPr="00500432">
        <w:t>.4.2.</w:t>
      </w:r>
      <w:bookmarkEnd w:id="391"/>
      <w:r w:rsidR="00500432" w:rsidRPr="00500432">
        <w:t xml:space="preserve"> Impact </w:t>
      </w:r>
      <w:bookmarkEnd w:id="392"/>
      <w:r w:rsidR="00500432" w:rsidRPr="00500432">
        <w:t>des absences</w:t>
      </w:r>
      <w:bookmarkEnd w:id="393"/>
      <w:bookmarkEnd w:id="394"/>
    </w:p>
    <w:p w14:paraId="4C5AC7CA"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Afin que les salariés absents n’aient pas pour obligation de récupérer des jours non travaillés et non assimilés à un temps de travail effectif pour le calcul de la durée du travail, chaque jour ou semaine d’absence est neutralisé dans le décompte de la durée annuelle de 202 jours de travail à accomplir.</w:t>
      </w:r>
    </w:p>
    <w:p w14:paraId="51AF77C8" w14:textId="77777777" w:rsidP="00500432" w:rsidR="00500432" w:rsidRDefault="00500432" w:rsidRPr="00500432">
      <w:pPr>
        <w:spacing w:after="0" w:line="276" w:lineRule="auto"/>
        <w:jc w:val="both"/>
        <w:rPr>
          <w:rFonts w:cs="Arial" w:eastAsia="Times New Roman"/>
          <w:szCs w:val="20"/>
          <w:lang w:eastAsia="fr-FR"/>
        </w:rPr>
      </w:pPr>
    </w:p>
    <w:p w14:paraId="539326F8" w14:textId="5C83074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Il en est de même des éventuels jours de ressourcement pris par le salarié en application de </w:t>
      </w:r>
      <w:r w:rsidRPr="00414B3A">
        <w:rPr>
          <w:rFonts w:cs="Arial" w:eastAsia="Times New Roman"/>
          <w:szCs w:val="20"/>
          <w:lang w:eastAsia="fr-FR"/>
        </w:rPr>
        <w:t>l’</w:t>
      </w:r>
      <w:hyperlink w:anchor="Article_5_7" w:history="1">
        <w:r w:rsidRPr="008510B0">
          <w:rPr>
            <w:rStyle w:val="Lienhypertexte"/>
            <w:rFonts w:cs="Arial" w:eastAsia="Times New Roman"/>
            <w:color w:val="317ABD"/>
            <w:szCs w:val="20"/>
            <w:shd w:color="auto" w:fill="auto" w:val="clear"/>
            <w:lang w:eastAsia="fr-FR"/>
          </w:rPr>
          <w:t>article </w:t>
        </w:r>
        <w:r w:rsidR="00D233CA" w:rsidRPr="008510B0">
          <w:rPr>
            <w:rStyle w:val="Lienhypertexte"/>
            <w:rFonts w:cs="Arial" w:eastAsia="Times New Roman"/>
            <w:color w:val="317ABD"/>
            <w:szCs w:val="20"/>
            <w:shd w:color="auto" w:fill="auto" w:val="clear"/>
            <w:lang w:eastAsia="fr-FR"/>
          </w:rPr>
          <w:t>5</w:t>
        </w:r>
        <w:r w:rsidRPr="008510B0">
          <w:rPr>
            <w:rStyle w:val="Lienhypertexte"/>
            <w:rFonts w:cs="Arial" w:eastAsia="Times New Roman"/>
            <w:color w:val="317ABD"/>
            <w:szCs w:val="20"/>
            <w:shd w:color="auto" w:fill="auto" w:val="clear"/>
            <w:lang w:eastAsia="fr-FR"/>
          </w:rPr>
          <w:t>.</w:t>
        </w:r>
        <w:r w:rsidR="008537D3" w:rsidRPr="008510B0">
          <w:rPr>
            <w:rStyle w:val="Lienhypertexte"/>
            <w:rFonts w:cs="Arial" w:eastAsia="Times New Roman"/>
            <w:color w:val="317ABD"/>
            <w:szCs w:val="20"/>
            <w:shd w:color="auto" w:fill="auto" w:val="clear"/>
            <w:lang w:eastAsia="fr-FR"/>
          </w:rPr>
          <w:t>7</w:t>
        </w:r>
      </w:hyperlink>
      <w:r w:rsidRPr="008510B0">
        <w:rPr>
          <w:rFonts w:cs="Arial" w:eastAsia="Times New Roman"/>
          <w:color w:val="317ABD"/>
          <w:szCs w:val="20"/>
          <w:lang w:eastAsia="fr-FR"/>
        </w:rPr>
        <w:t>.</w:t>
      </w:r>
    </w:p>
    <w:p w14:paraId="4F4AE6D6" w14:textId="77777777" w:rsidP="00500432" w:rsidR="00500432" w:rsidRDefault="00500432" w:rsidRPr="00500432">
      <w:pPr>
        <w:spacing w:after="0" w:line="276" w:lineRule="auto"/>
        <w:jc w:val="both"/>
        <w:rPr>
          <w:rFonts w:cs="Arial" w:eastAsia="Times New Roman"/>
          <w:szCs w:val="20"/>
          <w:lang w:eastAsia="fr-FR"/>
        </w:rPr>
      </w:pPr>
    </w:p>
    <w:p w14:paraId="07868B6B" w14:textId="341AC779" w:rsidP="00D67328"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Par voie de conséquence, le nombre de jours de repos accordé aux cadres </w:t>
      </w:r>
      <w:r w:rsidRPr="00500432">
        <w:rPr>
          <w:rFonts w:cs="Arial" w:eastAsia="Times New Roman"/>
          <w:i/>
          <w:szCs w:val="20"/>
          <w:lang w:eastAsia="fr-FR"/>
        </w:rPr>
        <w:t>(« Jours non travaillés »)</w:t>
      </w:r>
      <w:r w:rsidRPr="00500432">
        <w:rPr>
          <w:rFonts w:cs="Arial" w:eastAsia="Times New Roman"/>
          <w:szCs w:val="20"/>
          <w:lang w:eastAsia="fr-FR"/>
        </w:rPr>
        <w:t xml:space="preserve"> qui n’est que l’expression de la différence entre le nombre de jours « </w:t>
      </w:r>
      <w:proofErr w:type="spellStart"/>
      <w:r w:rsidRPr="00500432">
        <w:rPr>
          <w:rFonts w:cs="Arial" w:eastAsia="Times New Roman"/>
          <w:szCs w:val="20"/>
          <w:lang w:eastAsia="fr-FR"/>
        </w:rPr>
        <w:t>travaillables</w:t>
      </w:r>
      <w:proofErr w:type="spellEnd"/>
      <w:r w:rsidRPr="00500432">
        <w:rPr>
          <w:rFonts w:cs="Arial" w:eastAsia="Times New Roman"/>
          <w:szCs w:val="20"/>
          <w:lang w:eastAsia="fr-FR"/>
        </w:rPr>
        <w:t> » et le nombre de jours qu’ils doivent travailler, est également r</w:t>
      </w:r>
      <w:r w:rsidR="002945F3">
        <w:rPr>
          <w:rFonts w:cs="Arial" w:eastAsia="Times New Roman"/>
          <w:szCs w:val="20"/>
          <w:lang w:eastAsia="fr-FR"/>
        </w:rPr>
        <w:t xml:space="preserve">ecalculé </w:t>
      </w:r>
      <w:r w:rsidRPr="00500432">
        <w:rPr>
          <w:rFonts w:cs="Arial" w:eastAsia="Times New Roman"/>
          <w:szCs w:val="20"/>
          <w:lang w:eastAsia="fr-FR"/>
        </w:rPr>
        <w:t>à due concurrence.</w:t>
      </w:r>
    </w:p>
    <w:p w14:paraId="2ACE75D7" w14:textId="77777777" w:rsidP="00500432" w:rsidR="00500432" w:rsidRDefault="00500432" w:rsidRPr="00500432">
      <w:pPr>
        <w:spacing w:after="0" w:line="276" w:lineRule="auto"/>
        <w:jc w:val="both"/>
        <w:rPr>
          <w:rFonts w:cs="Arial" w:eastAsia="Times New Roman"/>
          <w:szCs w:val="20"/>
          <w:lang w:eastAsia="fr-FR"/>
        </w:rPr>
      </w:pPr>
    </w:p>
    <w:p w14:paraId="4D8B93C5"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60" w:line="276" w:lineRule="auto"/>
        <w:jc w:val="both"/>
        <w:rPr>
          <w:rFonts w:cs="Arial" w:eastAsia="Times New Roman"/>
          <w:szCs w:val="20"/>
          <w:lang w:eastAsia="fr-FR"/>
        </w:rPr>
      </w:pPr>
      <w:r w:rsidRPr="00500432">
        <w:rPr>
          <w:rFonts w:cs="Arial" w:eastAsia="Times New Roman"/>
          <w:szCs w:val="20"/>
          <w:u w:val="single"/>
          <w:lang w:eastAsia="fr-FR"/>
        </w:rPr>
        <w:t xml:space="preserve">Exemple fictif </w:t>
      </w:r>
      <w:r w:rsidRPr="00500432">
        <w:rPr>
          <w:rFonts w:cs="Arial" w:eastAsia="Times New Roman"/>
          <w:szCs w:val="20"/>
          <w:lang w:eastAsia="fr-FR"/>
        </w:rPr>
        <w:t xml:space="preserve">: </w:t>
      </w:r>
    </w:p>
    <w:p w14:paraId="7EB0BE29" w14:textId="6E2DD1D4" w:rsidP="00CF3582" w:rsidR="00500432" w:rsidRDefault="00500432" w:rsidRPr="00500432">
      <w:pPr>
        <w:pBdr>
          <w:top w:color="auto" w:space="6" w:sz="4" w:val="single"/>
          <w:left w:color="auto" w:space="4" w:sz="4" w:val="single"/>
          <w:bottom w:color="auto" w:space="6" w:sz="4" w:val="single"/>
          <w:right w:color="auto" w:space="4" w:sz="4" w:val="single"/>
        </w:pBdr>
        <w:tabs>
          <w:tab w:pos="284"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Pour un cadre en forfait jour absent pour cause de maladie du</w:t>
      </w:r>
      <w:r w:rsidRPr="00500432">
        <w:t xml:space="preserve"> </w:t>
      </w:r>
      <w:r w:rsidRPr="00500432">
        <w:rPr>
          <w:rFonts w:cs="Arial" w:eastAsia="Calibri"/>
          <w:i/>
          <w:iCs/>
          <w:sz w:val="20"/>
          <w:szCs w:val="20"/>
          <w:lang w:eastAsia="fr-FR"/>
        </w:rPr>
        <w:t>1er/03/2022 au 31/05/2022 au cours de l</w:t>
      </w:r>
      <w:r w:rsidR="00FF7D8D">
        <w:rPr>
          <w:rFonts w:cs="Arial" w:eastAsia="Calibri"/>
          <w:i/>
          <w:iCs/>
          <w:sz w:val="20"/>
          <w:szCs w:val="20"/>
          <w:lang w:eastAsia="fr-FR"/>
        </w:rPr>
        <w:t xml:space="preserve">a période annuelle de référence </w:t>
      </w:r>
      <w:r w:rsidRPr="00500432">
        <w:rPr>
          <w:rFonts w:cs="Arial" w:eastAsia="Calibri"/>
          <w:i/>
          <w:iCs/>
          <w:sz w:val="20"/>
          <w:szCs w:val="20"/>
          <w:lang w:eastAsia="fr-FR"/>
        </w:rPr>
        <w:t>2021</w:t>
      </w:r>
      <w:r w:rsidRPr="00500432">
        <w:rPr>
          <w:rFonts w:cs="Arial" w:eastAsia="Calibri"/>
          <w:i/>
          <w:iCs/>
          <w:sz w:val="20"/>
          <w:szCs w:val="20"/>
          <w:lang w:eastAsia="fr-FR"/>
        </w:rPr>
        <w:noBreakHyphen/>
        <w:t>2022 (</w:t>
      </w:r>
      <w:r w:rsidR="00FF7D8D">
        <w:rPr>
          <w:rFonts w:cs="Arial" w:eastAsia="Calibri"/>
          <w:i/>
          <w:iCs/>
          <w:sz w:val="20"/>
          <w:szCs w:val="20"/>
          <w:lang w:eastAsia="fr-FR"/>
        </w:rPr>
        <w:t>année scolaire</w:t>
      </w:r>
      <w:r w:rsidRPr="00500432">
        <w:rPr>
          <w:rFonts w:cs="Arial" w:eastAsia="Calibri"/>
          <w:i/>
          <w:iCs/>
          <w:sz w:val="20"/>
          <w:szCs w:val="20"/>
          <w:lang w:eastAsia="fr-FR"/>
        </w:rPr>
        <w:t xml:space="preserve"> du 30/08/2021 au 28/08/2022) :</w:t>
      </w:r>
    </w:p>
    <w:p w14:paraId="5D7C23AD"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p>
    <w:p w14:paraId="7E719C8E" w14:textId="17B9560A"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1-</w:t>
      </w:r>
      <w:r w:rsidR="00C97205">
        <w:rPr>
          <w:rFonts w:cs="Arial" w:eastAsia="Calibri"/>
          <w:i/>
          <w:iCs/>
          <w:sz w:val="20"/>
          <w:szCs w:val="20"/>
          <w:lang w:eastAsia="fr-FR"/>
        </w:rPr>
        <w:t xml:space="preserve"> </w:t>
      </w:r>
      <w:r w:rsidRPr="00500432">
        <w:rPr>
          <w:rFonts w:cs="Arial" w:eastAsia="Calibri"/>
          <w:i/>
          <w:iCs/>
          <w:sz w:val="20"/>
          <w:szCs w:val="20"/>
          <w:lang w:eastAsia="fr-FR"/>
        </w:rPr>
        <w:t>On réduit le nombre de jours travaillés (JT) proportionnellement aux absences comme suit :</w:t>
      </w:r>
    </w:p>
    <w:p w14:paraId="678FE553"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 xml:space="preserve">(Forfait de base) X (nombre de jours calendaires reconstitué / nombre de jours calendaires de la période annuelle de référence) = nombre de jours travaillés à effectuer </w:t>
      </w:r>
    </w:p>
    <w:p w14:paraId="165D972B" w14:textId="355B6EB2"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 xml:space="preserve"> →202 jours travaillés x (272 calendaires</w:t>
      </w:r>
      <w:r w:rsidR="00542B39">
        <w:rPr>
          <w:rFonts w:cs="Arial" w:eastAsia="Calibri"/>
          <w:i/>
          <w:iCs/>
          <w:sz w:val="20"/>
          <w:szCs w:val="20"/>
          <w:lang w:eastAsia="fr-FR"/>
        </w:rPr>
        <w:t xml:space="preserve"> </w:t>
      </w:r>
      <w:r w:rsidRPr="00500432">
        <w:rPr>
          <w:rFonts w:cs="Arial" w:eastAsia="Calibri"/>
          <w:i/>
          <w:iCs/>
          <w:sz w:val="20"/>
          <w:szCs w:val="20"/>
          <w:lang w:eastAsia="fr-FR"/>
        </w:rPr>
        <w:t xml:space="preserve">/364 jours calendaires sur l’année) = 150,94 JT arrondis à </w:t>
      </w:r>
      <w:r w:rsidRPr="00500432">
        <w:rPr>
          <w:rFonts w:cs="Arial" w:eastAsia="Calibri"/>
          <w:b/>
          <w:bCs/>
          <w:i/>
          <w:iCs/>
          <w:sz w:val="20"/>
          <w:szCs w:val="20"/>
          <w:lang w:eastAsia="fr-FR"/>
        </w:rPr>
        <w:t>151</w:t>
      </w:r>
      <w:r w:rsidR="00542B39">
        <w:rPr>
          <w:rFonts w:cs="Arial" w:eastAsia="Calibri"/>
          <w:b/>
          <w:bCs/>
          <w:i/>
          <w:iCs/>
          <w:sz w:val="20"/>
          <w:szCs w:val="20"/>
          <w:lang w:eastAsia="fr-FR"/>
        </w:rPr>
        <w:t> </w:t>
      </w:r>
      <w:r w:rsidRPr="00500432">
        <w:rPr>
          <w:rFonts w:cs="Arial" w:eastAsia="Calibri"/>
          <w:b/>
          <w:bCs/>
          <w:i/>
          <w:iCs/>
          <w:sz w:val="20"/>
          <w:szCs w:val="20"/>
          <w:lang w:eastAsia="fr-FR"/>
        </w:rPr>
        <w:t>jours</w:t>
      </w:r>
    </w:p>
    <w:p w14:paraId="1F7D0352"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p>
    <w:p w14:paraId="19F52B32"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2- Puis, on réduit le nombre de jours non travaillés (JNT) comme suit :</w:t>
      </w:r>
    </w:p>
    <w:p w14:paraId="6D86DECC" w14:textId="741CF1D0"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 xml:space="preserve">→on calcule d’abord les jours </w:t>
      </w:r>
      <w:proofErr w:type="spellStart"/>
      <w:r w:rsidRPr="00500432">
        <w:rPr>
          <w:rFonts w:cs="Arial" w:eastAsia="Calibri"/>
          <w:i/>
          <w:iCs/>
          <w:sz w:val="20"/>
          <w:szCs w:val="20"/>
          <w:lang w:eastAsia="fr-FR"/>
        </w:rPr>
        <w:t>travaillables</w:t>
      </w:r>
      <w:proofErr w:type="spellEnd"/>
      <w:r w:rsidRPr="00500432">
        <w:rPr>
          <w:rFonts w:cs="Arial" w:eastAsia="Calibri"/>
          <w:i/>
          <w:iCs/>
          <w:sz w:val="20"/>
          <w:szCs w:val="20"/>
          <w:lang w:eastAsia="fr-FR"/>
        </w:rPr>
        <w:t xml:space="preserve"> sur la période annuelle de référence (cf</w:t>
      </w:r>
      <w:r w:rsidR="000D70F6">
        <w:rPr>
          <w:rFonts w:cs="Arial" w:eastAsia="Calibri"/>
          <w:i/>
          <w:iCs/>
          <w:sz w:val="20"/>
          <w:szCs w:val="20"/>
          <w:lang w:eastAsia="fr-FR"/>
        </w:rPr>
        <w:t>.</w:t>
      </w:r>
      <w:r w:rsidRPr="00500432">
        <w:rPr>
          <w:rFonts w:cs="Arial" w:eastAsia="Calibri"/>
          <w:i/>
          <w:iCs/>
          <w:sz w:val="20"/>
          <w:szCs w:val="20"/>
          <w:lang w:eastAsia="fr-FR"/>
        </w:rPr>
        <w:t xml:space="preserve"> notion expliquée à l’</w:t>
      </w:r>
      <w:hyperlink w:anchor="Article_7_3_4" w:history="1">
        <w:r w:rsidRPr="00C5628B">
          <w:rPr>
            <w:rStyle w:val="Lienhypertexte"/>
            <w:rFonts w:cs="Arial" w:eastAsia="Calibri"/>
            <w:i/>
            <w:iCs/>
            <w:color w:val="317ABD"/>
            <w:sz w:val="20"/>
            <w:szCs w:val="20"/>
            <w:shd w:color="auto" w:fill="auto" w:val="clear"/>
            <w:lang w:eastAsia="fr-FR"/>
          </w:rPr>
          <w:t>article</w:t>
        </w:r>
        <w:r w:rsidR="00542B39" w:rsidRPr="00C5628B">
          <w:rPr>
            <w:rStyle w:val="Lienhypertexte"/>
            <w:rFonts w:cs="Arial" w:eastAsia="Calibri"/>
            <w:i/>
            <w:iCs/>
            <w:color w:val="317ABD"/>
            <w:sz w:val="20"/>
            <w:szCs w:val="20"/>
            <w:shd w:color="auto" w:fill="auto" w:val="clear"/>
            <w:lang w:eastAsia="fr-FR"/>
          </w:rPr>
          <w:t> </w:t>
        </w:r>
        <w:r w:rsidR="00C5628B" w:rsidRPr="00C5628B">
          <w:rPr>
            <w:rStyle w:val="Lienhypertexte"/>
            <w:rFonts w:cs="Arial" w:eastAsia="Calibri"/>
            <w:i/>
            <w:iCs/>
            <w:color w:val="317ABD"/>
            <w:sz w:val="20"/>
            <w:szCs w:val="20"/>
            <w:shd w:color="auto" w:fill="auto" w:val="clear"/>
            <w:lang w:eastAsia="fr-FR"/>
          </w:rPr>
          <w:t>7</w:t>
        </w:r>
        <w:r w:rsidRPr="00C5628B">
          <w:rPr>
            <w:rStyle w:val="Lienhypertexte"/>
            <w:rFonts w:cs="Arial" w:eastAsia="Calibri"/>
            <w:i/>
            <w:iCs/>
            <w:color w:val="317ABD"/>
            <w:sz w:val="20"/>
            <w:szCs w:val="20"/>
            <w:shd w:color="auto" w:fill="auto" w:val="clear"/>
            <w:lang w:eastAsia="fr-FR"/>
          </w:rPr>
          <w:t>.3.4</w:t>
        </w:r>
        <w:r w:rsidR="00542B39" w:rsidRPr="00C5628B">
          <w:rPr>
            <w:rStyle w:val="Lienhypertexte"/>
            <w:rFonts w:cs="Arial" w:eastAsia="Calibri"/>
            <w:i/>
            <w:iCs/>
            <w:color w:val="317ABD"/>
            <w:sz w:val="20"/>
            <w:szCs w:val="20"/>
            <w:shd w:color="auto" w:fill="auto" w:val="clear"/>
            <w:lang w:eastAsia="fr-FR"/>
          </w:rPr>
          <w:t>.</w:t>
        </w:r>
      </w:hyperlink>
      <w:r w:rsidRPr="00500432">
        <w:rPr>
          <w:rFonts w:cs="Arial" w:eastAsia="Calibri"/>
          <w:i/>
          <w:iCs/>
          <w:sz w:val="20"/>
          <w:szCs w:val="20"/>
          <w:lang w:eastAsia="fr-FR"/>
        </w:rPr>
        <w:t xml:space="preserve">) : sur l’exercice annuel 2021/2022, les jours </w:t>
      </w:r>
      <w:proofErr w:type="spellStart"/>
      <w:r w:rsidRPr="00500432">
        <w:rPr>
          <w:rFonts w:cs="Arial" w:eastAsia="Calibri"/>
          <w:i/>
          <w:iCs/>
          <w:sz w:val="20"/>
          <w:szCs w:val="20"/>
          <w:lang w:eastAsia="fr-FR"/>
        </w:rPr>
        <w:t>travaillables</w:t>
      </w:r>
      <w:proofErr w:type="spellEnd"/>
      <w:r w:rsidRPr="00500432">
        <w:rPr>
          <w:rFonts w:cs="Arial" w:eastAsia="Calibri"/>
          <w:i/>
          <w:iCs/>
          <w:sz w:val="20"/>
          <w:szCs w:val="20"/>
          <w:lang w:eastAsia="fr-FR"/>
        </w:rPr>
        <w:t xml:space="preserve"> s’élèvent à 226 jours. </w:t>
      </w:r>
      <w:r w:rsidR="00542B39">
        <w:rPr>
          <w:rFonts w:cs="Arial" w:eastAsia="Calibri"/>
          <w:i/>
          <w:iCs/>
          <w:sz w:val="20"/>
          <w:szCs w:val="20"/>
          <w:lang w:eastAsia="fr-FR"/>
        </w:rPr>
        <w:t xml:space="preserve"> </w:t>
      </w:r>
      <w:r w:rsidRPr="00500432">
        <w:rPr>
          <w:rFonts w:cs="Arial" w:eastAsia="Calibri"/>
          <w:i/>
          <w:iCs/>
          <w:sz w:val="20"/>
          <w:szCs w:val="20"/>
          <w:lang w:eastAsia="fr-FR"/>
        </w:rPr>
        <w:t xml:space="preserve">Ramenés sur 272 jours calendaires, ils s’élèvent à 226 X (272/364) = 168,88 arrondis à </w:t>
      </w:r>
      <w:r w:rsidRPr="00500432">
        <w:rPr>
          <w:rFonts w:cs="Arial" w:eastAsia="Calibri"/>
          <w:b/>
          <w:bCs/>
          <w:i/>
          <w:iCs/>
          <w:sz w:val="20"/>
          <w:szCs w:val="20"/>
          <w:lang w:eastAsia="fr-FR"/>
        </w:rPr>
        <w:t xml:space="preserve">169 jours </w:t>
      </w:r>
      <w:proofErr w:type="spellStart"/>
      <w:r w:rsidRPr="00500432">
        <w:rPr>
          <w:rFonts w:cs="Arial" w:eastAsia="Calibri"/>
          <w:b/>
          <w:bCs/>
          <w:i/>
          <w:iCs/>
          <w:sz w:val="20"/>
          <w:szCs w:val="20"/>
          <w:lang w:eastAsia="fr-FR"/>
        </w:rPr>
        <w:t>travaillables</w:t>
      </w:r>
      <w:proofErr w:type="spellEnd"/>
      <w:r w:rsidRPr="00500432">
        <w:rPr>
          <w:rFonts w:cs="Arial" w:eastAsia="Calibri"/>
          <w:i/>
          <w:iCs/>
          <w:sz w:val="20"/>
          <w:szCs w:val="20"/>
          <w:lang w:eastAsia="fr-FR"/>
        </w:rPr>
        <w:t xml:space="preserve"> </w:t>
      </w:r>
    </w:p>
    <w:p w14:paraId="6A1E3CCE"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Calibri"/>
          <w:i/>
          <w:iCs/>
          <w:sz w:val="20"/>
          <w:szCs w:val="20"/>
          <w:lang w:eastAsia="fr-FR"/>
        </w:rPr>
      </w:pPr>
      <w:r w:rsidRPr="00500432">
        <w:rPr>
          <w:rFonts w:cs="Arial" w:eastAsia="Calibri"/>
          <w:i/>
          <w:iCs/>
          <w:sz w:val="20"/>
          <w:szCs w:val="20"/>
          <w:lang w:eastAsia="fr-FR"/>
        </w:rPr>
        <w:t xml:space="preserve">→ puis on calcule les jours non travaillés (Jours </w:t>
      </w:r>
      <w:proofErr w:type="spellStart"/>
      <w:r w:rsidRPr="00500432">
        <w:rPr>
          <w:rFonts w:cs="Arial" w:eastAsia="Calibri"/>
          <w:i/>
          <w:iCs/>
          <w:sz w:val="20"/>
          <w:szCs w:val="20"/>
          <w:lang w:eastAsia="fr-FR"/>
        </w:rPr>
        <w:t>travaillables</w:t>
      </w:r>
      <w:proofErr w:type="spellEnd"/>
      <w:r w:rsidRPr="00500432">
        <w:rPr>
          <w:rFonts w:cs="Arial" w:eastAsia="Calibri"/>
          <w:i/>
          <w:iCs/>
          <w:sz w:val="20"/>
          <w:szCs w:val="20"/>
          <w:lang w:eastAsia="fr-FR"/>
        </w:rPr>
        <w:t xml:space="preserve"> – jours travaillés) soit 169 – 151 = </w:t>
      </w:r>
      <w:r w:rsidRPr="00500432">
        <w:rPr>
          <w:rFonts w:cs="Arial" w:eastAsia="Calibri"/>
          <w:b/>
          <w:bCs/>
          <w:i/>
          <w:iCs/>
          <w:sz w:val="20"/>
          <w:szCs w:val="20"/>
          <w:lang w:eastAsia="fr-FR"/>
        </w:rPr>
        <w:t>18 jours non travaillés (JNT)</w:t>
      </w:r>
      <w:r w:rsidRPr="00500432">
        <w:rPr>
          <w:rFonts w:cs="Arial" w:eastAsia="Calibri"/>
          <w:i/>
          <w:iCs/>
          <w:sz w:val="20"/>
          <w:szCs w:val="20"/>
          <w:lang w:eastAsia="fr-FR"/>
        </w:rPr>
        <w:t xml:space="preserve">  </w:t>
      </w:r>
    </w:p>
    <w:p w14:paraId="250F9F0D" w14:textId="5E8EDC59" w:rsidP="00CF3582" w:rsidR="00500432" w:rsidRDefault="00500432" w:rsidRPr="00500432">
      <w:pPr>
        <w:spacing w:after="0" w:line="276" w:lineRule="auto"/>
        <w:jc w:val="both"/>
        <w:rPr>
          <w:rFonts w:cs="Arial" w:eastAsia="Times New Roman"/>
          <w:szCs w:val="20"/>
          <w:lang w:eastAsia="fr-FR"/>
        </w:rPr>
      </w:pPr>
    </w:p>
    <w:p w14:paraId="635584FF" w14:textId="77777777" w:rsidP="00CF3582" w:rsidR="00500432" w:rsidRDefault="00500432" w:rsidRPr="00500432">
      <w:pPr>
        <w:spacing w:after="0" w:line="276" w:lineRule="auto"/>
        <w:jc w:val="both"/>
        <w:rPr>
          <w:rFonts w:cs="Arial" w:eastAsia="Times New Roman"/>
          <w:i/>
          <w:szCs w:val="20"/>
          <w:lang w:eastAsia="fr-FR"/>
        </w:rPr>
      </w:pPr>
      <w:r w:rsidRPr="00500432">
        <w:rPr>
          <w:rFonts w:cs="Arial" w:eastAsia="Times New Roman"/>
          <w:szCs w:val="20"/>
          <w:lang w:eastAsia="fr-FR"/>
        </w:rPr>
        <w:t xml:space="preserve">Pour les calculs des jours </w:t>
      </w:r>
      <w:proofErr w:type="spellStart"/>
      <w:r w:rsidRPr="00500432">
        <w:rPr>
          <w:rFonts w:cs="Arial" w:eastAsia="Times New Roman"/>
          <w:szCs w:val="20"/>
          <w:lang w:eastAsia="fr-FR"/>
        </w:rPr>
        <w:t>travaillables</w:t>
      </w:r>
      <w:proofErr w:type="spellEnd"/>
      <w:r w:rsidRPr="00500432">
        <w:rPr>
          <w:rFonts w:cs="Arial" w:eastAsia="Times New Roman"/>
          <w:szCs w:val="20"/>
          <w:lang w:eastAsia="fr-FR"/>
        </w:rPr>
        <w:t xml:space="preserve"> et des jours travaillés, les règles d'arrondis mathématiques s'appliqueront à l’entier le plus proche.</w:t>
      </w:r>
    </w:p>
    <w:p w14:paraId="62DC0B38" w14:textId="77777777" w:rsidP="00500432" w:rsidR="00500432" w:rsidRDefault="00500432" w:rsidRPr="00500432">
      <w:pPr>
        <w:spacing w:after="0" w:line="276" w:lineRule="auto"/>
        <w:jc w:val="both"/>
        <w:rPr>
          <w:rFonts w:cs="Arial" w:eastAsia="Times New Roman"/>
          <w:szCs w:val="20"/>
          <w:lang w:eastAsia="fr-FR"/>
        </w:rPr>
      </w:pPr>
    </w:p>
    <w:p w14:paraId="2EA7425B" w14:textId="3C2669C4" w:rsidP="005447DB" w:rsidR="00500432" w:rsidRDefault="00CF3582" w:rsidRPr="00500432">
      <w:pPr>
        <w:pStyle w:val="Titre4-FC"/>
      </w:pPr>
      <w:bookmarkStart w:id="395" w:name="_Toc125136296"/>
      <w:bookmarkStart w:id="396" w:name="_Toc131600950"/>
      <w:r>
        <w:t>7</w:t>
      </w:r>
      <w:r w:rsidR="00500432" w:rsidRPr="00500432">
        <w:t>.4.3. Impact des arrivées et des départs en cours de période de référence</w:t>
      </w:r>
      <w:bookmarkEnd w:id="395"/>
      <w:bookmarkEnd w:id="396"/>
    </w:p>
    <w:p w14:paraId="61A95CD2"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En cas d'arrivée ou de départ du salarié en cours de période de référence, le forfait applicable est mis en œuvre dans les conditions ci-après.</w:t>
      </w:r>
    </w:p>
    <w:p w14:paraId="395AD43C" w14:textId="77777777" w:rsidP="00500432" w:rsidR="00500432" w:rsidRDefault="00500432" w:rsidRPr="00500432">
      <w:pPr>
        <w:spacing w:after="0" w:line="276" w:lineRule="auto"/>
        <w:jc w:val="both"/>
        <w:rPr>
          <w:rFonts w:cs="Arial" w:eastAsia="Times New Roman"/>
          <w:szCs w:val="20"/>
          <w:lang w:eastAsia="fr-FR"/>
        </w:rPr>
      </w:pPr>
    </w:p>
    <w:p w14:paraId="6C8CC382" w14:textId="28B45D85" w:rsidP="00E30934" w:rsidR="00500432" w:rsidRDefault="00CF3582" w:rsidRPr="00500432">
      <w:pPr>
        <w:pStyle w:val="Titre5-FC"/>
      </w:pPr>
      <w:bookmarkStart w:id="397" w:name="_Toc125136297"/>
      <w:bookmarkStart w:id="398" w:name="_Toc131600951"/>
      <w:r>
        <w:t>7</w:t>
      </w:r>
      <w:r w:rsidR="00500432" w:rsidRPr="00500432">
        <w:t>.4.3.1. Arrivée en cours de la période de référence</w:t>
      </w:r>
      <w:bookmarkEnd w:id="397"/>
      <w:bookmarkEnd w:id="398"/>
    </w:p>
    <w:p w14:paraId="6F353787" w14:textId="77777777" w:rsidP="00500432" w:rsidR="00500432" w:rsidRDefault="00500432" w:rsidRPr="00500432">
      <w:pPr>
        <w:spacing w:after="0" w:line="276" w:lineRule="auto"/>
        <w:jc w:val="both"/>
        <w:rPr>
          <w:rFonts w:cs="Arial" w:eastAsia="Times New Roman"/>
          <w:szCs w:val="20"/>
          <w:lang w:eastAsia="fr-FR"/>
        </w:rPr>
      </w:pPr>
      <w:bookmarkStart w:id="399" w:name="_Hlk121492627"/>
      <w:r w:rsidRPr="00500432">
        <w:rPr>
          <w:rFonts w:cs="Arial" w:eastAsia="Times New Roman"/>
          <w:szCs w:val="20"/>
          <w:lang w:eastAsia="fr-FR"/>
        </w:rPr>
        <w:t>Le nombre de jours de travail à effectuer, jusqu’à la fin de la période de référence retenue, est calculé en soustrayant au nombre de jours calendaires restant à courir :</w:t>
      </w:r>
    </w:p>
    <w:p w14:paraId="67A0260F" w14:textId="40F13677" w:rsidP="00C92333" w:rsidR="00500432" w:rsidRDefault="00500432" w:rsidRPr="00500432">
      <w:pPr>
        <w:numPr>
          <w:ilvl w:val="0"/>
          <w:numId w:val="31"/>
        </w:numPr>
        <w:tabs>
          <w:tab w:pos="567" w:val="left"/>
        </w:tabs>
        <w:spacing w:after="0" w:before="60" w:line="276" w:lineRule="auto"/>
        <w:ind w:hanging="284" w:left="568"/>
        <w:jc w:val="both"/>
        <w:rPr>
          <w:rFonts w:cs="Arial" w:eastAsia="Calibri"/>
          <w:i/>
          <w:iCs/>
          <w:sz w:val="20"/>
          <w:szCs w:val="20"/>
          <w:lang w:eastAsia="fr-FR"/>
        </w:rPr>
      </w:pPr>
      <w:proofErr w:type="gramStart"/>
      <w:r w:rsidRPr="00CF3582">
        <w:rPr>
          <w:rFonts w:cs="Arial" w:eastAsia="Calibri"/>
          <w:i/>
          <w:iCs/>
          <w:sz w:val="20"/>
          <w:szCs w:val="20"/>
          <w:lang w:eastAsia="fr-FR"/>
        </w:rPr>
        <w:t>le</w:t>
      </w:r>
      <w:proofErr w:type="gramEnd"/>
      <w:r w:rsidRPr="00CF3582">
        <w:rPr>
          <w:rFonts w:cs="Arial" w:eastAsia="Calibri"/>
          <w:i/>
          <w:iCs/>
          <w:sz w:val="20"/>
          <w:szCs w:val="20"/>
          <w:lang w:eastAsia="fr-FR"/>
        </w:rPr>
        <w:t xml:space="preserve"> nombre de jours de repos hebdomadaires (samedi et dimanche) restant avant la fin de la</w:t>
      </w:r>
      <w:r w:rsidRPr="00500432">
        <w:rPr>
          <w:rFonts w:cs="Arial" w:eastAsia="Calibri"/>
          <w:i/>
          <w:iCs/>
          <w:sz w:val="20"/>
          <w:szCs w:val="20"/>
          <w:lang w:eastAsia="fr-FR"/>
        </w:rPr>
        <w:t xml:space="preserve"> période de référence </w:t>
      </w:r>
    </w:p>
    <w:p w14:paraId="05E0FC92" w14:textId="77777777" w:rsidP="00C92333" w:rsidR="00500432" w:rsidRDefault="00500432" w:rsidRPr="00500432">
      <w:pPr>
        <w:numPr>
          <w:ilvl w:val="0"/>
          <w:numId w:val="31"/>
        </w:numPr>
        <w:tabs>
          <w:tab w:pos="567" w:val="left"/>
        </w:tabs>
        <w:spacing w:after="0" w:before="60" w:line="276" w:lineRule="auto"/>
        <w:ind w:hanging="284" w:left="568"/>
        <w:jc w:val="both"/>
        <w:rPr>
          <w:rFonts w:cs="Arial" w:eastAsia="Calibri"/>
          <w:i/>
          <w:iCs/>
          <w:sz w:val="20"/>
          <w:szCs w:val="20"/>
          <w:lang w:eastAsia="fr-FR"/>
        </w:rPr>
      </w:pPr>
      <w:proofErr w:type="gramStart"/>
      <w:r w:rsidRPr="00CF3582">
        <w:rPr>
          <w:rFonts w:cs="Arial" w:eastAsia="Calibri"/>
          <w:i/>
          <w:iCs/>
          <w:sz w:val="20"/>
          <w:szCs w:val="20"/>
          <w:lang w:eastAsia="fr-FR"/>
        </w:rPr>
        <w:t>le</w:t>
      </w:r>
      <w:proofErr w:type="gramEnd"/>
      <w:r w:rsidRPr="00CF3582">
        <w:rPr>
          <w:rFonts w:cs="Arial" w:eastAsia="Calibri"/>
          <w:i/>
          <w:iCs/>
          <w:sz w:val="20"/>
          <w:szCs w:val="20"/>
          <w:lang w:eastAsia="fr-FR"/>
        </w:rPr>
        <w:t xml:space="preserve"> nombre de jours fériés coïncidant avec un jour travaillé restant avant la fin de la période de</w:t>
      </w:r>
      <w:r w:rsidRPr="00500432">
        <w:rPr>
          <w:rFonts w:cs="Arial" w:eastAsia="Calibri"/>
          <w:i/>
          <w:iCs/>
          <w:sz w:val="20"/>
          <w:szCs w:val="20"/>
          <w:lang w:eastAsia="fr-FR"/>
        </w:rPr>
        <w:t xml:space="preserve"> référence,</w:t>
      </w:r>
    </w:p>
    <w:p w14:paraId="23462ED4" w14:textId="77777777" w:rsidP="00C92333" w:rsidR="00500432" w:rsidRDefault="00500432" w:rsidRPr="00500432">
      <w:pPr>
        <w:numPr>
          <w:ilvl w:val="0"/>
          <w:numId w:val="31"/>
        </w:numPr>
        <w:tabs>
          <w:tab w:pos="567" w:val="left"/>
        </w:tabs>
        <w:spacing w:after="0" w:before="60" w:line="276" w:lineRule="auto"/>
        <w:ind w:hanging="284" w:left="568"/>
        <w:jc w:val="both"/>
        <w:rPr>
          <w:rFonts w:cs="Arial" w:eastAsia="Calibri"/>
          <w:i/>
          <w:iCs/>
          <w:sz w:val="20"/>
          <w:szCs w:val="20"/>
          <w:lang w:eastAsia="fr-FR"/>
        </w:rPr>
      </w:pPr>
      <w:proofErr w:type="gramStart"/>
      <w:r w:rsidRPr="00500432">
        <w:rPr>
          <w:rFonts w:cs="Arial" w:eastAsia="Calibri"/>
          <w:i/>
          <w:iCs/>
          <w:sz w:val="20"/>
          <w:szCs w:val="20"/>
          <w:lang w:eastAsia="fr-FR"/>
        </w:rPr>
        <w:t>le</w:t>
      </w:r>
      <w:proofErr w:type="gramEnd"/>
      <w:r w:rsidRPr="00500432">
        <w:rPr>
          <w:rFonts w:cs="Arial" w:eastAsia="Calibri"/>
          <w:i/>
          <w:iCs/>
          <w:sz w:val="20"/>
          <w:szCs w:val="20"/>
          <w:lang w:eastAsia="fr-FR"/>
        </w:rPr>
        <w:t xml:space="preserve"> nombre de jours de congés payés à poser jusqu’à la fin de la période de référence,</w:t>
      </w:r>
    </w:p>
    <w:p w14:paraId="567F40EC" w14:textId="77777777" w:rsidP="00C92333" w:rsidR="00500432" w:rsidRDefault="00500432" w:rsidRPr="00500432">
      <w:pPr>
        <w:numPr>
          <w:ilvl w:val="0"/>
          <w:numId w:val="31"/>
        </w:numPr>
        <w:tabs>
          <w:tab w:pos="567" w:val="left"/>
        </w:tabs>
        <w:spacing w:after="0" w:before="60" w:line="276" w:lineRule="auto"/>
        <w:ind w:hanging="284" w:left="568"/>
        <w:jc w:val="both"/>
        <w:rPr>
          <w:rFonts w:cs="Arial" w:eastAsia="Calibri"/>
          <w:i/>
          <w:iCs/>
          <w:sz w:val="20"/>
          <w:szCs w:val="20"/>
          <w:lang w:eastAsia="fr-FR"/>
        </w:rPr>
      </w:pPr>
      <w:proofErr w:type="gramStart"/>
      <w:r w:rsidRPr="00500432">
        <w:rPr>
          <w:rFonts w:cs="Arial" w:eastAsia="Calibri"/>
          <w:i/>
          <w:iCs/>
          <w:sz w:val="20"/>
          <w:szCs w:val="20"/>
          <w:lang w:eastAsia="fr-FR"/>
        </w:rPr>
        <w:t>le</w:t>
      </w:r>
      <w:proofErr w:type="gramEnd"/>
      <w:r w:rsidRPr="00500432">
        <w:rPr>
          <w:rFonts w:cs="Arial" w:eastAsia="Calibri"/>
          <w:i/>
          <w:iCs/>
          <w:sz w:val="20"/>
          <w:szCs w:val="20"/>
          <w:lang w:eastAsia="fr-FR"/>
        </w:rPr>
        <w:t xml:space="preserve"> prorata du nombre de jours non travaillés (JNT) pour la période de référence considérée.</w:t>
      </w:r>
    </w:p>
    <w:p w14:paraId="6AEA89A1" w14:textId="48E3F860" w:rsidR="003375EC" w:rsidRDefault="003375EC">
      <w:pPr>
        <w:rPr>
          <w:rFonts w:cs="Arial" w:eastAsia="Times New Roman"/>
          <w:szCs w:val="20"/>
          <w:lang w:eastAsia="fr-FR"/>
        </w:rPr>
      </w:pPr>
      <w:r>
        <w:rPr>
          <w:rFonts w:cs="Arial" w:eastAsia="Times New Roman"/>
          <w:szCs w:val="20"/>
          <w:lang w:eastAsia="fr-FR"/>
        </w:rPr>
        <w:br w:type="page"/>
      </w:r>
    </w:p>
    <w:p w14:paraId="6CBC54B6" w14:textId="77777777" w:rsidP="00FA12D8" w:rsidR="00500432" w:rsidRDefault="00500432" w:rsidRPr="00FA12D8">
      <w:pPr>
        <w:spacing w:after="0" w:line="276" w:lineRule="auto"/>
        <w:jc w:val="both"/>
        <w:rPr>
          <w:rFonts w:cs="Arial" w:eastAsia="Times New Roman"/>
          <w:szCs w:val="20"/>
          <w:lang w:eastAsia="fr-FR"/>
        </w:rPr>
      </w:pPr>
    </w:p>
    <w:p w14:paraId="42AED4E8"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60" w:line="276" w:lineRule="auto"/>
        <w:jc w:val="both"/>
        <w:rPr>
          <w:rFonts w:cs="Arial" w:eastAsia="Times New Roman"/>
          <w:lang w:eastAsia="fr-FR"/>
        </w:rPr>
      </w:pPr>
      <w:r w:rsidRPr="00FA12D8">
        <w:rPr>
          <w:rFonts w:cs="Arial" w:eastAsia="Times New Roman"/>
          <w:u w:val="single"/>
          <w:lang w:eastAsia="fr-FR"/>
        </w:rPr>
        <w:t>Exemple fictif</w:t>
      </w:r>
      <w:r w:rsidRPr="00500432">
        <w:rPr>
          <w:rFonts w:cs="Arial" w:eastAsia="Times New Roman"/>
          <w:lang w:eastAsia="fr-FR"/>
        </w:rPr>
        <w:t> :</w:t>
      </w:r>
    </w:p>
    <w:p w14:paraId="482AA604"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Année scolaire 2021/2022 du 30/08/2021 au 28/08/2022</w:t>
      </w:r>
    </w:p>
    <w:p w14:paraId="272FCA36" w14:textId="29DD0D98"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Un salarié entre dans les effectifs le 1er mars 2022.</w:t>
      </w:r>
    </w:p>
    <w:p w14:paraId="6F6D3C87"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8"/>
          <w:szCs w:val="8"/>
          <w:lang w:eastAsia="fr-FR"/>
        </w:rPr>
      </w:pPr>
    </w:p>
    <w:p w14:paraId="4CB7E8C0"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Du 1/3/22 au 28/08/22, il y a :</w:t>
      </w:r>
    </w:p>
    <w:p w14:paraId="4668E232"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-181 jours calendaires.</w:t>
      </w:r>
    </w:p>
    <w:p w14:paraId="40BA66D7"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 xml:space="preserve">-52 Samedis et dimanches </w:t>
      </w:r>
    </w:p>
    <w:p w14:paraId="4A08154E"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 xml:space="preserve">-5 Jours fériés coïncidant avec un jour </w:t>
      </w:r>
      <w:proofErr w:type="gramStart"/>
      <w:r w:rsidRPr="00500432">
        <w:rPr>
          <w:rFonts w:cs="Arial" w:eastAsia="Times New Roman"/>
          <w:i/>
          <w:iCs/>
          <w:sz w:val="20"/>
          <w:szCs w:val="20"/>
          <w:lang w:eastAsia="fr-FR"/>
        </w:rPr>
        <w:t>travaillé</w:t>
      </w:r>
      <w:proofErr w:type="gramEnd"/>
      <w:r w:rsidRPr="00500432">
        <w:rPr>
          <w:rFonts w:cs="Arial" w:eastAsia="Times New Roman"/>
          <w:i/>
          <w:iCs/>
          <w:sz w:val="20"/>
          <w:szCs w:val="20"/>
          <w:lang w:eastAsia="fr-FR"/>
        </w:rPr>
        <w:t xml:space="preserve"> </w:t>
      </w:r>
    </w:p>
    <w:p w14:paraId="33262AF4"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-7 CP à poser d’ici la fin de la période référence (ceux du 1er mars au 31 mai 2022)</w:t>
      </w:r>
    </w:p>
    <w:p w14:paraId="5A4A8F68"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 xml:space="preserve">→cela donne 117 jours </w:t>
      </w:r>
      <w:proofErr w:type="spellStart"/>
      <w:r w:rsidRPr="00500432">
        <w:rPr>
          <w:rFonts w:cs="Arial" w:eastAsia="Times New Roman"/>
          <w:i/>
          <w:iCs/>
          <w:sz w:val="20"/>
          <w:szCs w:val="20"/>
          <w:lang w:eastAsia="fr-FR"/>
        </w:rPr>
        <w:t>travaillables</w:t>
      </w:r>
      <w:proofErr w:type="spellEnd"/>
      <w:r w:rsidRPr="00500432">
        <w:rPr>
          <w:rFonts w:cs="Arial" w:eastAsia="Times New Roman"/>
          <w:i/>
          <w:iCs/>
          <w:sz w:val="20"/>
          <w:szCs w:val="20"/>
          <w:lang w:eastAsia="fr-FR"/>
        </w:rPr>
        <w:t xml:space="preserve"> sur la période de travail</w:t>
      </w:r>
    </w:p>
    <w:p w14:paraId="796C6E88"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Times New Roman"/>
          <w:i/>
          <w:iCs/>
          <w:sz w:val="8"/>
          <w:szCs w:val="8"/>
          <w:lang w:eastAsia="fr-FR"/>
        </w:rPr>
      </w:pPr>
    </w:p>
    <w:p w14:paraId="4FD94ADF" w14:textId="4782285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 xml:space="preserve">Parallèlement, ce salarié doit voir sa durée de travail à réaliser réduite à due proportion (sachant que sur l’année pleine, il y a 202 jours à travailler). </w:t>
      </w:r>
      <w:r w:rsidR="00542B39">
        <w:rPr>
          <w:rFonts w:cs="Arial" w:eastAsia="Times New Roman"/>
          <w:i/>
          <w:iCs/>
          <w:sz w:val="20"/>
          <w:szCs w:val="20"/>
          <w:lang w:eastAsia="fr-FR"/>
        </w:rPr>
        <w:t xml:space="preserve"> </w:t>
      </w:r>
      <w:r w:rsidRPr="00500432">
        <w:rPr>
          <w:rFonts w:cs="Arial" w:eastAsia="Times New Roman"/>
          <w:i/>
          <w:iCs/>
          <w:sz w:val="20"/>
          <w:szCs w:val="20"/>
          <w:lang w:eastAsia="fr-FR"/>
        </w:rPr>
        <w:t>Donc 202 x (181/364) = 100,44 jours soit 100 jours travaillés dans le cadre du forfait jour sur l’exercice en cours.</w:t>
      </w:r>
    </w:p>
    <w:p w14:paraId="5E1A2367" w14:textId="77777777"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Times New Roman"/>
          <w:i/>
          <w:iCs/>
          <w:sz w:val="8"/>
          <w:szCs w:val="8"/>
          <w:lang w:eastAsia="fr-FR"/>
        </w:rPr>
      </w:pPr>
    </w:p>
    <w:p w14:paraId="2BCD10D1" w14:textId="5E38F9DF" w:rsidP="00CF3582" w:rsidR="00500432" w:rsidRDefault="00500432" w:rsidRPr="00500432">
      <w:pPr>
        <w:pBdr>
          <w:top w:color="auto" w:space="6" w:sz="4" w:val="single"/>
          <w:left w:color="auto" w:space="4" w:sz="4" w:val="single"/>
          <w:bottom w:color="auto" w:space="6" w:sz="4" w:val="single"/>
          <w:right w:color="auto" w:space="4" w:sz="4" w:val="single"/>
        </w:pBdr>
        <w:tabs>
          <w:tab w:pos="567" w:val="left"/>
        </w:tabs>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Le nombre de jours de JNT est donc de 17 (117 -100)</w:t>
      </w:r>
      <w:bookmarkEnd w:id="399"/>
      <w:r w:rsidRPr="00500432">
        <w:rPr>
          <w:rFonts w:cs="Arial" w:eastAsia="Times New Roman"/>
          <w:i/>
          <w:iCs/>
          <w:sz w:val="20"/>
          <w:szCs w:val="20"/>
          <w:lang w:eastAsia="fr-FR"/>
        </w:rPr>
        <w:t>.</w:t>
      </w:r>
    </w:p>
    <w:p w14:paraId="750AF911" w14:textId="77777777" w:rsidP="00500432" w:rsidR="00500432" w:rsidRDefault="00500432" w:rsidRPr="00500432">
      <w:pPr>
        <w:spacing w:after="0" w:line="276" w:lineRule="auto"/>
        <w:jc w:val="both"/>
        <w:rPr>
          <w:rFonts w:cs="Arial" w:eastAsia="Times New Roman"/>
          <w:lang w:eastAsia="fr-FR"/>
        </w:rPr>
      </w:pPr>
    </w:p>
    <w:p w14:paraId="4101E488" w14:textId="77777777" w:rsidP="00CF3582"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Si le jour d’embauche ne coïncide pas avec le 1</w:t>
      </w:r>
      <w:r w:rsidRPr="00500432">
        <w:rPr>
          <w:rFonts w:cs="Arial" w:eastAsia="Times New Roman"/>
          <w:vertAlign w:val="superscript"/>
          <w:lang w:eastAsia="fr-FR"/>
        </w:rPr>
        <w:t>er</w:t>
      </w:r>
      <w:r w:rsidRPr="00500432">
        <w:rPr>
          <w:rFonts w:cs="Arial" w:eastAsia="Times New Roman"/>
          <w:lang w:eastAsia="fr-FR"/>
        </w:rPr>
        <w:t xml:space="preserve"> jour du mois, la paie du mois de l’entrée en fonction est proratisée en tenant compte du nombre de jours non effectués du fait de l’arrivée en cours de mois. </w:t>
      </w:r>
    </w:p>
    <w:p w14:paraId="00A909DB" w14:textId="77777777" w:rsidP="00500432" w:rsidR="00500432" w:rsidRDefault="00500432" w:rsidRPr="00500432">
      <w:pPr>
        <w:spacing w:after="0" w:line="276" w:lineRule="auto"/>
        <w:jc w:val="both"/>
        <w:rPr>
          <w:rFonts w:cs="Arial" w:eastAsia="Times New Roman"/>
          <w:lang w:eastAsia="fr-FR"/>
        </w:rPr>
      </w:pPr>
    </w:p>
    <w:p w14:paraId="6FEBBEDE" w14:textId="2A747E93" w:rsidP="00E30934" w:rsidR="00500432" w:rsidRDefault="00CF3582" w:rsidRPr="00500432">
      <w:pPr>
        <w:pStyle w:val="Titre5-FC"/>
      </w:pPr>
      <w:bookmarkStart w:id="400" w:name="_Toc125136298"/>
      <w:bookmarkStart w:id="401" w:name="_Toc131600952"/>
      <w:r>
        <w:t>7</w:t>
      </w:r>
      <w:r w:rsidR="00500432" w:rsidRPr="00500432">
        <w:t>.4.3.2. Départ en cours de la période de référence</w:t>
      </w:r>
      <w:bookmarkEnd w:id="400"/>
      <w:bookmarkEnd w:id="401"/>
    </w:p>
    <w:p w14:paraId="42064036"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Il est opéré un calcul similaire à celui exposé ci-dessus en cas d’entrée en cours d’année.</w:t>
      </w:r>
    </w:p>
    <w:p w14:paraId="04DA3CD9" w14:textId="77777777" w:rsidP="00500432" w:rsidR="00500432" w:rsidRDefault="00500432">
      <w:pPr>
        <w:spacing w:after="0" w:line="276" w:lineRule="auto"/>
        <w:jc w:val="both"/>
        <w:rPr>
          <w:rFonts w:cs="Arial" w:eastAsia="Times New Roman"/>
          <w:szCs w:val="20"/>
          <w:lang w:eastAsia="fr-FR"/>
        </w:rPr>
      </w:pPr>
    </w:p>
    <w:p w14:paraId="435D1385" w14:textId="77777777" w:rsidP="00500432" w:rsidR="00F508F9" w:rsidRDefault="00F508F9" w:rsidRPr="00500432">
      <w:pPr>
        <w:spacing w:after="0" w:line="276" w:lineRule="auto"/>
        <w:jc w:val="both"/>
        <w:rPr>
          <w:rFonts w:cs="Arial" w:eastAsia="Times New Roman"/>
          <w:szCs w:val="20"/>
          <w:lang w:eastAsia="fr-FR"/>
        </w:rPr>
      </w:pPr>
    </w:p>
    <w:p w14:paraId="64C2A21E" w14:textId="52289D46" w:rsidP="00F508F9" w:rsidR="00500432" w:rsidRDefault="00500432" w:rsidRPr="00500432">
      <w:pPr>
        <w:pStyle w:val="Titre3-FC"/>
      </w:pPr>
      <w:bookmarkStart w:id="402" w:name="_Toc125136299"/>
      <w:bookmarkStart w:id="403" w:name="_Toc131600953"/>
      <w:r w:rsidRPr="00500432">
        <w:t xml:space="preserve">ARTICLE </w:t>
      </w:r>
      <w:r w:rsidR="00CF3582">
        <w:t>7</w:t>
      </w:r>
      <w:r w:rsidRPr="00500432">
        <w:t>.5. FORFAIT ANNUEL EN JOURS REDUIT</w:t>
      </w:r>
      <w:bookmarkEnd w:id="402"/>
      <w:bookmarkEnd w:id="403"/>
    </w:p>
    <w:p w14:paraId="19D239B5" w14:textId="7B267864" w:rsidP="005447DB" w:rsidR="00500432" w:rsidRDefault="00CF3582" w:rsidRPr="00500432">
      <w:pPr>
        <w:pStyle w:val="Titre4-FC"/>
        <w:rPr>
          <w:u w:val="single"/>
        </w:rPr>
      </w:pPr>
      <w:bookmarkStart w:id="404" w:name="_Toc131600954"/>
      <w:r>
        <w:t>7</w:t>
      </w:r>
      <w:r w:rsidR="00500432" w:rsidRPr="00500432">
        <w:t>.5.1. Modalités</w:t>
      </w:r>
      <w:bookmarkEnd w:id="404"/>
      <w:r w:rsidR="00500432" w:rsidRPr="00500432">
        <w:t xml:space="preserve"> </w:t>
      </w:r>
    </w:p>
    <w:p w14:paraId="30FCA24E"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Le forfait jours réduit ne constitue pas une forme de temps partiel spécifique mais une modalité d’application du forfait annuel en jours.</w:t>
      </w:r>
    </w:p>
    <w:p w14:paraId="66EB6419" w14:textId="77777777" w:rsidP="00CF3582" w:rsidR="00500432" w:rsidRDefault="00500432" w:rsidRPr="00500432">
      <w:pPr>
        <w:spacing w:after="0" w:line="276" w:lineRule="auto"/>
        <w:jc w:val="both"/>
        <w:rPr>
          <w:rFonts w:cs="Arial" w:eastAsia="Times New Roman"/>
          <w:szCs w:val="20"/>
          <w:lang w:eastAsia="fr-FR"/>
        </w:rPr>
      </w:pPr>
    </w:p>
    <w:p w14:paraId="6F6C0425" w14:textId="71F41FD1"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Ce forfait comporte un nombre de jours inférieur par rapport au forfait annuel fixé à </w:t>
      </w:r>
      <w:r w:rsidRPr="00FC3E9F">
        <w:rPr>
          <w:rFonts w:cs="Arial" w:eastAsia="Times New Roman"/>
          <w:szCs w:val="20"/>
          <w:lang w:eastAsia="fr-FR"/>
        </w:rPr>
        <w:t>l’</w:t>
      </w:r>
      <w:hyperlink w:anchor="Article_7_3_2"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7</w:t>
        </w:r>
        <w:r w:rsidRPr="008510B0">
          <w:rPr>
            <w:rStyle w:val="Lienhypertexte"/>
            <w:rFonts w:cs="Arial" w:eastAsia="Times New Roman"/>
            <w:color w:val="317ABD"/>
            <w:szCs w:val="20"/>
            <w:shd w:color="auto" w:fill="auto" w:val="clear"/>
            <w:lang w:eastAsia="fr-FR"/>
          </w:rPr>
          <w:t>.3.</w:t>
        </w:r>
        <w:r w:rsidR="009541EB" w:rsidRPr="008510B0">
          <w:rPr>
            <w:rStyle w:val="Lienhypertexte"/>
            <w:rFonts w:cs="Arial" w:eastAsia="Times New Roman"/>
            <w:color w:val="317ABD"/>
            <w:szCs w:val="20"/>
            <w:shd w:color="auto" w:fill="auto" w:val="clear"/>
            <w:lang w:eastAsia="fr-FR"/>
          </w:rPr>
          <w:t>2</w:t>
        </w:r>
        <w:r w:rsidRPr="008510B0">
          <w:rPr>
            <w:rStyle w:val="Lienhypertexte"/>
            <w:rFonts w:cs="Arial" w:eastAsia="Times New Roman"/>
            <w:color w:val="317ABD"/>
            <w:szCs w:val="20"/>
            <w:shd w:color="auto" w:fill="auto" w:val="clear"/>
            <w:lang w:eastAsia="fr-FR"/>
          </w:rPr>
          <w:t>.</w:t>
        </w:r>
      </w:hyperlink>
    </w:p>
    <w:p w14:paraId="1DE80351" w14:textId="77777777" w:rsidP="00CF3582" w:rsidR="00500432" w:rsidRDefault="00500432" w:rsidRPr="00500432">
      <w:pPr>
        <w:spacing w:after="0" w:line="276" w:lineRule="auto"/>
        <w:jc w:val="both"/>
        <w:rPr>
          <w:rFonts w:cs="Arial" w:eastAsia="Times New Roman"/>
          <w:szCs w:val="20"/>
          <w:lang w:eastAsia="fr-FR"/>
        </w:rPr>
      </w:pPr>
    </w:p>
    <w:p w14:paraId="68D40846"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En pratique, l'organisation du forfait en jours réduit correspond à un pourcentage d'activité qui vient proratiser le nombre de jours de travail. </w:t>
      </w:r>
    </w:p>
    <w:p w14:paraId="294E5B12" w14:textId="77777777" w:rsidP="00CF3582" w:rsidR="00500432" w:rsidRDefault="00500432" w:rsidRPr="00500432">
      <w:pPr>
        <w:spacing w:after="0" w:line="276" w:lineRule="auto"/>
        <w:jc w:val="both"/>
        <w:rPr>
          <w:rFonts w:cs="Arial" w:eastAsia="Times New Roman"/>
          <w:szCs w:val="20"/>
          <w:lang w:eastAsia="fr-FR"/>
        </w:rPr>
      </w:pPr>
    </w:p>
    <w:p w14:paraId="3E087BC2"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Etant précisé que :</w:t>
      </w:r>
    </w:p>
    <w:p w14:paraId="6F999B2C" w14:textId="6BC1FE24" w:rsidP="00C92333" w:rsidR="00500432" w:rsidRDefault="00500432" w:rsidRPr="00500432">
      <w:pPr>
        <w:numPr>
          <w:ilvl w:val="0"/>
          <w:numId w:val="50"/>
        </w:numPr>
        <w:spacing w:after="0" w:before="120" w:line="276" w:lineRule="auto"/>
        <w:jc w:val="both"/>
        <w:rPr>
          <w:rFonts w:cs="Arial" w:eastAsia="Times New Roman"/>
          <w:szCs w:val="20"/>
          <w:lang w:eastAsia="fr-FR"/>
        </w:rPr>
      </w:pPr>
      <w:r w:rsidRPr="00500432">
        <w:rPr>
          <w:rFonts w:cs="Arial" w:eastAsia="Times New Roman"/>
          <w:szCs w:val="20"/>
          <w:lang w:eastAsia="fr-FR"/>
        </w:rPr>
        <w:t xml:space="preserve">Les jours non travaillés </w:t>
      </w:r>
      <w:r w:rsidRPr="006B454A">
        <w:rPr>
          <w:rFonts w:cs="Arial" w:eastAsia="Times New Roman"/>
          <w:i/>
          <w:iCs/>
          <w:szCs w:val="20"/>
          <w:lang w:eastAsia="fr-FR"/>
        </w:rPr>
        <w:t>(JNT)</w:t>
      </w:r>
      <w:r w:rsidRPr="00500432">
        <w:rPr>
          <w:rFonts w:cs="Arial" w:eastAsia="Times New Roman"/>
          <w:szCs w:val="20"/>
          <w:lang w:eastAsia="fr-FR"/>
        </w:rPr>
        <w:t xml:space="preserve"> sont calculés conformément à </w:t>
      </w:r>
      <w:r w:rsidRPr="00FC3E9F">
        <w:rPr>
          <w:rFonts w:cs="Arial" w:eastAsia="Times New Roman"/>
          <w:szCs w:val="20"/>
          <w:lang w:eastAsia="fr-FR"/>
        </w:rPr>
        <w:t>l’</w:t>
      </w:r>
      <w:hyperlink w:anchor="Article_7_3_4"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7</w:t>
        </w:r>
        <w:r w:rsidRPr="008510B0">
          <w:rPr>
            <w:rStyle w:val="Lienhypertexte"/>
            <w:rFonts w:cs="Arial" w:eastAsia="Times New Roman"/>
            <w:color w:val="317ABD"/>
            <w:szCs w:val="20"/>
            <w:shd w:color="auto" w:fill="auto" w:val="clear"/>
            <w:lang w:eastAsia="fr-FR"/>
          </w:rPr>
          <w:t>.3.</w:t>
        </w:r>
        <w:r w:rsidR="009541EB" w:rsidRPr="008510B0">
          <w:rPr>
            <w:rStyle w:val="Lienhypertexte"/>
            <w:rFonts w:cs="Arial" w:eastAsia="Times New Roman"/>
            <w:color w:val="317ABD"/>
            <w:szCs w:val="20"/>
            <w:shd w:color="auto" w:fill="auto" w:val="clear"/>
            <w:lang w:eastAsia="fr-FR"/>
          </w:rPr>
          <w:t>4</w:t>
        </w:r>
        <w:r w:rsidR="00FC3E9F" w:rsidRPr="008510B0">
          <w:rPr>
            <w:rStyle w:val="Lienhypertexte"/>
            <w:rFonts w:cs="Arial" w:eastAsia="Times New Roman"/>
            <w:color w:val="317ABD"/>
            <w:szCs w:val="20"/>
            <w:shd w:color="auto" w:fill="auto" w:val="clear"/>
            <w:lang w:eastAsia="fr-FR"/>
          </w:rPr>
          <w:t>.</w:t>
        </w:r>
      </w:hyperlink>
      <w:r w:rsidRPr="00500432">
        <w:rPr>
          <w:rFonts w:cs="Arial" w:eastAsia="Times New Roman"/>
          <w:szCs w:val="20"/>
          <w:lang w:eastAsia="fr-FR"/>
        </w:rPr>
        <w:t xml:space="preserve"> du présent accord. </w:t>
      </w:r>
    </w:p>
    <w:p w14:paraId="035C2A54" w14:textId="77777777" w:rsidP="00C92333" w:rsidR="00500432" w:rsidRDefault="00500432" w:rsidRPr="00500432">
      <w:pPr>
        <w:numPr>
          <w:ilvl w:val="0"/>
          <w:numId w:val="50"/>
        </w:numPr>
        <w:spacing w:after="0" w:before="120" w:line="276" w:lineRule="auto"/>
        <w:jc w:val="both"/>
        <w:rPr>
          <w:rFonts w:cs="Arial" w:eastAsia="Times New Roman"/>
          <w:szCs w:val="20"/>
          <w:lang w:eastAsia="fr-FR"/>
        </w:rPr>
      </w:pPr>
      <w:r w:rsidRPr="00500432">
        <w:rPr>
          <w:rFonts w:cs="Arial" w:eastAsia="Times New Roman"/>
          <w:szCs w:val="20"/>
          <w:lang w:eastAsia="fr-FR"/>
        </w:rPr>
        <w:t xml:space="preserve">Les règles d'arrondis mathématiques s'appliquent à l’entier le plus proche </w:t>
      </w:r>
    </w:p>
    <w:p w14:paraId="07C72BB6" w14:textId="77777777" w:rsidP="00CF3582" w:rsidR="00500432" w:rsidRDefault="00500432" w:rsidRPr="00500432">
      <w:pPr>
        <w:spacing w:after="0" w:line="276" w:lineRule="auto"/>
        <w:jc w:val="both"/>
        <w:rPr>
          <w:rFonts w:cs="Arial" w:eastAsia="Times New Roman"/>
          <w:szCs w:val="20"/>
          <w:lang w:eastAsia="fr-FR"/>
        </w:rPr>
      </w:pPr>
    </w:p>
    <w:p w14:paraId="36A8F731"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60" w:line="276" w:lineRule="auto"/>
        <w:jc w:val="both"/>
        <w:rPr>
          <w:rFonts w:cs="Arial" w:eastAsia="Times New Roman"/>
          <w:i/>
          <w:iCs/>
          <w:lang w:eastAsia="fr-FR"/>
        </w:rPr>
      </w:pPr>
      <w:r w:rsidRPr="00FA12D8">
        <w:rPr>
          <w:rFonts w:cs="Arial" w:eastAsia="Times New Roman"/>
          <w:i/>
          <w:iCs/>
          <w:u w:val="single"/>
          <w:lang w:eastAsia="fr-FR"/>
        </w:rPr>
        <w:t>Exemples fictifs pour une année complète avec un droit à CP complet</w:t>
      </w:r>
      <w:r w:rsidRPr="00500432">
        <w:rPr>
          <w:rFonts w:cs="Arial" w:eastAsia="Times New Roman"/>
          <w:i/>
          <w:iCs/>
          <w:lang w:eastAsia="fr-FR"/>
        </w:rPr>
        <w:t xml:space="preserve"> : </w:t>
      </w:r>
    </w:p>
    <w:p w14:paraId="0B1FD81E"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lang w:eastAsia="fr-FR"/>
        </w:rPr>
      </w:pPr>
      <w:r w:rsidRPr="00500432">
        <w:rPr>
          <w:rFonts w:cs="Arial" w:eastAsia="Times New Roman"/>
          <w:i/>
          <w:iCs/>
          <w:lang w:eastAsia="fr-FR"/>
        </w:rPr>
        <w:t xml:space="preserve">- 80% de 202 jours soit 161,6 jours travaillés arrondi à 162 jours </w:t>
      </w:r>
    </w:p>
    <w:p w14:paraId="5FB29BB0"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 xml:space="preserve">→ sur l’année de référence 2021/2022, il y a 226 jours </w:t>
      </w:r>
      <w:proofErr w:type="spellStart"/>
      <w:r w:rsidRPr="00500432">
        <w:rPr>
          <w:rFonts w:cs="Arial" w:eastAsia="Times New Roman"/>
          <w:i/>
          <w:iCs/>
          <w:sz w:val="20"/>
          <w:szCs w:val="20"/>
          <w:lang w:eastAsia="fr-FR"/>
        </w:rPr>
        <w:t>travaillables</w:t>
      </w:r>
      <w:proofErr w:type="spellEnd"/>
      <w:r w:rsidRPr="00500432">
        <w:rPr>
          <w:rFonts w:cs="Arial" w:eastAsia="Times New Roman"/>
          <w:i/>
          <w:iCs/>
          <w:sz w:val="20"/>
          <w:szCs w:val="20"/>
          <w:lang w:eastAsia="fr-FR"/>
        </w:rPr>
        <w:t xml:space="preserve">. Aussi, sur cette période, le cadre bénéficie de 64 jours non travaillés (JNT) soit 226-162 = 64 jours </w:t>
      </w:r>
    </w:p>
    <w:p w14:paraId="620B8FE5"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lang w:eastAsia="fr-FR"/>
        </w:rPr>
      </w:pPr>
      <w:r w:rsidRPr="00500432">
        <w:rPr>
          <w:rFonts w:cs="Arial" w:eastAsia="Times New Roman"/>
          <w:i/>
          <w:iCs/>
          <w:lang w:eastAsia="fr-FR"/>
        </w:rPr>
        <w:t>- 60% de 202 jours soit 121,2 jours travaillés arrondi à 121 jours</w:t>
      </w:r>
    </w:p>
    <w:p w14:paraId="709C1FAD" w14:textId="77777777" w:rsidP="00CF358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both"/>
        <w:rPr>
          <w:rFonts w:cs="Arial" w:eastAsia="Times New Roman"/>
          <w:i/>
          <w:iCs/>
          <w:sz w:val="20"/>
          <w:szCs w:val="20"/>
          <w:lang w:eastAsia="fr-FR"/>
        </w:rPr>
      </w:pPr>
      <w:r w:rsidRPr="00500432">
        <w:rPr>
          <w:rFonts w:cs="Arial" w:eastAsia="Times New Roman"/>
          <w:i/>
          <w:iCs/>
          <w:sz w:val="20"/>
          <w:szCs w:val="20"/>
          <w:lang w:eastAsia="fr-FR"/>
        </w:rPr>
        <w:t xml:space="preserve">→ sur l’année de référence 2021/2022, il y a 226 jours </w:t>
      </w:r>
      <w:proofErr w:type="spellStart"/>
      <w:r w:rsidRPr="00500432">
        <w:rPr>
          <w:rFonts w:cs="Arial" w:eastAsia="Times New Roman"/>
          <w:i/>
          <w:iCs/>
          <w:sz w:val="20"/>
          <w:szCs w:val="20"/>
          <w:lang w:eastAsia="fr-FR"/>
        </w:rPr>
        <w:t>travaillables</w:t>
      </w:r>
      <w:proofErr w:type="spellEnd"/>
      <w:r w:rsidRPr="00500432">
        <w:rPr>
          <w:rFonts w:cs="Arial" w:eastAsia="Times New Roman"/>
          <w:i/>
          <w:iCs/>
          <w:sz w:val="20"/>
          <w:szCs w:val="20"/>
          <w:lang w:eastAsia="fr-FR"/>
        </w:rPr>
        <w:t>. Aussi, sur cette période, le cadre bénéficie de 121 jours non travaillés (JNT) soit (226-105)</w:t>
      </w:r>
    </w:p>
    <w:p w14:paraId="307827BC" w14:textId="77777777" w:rsidP="00CF3582" w:rsidR="00500432" w:rsidRDefault="00500432" w:rsidRPr="00500432">
      <w:pPr>
        <w:spacing w:after="0" w:line="276" w:lineRule="auto"/>
        <w:jc w:val="both"/>
        <w:rPr>
          <w:rFonts w:cs="Arial" w:eastAsia="Times New Roman"/>
          <w:szCs w:val="20"/>
          <w:lang w:eastAsia="fr-FR"/>
        </w:rPr>
      </w:pPr>
    </w:p>
    <w:p w14:paraId="0C9922C1" w14:textId="0DE59F19" w:rsidP="005447DB" w:rsidR="00500432" w:rsidRDefault="00CF3582" w:rsidRPr="00500432">
      <w:pPr>
        <w:pStyle w:val="Titre4-FC"/>
        <w:rPr>
          <w:u w:val="single"/>
        </w:rPr>
      </w:pPr>
      <w:bookmarkStart w:id="405" w:name="_Toc131600955"/>
      <w:r>
        <w:t>7</w:t>
      </w:r>
      <w:r w:rsidR="00500432" w:rsidRPr="00500432">
        <w:t>.5.2. Conclusion d’une convention individuelle</w:t>
      </w:r>
      <w:bookmarkEnd w:id="405"/>
      <w:r w:rsidR="00500432" w:rsidRPr="00500432">
        <w:t xml:space="preserve"> </w:t>
      </w:r>
    </w:p>
    <w:p w14:paraId="69D6F637" w14:textId="1AACBE2A"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La mise en place d’un forfait annuel en jours réduit est subordonnée à la conclusion d’une convention individuelle dans les conditions prévues </w:t>
      </w:r>
      <w:r w:rsidRPr="00D233CA">
        <w:rPr>
          <w:rFonts w:cs="Arial" w:eastAsia="Times New Roman"/>
          <w:szCs w:val="20"/>
          <w:lang w:eastAsia="fr-FR"/>
        </w:rPr>
        <w:t xml:space="preserve">à </w:t>
      </w:r>
      <w:r w:rsidRPr="00FC3E9F">
        <w:rPr>
          <w:rFonts w:cs="Arial" w:eastAsia="Times New Roman"/>
          <w:szCs w:val="20"/>
          <w:lang w:eastAsia="fr-FR"/>
        </w:rPr>
        <w:t>l’</w:t>
      </w:r>
      <w:hyperlink w:anchor="Article_7_2" w:history="1">
        <w:r w:rsidRPr="008510B0">
          <w:rPr>
            <w:rStyle w:val="Lienhypertexte"/>
            <w:rFonts w:cs="Arial" w:eastAsia="Times New Roman"/>
            <w:color w:val="317ABD"/>
            <w:szCs w:val="20"/>
            <w:shd w:color="auto" w:fill="auto" w:val="clear"/>
            <w:lang w:eastAsia="fr-FR"/>
          </w:rPr>
          <w:t xml:space="preserve">article </w:t>
        </w:r>
        <w:r w:rsidR="00D233CA" w:rsidRPr="008510B0">
          <w:rPr>
            <w:rStyle w:val="Lienhypertexte"/>
            <w:rFonts w:cs="Arial" w:eastAsia="Times New Roman"/>
            <w:color w:val="317ABD"/>
            <w:szCs w:val="20"/>
            <w:shd w:color="auto" w:fill="auto" w:val="clear"/>
            <w:lang w:eastAsia="fr-FR"/>
          </w:rPr>
          <w:t>7</w:t>
        </w:r>
        <w:r w:rsidRPr="008510B0">
          <w:rPr>
            <w:rStyle w:val="Lienhypertexte"/>
            <w:rFonts w:cs="Arial" w:eastAsia="Times New Roman"/>
            <w:color w:val="317ABD"/>
            <w:szCs w:val="20"/>
            <w:shd w:color="auto" w:fill="auto" w:val="clear"/>
            <w:lang w:eastAsia="fr-FR"/>
          </w:rPr>
          <w:t>.2.</w:t>
        </w:r>
      </w:hyperlink>
    </w:p>
    <w:p w14:paraId="76B08D58" w14:textId="77777777" w:rsidP="00CF3582" w:rsidR="00500432" w:rsidRDefault="00500432" w:rsidRPr="00500432">
      <w:pPr>
        <w:spacing w:after="0" w:line="276" w:lineRule="auto"/>
        <w:jc w:val="both"/>
        <w:rPr>
          <w:rFonts w:cs="Arial" w:eastAsia="Times New Roman"/>
          <w:szCs w:val="20"/>
          <w:lang w:eastAsia="fr-FR"/>
        </w:rPr>
      </w:pPr>
    </w:p>
    <w:p w14:paraId="6E2B625A"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La convention peut être à durée déterminée. A défaut, elle doit indiquer les modalités d’évolution possibles </w:t>
      </w:r>
      <w:r w:rsidRPr="006B454A">
        <w:rPr>
          <w:rFonts w:cs="Arial" w:eastAsia="Times New Roman"/>
          <w:i/>
          <w:iCs/>
          <w:szCs w:val="20"/>
          <w:lang w:eastAsia="fr-FR"/>
        </w:rPr>
        <w:t>(augmentation, diminution ou changement du choix des jours non travaillés dans la semaine).</w:t>
      </w:r>
    </w:p>
    <w:p w14:paraId="1168FA6E" w14:textId="77777777" w:rsidP="00CF3582" w:rsidR="00500432" w:rsidRDefault="00500432" w:rsidRPr="00500432">
      <w:pPr>
        <w:spacing w:after="0" w:line="276" w:lineRule="auto"/>
        <w:jc w:val="both"/>
        <w:rPr>
          <w:rFonts w:cs="Arial" w:eastAsia="Times New Roman"/>
          <w:szCs w:val="20"/>
          <w:lang w:eastAsia="fr-FR"/>
        </w:rPr>
      </w:pPr>
    </w:p>
    <w:p w14:paraId="035BF873"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Le taux d'activité, l'organisation du travail du salarié au forfait en jours réduit ainsi que la rémunération prorata </w:t>
      </w:r>
      <w:proofErr w:type="spellStart"/>
      <w:r w:rsidRPr="00500432">
        <w:rPr>
          <w:rFonts w:cs="Arial" w:eastAsia="Times New Roman"/>
          <w:szCs w:val="20"/>
          <w:lang w:eastAsia="fr-FR"/>
        </w:rPr>
        <w:t>temporis</w:t>
      </w:r>
      <w:proofErr w:type="spellEnd"/>
      <w:r w:rsidRPr="00500432">
        <w:rPr>
          <w:rFonts w:cs="Arial" w:eastAsia="Times New Roman"/>
          <w:szCs w:val="20"/>
          <w:lang w:eastAsia="fr-FR"/>
        </w:rPr>
        <w:t xml:space="preserve"> sont définis individuellement dans le cadre du contrat de travail ou de l'avenant à celui-ci.</w:t>
      </w:r>
    </w:p>
    <w:p w14:paraId="7A5706E0" w14:textId="77777777" w:rsidP="00CF3582" w:rsidR="00500432" w:rsidRDefault="00500432" w:rsidRPr="00500432">
      <w:pPr>
        <w:spacing w:after="0" w:line="276" w:lineRule="auto"/>
        <w:jc w:val="both"/>
        <w:rPr>
          <w:rFonts w:cs="Arial" w:eastAsia="Times New Roman"/>
          <w:szCs w:val="20"/>
          <w:lang w:eastAsia="fr-FR"/>
        </w:rPr>
      </w:pPr>
    </w:p>
    <w:p w14:paraId="77AFBAEE" w14:textId="3D1544D8" w:rsidP="005447DB" w:rsidR="00500432" w:rsidRDefault="00CF3582" w:rsidRPr="00500432">
      <w:pPr>
        <w:pStyle w:val="Titre4-FC"/>
        <w:rPr>
          <w:u w:val="single"/>
        </w:rPr>
      </w:pPr>
      <w:bookmarkStart w:id="406" w:name="_Toc131600956"/>
      <w:r>
        <w:t>7</w:t>
      </w:r>
      <w:r w:rsidR="00500432" w:rsidRPr="00500432">
        <w:t>.5.</w:t>
      </w:r>
      <w:r>
        <w:t>4</w:t>
      </w:r>
      <w:r w:rsidR="00500432" w:rsidRPr="00500432">
        <w:t>. Les cadres concernés</w:t>
      </w:r>
      <w:bookmarkEnd w:id="406"/>
      <w:r w:rsidR="00500432" w:rsidRPr="00500432">
        <w:t xml:space="preserve">  </w:t>
      </w:r>
    </w:p>
    <w:p w14:paraId="2BA32A88"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Peuvent conclure une convention de forfait annuel en jours réduit :</w:t>
      </w:r>
    </w:p>
    <w:p w14:paraId="2DA376CE" w14:textId="1474CFB6" w:rsidP="00CF3582" w:rsidR="00500432" w:rsidRDefault="00500432" w:rsidRPr="00500432">
      <w:pPr>
        <w:numPr>
          <w:ilvl w:val="0"/>
          <w:numId w:val="49"/>
        </w:numPr>
        <w:tabs>
          <w:tab w:pos="567" w:val="left"/>
        </w:tabs>
        <w:spacing w:after="0" w:before="120" w:line="276" w:lineRule="auto"/>
        <w:ind w:hanging="283" w:left="567"/>
        <w:jc w:val="both"/>
        <w:rPr>
          <w:rFonts w:cs="Arial" w:eastAsia="Times New Roman"/>
          <w:szCs w:val="20"/>
          <w:lang w:eastAsia="fr-FR"/>
        </w:rPr>
      </w:pPr>
      <w:r w:rsidRPr="00500432">
        <w:rPr>
          <w:rFonts w:cs="Arial" w:eastAsia="Times New Roman"/>
          <w:szCs w:val="20"/>
          <w:lang w:eastAsia="fr-FR"/>
        </w:rPr>
        <w:t xml:space="preserve">Tous les nouveaux salariés, dans le cadre de leur embauche, dès lors qu’ils sont éligibles au forfait annuel en jours </w:t>
      </w:r>
      <w:r w:rsidRPr="006B454A">
        <w:rPr>
          <w:rFonts w:cs="Arial" w:eastAsia="Times New Roman"/>
          <w:i/>
          <w:iCs/>
          <w:szCs w:val="20"/>
          <w:lang w:eastAsia="fr-FR"/>
        </w:rPr>
        <w:t>(</w:t>
      </w:r>
      <w:r w:rsidRPr="002C541F">
        <w:rPr>
          <w:rFonts w:cs="Arial" w:eastAsia="Times New Roman"/>
          <w:i/>
          <w:iCs/>
          <w:szCs w:val="20"/>
          <w:lang w:eastAsia="fr-FR"/>
        </w:rPr>
        <w:t xml:space="preserve">cf. </w:t>
      </w:r>
      <w:hyperlink w:anchor="Article_7_1" w:history="1">
        <w:r w:rsidRPr="008510B0">
          <w:rPr>
            <w:rStyle w:val="Lienhypertexte"/>
            <w:rFonts w:cs="Arial" w:eastAsia="Times New Roman"/>
            <w:i/>
            <w:iCs/>
            <w:color w:val="317ABD"/>
            <w:szCs w:val="20"/>
            <w:shd w:color="auto" w:fill="auto" w:val="clear"/>
            <w:lang w:eastAsia="fr-FR"/>
          </w:rPr>
          <w:t xml:space="preserve">article </w:t>
        </w:r>
        <w:r w:rsidR="002C541F" w:rsidRPr="008510B0">
          <w:rPr>
            <w:rStyle w:val="Lienhypertexte"/>
            <w:rFonts w:cs="Arial" w:eastAsia="Times New Roman"/>
            <w:i/>
            <w:iCs/>
            <w:color w:val="317ABD"/>
            <w:szCs w:val="20"/>
            <w:shd w:color="auto" w:fill="auto" w:val="clear"/>
            <w:lang w:eastAsia="fr-FR"/>
          </w:rPr>
          <w:t>7</w:t>
        </w:r>
        <w:r w:rsidRPr="008510B0">
          <w:rPr>
            <w:rStyle w:val="Lienhypertexte"/>
            <w:rFonts w:cs="Arial" w:eastAsia="Times New Roman"/>
            <w:i/>
            <w:iCs/>
            <w:color w:val="317ABD"/>
            <w:szCs w:val="20"/>
            <w:shd w:color="auto" w:fill="auto" w:val="clear"/>
            <w:lang w:eastAsia="fr-FR"/>
          </w:rPr>
          <w:t>.1</w:t>
        </w:r>
        <w:r w:rsidR="00FC3E9F" w:rsidRPr="008510B0">
          <w:rPr>
            <w:rStyle w:val="Lienhypertexte"/>
            <w:rFonts w:cs="Arial" w:eastAsia="Times New Roman"/>
            <w:i/>
            <w:iCs/>
            <w:color w:val="317ABD"/>
            <w:szCs w:val="20"/>
            <w:shd w:color="auto" w:fill="auto" w:val="clear"/>
            <w:lang w:eastAsia="fr-FR"/>
          </w:rPr>
          <w:t>.</w:t>
        </w:r>
      </w:hyperlink>
      <w:r w:rsidRPr="002C541F">
        <w:rPr>
          <w:rFonts w:cs="Arial" w:eastAsia="Times New Roman"/>
          <w:i/>
          <w:iCs/>
          <w:szCs w:val="20"/>
          <w:lang w:eastAsia="fr-FR"/>
        </w:rPr>
        <w:t>)</w:t>
      </w:r>
    </w:p>
    <w:p w14:paraId="731176AE" w14:textId="670BEC7E" w:rsidP="00CF3582" w:rsidR="00500432" w:rsidRDefault="00500432" w:rsidRPr="00500432">
      <w:pPr>
        <w:numPr>
          <w:ilvl w:val="0"/>
          <w:numId w:val="49"/>
        </w:numPr>
        <w:tabs>
          <w:tab w:pos="567" w:val="left"/>
        </w:tabs>
        <w:spacing w:after="0" w:before="120" w:line="276" w:lineRule="auto"/>
        <w:ind w:hanging="283" w:left="567"/>
        <w:jc w:val="both"/>
        <w:rPr>
          <w:rFonts w:cs="Arial" w:eastAsia="Times New Roman"/>
          <w:szCs w:val="20"/>
          <w:lang w:eastAsia="fr-FR"/>
        </w:rPr>
      </w:pPr>
      <w:r w:rsidRPr="00500432">
        <w:rPr>
          <w:rFonts w:cs="Arial" w:eastAsia="Times New Roman"/>
          <w:szCs w:val="20"/>
          <w:lang w:eastAsia="fr-FR"/>
        </w:rPr>
        <w:t xml:space="preserve">Tous les salariés en poste, dès lors qu’ils sont éligibles au forfait annuel en jours </w:t>
      </w:r>
      <w:r w:rsidRPr="002C541F">
        <w:rPr>
          <w:rFonts w:cs="Arial" w:eastAsia="Times New Roman"/>
          <w:i/>
          <w:iCs/>
          <w:szCs w:val="20"/>
          <w:lang w:eastAsia="fr-FR"/>
        </w:rPr>
        <w:t>(cf</w:t>
      </w:r>
      <w:r w:rsidR="00FA12D8" w:rsidRPr="002C541F">
        <w:rPr>
          <w:rFonts w:cs="Arial" w:eastAsia="Times New Roman"/>
          <w:i/>
          <w:iCs/>
          <w:szCs w:val="20"/>
          <w:lang w:eastAsia="fr-FR"/>
        </w:rPr>
        <w:t>. </w:t>
      </w:r>
      <w:hyperlink w:anchor="Article_7_1" w:history="1">
        <w:proofErr w:type="gramStart"/>
        <w:r w:rsidRPr="008510B0">
          <w:rPr>
            <w:rStyle w:val="Lienhypertexte"/>
            <w:rFonts w:cs="Arial" w:eastAsia="Times New Roman"/>
            <w:i/>
            <w:iCs/>
            <w:color w:val="317ABD"/>
            <w:szCs w:val="20"/>
            <w:shd w:color="auto" w:fill="auto" w:val="clear"/>
            <w:lang w:eastAsia="fr-FR"/>
          </w:rPr>
          <w:t>article</w:t>
        </w:r>
        <w:r w:rsidR="00FA12D8" w:rsidRPr="008510B0">
          <w:rPr>
            <w:rStyle w:val="Lienhypertexte"/>
            <w:rFonts w:cs="Arial" w:eastAsia="Times New Roman"/>
            <w:i/>
            <w:iCs/>
            <w:color w:val="317ABD"/>
            <w:szCs w:val="20"/>
            <w:shd w:color="auto" w:fill="auto" w:val="clear"/>
            <w:lang w:eastAsia="fr-FR"/>
          </w:rPr>
          <w:t> </w:t>
        </w:r>
        <w:r w:rsidRPr="008510B0">
          <w:rPr>
            <w:rStyle w:val="Lienhypertexte"/>
            <w:rFonts w:cs="Arial" w:eastAsia="Times New Roman"/>
            <w:i/>
            <w:iCs/>
            <w:color w:val="317ABD"/>
            <w:szCs w:val="20"/>
            <w:shd w:color="auto" w:fill="auto" w:val="clear"/>
            <w:lang w:eastAsia="fr-FR"/>
          </w:rPr>
          <w:t xml:space="preserve"> </w:t>
        </w:r>
        <w:r w:rsidR="002C541F" w:rsidRPr="008510B0">
          <w:rPr>
            <w:rStyle w:val="Lienhypertexte"/>
            <w:rFonts w:cs="Arial" w:eastAsia="Times New Roman"/>
            <w:i/>
            <w:iCs/>
            <w:color w:val="317ABD"/>
            <w:szCs w:val="20"/>
            <w:shd w:color="auto" w:fill="auto" w:val="clear"/>
            <w:lang w:eastAsia="fr-FR"/>
          </w:rPr>
          <w:t>7</w:t>
        </w:r>
        <w:proofErr w:type="gramEnd"/>
        <w:r w:rsidRPr="008510B0">
          <w:rPr>
            <w:rStyle w:val="Lienhypertexte"/>
            <w:rFonts w:cs="Arial" w:eastAsia="Times New Roman"/>
            <w:i/>
            <w:iCs/>
            <w:color w:val="317ABD"/>
            <w:szCs w:val="20"/>
            <w:shd w:color="auto" w:fill="auto" w:val="clear"/>
            <w:lang w:eastAsia="fr-FR"/>
          </w:rPr>
          <w:t>.1</w:t>
        </w:r>
        <w:r w:rsidR="00FC3E9F" w:rsidRPr="008510B0">
          <w:rPr>
            <w:rStyle w:val="Lienhypertexte"/>
            <w:rFonts w:cs="Arial" w:eastAsia="Times New Roman"/>
            <w:i/>
            <w:iCs/>
            <w:color w:val="317ABD"/>
            <w:szCs w:val="20"/>
            <w:shd w:color="auto" w:fill="auto" w:val="clear"/>
            <w:lang w:eastAsia="fr-FR"/>
          </w:rPr>
          <w:t>.</w:t>
        </w:r>
      </w:hyperlink>
      <w:r w:rsidRPr="002C541F">
        <w:rPr>
          <w:rFonts w:cs="Arial" w:eastAsia="Times New Roman"/>
          <w:i/>
          <w:iCs/>
          <w:szCs w:val="20"/>
          <w:lang w:eastAsia="fr-FR"/>
        </w:rPr>
        <w:t>).</w:t>
      </w:r>
    </w:p>
    <w:p w14:paraId="0002D3BF" w14:textId="77777777" w:rsidP="00CF3582" w:rsidR="00500432" w:rsidRDefault="00500432" w:rsidRPr="00500432">
      <w:pPr>
        <w:spacing w:after="0" w:line="276" w:lineRule="auto"/>
        <w:jc w:val="both"/>
        <w:rPr>
          <w:rFonts w:cs="Arial" w:eastAsia="Times New Roman"/>
          <w:szCs w:val="20"/>
          <w:lang w:eastAsia="fr-FR"/>
        </w:rPr>
      </w:pPr>
    </w:p>
    <w:p w14:paraId="0781F479"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Dans ce deuxième cas, le salarié qui souhaite bénéficier d’un forfait annuel en jours réduit doit en faire la demande écrite à sa hiérarchie 3 mois avant le début du passage souhaité au forfait jours réduits.</w:t>
      </w:r>
    </w:p>
    <w:p w14:paraId="1F8C6E46" w14:textId="77777777" w:rsidP="00CF3582" w:rsidR="00500432" w:rsidRDefault="00500432" w:rsidRPr="00500432">
      <w:pPr>
        <w:spacing w:after="0" w:line="276" w:lineRule="auto"/>
        <w:jc w:val="both"/>
        <w:rPr>
          <w:rFonts w:cs="Arial" w:eastAsia="Times New Roman"/>
          <w:szCs w:val="20"/>
          <w:lang w:eastAsia="fr-FR"/>
        </w:rPr>
      </w:pPr>
    </w:p>
    <w:p w14:paraId="696F2A19"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Le salarié doit préciser son souhait d’organisation dans sa demande écrite </w:t>
      </w:r>
      <w:r w:rsidRPr="006B454A">
        <w:rPr>
          <w:rFonts w:cs="Arial" w:eastAsia="Times New Roman"/>
          <w:i/>
          <w:iCs/>
          <w:szCs w:val="20"/>
          <w:lang w:eastAsia="fr-FR"/>
        </w:rPr>
        <w:t>(par exemple : indiquer les jours et/ou demi-journées non travaillés de la semaine pour toute la période).</w:t>
      </w:r>
      <w:r w:rsidRPr="00500432">
        <w:rPr>
          <w:rFonts w:cs="Arial" w:eastAsia="Times New Roman"/>
          <w:szCs w:val="20"/>
          <w:lang w:eastAsia="fr-FR"/>
        </w:rPr>
        <w:t xml:space="preserve"> </w:t>
      </w:r>
    </w:p>
    <w:p w14:paraId="68AEEA6E" w14:textId="77777777" w:rsidP="00CF3582" w:rsidR="00500432" w:rsidRDefault="00500432" w:rsidRPr="00500432">
      <w:pPr>
        <w:spacing w:after="0" w:line="276" w:lineRule="auto"/>
        <w:jc w:val="both"/>
        <w:rPr>
          <w:rFonts w:cs="Arial" w:eastAsia="Times New Roman"/>
          <w:szCs w:val="20"/>
          <w:lang w:eastAsia="fr-FR"/>
        </w:rPr>
      </w:pPr>
    </w:p>
    <w:p w14:paraId="196466A3"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L’examen de la demande et la réponse apportée à celle-ci ne doivent pas excéder un délai maximum de deux mois à compter de la réception de la demande.</w:t>
      </w:r>
    </w:p>
    <w:p w14:paraId="3BC24B8A" w14:textId="77777777" w:rsidP="00CF3582" w:rsidR="00500432" w:rsidRDefault="00500432" w:rsidRPr="00500432">
      <w:pPr>
        <w:spacing w:after="0" w:line="276" w:lineRule="auto"/>
        <w:jc w:val="both"/>
        <w:rPr>
          <w:rFonts w:cs="Arial" w:eastAsia="Times New Roman"/>
          <w:szCs w:val="20"/>
          <w:lang w:eastAsia="fr-FR"/>
        </w:rPr>
      </w:pPr>
    </w:p>
    <w:p w14:paraId="27D8BC2F"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Si la demande s’avère incompatible avec l’exercice de la fonction de l’intéressé(e) et les impératifs du service, le manager devra justifier de son refus par écrit.</w:t>
      </w:r>
    </w:p>
    <w:p w14:paraId="40B822C1" w14:textId="77777777" w:rsidP="00CF3582" w:rsidR="00500432" w:rsidRDefault="00500432" w:rsidRPr="00500432">
      <w:pPr>
        <w:spacing w:after="0" w:line="276" w:lineRule="auto"/>
        <w:jc w:val="both"/>
        <w:rPr>
          <w:rFonts w:cs="Arial" w:eastAsia="Times New Roman"/>
          <w:szCs w:val="20"/>
          <w:lang w:eastAsia="fr-FR"/>
        </w:rPr>
      </w:pPr>
    </w:p>
    <w:p w14:paraId="731A0B1F" w14:textId="73FEE63C" w:rsidP="005447DB" w:rsidR="00500432" w:rsidRDefault="00CF3582" w:rsidRPr="00500432">
      <w:pPr>
        <w:pStyle w:val="Titre4-FC"/>
        <w:rPr>
          <w:u w:val="single"/>
        </w:rPr>
      </w:pPr>
      <w:bookmarkStart w:id="407" w:name="_Toc131600957"/>
      <w:r>
        <w:t>7</w:t>
      </w:r>
      <w:r w:rsidR="00500432" w:rsidRPr="00500432">
        <w:t>.5.4. Droits et avantages</w:t>
      </w:r>
      <w:bookmarkEnd w:id="407"/>
      <w:r w:rsidR="00500432" w:rsidRPr="00500432">
        <w:t xml:space="preserve">  </w:t>
      </w:r>
    </w:p>
    <w:p w14:paraId="49298944"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Les salariés ayant conclu une convention de forfait en jours réduits bénéficient de tous les droits et avantages reconnus aux salariés ayant conclu une convention de forfait en jours à temps plein.</w:t>
      </w:r>
    </w:p>
    <w:p w14:paraId="5983C9D9" w14:textId="77777777" w:rsidP="00CF3582" w:rsidR="00500432" w:rsidRDefault="00500432" w:rsidRPr="00500432">
      <w:pPr>
        <w:spacing w:after="0" w:line="276" w:lineRule="auto"/>
        <w:jc w:val="both"/>
        <w:rPr>
          <w:rFonts w:cs="Arial" w:eastAsia="Times New Roman"/>
          <w:szCs w:val="20"/>
          <w:lang w:eastAsia="fr-FR"/>
        </w:rPr>
      </w:pPr>
    </w:p>
    <w:p w14:paraId="2FE362FF" w14:textId="77777777" w:rsidP="00CF358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L'appréciation de ces droits et avantages s'effectue en stricte proportion de la durée définie au contrat, étant toutefois précisé qu'en ce qui concerne les possibilités de promotion, de déroulement de carrière et d'accès à la formation professionnelle, l'ancienneté est décomptée comme si le salarié travaillait à temps plein.</w:t>
      </w:r>
    </w:p>
    <w:p w14:paraId="4159B052" w14:textId="77777777" w:rsidP="00CF3582" w:rsidR="00500432" w:rsidRDefault="00500432" w:rsidRPr="00500432">
      <w:pPr>
        <w:spacing w:after="0" w:line="276" w:lineRule="auto"/>
        <w:jc w:val="both"/>
        <w:rPr>
          <w:rFonts w:cs="Arial" w:eastAsia="Times New Roman"/>
          <w:szCs w:val="20"/>
          <w:lang w:eastAsia="fr-FR"/>
        </w:rPr>
      </w:pPr>
    </w:p>
    <w:p w14:paraId="28CE11E8" w14:textId="422F2833" w:rsidR="00C92333" w:rsidRDefault="00C92333">
      <w:pPr>
        <w:rPr>
          <w:rFonts w:cs="Arial" w:eastAsia="Times New Roman"/>
          <w:bCs/>
          <w:szCs w:val="20"/>
          <w:lang w:eastAsia="fr-FR"/>
        </w:rPr>
      </w:pPr>
      <w:r>
        <w:rPr>
          <w:rFonts w:cs="Arial" w:eastAsia="Times New Roman"/>
          <w:bCs/>
          <w:szCs w:val="20"/>
          <w:lang w:eastAsia="fr-FR"/>
        </w:rPr>
        <w:br w:type="page"/>
      </w:r>
    </w:p>
    <w:p w14:paraId="2626058B" w14:textId="77777777" w:rsidP="00CF3582" w:rsidR="00500432" w:rsidRDefault="00500432" w:rsidRPr="00500432">
      <w:pPr>
        <w:spacing w:after="0" w:line="276" w:lineRule="auto"/>
        <w:jc w:val="both"/>
        <w:rPr>
          <w:rFonts w:cs="Arial" w:eastAsia="Times New Roman"/>
          <w:bCs/>
          <w:szCs w:val="20"/>
          <w:lang w:eastAsia="fr-FR"/>
        </w:rPr>
      </w:pPr>
    </w:p>
    <w:p w14:paraId="0491BC23" w14:textId="14D38ED9" w:rsidP="00F508F9" w:rsidR="00500432" w:rsidRDefault="00500432" w:rsidRPr="00500432">
      <w:pPr>
        <w:pStyle w:val="Titre3-FC"/>
      </w:pPr>
      <w:bookmarkStart w:id="408" w:name="Article_7_6"/>
      <w:bookmarkStart w:id="409" w:name="_Toc125136300"/>
      <w:bookmarkStart w:id="410" w:name="_Toc131600958"/>
      <w:bookmarkStart w:id="411" w:name="_Hlk127439235"/>
      <w:r w:rsidRPr="00500432">
        <w:t xml:space="preserve">ARTICLE </w:t>
      </w:r>
      <w:r w:rsidR="00CF3582">
        <w:t>7</w:t>
      </w:r>
      <w:r w:rsidRPr="00500432">
        <w:t>.6.</w:t>
      </w:r>
      <w:bookmarkEnd w:id="408"/>
      <w:r w:rsidRPr="00500432">
        <w:t xml:space="preserve"> SUIVI DES JOURS TRAVAILLES</w:t>
      </w:r>
      <w:bookmarkEnd w:id="409"/>
      <w:bookmarkEnd w:id="410"/>
    </w:p>
    <w:bookmarkEnd w:id="411"/>
    <w:p w14:paraId="65EB4FCC"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Conformément à la loi, un dispositif de décompte des jours travaillés </w:t>
      </w:r>
      <w:r w:rsidRPr="006B454A">
        <w:rPr>
          <w:rFonts w:cs="Arial" w:eastAsia="Times New Roman"/>
          <w:bCs/>
          <w:i/>
          <w:iCs/>
          <w:szCs w:val="20"/>
          <w:lang w:eastAsia="fr-FR"/>
        </w:rPr>
        <w:t>(JT)</w:t>
      </w:r>
      <w:r w:rsidRPr="00500432">
        <w:rPr>
          <w:rFonts w:cs="Arial" w:eastAsia="Times New Roman"/>
          <w:bCs/>
          <w:szCs w:val="20"/>
          <w:lang w:eastAsia="fr-FR"/>
        </w:rPr>
        <w:t xml:space="preserve"> est mis en œuvre.</w:t>
      </w:r>
    </w:p>
    <w:p w14:paraId="0F613116" w14:textId="77777777" w:rsidP="00500432" w:rsidR="00500432" w:rsidRDefault="00500432" w:rsidRPr="00500432">
      <w:pPr>
        <w:spacing w:after="0" w:line="276" w:lineRule="auto"/>
        <w:jc w:val="both"/>
        <w:rPr>
          <w:rFonts w:cs="Arial" w:eastAsia="Times New Roman"/>
          <w:bCs/>
          <w:szCs w:val="20"/>
          <w:lang w:eastAsia="fr-FR"/>
        </w:rPr>
      </w:pPr>
    </w:p>
    <w:p w14:paraId="1EA4C2A8"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Ce décompte fait apparaître, notamment :</w:t>
      </w:r>
    </w:p>
    <w:p w14:paraId="31CC5A35" w14:textId="77777777" w:rsidP="003375EC" w:rsidR="00500432" w:rsidRDefault="00500432" w:rsidRPr="00500432">
      <w:pPr>
        <w:numPr>
          <w:ilvl w:val="0"/>
          <w:numId w:val="32"/>
        </w:numPr>
        <w:tabs>
          <w:tab w:pos="567" w:val="left"/>
        </w:tabs>
        <w:spacing w:after="0" w:before="60" w:line="276" w:lineRule="auto"/>
        <w:ind w:hanging="284" w:left="568"/>
        <w:jc w:val="both"/>
        <w:rPr>
          <w:rFonts w:cs="Arial" w:eastAsia="Times New Roman"/>
          <w:bCs/>
          <w:szCs w:val="20"/>
          <w:lang w:eastAsia="fr-FR"/>
        </w:rPr>
      </w:pPr>
      <w:proofErr w:type="gramStart"/>
      <w:r w:rsidRPr="00500432">
        <w:rPr>
          <w:rFonts w:cs="Arial" w:eastAsia="Times New Roman"/>
          <w:bCs/>
          <w:szCs w:val="20"/>
          <w:lang w:eastAsia="fr-FR"/>
        </w:rPr>
        <w:t>le</w:t>
      </w:r>
      <w:proofErr w:type="gramEnd"/>
      <w:r w:rsidRPr="00500432">
        <w:rPr>
          <w:rFonts w:cs="Arial" w:eastAsia="Times New Roman"/>
          <w:bCs/>
          <w:szCs w:val="20"/>
          <w:lang w:eastAsia="fr-FR"/>
        </w:rPr>
        <w:t xml:space="preserve"> nombre et la date des journées et demi-journées travaillées,</w:t>
      </w:r>
    </w:p>
    <w:p w14:paraId="07AD7F6B"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proofErr w:type="gramStart"/>
      <w:r w:rsidRPr="00500432">
        <w:rPr>
          <w:rFonts w:cs="Arial" w:eastAsia="Times New Roman"/>
          <w:bCs/>
          <w:szCs w:val="20"/>
          <w:lang w:eastAsia="fr-FR"/>
        </w:rPr>
        <w:t>le</w:t>
      </w:r>
      <w:proofErr w:type="gramEnd"/>
      <w:r w:rsidRPr="00500432">
        <w:rPr>
          <w:rFonts w:cs="Arial" w:eastAsia="Times New Roman"/>
          <w:bCs/>
          <w:szCs w:val="20"/>
          <w:lang w:eastAsia="fr-FR"/>
        </w:rPr>
        <w:t xml:space="preserve"> nombre et la date des journées ou demi-journées non travaillés,</w:t>
      </w:r>
    </w:p>
    <w:p w14:paraId="25FDEF62"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proofErr w:type="gramStart"/>
      <w:r w:rsidRPr="00500432">
        <w:rPr>
          <w:rFonts w:cs="Arial" w:eastAsia="Times New Roman"/>
          <w:bCs/>
          <w:szCs w:val="20"/>
          <w:lang w:eastAsia="fr-FR"/>
        </w:rPr>
        <w:t>le</w:t>
      </w:r>
      <w:proofErr w:type="gramEnd"/>
      <w:r w:rsidRPr="00500432">
        <w:rPr>
          <w:rFonts w:cs="Arial" w:eastAsia="Times New Roman"/>
          <w:bCs/>
          <w:szCs w:val="20"/>
          <w:lang w:eastAsia="fr-FR"/>
        </w:rPr>
        <w:t xml:space="preserve"> nombre et la date des congés payés,</w:t>
      </w:r>
    </w:p>
    <w:p w14:paraId="19D54F55"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i/>
          <w:szCs w:val="20"/>
          <w:lang w:eastAsia="fr-FR"/>
        </w:rPr>
      </w:pPr>
      <w:proofErr w:type="gramStart"/>
      <w:r w:rsidRPr="00500432">
        <w:rPr>
          <w:rFonts w:cs="Arial" w:eastAsia="Times New Roman"/>
          <w:bCs/>
          <w:szCs w:val="20"/>
          <w:lang w:eastAsia="fr-FR"/>
        </w:rPr>
        <w:t>le</w:t>
      </w:r>
      <w:proofErr w:type="gramEnd"/>
      <w:r w:rsidRPr="00500432">
        <w:rPr>
          <w:rFonts w:cs="Arial" w:eastAsia="Times New Roman"/>
          <w:bCs/>
          <w:szCs w:val="20"/>
          <w:lang w:eastAsia="fr-FR"/>
        </w:rPr>
        <w:t xml:space="preserve"> nombre et la date des autres éventuelles absences </w:t>
      </w:r>
      <w:r w:rsidRPr="00500432">
        <w:rPr>
          <w:rFonts w:cs="Arial" w:eastAsia="Times New Roman"/>
          <w:bCs/>
          <w:i/>
          <w:szCs w:val="20"/>
          <w:lang w:eastAsia="fr-FR"/>
        </w:rPr>
        <w:t>(maladie, journées de ressourcement…).</w:t>
      </w:r>
    </w:p>
    <w:p w14:paraId="2751235B" w14:textId="77777777" w:rsidP="00500432" w:rsidR="00500432" w:rsidRDefault="00500432" w:rsidRPr="00500432">
      <w:pPr>
        <w:spacing w:after="0" w:line="276" w:lineRule="auto"/>
        <w:jc w:val="both"/>
        <w:rPr>
          <w:rFonts w:cs="Arial" w:eastAsia="Times New Roman"/>
          <w:bCs/>
          <w:szCs w:val="20"/>
          <w:lang w:eastAsia="fr-FR"/>
        </w:rPr>
      </w:pPr>
    </w:p>
    <w:p w14:paraId="6EC62BBA" w14:textId="77777777" w:rsidP="00500432" w:rsidR="00500432" w:rsidRDefault="00500432" w:rsidRPr="00500432">
      <w:pPr>
        <w:spacing w:after="0" w:line="276" w:lineRule="auto"/>
        <w:jc w:val="both"/>
        <w:rPr>
          <w:rFonts w:cs="Arial" w:eastAsia="Times New Roman"/>
          <w:bCs/>
          <w:szCs w:val="20"/>
          <w:lang w:eastAsia="fr-FR"/>
        </w:rPr>
      </w:pPr>
      <w:r w:rsidRPr="00CF3582">
        <w:rPr>
          <w:rFonts w:cs="Arial" w:eastAsia="Times New Roman"/>
          <w:bCs/>
          <w:szCs w:val="20"/>
          <w:lang w:eastAsia="fr-FR"/>
        </w:rPr>
        <w:t>L’outil ou le document de décompte est renseigné tous les mois par le salarié et validé par le</w:t>
      </w:r>
      <w:r w:rsidRPr="00500432">
        <w:rPr>
          <w:rFonts w:cs="Arial" w:eastAsia="Times New Roman"/>
          <w:bCs/>
          <w:szCs w:val="20"/>
          <w:lang w:eastAsia="fr-FR"/>
        </w:rPr>
        <w:t xml:space="preserve"> supérieur hiérarchique.</w:t>
      </w:r>
    </w:p>
    <w:p w14:paraId="43887E53" w14:textId="77777777" w:rsidP="00CF3582" w:rsidR="00500432" w:rsidRDefault="00500432" w:rsidRPr="00500432">
      <w:pPr>
        <w:spacing w:after="0" w:line="276" w:lineRule="auto"/>
        <w:jc w:val="both"/>
        <w:rPr>
          <w:rFonts w:cs="Arial" w:eastAsia="Times New Roman"/>
          <w:bCs/>
          <w:szCs w:val="20"/>
          <w:lang w:eastAsia="fr-FR"/>
        </w:rPr>
      </w:pPr>
    </w:p>
    <w:p w14:paraId="66630473" w14:textId="398285F7" w:rsidP="00CF358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Cet outil ou document est assorti d'un dispositif d'alerte de la hiérarchie en cas de difficulté particulière telle qu’un sentiment de surcharge de travail </w:t>
      </w:r>
      <w:r w:rsidRPr="00500432">
        <w:rPr>
          <w:rFonts w:cs="Arial" w:eastAsia="Times New Roman"/>
          <w:bCs/>
          <w:i/>
          <w:iCs/>
          <w:szCs w:val="20"/>
          <w:lang w:eastAsia="fr-FR"/>
        </w:rPr>
        <w:t xml:space="preserve">(en plus des dispositifs réguliers de suivi de la charge de travail visés à </w:t>
      </w:r>
      <w:r w:rsidRPr="00FC3E9F">
        <w:rPr>
          <w:rFonts w:cs="Arial" w:eastAsia="Times New Roman"/>
          <w:bCs/>
          <w:i/>
          <w:iCs/>
          <w:szCs w:val="20"/>
          <w:lang w:eastAsia="fr-FR"/>
        </w:rPr>
        <w:t>l</w:t>
      </w:r>
      <w:r w:rsidR="008510B0">
        <w:rPr>
          <w:rFonts w:cs="Arial" w:eastAsia="Times New Roman"/>
          <w:bCs/>
          <w:i/>
          <w:iCs/>
          <w:szCs w:val="20"/>
          <w:lang w:eastAsia="fr-FR"/>
        </w:rPr>
        <w:t>’</w:t>
      </w:r>
      <w:hyperlink w:anchor="Article_7_10" w:history="1">
        <w:r w:rsidRPr="008510B0">
          <w:rPr>
            <w:rStyle w:val="Lienhypertexte"/>
            <w:rFonts w:cs="Arial" w:eastAsia="Times New Roman"/>
            <w:bCs/>
            <w:i/>
            <w:iCs/>
            <w:color w:val="317ABD"/>
            <w:szCs w:val="20"/>
            <w:shd w:color="auto" w:fill="auto" w:val="clear"/>
            <w:lang w:eastAsia="fr-FR"/>
          </w:rPr>
          <w:t xml:space="preserve">article </w:t>
        </w:r>
        <w:r w:rsidR="002C541F" w:rsidRPr="008510B0">
          <w:rPr>
            <w:rStyle w:val="Lienhypertexte"/>
            <w:rFonts w:cs="Arial" w:eastAsia="Times New Roman"/>
            <w:bCs/>
            <w:i/>
            <w:iCs/>
            <w:color w:val="317ABD"/>
            <w:szCs w:val="20"/>
            <w:shd w:color="auto" w:fill="auto" w:val="clear"/>
            <w:lang w:eastAsia="fr-FR"/>
          </w:rPr>
          <w:t>7</w:t>
        </w:r>
        <w:r w:rsidRPr="008510B0">
          <w:rPr>
            <w:rStyle w:val="Lienhypertexte"/>
            <w:rFonts w:cs="Arial" w:eastAsia="Times New Roman"/>
            <w:bCs/>
            <w:i/>
            <w:iCs/>
            <w:color w:val="317ABD"/>
            <w:szCs w:val="20"/>
            <w:shd w:color="auto" w:fill="auto" w:val="clear"/>
            <w:lang w:eastAsia="fr-FR"/>
          </w:rPr>
          <w:t>.10</w:t>
        </w:r>
        <w:r w:rsidR="00FC3E9F" w:rsidRPr="008510B0">
          <w:rPr>
            <w:rStyle w:val="Lienhypertexte"/>
            <w:rFonts w:cs="Arial" w:eastAsia="Times New Roman"/>
            <w:bCs/>
            <w:i/>
            <w:iCs/>
            <w:color w:val="317ABD"/>
            <w:szCs w:val="20"/>
            <w:shd w:color="auto" w:fill="auto" w:val="clear"/>
            <w:lang w:eastAsia="fr-FR"/>
          </w:rPr>
          <w:t>.</w:t>
        </w:r>
      </w:hyperlink>
      <w:r w:rsidRPr="002C541F">
        <w:rPr>
          <w:rFonts w:cs="Arial" w:eastAsia="Times New Roman"/>
          <w:bCs/>
          <w:i/>
          <w:iCs/>
          <w:szCs w:val="20"/>
          <w:lang w:eastAsia="fr-FR"/>
        </w:rPr>
        <w:t>)</w:t>
      </w:r>
      <w:r w:rsidRPr="00500432">
        <w:rPr>
          <w:rFonts w:cs="Arial" w:eastAsia="Times New Roman"/>
          <w:bCs/>
          <w:i/>
          <w:iCs/>
          <w:szCs w:val="20"/>
          <w:lang w:eastAsia="fr-FR"/>
        </w:rPr>
        <w:t xml:space="preserve"> </w:t>
      </w:r>
      <w:r w:rsidRPr="00500432">
        <w:rPr>
          <w:rFonts w:cs="Arial" w:eastAsia="Times New Roman"/>
          <w:bCs/>
          <w:szCs w:val="20"/>
          <w:lang w:eastAsia="fr-FR"/>
        </w:rPr>
        <w:t>ou de difficultés pour prendre ses périodes de repos.</w:t>
      </w:r>
    </w:p>
    <w:p w14:paraId="7FAEA8DC" w14:textId="77777777" w:rsidP="00500432" w:rsidR="00500432" w:rsidRDefault="00500432" w:rsidRPr="00500432">
      <w:pPr>
        <w:spacing w:after="0" w:line="276" w:lineRule="auto"/>
        <w:jc w:val="both"/>
        <w:rPr>
          <w:rFonts w:cs="Arial" w:eastAsia="Times New Roman"/>
          <w:bCs/>
          <w:szCs w:val="20"/>
          <w:lang w:eastAsia="fr-FR"/>
        </w:rPr>
      </w:pPr>
    </w:p>
    <w:p w14:paraId="6A90EE24"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Il rappelle également le respect des périodes de repos quotidien ou hebdomadaire.</w:t>
      </w:r>
    </w:p>
    <w:p w14:paraId="550CBC69" w14:textId="77777777" w:rsidP="00500432" w:rsidR="00500432" w:rsidRDefault="00500432" w:rsidRPr="00500432">
      <w:pPr>
        <w:spacing w:after="0" w:line="276" w:lineRule="auto"/>
        <w:jc w:val="both"/>
        <w:rPr>
          <w:rFonts w:cs="Arial" w:eastAsia="Times New Roman"/>
          <w:bCs/>
          <w:szCs w:val="20"/>
          <w:lang w:eastAsia="fr-FR"/>
        </w:rPr>
      </w:pPr>
    </w:p>
    <w:p w14:paraId="64A4E01C"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En cas d’alerte, ce point est traité par le supérieur hiérarchique à l’occasion de la validation du document mensuel de suivi ou, si le salarié en fait la demande, à l’occasion d’un entretien particulier avec le service des ressources humaines.</w:t>
      </w:r>
    </w:p>
    <w:p w14:paraId="24367574" w14:textId="77777777" w:rsidP="00500432" w:rsidR="00500432" w:rsidRDefault="00500432" w:rsidRPr="00500432">
      <w:pPr>
        <w:spacing w:after="0" w:line="276" w:lineRule="auto"/>
        <w:jc w:val="both"/>
        <w:rPr>
          <w:rFonts w:cs="Arial" w:eastAsia="Times New Roman"/>
          <w:bCs/>
          <w:szCs w:val="20"/>
          <w:lang w:eastAsia="fr-FR"/>
        </w:rPr>
      </w:pPr>
    </w:p>
    <w:p w14:paraId="5844B077"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En cas d’urgence, par anticipation par rapport au suivi mensuel, tout collaborateur peut également alerter par mail son supérieur hiérarchique </w:t>
      </w:r>
      <w:r w:rsidRPr="00500432">
        <w:rPr>
          <w:rFonts w:cs="Arial" w:eastAsia="Times New Roman"/>
          <w:bCs/>
          <w:i/>
          <w:iCs/>
          <w:szCs w:val="20"/>
          <w:lang w:eastAsia="fr-FR"/>
        </w:rPr>
        <w:t xml:space="preserve">(voire alerter le service de ressources humaines directement s’il le souhaite) </w:t>
      </w:r>
      <w:r w:rsidRPr="00500432">
        <w:rPr>
          <w:rFonts w:cs="Arial" w:eastAsia="Times New Roman"/>
          <w:bCs/>
          <w:szCs w:val="20"/>
          <w:lang w:eastAsia="fr-FR"/>
        </w:rPr>
        <w:t>des difficultés auxquelles il est confronté au regard de sa charge de travail ou des échéances des dossiers qu’il traite.</w:t>
      </w:r>
    </w:p>
    <w:p w14:paraId="5E32B074" w14:textId="77777777" w:rsidP="00500432" w:rsidR="00500432" w:rsidRDefault="00500432">
      <w:pPr>
        <w:spacing w:after="0" w:line="240" w:lineRule="auto"/>
        <w:jc w:val="both"/>
        <w:rPr>
          <w:rFonts w:cs="Arial" w:eastAsia="Times New Roman"/>
          <w:bCs/>
          <w:szCs w:val="20"/>
          <w:lang w:eastAsia="fr-FR"/>
        </w:rPr>
      </w:pPr>
    </w:p>
    <w:p w14:paraId="59A82935" w14:textId="77777777" w:rsidP="00500432" w:rsidR="00F508F9" w:rsidRDefault="00F508F9" w:rsidRPr="00500432">
      <w:pPr>
        <w:spacing w:after="0" w:line="240" w:lineRule="auto"/>
        <w:jc w:val="both"/>
        <w:rPr>
          <w:rFonts w:cs="Arial" w:eastAsia="Times New Roman"/>
          <w:bCs/>
          <w:szCs w:val="20"/>
          <w:lang w:eastAsia="fr-FR"/>
        </w:rPr>
      </w:pPr>
    </w:p>
    <w:p w14:paraId="2341B2A4" w14:textId="131BE8D6" w:rsidP="00F508F9" w:rsidR="00500432" w:rsidRDefault="00500432" w:rsidRPr="00500432">
      <w:pPr>
        <w:pStyle w:val="Titre3-FC"/>
      </w:pPr>
      <w:bookmarkStart w:id="412" w:name="_Toc131600959"/>
      <w:r w:rsidDel="616D5993" w:rsidRPr="00500432">
        <w:t xml:space="preserve">ARTICLE </w:t>
      </w:r>
      <w:r w:rsidR="00CF3582">
        <w:t>7</w:t>
      </w:r>
      <w:r w:rsidDel="616D5993" w:rsidRPr="00500432">
        <w:t>.7. DEPASSEMENT DU FORFAIT</w:t>
      </w:r>
      <w:r w:rsidRPr="00500432">
        <w:t xml:space="preserve"> – RENONCIATION A DES JOURS NON TRAVAILLES</w:t>
      </w:r>
      <w:bookmarkEnd w:id="412"/>
      <w:r w:rsidRPr="00500432">
        <w:t xml:space="preserve"> </w:t>
      </w:r>
    </w:p>
    <w:p w14:paraId="2A6F15FF" w14:textId="77777777" w:rsidP="00CF3582" w:rsidR="00500432" w:rsidRDefault="00500432" w:rsidRPr="00FC6A76">
      <w:pPr>
        <w:spacing w:after="0" w:line="240" w:lineRule="auto"/>
        <w:jc w:val="both"/>
        <w:rPr>
          <w:rFonts w:cs="Arial" w:eastAsia="Times New Roman"/>
          <w:lang w:eastAsia="fr-FR"/>
        </w:rPr>
      </w:pPr>
      <w:r w:rsidDel="616D5993" w:rsidRPr="00FC6A76">
        <w:rPr>
          <w:rFonts w:cs="Arial" w:eastAsia="Times New Roman"/>
          <w:lang w:eastAsia="fr-FR"/>
        </w:rPr>
        <w:t xml:space="preserve">Les partenaires sociaux affirment leur souhait de privilégier la prise effective des repos </w:t>
      </w:r>
      <w:r w:rsidRPr="00FC6A76">
        <w:rPr>
          <w:rFonts w:cs="Arial" w:eastAsia="Times New Roman"/>
          <w:lang w:eastAsia="fr-FR"/>
        </w:rPr>
        <w:t>(</w:t>
      </w:r>
      <w:r w:rsidRPr="00FC6A76">
        <w:rPr>
          <w:rFonts w:cs="Arial" w:eastAsia="Times New Roman"/>
          <w:i/>
          <w:iCs/>
          <w:lang w:eastAsia="fr-FR"/>
        </w:rPr>
        <w:t>c’est-à-dire la pose de l’ensemble des jours non travaillés dit JNT</w:t>
      </w:r>
      <w:r w:rsidRPr="00FC6A76">
        <w:rPr>
          <w:rFonts w:cs="Arial" w:eastAsia="Times New Roman"/>
          <w:lang w:eastAsia="fr-FR"/>
        </w:rPr>
        <w:t xml:space="preserve">) </w:t>
      </w:r>
      <w:r w:rsidDel="616D5993" w:rsidRPr="00FC6A76">
        <w:rPr>
          <w:rFonts w:cs="Arial" w:eastAsia="Times New Roman"/>
          <w:lang w:eastAsia="fr-FR"/>
        </w:rPr>
        <w:t>plutôt que le dépassement du forfait</w:t>
      </w:r>
      <w:r w:rsidRPr="00FC6A76">
        <w:rPr>
          <w:rFonts w:cs="Arial" w:eastAsia="Times New Roman"/>
          <w:lang w:eastAsia="fr-FR"/>
        </w:rPr>
        <w:t xml:space="preserve"> (</w:t>
      </w:r>
      <w:r w:rsidRPr="00FC6A76">
        <w:rPr>
          <w:rFonts w:cs="Arial" w:eastAsia="Times New Roman"/>
          <w:i/>
          <w:iCs/>
          <w:lang w:eastAsia="fr-FR"/>
        </w:rPr>
        <w:t>c’est à dire la renonciation à des JNT et donc l’accomplissement d’un nombre de jours travaillés supérieur</w:t>
      </w:r>
      <w:r w:rsidRPr="00FC6A76">
        <w:rPr>
          <w:rFonts w:cs="Arial" w:eastAsia="Times New Roman"/>
          <w:lang w:eastAsia="fr-FR"/>
        </w:rPr>
        <w:t>)</w:t>
      </w:r>
      <w:r w:rsidDel="616D5993" w:rsidRPr="00FC6A76">
        <w:rPr>
          <w:rFonts w:cs="Arial" w:eastAsia="Times New Roman"/>
          <w:lang w:eastAsia="fr-FR"/>
        </w:rPr>
        <w:t>.</w:t>
      </w:r>
    </w:p>
    <w:p w14:paraId="02AB9801" w14:textId="77777777" w:rsidP="00CF3582" w:rsidR="00500432" w:rsidRDefault="00500432" w:rsidRPr="00500432">
      <w:pPr>
        <w:spacing w:after="0" w:line="240" w:lineRule="auto"/>
        <w:jc w:val="both"/>
        <w:rPr>
          <w:rFonts w:cs="Arial" w:eastAsia="Times New Roman"/>
          <w:lang w:eastAsia="fr-FR"/>
        </w:rPr>
      </w:pPr>
    </w:p>
    <w:p w14:paraId="0BF312F7" w14:textId="77777777" w:rsidP="00CF3582" w:rsidR="00500432" w:rsidRDefault="00500432" w:rsidRPr="00500432">
      <w:pPr>
        <w:tabs>
          <w:tab w:pos="567" w:val="left"/>
        </w:tabs>
        <w:spacing w:after="0" w:line="240" w:lineRule="auto"/>
        <w:jc w:val="both"/>
        <w:rPr>
          <w:rFonts w:cs="Arial" w:eastAsia="Times New Roman"/>
          <w:lang w:eastAsia="fr-FR"/>
        </w:rPr>
      </w:pPr>
      <w:r w:rsidRPr="00500432">
        <w:rPr>
          <w:rFonts w:cs="Arial" w:eastAsia="Times New Roman"/>
          <w:lang w:eastAsia="fr-FR"/>
        </w:rPr>
        <w:t>A titre exceptionnel</w:t>
      </w:r>
      <w:r w:rsidDel="616D5993" w:rsidRPr="00500432">
        <w:rPr>
          <w:rFonts w:cs="Arial" w:eastAsia="Times New Roman"/>
          <w:lang w:eastAsia="fr-FR"/>
        </w:rPr>
        <w:t xml:space="preserve">, </w:t>
      </w:r>
      <w:r w:rsidRPr="00500432">
        <w:rPr>
          <w:rFonts w:cs="Arial" w:eastAsia="Times New Roman"/>
          <w:lang w:eastAsia="fr-FR"/>
        </w:rPr>
        <w:t xml:space="preserve">lorsqu’un </w:t>
      </w:r>
      <w:r w:rsidDel="616D5993" w:rsidRPr="00500432">
        <w:rPr>
          <w:rFonts w:cs="Arial" w:eastAsia="Times New Roman"/>
          <w:lang w:eastAsia="fr-FR"/>
        </w:rPr>
        <w:t xml:space="preserve">dépassement </w:t>
      </w:r>
      <w:r w:rsidRPr="00500432">
        <w:rPr>
          <w:rFonts w:cs="Arial" w:eastAsia="Times New Roman"/>
          <w:lang w:eastAsia="fr-FR"/>
        </w:rPr>
        <w:t>est</w:t>
      </w:r>
      <w:r w:rsidDel="616D5993" w:rsidRPr="00500432">
        <w:rPr>
          <w:rFonts w:cs="Arial" w:eastAsia="Times New Roman"/>
          <w:lang w:eastAsia="fr-FR"/>
        </w:rPr>
        <w:t xml:space="preserve"> envisagé </w:t>
      </w:r>
      <w:r w:rsidRPr="00500432">
        <w:rPr>
          <w:rFonts w:cs="Arial" w:eastAsia="Times New Roman"/>
          <w:lang w:eastAsia="fr-FR"/>
        </w:rPr>
        <w:t>à la demande de</w:t>
      </w:r>
      <w:r w:rsidDel="616D5993" w:rsidRPr="00500432">
        <w:rPr>
          <w:rFonts w:cs="Arial" w:eastAsia="Times New Roman"/>
          <w:lang w:eastAsia="fr-FR"/>
        </w:rPr>
        <w:t xml:space="preserve"> </w:t>
      </w:r>
      <w:r w:rsidRPr="00500432">
        <w:rPr>
          <w:rFonts w:cs="Arial" w:eastAsia="Times New Roman"/>
          <w:lang w:eastAsia="fr-FR"/>
        </w:rPr>
        <w:t>l’employeur, les jours travaillés supplémentaires font l’objet d’un paiement majoré au taux de 10%.</w:t>
      </w:r>
    </w:p>
    <w:p w14:paraId="072B54D8" w14:textId="77777777" w:rsidP="00CF3582" w:rsidR="00500432" w:rsidRDefault="00500432" w:rsidRPr="00500432">
      <w:pPr>
        <w:tabs>
          <w:tab w:pos="567" w:val="left"/>
        </w:tabs>
        <w:spacing w:after="0" w:line="240" w:lineRule="auto"/>
        <w:jc w:val="both"/>
        <w:rPr>
          <w:rFonts w:cs="Arial" w:eastAsia="Times New Roman"/>
          <w:lang w:eastAsia="fr-FR"/>
        </w:rPr>
      </w:pPr>
    </w:p>
    <w:p w14:paraId="2462950A" w14:textId="77777777" w:rsidP="00CF3582" w:rsidR="00500432" w:rsidRDefault="00500432" w:rsidRPr="003375EC">
      <w:pPr>
        <w:tabs>
          <w:tab w:pos="567" w:val="left"/>
        </w:tabs>
        <w:spacing w:after="0" w:line="240" w:lineRule="auto"/>
        <w:jc w:val="both"/>
        <w:rPr>
          <w:rFonts w:cs="Arial" w:eastAsia="Times New Roman"/>
          <w:i/>
          <w:iCs/>
          <w:lang w:eastAsia="fr-FR"/>
        </w:rPr>
      </w:pPr>
      <w:r w:rsidRPr="00500432">
        <w:rPr>
          <w:rFonts w:cs="Arial" w:eastAsia="Times New Roman"/>
          <w:lang w:eastAsia="fr-FR"/>
        </w:rPr>
        <w:t>Cette majoration n’est pas due dans le cas où le dépassement intervient à l’initiative du salarié en raison du placement, au cours de la période de référence, de JNT dans le PER</w:t>
      </w:r>
      <w:r w:rsidR="00FC6A76">
        <w:rPr>
          <w:rFonts w:cs="Arial" w:eastAsia="Times New Roman"/>
          <w:lang w:eastAsia="fr-FR"/>
        </w:rPr>
        <w:t>E</w:t>
      </w:r>
      <w:r w:rsidRPr="00500432">
        <w:rPr>
          <w:rFonts w:cs="Arial" w:eastAsia="Times New Roman"/>
          <w:lang w:eastAsia="fr-FR"/>
        </w:rPr>
        <w:t xml:space="preserve">CO </w:t>
      </w:r>
      <w:r w:rsidRPr="003375EC">
        <w:rPr>
          <w:rFonts w:cs="Arial" w:eastAsia="Times New Roman"/>
          <w:i/>
          <w:iCs/>
          <w:lang w:eastAsia="fr-FR"/>
        </w:rPr>
        <w:t>(à raison de 5 JNT au maximum).</w:t>
      </w:r>
    </w:p>
    <w:p w14:paraId="74FC5C27" w14:textId="77777777" w:rsidP="00CF3582" w:rsidR="00500432" w:rsidRDefault="00500432" w:rsidRPr="00500432">
      <w:pPr>
        <w:tabs>
          <w:tab w:pos="567" w:val="left"/>
        </w:tabs>
        <w:spacing w:after="0" w:line="240" w:lineRule="auto"/>
        <w:jc w:val="both"/>
        <w:rPr>
          <w:rFonts w:cs="Arial" w:eastAsia="Times New Roman"/>
          <w:lang w:eastAsia="fr-FR"/>
        </w:rPr>
      </w:pPr>
    </w:p>
    <w:p w14:paraId="10682DF8" w14:textId="77777777" w:rsidP="00CF3582" w:rsidR="00500432" w:rsidRDefault="00500432" w:rsidRPr="00500432">
      <w:pPr>
        <w:tabs>
          <w:tab w:pos="567" w:val="left"/>
        </w:tabs>
        <w:spacing w:after="0" w:line="240" w:lineRule="auto"/>
        <w:jc w:val="both"/>
        <w:rPr>
          <w:rFonts w:cs="Arial" w:eastAsia="Times New Roman"/>
          <w:lang w:eastAsia="fr-FR"/>
        </w:rPr>
      </w:pPr>
      <w:r w:rsidRPr="00500432">
        <w:rPr>
          <w:rFonts w:cs="Arial" w:eastAsia="Times New Roman"/>
          <w:lang w:eastAsia="fr-FR"/>
        </w:rPr>
        <w:t xml:space="preserve">La renonciation à des JNT </w:t>
      </w:r>
      <w:r w:rsidRPr="003375EC">
        <w:rPr>
          <w:rFonts w:cs="Arial" w:eastAsia="Times New Roman"/>
          <w:i/>
          <w:iCs/>
          <w:lang w:eastAsia="fr-FR"/>
        </w:rPr>
        <w:t>(et donc l’accomplissement de jours travaillés supplémentaires)</w:t>
      </w:r>
      <w:r w:rsidRPr="00500432">
        <w:rPr>
          <w:rFonts w:cs="Arial" w:eastAsia="Times New Roman"/>
          <w:lang w:eastAsia="fr-FR"/>
        </w:rPr>
        <w:t xml:space="preserve"> est formalisée dans un avenant à la convention individuelle de forfait, avant sa mise en œuvre. </w:t>
      </w:r>
    </w:p>
    <w:p w14:paraId="07B848DB" w14:textId="77777777" w:rsidP="00CF3582" w:rsidR="00500432" w:rsidRDefault="00500432" w:rsidRPr="00500432">
      <w:pPr>
        <w:tabs>
          <w:tab w:pos="567" w:val="left"/>
        </w:tabs>
        <w:spacing w:after="0" w:line="240" w:lineRule="auto"/>
        <w:jc w:val="both"/>
        <w:rPr>
          <w:rFonts w:cs="Arial" w:eastAsia="Times New Roman"/>
          <w:lang w:eastAsia="fr-FR"/>
        </w:rPr>
      </w:pPr>
    </w:p>
    <w:p w14:paraId="43CFB128" w14:textId="77777777" w:rsidP="00CF3582" w:rsidR="00500432" w:rsidRDefault="00500432" w:rsidRPr="00500432">
      <w:pPr>
        <w:tabs>
          <w:tab w:pos="567" w:val="left"/>
        </w:tabs>
        <w:spacing w:after="0" w:line="240" w:lineRule="auto"/>
        <w:jc w:val="both"/>
        <w:rPr>
          <w:rFonts w:cs="Arial" w:eastAsia="Times New Roman"/>
          <w:lang w:eastAsia="fr-FR"/>
        </w:rPr>
      </w:pPr>
      <w:r w:rsidRPr="00500432">
        <w:rPr>
          <w:rFonts w:cs="Arial" w:eastAsia="Times New Roman"/>
          <w:lang w:eastAsia="fr-FR"/>
        </w:rPr>
        <w:t>Cet avenant est valable pour l'année en cours et ne peut pas être reconduit de manière tacite.</w:t>
      </w:r>
    </w:p>
    <w:p w14:paraId="11CC1CD5" w14:textId="77777777" w:rsidP="00CF3582" w:rsidR="00500432" w:rsidRDefault="00500432" w:rsidRPr="00500432">
      <w:pPr>
        <w:tabs>
          <w:tab w:pos="567" w:val="left"/>
        </w:tabs>
        <w:spacing w:after="0" w:line="240" w:lineRule="auto"/>
        <w:jc w:val="both"/>
        <w:rPr>
          <w:rFonts w:cs="Arial" w:eastAsia="Times New Roman"/>
          <w:lang w:eastAsia="fr-FR"/>
        </w:rPr>
      </w:pPr>
    </w:p>
    <w:p w14:paraId="5E7ACDED" w14:textId="1BAF773F" w:rsidP="00CF3582" w:rsidR="00500432" w:rsidRDefault="00500432">
      <w:pPr>
        <w:tabs>
          <w:tab w:pos="567" w:val="left"/>
        </w:tabs>
        <w:spacing w:after="0" w:line="240" w:lineRule="auto"/>
        <w:jc w:val="both"/>
        <w:rPr>
          <w:rFonts w:cs="Arial" w:eastAsia="Times New Roman"/>
          <w:lang w:eastAsia="fr-FR"/>
        </w:rPr>
      </w:pPr>
      <w:r w:rsidRPr="00500432">
        <w:rPr>
          <w:rFonts w:cs="Arial" w:eastAsia="Times New Roman"/>
          <w:lang w:eastAsia="fr-FR"/>
        </w:rPr>
        <w:t>En tout état de cause, l</w:t>
      </w:r>
      <w:r w:rsidDel="616D5993" w:rsidRPr="00500432">
        <w:rPr>
          <w:rFonts w:cs="Arial" w:eastAsia="Times New Roman"/>
          <w:lang w:eastAsia="fr-FR"/>
        </w:rPr>
        <w:t>e dépassement</w:t>
      </w:r>
      <w:r w:rsidRPr="00500432">
        <w:rPr>
          <w:rFonts w:cs="Arial" w:eastAsia="Times New Roman"/>
          <w:lang w:eastAsia="fr-FR"/>
        </w:rPr>
        <w:t xml:space="preserve"> envisagé par l’employeur est limité à 5 jours travaillés. </w:t>
      </w:r>
    </w:p>
    <w:p w14:paraId="357E65E2" w14:textId="77777777" w:rsidP="00CF3582" w:rsidR="00C92333" w:rsidRDefault="00C92333" w:rsidRPr="00500432">
      <w:pPr>
        <w:tabs>
          <w:tab w:pos="567" w:val="left"/>
        </w:tabs>
        <w:spacing w:after="0" w:line="240" w:lineRule="auto"/>
        <w:jc w:val="both"/>
        <w:rPr>
          <w:rFonts w:cs="Arial" w:eastAsia="Times New Roman"/>
          <w:lang w:eastAsia="fr-FR"/>
        </w:rPr>
      </w:pPr>
    </w:p>
    <w:p w14:paraId="283ADFEE" w14:textId="77777777" w:rsidP="00CF3582" w:rsidR="00500432" w:rsidRDefault="00500432" w:rsidRPr="00500432">
      <w:pPr>
        <w:spacing w:after="0" w:line="276" w:lineRule="auto"/>
        <w:jc w:val="both"/>
        <w:rPr>
          <w:rFonts w:cs="Arial" w:eastAsia="Times New Roman"/>
          <w:bCs/>
          <w:szCs w:val="20"/>
          <w:lang w:eastAsia="fr-FR"/>
        </w:rPr>
      </w:pPr>
    </w:p>
    <w:p w14:paraId="75AD7756" w14:textId="30C01097" w:rsidP="00CF3582" w:rsidR="00500432" w:rsidRDefault="00500432" w:rsidRPr="00500432">
      <w:pPr>
        <w:pStyle w:val="Titre3-FC"/>
      </w:pPr>
      <w:bookmarkStart w:id="413" w:name="_Toc131600960"/>
      <w:bookmarkStart w:id="414" w:name="_Hlk121408914"/>
      <w:r w:rsidRPr="00500432">
        <w:t xml:space="preserve">ARTICLE </w:t>
      </w:r>
      <w:r w:rsidR="00CF3582">
        <w:t>7</w:t>
      </w:r>
      <w:r w:rsidRPr="00500432">
        <w:t>.8. ORGANISATION DU TRAVAIL ET REGLES RELATIVES AUX REPOS OBLIGATOIRES</w:t>
      </w:r>
      <w:bookmarkEnd w:id="413"/>
    </w:p>
    <w:p w14:paraId="1AC82232" w14:textId="53494932" w:rsidP="005447DB" w:rsidR="00500432" w:rsidRDefault="00CF3582" w:rsidRPr="00500432">
      <w:pPr>
        <w:pStyle w:val="Titre4-FC"/>
      </w:pPr>
      <w:bookmarkStart w:id="415" w:name="_Toc125136302"/>
      <w:bookmarkStart w:id="416" w:name="_Toc131600961"/>
      <w:r>
        <w:t>7</w:t>
      </w:r>
      <w:r w:rsidR="00500432" w:rsidRPr="00500432">
        <w:t>.8.1. Principes liés à la liberté d’organisation</w:t>
      </w:r>
      <w:bookmarkEnd w:id="415"/>
      <w:bookmarkEnd w:id="416"/>
    </w:p>
    <w:bookmarkEnd w:id="414"/>
    <w:p w14:paraId="0AD486B3"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Les cadres au forfait annuel en jours gèrent librement le temps à consacrer à l’accomplissement de leurs missions durant leurs périodes d’activités.</w:t>
      </w:r>
    </w:p>
    <w:p w14:paraId="16402CCA" w14:textId="77777777" w:rsidP="00500432" w:rsidR="00500432" w:rsidRDefault="00500432" w:rsidRPr="00500432">
      <w:pPr>
        <w:spacing w:after="0" w:line="276" w:lineRule="auto"/>
        <w:jc w:val="both"/>
        <w:rPr>
          <w:rFonts w:cs="Arial" w:eastAsia="Times New Roman"/>
          <w:bCs/>
          <w:szCs w:val="20"/>
          <w:lang w:eastAsia="fr-FR"/>
        </w:rPr>
      </w:pPr>
    </w:p>
    <w:p w14:paraId="3702F7DB" w14:textId="77777777" w:rsidP="00CF3582" w:rsidR="00500432" w:rsidRDefault="00500432" w:rsidRPr="00CF3582">
      <w:pPr>
        <w:spacing w:after="0" w:line="276" w:lineRule="auto"/>
        <w:jc w:val="both"/>
        <w:rPr>
          <w:rFonts w:cs="Arial" w:eastAsia="Times New Roman"/>
          <w:bCs/>
          <w:szCs w:val="20"/>
          <w:lang w:eastAsia="fr-FR"/>
        </w:rPr>
      </w:pPr>
      <w:r w:rsidRPr="00CF3582">
        <w:rPr>
          <w:rFonts w:cs="Arial" w:eastAsia="Times New Roman"/>
          <w:bCs/>
          <w:szCs w:val="20"/>
          <w:lang w:eastAsia="fr-FR"/>
        </w:rPr>
        <w:t>Ils ne suivent donc pas l’horaire collectif de travail.</w:t>
      </w:r>
    </w:p>
    <w:p w14:paraId="07EB686D" w14:textId="77777777" w:rsidP="00CF3582" w:rsidR="00500432" w:rsidRDefault="00500432" w:rsidRPr="00CF3582">
      <w:pPr>
        <w:spacing w:after="0" w:line="276" w:lineRule="auto"/>
        <w:jc w:val="both"/>
        <w:rPr>
          <w:rFonts w:cs="Arial" w:eastAsia="Times New Roman"/>
          <w:bCs/>
          <w:szCs w:val="20"/>
          <w:lang w:eastAsia="fr-FR"/>
        </w:rPr>
      </w:pPr>
    </w:p>
    <w:p w14:paraId="6D11C53B" w14:textId="77777777" w:rsidP="00CF3582" w:rsidR="00500432" w:rsidRDefault="00500432" w:rsidRPr="00500432">
      <w:pPr>
        <w:spacing w:after="0" w:line="276" w:lineRule="auto"/>
        <w:jc w:val="both"/>
        <w:rPr>
          <w:rFonts w:cs="Arial" w:eastAsia="Times New Roman"/>
          <w:bCs/>
          <w:szCs w:val="20"/>
          <w:lang w:eastAsia="fr-FR"/>
        </w:rPr>
      </w:pPr>
      <w:r w:rsidRPr="00CF3582">
        <w:rPr>
          <w:rFonts w:cs="Arial" w:eastAsia="Times New Roman"/>
          <w:bCs/>
          <w:szCs w:val="20"/>
          <w:lang w:eastAsia="fr-FR"/>
        </w:rPr>
        <w:t>En dehors des contraintes spécifiques liées à ses missions, le cadre au forfait annuel en jours est autonome et n’est donc pas tenu de demeurer à la disposition permanente de son supérieur.</w:t>
      </w:r>
      <w:r w:rsidRPr="00500432">
        <w:rPr>
          <w:rFonts w:cs="Arial" w:eastAsia="Times New Roman"/>
          <w:bCs/>
          <w:szCs w:val="20"/>
          <w:lang w:eastAsia="fr-FR"/>
        </w:rPr>
        <w:t xml:space="preserve"> </w:t>
      </w:r>
    </w:p>
    <w:p w14:paraId="5DC86C02" w14:textId="77777777" w:rsidP="00500432" w:rsidR="00500432" w:rsidRDefault="00500432" w:rsidRPr="00500432">
      <w:pPr>
        <w:spacing w:after="0" w:line="276" w:lineRule="auto"/>
        <w:jc w:val="both"/>
        <w:rPr>
          <w:rFonts w:cs="Arial" w:eastAsia="Times New Roman"/>
          <w:bCs/>
          <w:szCs w:val="20"/>
          <w:lang w:eastAsia="fr-FR"/>
        </w:rPr>
      </w:pPr>
    </w:p>
    <w:p w14:paraId="6CE46111"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Néanmoins :</w:t>
      </w:r>
    </w:p>
    <w:p w14:paraId="106CA8F0" w14:textId="77777777" w:rsidP="00FA1464" w:rsidR="00500432" w:rsidRDefault="00500432" w:rsidRPr="00500432">
      <w:pPr>
        <w:numPr>
          <w:ilvl w:val="0"/>
          <w:numId w:val="32"/>
        </w:numPr>
        <w:tabs>
          <w:tab w:pos="567" w:val="left"/>
        </w:tabs>
        <w:spacing w:after="0" w:before="120" w:line="276" w:lineRule="auto"/>
        <w:ind w:hanging="284" w:left="568"/>
        <w:jc w:val="both"/>
        <w:rPr>
          <w:rFonts w:cs="Arial" w:eastAsia="Times New Roman"/>
          <w:bCs/>
          <w:szCs w:val="20"/>
          <w:lang w:eastAsia="fr-FR"/>
        </w:rPr>
      </w:pPr>
      <w:r w:rsidRPr="00500432">
        <w:rPr>
          <w:rFonts w:cs="Arial" w:eastAsia="Times New Roman"/>
          <w:bCs/>
          <w:szCs w:val="20"/>
          <w:lang w:eastAsia="fr-FR"/>
        </w:rPr>
        <w:t>Le salarié doit veiller au respect des temps de repos obligatoires,</w:t>
      </w:r>
    </w:p>
    <w:p w14:paraId="3399B80F" w14:textId="48A0C2AE" w:rsidP="00FA1464" w:rsidR="00500432" w:rsidRDefault="00500432" w:rsidRPr="00500432">
      <w:pPr>
        <w:numPr>
          <w:ilvl w:val="0"/>
          <w:numId w:val="32"/>
        </w:numPr>
        <w:tabs>
          <w:tab w:pos="567" w:val="left"/>
        </w:tabs>
        <w:spacing w:after="0" w:before="120" w:line="276" w:lineRule="auto"/>
        <w:ind w:hanging="284" w:left="568"/>
        <w:jc w:val="both"/>
        <w:rPr>
          <w:rFonts w:cs="Arial" w:eastAsia="Times New Roman"/>
          <w:bCs/>
          <w:szCs w:val="20"/>
          <w:lang w:eastAsia="fr-FR"/>
        </w:rPr>
      </w:pPr>
      <w:r w:rsidRPr="00500432">
        <w:rPr>
          <w:rFonts w:cs="Arial" w:eastAsia="Times New Roman"/>
          <w:bCs/>
          <w:szCs w:val="20"/>
          <w:lang w:eastAsia="fr-FR"/>
        </w:rPr>
        <w:t xml:space="preserve">Le salarié doit informer, dans les conditions prévues </w:t>
      </w:r>
      <w:r w:rsidRPr="00FC3E9F">
        <w:rPr>
          <w:rFonts w:cs="Arial" w:eastAsia="Times New Roman"/>
          <w:bCs/>
          <w:szCs w:val="20"/>
          <w:lang w:eastAsia="fr-FR"/>
        </w:rPr>
        <w:t xml:space="preserve">aux </w:t>
      </w:r>
      <w:hyperlink w:anchor="Article_5_6_3" w:history="1">
        <w:r w:rsidRPr="008510B0">
          <w:rPr>
            <w:rStyle w:val="Lienhypertexte"/>
            <w:rFonts w:cs="Arial" w:eastAsia="Times New Roman"/>
            <w:bCs/>
            <w:color w:val="317ABD"/>
            <w:szCs w:val="20"/>
            <w:shd w:color="auto" w:fill="auto" w:val="clear"/>
            <w:lang w:eastAsia="fr-FR"/>
          </w:rPr>
          <w:t xml:space="preserve">articles </w:t>
        </w:r>
        <w:r w:rsidR="002C541F" w:rsidRPr="008510B0">
          <w:rPr>
            <w:rStyle w:val="Lienhypertexte"/>
            <w:rFonts w:cs="Arial" w:eastAsia="Times New Roman"/>
            <w:bCs/>
            <w:color w:val="317ABD"/>
            <w:szCs w:val="20"/>
            <w:shd w:color="auto" w:fill="auto" w:val="clear"/>
            <w:lang w:eastAsia="fr-FR"/>
          </w:rPr>
          <w:t>5</w:t>
        </w:r>
        <w:r w:rsidRPr="008510B0">
          <w:rPr>
            <w:rStyle w:val="Lienhypertexte"/>
            <w:rFonts w:cs="Arial" w:eastAsia="Times New Roman"/>
            <w:bCs/>
            <w:color w:val="317ABD"/>
            <w:szCs w:val="20"/>
            <w:shd w:color="auto" w:fill="auto" w:val="clear"/>
            <w:lang w:eastAsia="fr-FR"/>
          </w:rPr>
          <w:t>.</w:t>
        </w:r>
        <w:r w:rsidR="002C541F" w:rsidRPr="008510B0">
          <w:rPr>
            <w:rStyle w:val="Lienhypertexte"/>
            <w:rFonts w:cs="Arial" w:eastAsia="Times New Roman"/>
            <w:bCs/>
            <w:color w:val="317ABD"/>
            <w:szCs w:val="20"/>
            <w:shd w:color="auto" w:fill="auto" w:val="clear"/>
            <w:lang w:eastAsia="fr-FR"/>
          </w:rPr>
          <w:t>6</w:t>
        </w:r>
        <w:r w:rsidRPr="008510B0">
          <w:rPr>
            <w:rStyle w:val="Lienhypertexte"/>
            <w:rFonts w:cs="Arial" w:eastAsia="Times New Roman"/>
            <w:bCs/>
            <w:color w:val="317ABD"/>
            <w:szCs w:val="20"/>
            <w:shd w:color="auto" w:fill="auto" w:val="clear"/>
            <w:lang w:eastAsia="fr-FR"/>
          </w:rPr>
          <w:t>.3</w:t>
        </w:r>
        <w:r w:rsidR="00FC3E9F" w:rsidRPr="008510B0">
          <w:rPr>
            <w:rStyle w:val="Lienhypertexte"/>
            <w:rFonts w:cs="Arial" w:eastAsia="Times New Roman"/>
            <w:bCs/>
            <w:color w:val="317ABD"/>
            <w:szCs w:val="20"/>
            <w:shd w:color="auto" w:fill="auto" w:val="clear"/>
            <w:lang w:eastAsia="fr-FR"/>
          </w:rPr>
          <w:t>.</w:t>
        </w:r>
      </w:hyperlink>
      <w:r w:rsidRPr="00FC3E9F">
        <w:rPr>
          <w:rFonts w:cs="Arial" w:eastAsia="Times New Roman"/>
          <w:bCs/>
          <w:szCs w:val="20"/>
          <w:lang w:eastAsia="fr-FR"/>
        </w:rPr>
        <w:t xml:space="preserve"> et </w:t>
      </w:r>
      <w:hyperlink w:anchor="Article_7_3_4" w:history="1">
        <w:r w:rsidR="002C541F" w:rsidRPr="008510B0">
          <w:rPr>
            <w:rStyle w:val="Lienhypertexte"/>
            <w:rFonts w:cs="Arial" w:eastAsia="Times New Roman"/>
            <w:bCs/>
            <w:color w:val="317ABD"/>
            <w:szCs w:val="20"/>
            <w:shd w:color="auto" w:fill="auto" w:val="clear"/>
            <w:lang w:eastAsia="fr-FR"/>
          </w:rPr>
          <w:t>7</w:t>
        </w:r>
        <w:r w:rsidRPr="008510B0">
          <w:rPr>
            <w:rStyle w:val="Lienhypertexte"/>
            <w:rFonts w:cs="Arial" w:eastAsia="Times New Roman"/>
            <w:bCs/>
            <w:color w:val="317ABD"/>
            <w:szCs w:val="20"/>
            <w:shd w:color="auto" w:fill="auto" w:val="clear"/>
            <w:lang w:eastAsia="fr-FR"/>
          </w:rPr>
          <w:t>.3.</w:t>
        </w:r>
        <w:r w:rsidR="00EC3967" w:rsidRPr="008510B0">
          <w:rPr>
            <w:rStyle w:val="Lienhypertexte"/>
            <w:rFonts w:cs="Arial" w:eastAsia="Times New Roman"/>
            <w:bCs/>
            <w:color w:val="317ABD"/>
            <w:szCs w:val="20"/>
            <w:shd w:color="auto" w:fill="auto" w:val="clear"/>
            <w:lang w:eastAsia="fr-FR"/>
          </w:rPr>
          <w:t>4</w:t>
        </w:r>
        <w:r w:rsidR="00FC3E9F" w:rsidRPr="008510B0">
          <w:rPr>
            <w:rStyle w:val="Lienhypertexte"/>
            <w:rFonts w:cs="Arial" w:eastAsia="Times New Roman"/>
            <w:bCs/>
            <w:color w:val="317ABD"/>
            <w:szCs w:val="20"/>
            <w:shd w:color="auto" w:fill="auto" w:val="clear"/>
            <w:lang w:eastAsia="fr-FR"/>
          </w:rPr>
          <w:t>.</w:t>
        </w:r>
      </w:hyperlink>
      <w:r w:rsidRPr="00FC3E9F">
        <w:rPr>
          <w:rFonts w:cs="Arial" w:eastAsia="Times New Roman"/>
          <w:bCs/>
          <w:szCs w:val="20"/>
          <w:lang w:eastAsia="fr-FR"/>
        </w:rPr>
        <w:t>,</w:t>
      </w:r>
      <w:r w:rsidRPr="00500432">
        <w:rPr>
          <w:rFonts w:cs="Arial" w:eastAsia="Times New Roman"/>
          <w:bCs/>
          <w:szCs w:val="20"/>
          <w:lang w:eastAsia="fr-FR"/>
        </w:rPr>
        <w:t xml:space="preserve"> son supérieur hiérarchique de la prise de ses jours de repos </w:t>
      </w:r>
      <w:r w:rsidRPr="00500432">
        <w:rPr>
          <w:rFonts w:cs="Arial" w:eastAsia="Times New Roman"/>
          <w:bCs/>
          <w:i/>
          <w:iCs/>
          <w:szCs w:val="20"/>
          <w:lang w:eastAsia="fr-FR"/>
        </w:rPr>
        <w:t>(congés payés et jours non travaillés),</w:t>
      </w:r>
      <w:r w:rsidRPr="00500432">
        <w:rPr>
          <w:rFonts w:cs="Arial" w:eastAsia="Times New Roman"/>
          <w:bCs/>
          <w:szCs w:val="20"/>
          <w:lang w:eastAsia="fr-FR"/>
        </w:rPr>
        <w:t xml:space="preserve"> L’employeur peut demander le décalage exceptionnel de la prise des jours de repos ou refuser la prise des jours de congés payés pour des raisons de service,</w:t>
      </w:r>
    </w:p>
    <w:p w14:paraId="2B36EC1F" w14:textId="77777777" w:rsidP="00FA1464" w:rsidR="00500432" w:rsidRDefault="00500432" w:rsidRPr="00500432">
      <w:pPr>
        <w:numPr>
          <w:ilvl w:val="0"/>
          <w:numId w:val="32"/>
        </w:numPr>
        <w:tabs>
          <w:tab w:pos="567" w:val="left"/>
        </w:tabs>
        <w:spacing w:after="0" w:before="120" w:line="276" w:lineRule="auto"/>
        <w:ind w:hanging="284" w:left="568"/>
        <w:jc w:val="both"/>
        <w:rPr>
          <w:rFonts w:cs="Arial" w:eastAsia="Times New Roman"/>
          <w:bCs/>
          <w:szCs w:val="20"/>
          <w:lang w:eastAsia="fr-FR"/>
        </w:rPr>
      </w:pPr>
      <w:r w:rsidRPr="00500432">
        <w:rPr>
          <w:rFonts w:cs="Arial" w:eastAsia="Times New Roman"/>
          <w:bCs/>
          <w:szCs w:val="20"/>
          <w:lang w:eastAsia="fr-FR"/>
        </w:rPr>
        <w:t xml:space="preserve">Le salarié veille à respecter les temps de présence nécessaires à l’accomplissement de ses missions et des responsabilités qui lui incombent </w:t>
      </w:r>
      <w:r w:rsidRPr="00500432">
        <w:rPr>
          <w:rFonts w:cs="Arial" w:eastAsia="Times New Roman"/>
          <w:bCs/>
          <w:i/>
          <w:szCs w:val="20"/>
          <w:lang w:eastAsia="fr-FR"/>
        </w:rPr>
        <w:t>(réalisation des travaux ; réunion de service ; réunions d’équipe ; management d’équipe etc…)</w:t>
      </w:r>
      <w:r w:rsidRPr="00500432">
        <w:rPr>
          <w:rFonts w:cs="Arial" w:eastAsia="Times New Roman"/>
          <w:bCs/>
          <w:szCs w:val="20"/>
          <w:lang w:eastAsia="fr-FR"/>
        </w:rPr>
        <w:t>.</w:t>
      </w:r>
    </w:p>
    <w:p w14:paraId="750D1E7A" w14:textId="77777777" w:rsidP="00500432" w:rsidR="00500432" w:rsidRDefault="00500432" w:rsidRPr="00500432">
      <w:pPr>
        <w:spacing w:after="0" w:line="276" w:lineRule="auto"/>
        <w:jc w:val="both"/>
        <w:rPr>
          <w:rFonts w:cs="Arial" w:eastAsia="Times New Roman"/>
          <w:bCs/>
          <w:szCs w:val="20"/>
          <w:lang w:eastAsia="fr-FR"/>
        </w:rPr>
      </w:pPr>
    </w:p>
    <w:p w14:paraId="13571786" w14:textId="3D89E2EC" w:rsidP="005447DB" w:rsidR="00500432" w:rsidRDefault="00CF3582" w:rsidRPr="00500432">
      <w:pPr>
        <w:pStyle w:val="Titre4-FC"/>
      </w:pPr>
      <w:bookmarkStart w:id="417" w:name="_Toc125136303"/>
      <w:bookmarkStart w:id="418" w:name="_Toc131600962"/>
      <w:r>
        <w:t>7</w:t>
      </w:r>
      <w:r w:rsidR="00500432" w:rsidRPr="00500432">
        <w:t>.8.2. Respect des repos quotidiens et hebdomadaires</w:t>
      </w:r>
      <w:bookmarkEnd w:id="417"/>
      <w:bookmarkEnd w:id="418"/>
    </w:p>
    <w:p w14:paraId="0F2E240F"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Pour rappel, le salarié en forfait jours bénéficie :</w:t>
      </w:r>
    </w:p>
    <w:p w14:paraId="7F27A5F7" w14:textId="7951CAFA" w:rsidP="003375EC" w:rsidR="00500432" w:rsidRDefault="00500432" w:rsidRPr="00500432">
      <w:pPr>
        <w:numPr>
          <w:ilvl w:val="0"/>
          <w:numId w:val="26"/>
        </w:numPr>
        <w:tabs>
          <w:tab w:pos="567" w:val="left"/>
        </w:tabs>
        <w:spacing w:after="0" w:before="120" w:line="276" w:lineRule="auto"/>
        <w:ind w:hanging="284" w:left="568"/>
        <w:jc w:val="both"/>
        <w:rPr>
          <w:rFonts w:cs="Arial" w:eastAsia="Times New Roman"/>
          <w:bCs/>
          <w:i/>
          <w:szCs w:val="20"/>
          <w:lang w:eastAsia="fr-FR"/>
        </w:rPr>
      </w:pPr>
      <w:r w:rsidRPr="00500432">
        <w:rPr>
          <w:rFonts w:cs="Arial" w:eastAsia="Times New Roman"/>
          <w:bCs/>
          <w:szCs w:val="20"/>
          <w:lang w:eastAsia="fr-FR"/>
        </w:rPr>
        <w:t xml:space="preserve">Du repos quotidien de 11h </w:t>
      </w:r>
      <w:r w:rsidRPr="00500432">
        <w:rPr>
          <w:rFonts w:cs="Arial" w:eastAsia="Times New Roman"/>
          <w:bCs/>
          <w:i/>
          <w:iCs/>
          <w:szCs w:val="20"/>
          <w:lang w:eastAsia="fr-FR"/>
        </w:rPr>
        <w:t>(</w:t>
      </w:r>
      <w:r w:rsidR="002C541F">
        <w:rPr>
          <w:rFonts w:cs="Arial" w:eastAsia="Times New Roman"/>
          <w:bCs/>
          <w:i/>
          <w:iCs/>
          <w:szCs w:val="20"/>
          <w:lang w:eastAsia="fr-FR"/>
        </w:rPr>
        <w:t>c</w:t>
      </w:r>
      <w:r w:rsidRPr="00500432">
        <w:rPr>
          <w:rFonts w:cs="Arial" w:eastAsia="Times New Roman"/>
          <w:bCs/>
          <w:i/>
          <w:iCs/>
          <w:szCs w:val="20"/>
          <w:lang w:eastAsia="fr-FR"/>
        </w:rPr>
        <w:t xml:space="preserve">f. </w:t>
      </w:r>
      <w:hyperlink w:anchor="Article_5_5_1" w:history="1">
        <w:r w:rsidRPr="008510B0">
          <w:rPr>
            <w:rStyle w:val="Lienhypertexte"/>
            <w:rFonts w:cs="Arial" w:eastAsia="Times New Roman"/>
            <w:bCs/>
            <w:i/>
            <w:iCs/>
            <w:color w:val="317ABD"/>
            <w:szCs w:val="20"/>
            <w:shd w:color="auto" w:fill="auto" w:val="clear"/>
            <w:lang w:eastAsia="fr-FR"/>
          </w:rPr>
          <w:t xml:space="preserve">article </w:t>
        </w:r>
        <w:r w:rsidR="002C541F" w:rsidRPr="008510B0">
          <w:rPr>
            <w:rStyle w:val="Lienhypertexte"/>
            <w:rFonts w:cs="Arial" w:eastAsia="Times New Roman"/>
            <w:bCs/>
            <w:i/>
            <w:iCs/>
            <w:color w:val="317ABD"/>
            <w:szCs w:val="20"/>
            <w:shd w:color="auto" w:fill="auto" w:val="clear"/>
            <w:lang w:eastAsia="fr-FR"/>
          </w:rPr>
          <w:t>5</w:t>
        </w:r>
        <w:r w:rsidRPr="008510B0">
          <w:rPr>
            <w:rStyle w:val="Lienhypertexte"/>
            <w:rFonts w:cs="Arial" w:eastAsia="Times New Roman"/>
            <w:bCs/>
            <w:i/>
            <w:iCs/>
            <w:color w:val="317ABD"/>
            <w:szCs w:val="20"/>
            <w:shd w:color="auto" w:fill="auto" w:val="clear"/>
            <w:lang w:eastAsia="fr-FR"/>
          </w:rPr>
          <w:t>.</w:t>
        </w:r>
        <w:r w:rsidR="002C541F" w:rsidRPr="008510B0">
          <w:rPr>
            <w:rStyle w:val="Lienhypertexte"/>
            <w:rFonts w:cs="Arial" w:eastAsia="Times New Roman"/>
            <w:bCs/>
            <w:i/>
            <w:iCs/>
            <w:color w:val="317ABD"/>
            <w:szCs w:val="20"/>
            <w:shd w:color="auto" w:fill="auto" w:val="clear"/>
            <w:lang w:eastAsia="fr-FR"/>
          </w:rPr>
          <w:t>5</w:t>
        </w:r>
        <w:r w:rsidRPr="008510B0">
          <w:rPr>
            <w:rStyle w:val="Lienhypertexte"/>
            <w:rFonts w:cs="Arial" w:eastAsia="Times New Roman"/>
            <w:bCs/>
            <w:i/>
            <w:iCs/>
            <w:color w:val="317ABD"/>
            <w:szCs w:val="20"/>
            <w:shd w:color="auto" w:fill="auto" w:val="clear"/>
            <w:lang w:eastAsia="fr-FR"/>
          </w:rPr>
          <w:t>.1</w:t>
        </w:r>
        <w:r w:rsidR="00FC3E9F" w:rsidRPr="008510B0">
          <w:rPr>
            <w:rStyle w:val="Lienhypertexte"/>
            <w:rFonts w:cs="Arial" w:eastAsia="Times New Roman"/>
            <w:bCs/>
            <w:i/>
            <w:iCs/>
            <w:color w:val="317ABD"/>
            <w:szCs w:val="20"/>
            <w:shd w:color="auto" w:fill="auto" w:val="clear"/>
            <w:lang w:eastAsia="fr-FR"/>
          </w:rPr>
          <w:t>.</w:t>
        </w:r>
      </w:hyperlink>
      <w:r w:rsidRPr="002C541F">
        <w:rPr>
          <w:rFonts w:cs="Arial" w:eastAsia="Times New Roman"/>
          <w:bCs/>
          <w:i/>
          <w:iCs/>
          <w:szCs w:val="20"/>
          <w:lang w:eastAsia="fr-FR"/>
        </w:rPr>
        <w:t>),</w:t>
      </w:r>
    </w:p>
    <w:p w14:paraId="2F16EDE4" w14:textId="338247D8" w:rsidP="00FA1464" w:rsidR="00500432" w:rsidRDefault="00500432" w:rsidRPr="00500432">
      <w:pPr>
        <w:numPr>
          <w:ilvl w:val="0"/>
          <w:numId w:val="26"/>
        </w:numPr>
        <w:tabs>
          <w:tab w:pos="567" w:val="left"/>
        </w:tabs>
        <w:spacing w:after="0" w:before="20" w:line="276" w:lineRule="auto"/>
        <w:ind w:hanging="284" w:left="568"/>
        <w:jc w:val="both"/>
        <w:rPr>
          <w:rFonts w:cs="Arial" w:eastAsia="Times New Roman"/>
          <w:bCs/>
          <w:i/>
          <w:szCs w:val="20"/>
          <w:lang w:eastAsia="fr-FR"/>
        </w:rPr>
      </w:pPr>
      <w:r w:rsidRPr="00500432">
        <w:rPr>
          <w:rFonts w:cs="Arial" w:eastAsia="Times New Roman"/>
          <w:bCs/>
          <w:szCs w:val="20"/>
          <w:lang w:eastAsia="fr-FR"/>
        </w:rPr>
        <w:t xml:space="preserve">Du repos hebdomadaire de 24h </w:t>
      </w:r>
      <w:r w:rsidRPr="002C541F">
        <w:rPr>
          <w:rFonts w:cs="Arial" w:eastAsia="Times New Roman"/>
          <w:bCs/>
          <w:i/>
          <w:szCs w:val="20"/>
          <w:lang w:eastAsia="fr-FR"/>
        </w:rPr>
        <w:t>(</w:t>
      </w:r>
      <w:r w:rsidR="002C541F" w:rsidRPr="002C541F">
        <w:rPr>
          <w:rFonts w:cs="Arial" w:eastAsia="Times New Roman"/>
          <w:bCs/>
          <w:i/>
          <w:szCs w:val="20"/>
          <w:lang w:eastAsia="fr-FR"/>
        </w:rPr>
        <w:t>c</w:t>
      </w:r>
      <w:r w:rsidRPr="002C541F">
        <w:rPr>
          <w:rFonts w:cs="Arial" w:eastAsia="Times New Roman"/>
          <w:bCs/>
          <w:i/>
          <w:szCs w:val="20"/>
          <w:lang w:eastAsia="fr-FR"/>
        </w:rPr>
        <w:t>f</w:t>
      </w:r>
      <w:r w:rsidR="002C541F" w:rsidRPr="002C541F">
        <w:rPr>
          <w:rFonts w:cs="Arial" w:eastAsia="Times New Roman"/>
          <w:bCs/>
          <w:i/>
          <w:szCs w:val="20"/>
          <w:lang w:eastAsia="fr-FR"/>
        </w:rPr>
        <w:t>.</w:t>
      </w:r>
      <w:r w:rsidRPr="002C541F">
        <w:rPr>
          <w:rFonts w:cs="Arial" w:eastAsia="Times New Roman"/>
          <w:bCs/>
          <w:i/>
          <w:szCs w:val="20"/>
          <w:lang w:eastAsia="fr-FR"/>
        </w:rPr>
        <w:t xml:space="preserve"> </w:t>
      </w:r>
      <w:hyperlink w:anchor="Article_5_5_2" w:history="1">
        <w:r w:rsidRPr="008510B0">
          <w:rPr>
            <w:rStyle w:val="Lienhypertexte"/>
            <w:rFonts w:cs="Arial" w:eastAsia="Times New Roman"/>
            <w:bCs/>
            <w:i/>
            <w:color w:val="317ABD"/>
            <w:szCs w:val="20"/>
            <w:shd w:color="auto" w:fill="auto" w:val="clear"/>
            <w:lang w:eastAsia="fr-FR"/>
          </w:rPr>
          <w:t xml:space="preserve">article </w:t>
        </w:r>
        <w:r w:rsidR="002C541F" w:rsidRPr="008510B0">
          <w:rPr>
            <w:rStyle w:val="Lienhypertexte"/>
            <w:rFonts w:cs="Arial" w:eastAsia="Times New Roman"/>
            <w:bCs/>
            <w:i/>
            <w:color w:val="317ABD"/>
            <w:szCs w:val="20"/>
            <w:shd w:color="auto" w:fill="auto" w:val="clear"/>
            <w:lang w:eastAsia="fr-FR"/>
          </w:rPr>
          <w:t>5</w:t>
        </w:r>
        <w:r w:rsidRPr="008510B0">
          <w:rPr>
            <w:rStyle w:val="Lienhypertexte"/>
            <w:rFonts w:cs="Arial" w:eastAsia="Times New Roman"/>
            <w:bCs/>
            <w:i/>
            <w:color w:val="317ABD"/>
            <w:szCs w:val="20"/>
            <w:shd w:color="auto" w:fill="auto" w:val="clear"/>
            <w:lang w:eastAsia="fr-FR"/>
          </w:rPr>
          <w:t>.</w:t>
        </w:r>
        <w:r w:rsidR="002C541F" w:rsidRPr="008510B0">
          <w:rPr>
            <w:rStyle w:val="Lienhypertexte"/>
            <w:rFonts w:cs="Arial" w:eastAsia="Times New Roman"/>
            <w:bCs/>
            <w:i/>
            <w:color w:val="317ABD"/>
            <w:szCs w:val="20"/>
            <w:shd w:color="auto" w:fill="auto" w:val="clear"/>
            <w:lang w:eastAsia="fr-FR"/>
          </w:rPr>
          <w:t>5</w:t>
        </w:r>
        <w:r w:rsidRPr="008510B0">
          <w:rPr>
            <w:rStyle w:val="Lienhypertexte"/>
            <w:rFonts w:cs="Arial" w:eastAsia="Times New Roman"/>
            <w:bCs/>
            <w:i/>
            <w:color w:val="317ABD"/>
            <w:szCs w:val="20"/>
            <w:shd w:color="auto" w:fill="auto" w:val="clear"/>
            <w:lang w:eastAsia="fr-FR"/>
          </w:rPr>
          <w:t>.2</w:t>
        </w:r>
        <w:r w:rsidR="00FC3E9F" w:rsidRPr="008510B0">
          <w:rPr>
            <w:rStyle w:val="Lienhypertexte"/>
            <w:rFonts w:cs="Arial" w:eastAsia="Times New Roman"/>
            <w:bCs/>
            <w:i/>
            <w:color w:val="317ABD"/>
            <w:szCs w:val="20"/>
            <w:shd w:color="auto" w:fill="auto" w:val="clear"/>
            <w:lang w:eastAsia="fr-FR"/>
          </w:rPr>
          <w:t>.</w:t>
        </w:r>
      </w:hyperlink>
      <w:r w:rsidRPr="002C541F">
        <w:rPr>
          <w:rFonts w:cs="Arial" w:eastAsia="Times New Roman"/>
          <w:bCs/>
          <w:i/>
          <w:szCs w:val="20"/>
          <w:lang w:eastAsia="fr-FR"/>
        </w:rPr>
        <w:t>)</w:t>
      </w:r>
      <w:r w:rsidRPr="002C541F">
        <w:rPr>
          <w:rFonts w:cs="Arial" w:eastAsia="Times New Roman"/>
          <w:bCs/>
          <w:iCs/>
          <w:szCs w:val="20"/>
          <w:lang w:eastAsia="fr-FR"/>
        </w:rPr>
        <w:t>.</w:t>
      </w:r>
    </w:p>
    <w:p w14:paraId="1DB112BB" w14:textId="77777777" w:rsidP="00500432" w:rsidR="00500432" w:rsidRDefault="00500432" w:rsidRPr="00500432">
      <w:pPr>
        <w:tabs>
          <w:tab w:pos="567" w:val="left"/>
        </w:tabs>
        <w:spacing w:after="0" w:before="20" w:line="276" w:lineRule="auto"/>
        <w:jc w:val="both"/>
        <w:rPr>
          <w:rFonts w:cs="Arial" w:eastAsia="Times New Roman"/>
          <w:bCs/>
          <w:iCs/>
          <w:szCs w:val="20"/>
          <w:lang w:eastAsia="fr-FR"/>
        </w:rPr>
      </w:pPr>
    </w:p>
    <w:p w14:paraId="2D284DAD" w14:textId="77777777" w:rsidP="00CF3582" w:rsidR="00500432" w:rsidRDefault="00500432" w:rsidRPr="00500432">
      <w:pPr>
        <w:tabs>
          <w:tab w:pos="567" w:val="left"/>
        </w:tabs>
        <w:spacing w:after="0" w:before="20" w:line="276" w:lineRule="auto"/>
        <w:jc w:val="both"/>
        <w:rPr>
          <w:rFonts w:cs="Arial" w:eastAsia="Times New Roman"/>
          <w:bCs/>
          <w:i/>
          <w:szCs w:val="20"/>
          <w:lang w:eastAsia="fr-FR"/>
        </w:rPr>
      </w:pPr>
      <w:r w:rsidRPr="00CF3582">
        <w:rPr>
          <w:rFonts w:cs="Arial" w:eastAsia="Times New Roman"/>
          <w:bCs/>
          <w:iCs/>
          <w:szCs w:val="20"/>
          <w:lang w:eastAsia="fr-FR"/>
        </w:rPr>
        <w:t>Aussi, le cadre bénéficie à minima de 35 heures continues de repos hebdomadaire.</w:t>
      </w:r>
    </w:p>
    <w:p w14:paraId="7E38B318" w14:textId="77777777" w:rsidP="00500432" w:rsidR="00500432" w:rsidRDefault="00500432" w:rsidRPr="00500432">
      <w:pPr>
        <w:spacing w:after="0" w:line="276" w:lineRule="auto"/>
        <w:jc w:val="both"/>
        <w:rPr>
          <w:rFonts w:cs="Arial" w:eastAsia="Times New Roman"/>
          <w:bCs/>
          <w:szCs w:val="20"/>
          <w:lang w:eastAsia="fr-FR"/>
        </w:rPr>
      </w:pPr>
    </w:p>
    <w:p w14:paraId="603BAA56"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En revanche, le cadre au forfait annuel en jours n’est pas concerné par :</w:t>
      </w:r>
    </w:p>
    <w:p w14:paraId="370B97B7" w14:textId="77777777" w:rsidP="003375EC" w:rsidR="00500432" w:rsidRDefault="00500432" w:rsidRPr="00500432">
      <w:pPr>
        <w:numPr>
          <w:ilvl w:val="0"/>
          <w:numId w:val="32"/>
        </w:numPr>
        <w:tabs>
          <w:tab w:pos="567" w:val="left"/>
        </w:tabs>
        <w:spacing w:after="0" w:before="120" w:line="276" w:lineRule="auto"/>
        <w:ind w:hanging="284" w:left="568"/>
        <w:jc w:val="both"/>
        <w:rPr>
          <w:rFonts w:cs="Arial" w:eastAsia="Times New Roman"/>
          <w:bCs/>
          <w:szCs w:val="20"/>
          <w:lang w:eastAsia="fr-FR"/>
        </w:rPr>
      </w:pPr>
      <w:r w:rsidRPr="00500432">
        <w:rPr>
          <w:rFonts w:cs="Arial" w:eastAsia="Times New Roman"/>
          <w:bCs/>
          <w:szCs w:val="20"/>
          <w:lang w:eastAsia="fr-FR"/>
        </w:rPr>
        <w:t>La durée légale hebdomadaire du travail,</w:t>
      </w:r>
    </w:p>
    <w:p w14:paraId="52C81B53"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Les dispositions relatives aux heures supplémentaires,</w:t>
      </w:r>
    </w:p>
    <w:p w14:paraId="61CD22CE"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Les dispositions relatives aux durées maximales journalière et hebdomadaire du travail.</w:t>
      </w:r>
    </w:p>
    <w:p w14:paraId="15BD2902" w14:textId="77777777" w:rsidP="00500432" w:rsidR="00500432" w:rsidRDefault="00500432" w:rsidRPr="00500432">
      <w:pPr>
        <w:spacing w:after="0" w:line="276" w:lineRule="auto"/>
        <w:jc w:val="both"/>
        <w:rPr>
          <w:rFonts w:cs="Arial" w:eastAsia="Times New Roman"/>
          <w:bCs/>
          <w:szCs w:val="20"/>
          <w:lang w:eastAsia="fr-FR"/>
        </w:rPr>
      </w:pPr>
    </w:p>
    <w:p w14:paraId="14DAE1FC"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Chaque salarié et chaque supérieur hiérarchique doit donc veiller au respect des temps de repos obligatoires.</w:t>
      </w:r>
    </w:p>
    <w:p w14:paraId="2C1C3320" w14:textId="77777777" w:rsidP="00500432" w:rsidR="00500432" w:rsidRDefault="00500432" w:rsidRPr="00500432">
      <w:pPr>
        <w:spacing w:after="0" w:line="276" w:lineRule="auto"/>
        <w:jc w:val="both"/>
        <w:rPr>
          <w:rFonts w:cs="Arial" w:eastAsia="Times New Roman"/>
          <w:bCs/>
          <w:szCs w:val="20"/>
          <w:lang w:eastAsia="fr-FR"/>
        </w:rPr>
      </w:pPr>
    </w:p>
    <w:p w14:paraId="50E21D67"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L'effectivité du respect par le salarié de ces durées minimales de repos implique pour ce dernier de pouvoir exercer, à son initiative, son droit à la déconnexion des outils de communication à distance.</w:t>
      </w:r>
    </w:p>
    <w:p w14:paraId="0D8EDCE6" w14:textId="77777777" w:rsidP="00500432" w:rsidR="00500432" w:rsidRDefault="00500432">
      <w:pPr>
        <w:spacing w:after="0" w:line="276" w:lineRule="auto"/>
        <w:jc w:val="both"/>
        <w:rPr>
          <w:rFonts w:cs="Arial" w:eastAsia="Times New Roman"/>
          <w:bCs/>
          <w:szCs w:val="20"/>
          <w:lang w:eastAsia="fr-FR"/>
        </w:rPr>
      </w:pPr>
    </w:p>
    <w:p w14:paraId="3CBD2D49" w14:textId="77777777" w:rsidP="00500432" w:rsidR="00F508F9" w:rsidRDefault="00F508F9" w:rsidRPr="00500432">
      <w:pPr>
        <w:spacing w:after="0" w:line="276" w:lineRule="auto"/>
        <w:jc w:val="both"/>
        <w:rPr>
          <w:rFonts w:cs="Arial" w:eastAsia="Times New Roman"/>
          <w:bCs/>
          <w:szCs w:val="20"/>
          <w:lang w:eastAsia="fr-FR"/>
        </w:rPr>
      </w:pPr>
    </w:p>
    <w:p w14:paraId="407F192B" w14:textId="5FB67D05" w:rsidP="00F508F9" w:rsidR="00500432" w:rsidRDefault="00500432" w:rsidRPr="00500432">
      <w:pPr>
        <w:pStyle w:val="Titre3-FC"/>
      </w:pPr>
      <w:bookmarkStart w:id="419" w:name="_Toc125136304"/>
      <w:bookmarkStart w:id="420" w:name="_Toc131600963"/>
      <w:bookmarkStart w:id="421" w:name="_Hlk121409040"/>
      <w:r w:rsidRPr="00500432">
        <w:lastRenderedPageBreak/>
        <w:t xml:space="preserve">ARTICLE </w:t>
      </w:r>
      <w:r w:rsidR="00CF3582">
        <w:t>7</w:t>
      </w:r>
      <w:r w:rsidRPr="00500432">
        <w:t>.9. GARANTIE DU DROIT A LA DECONNEXION ET D’UN EQUILIBRE VIE PROFESSIONNELLE</w:t>
      </w:r>
      <w:r w:rsidR="00C97205">
        <w:t xml:space="preserve"> </w:t>
      </w:r>
      <w:r w:rsidRPr="00500432">
        <w:t>- VIE PERSONNELLE</w:t>
      </w:r>
      <w:bookmarkEnd w:id="419"/>
      <w:bookmarkEnd w:id="420"/>
    </w:p>
    <w:p w14:paraId="66F563AE" w14:textId="76E714A3" w:rsidP="005447DB" w:rsidR="00500432" w:rsidRDefault="00CF3582" w:rsidRPr="00500432">
      <w:pPr>
        <w:pStyle w:val="Titre4-FC"/>
      </w:pPr>
      <w:bookmarkStart w:id="422" w:name="_Toc125136305"/>
      <w:bookmarkStart w:id="423" w:name="_Toc131600964"/>
      <w:r>
        <w:t>7</w:t>
      </w:r>
      <w:r w:rsidR="00500432" w:rsidRPr="00500432">
        <w:t>.9.1. Droit à la déconnexion</w:t>
      </w:r>
      <w:bookmarkEnd w:id="422"/>
      <w:bookmarkEnd w:id="423"/>
    </w:p>
    <w:bookmarkEnd w:id="421"/>
    <w:p w14:paraId="6EFDFAFA"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Les partenaires sociaux, soucieux du bien-être des salariés, ont signé un accord sur le droit à la déconnexion le 26 juin 2020.</w:t>
      </w:r>
    </w:p>
    <w:p w14:paraId="209230D3" w14:textId="77777777" w:rsidP="00500432" w:rsidR="00500432" w:rsidRDefault="00500432" w:rsidRPr="00500432">
      <w:pPr>
        <w:spacing w:after="0" w:line="276" w:lineRule="auto"/>
        <w:jc w:val="both"/>
        <w:rPr>
          <w:rFonts w:cs="Arial" w:eastAsia="Times New Roman"/>
          <w:bCs/>
          <w:szCs w:val="20"/>
          <w:lang w:eastAsia="fr-FR"/>
        </w:rPr>
      </w:pPr>
    </w:p>
    <w:p w14:paraId="2367C6A0" w14:textId="1A0F99AB" w:rsidP="005447DB" w:rsidR="00500432" w:rsidRDefault="00CF3582" w:rsidRPr="00500432">
      <w:pPr>
        <w:pStyle w:val="Titre4-FC"/>
      </w:pPr>
      <w:bookmarkStart w:id="424" w:name="_Toc125136306"/>
      <w:bookmarkStart w:id="425" w:name="_Toc131600965"/>
      <w:r>
        <w:t>7</w:t>
      </w:r>
      <w:r w:rsidR="00500432" w:rsidRPr="00500432">
        <w:t>.9.2. Equilibre vie professionnelle et vie personnelle</w:t>
      </w:r>
      <w:bookmarkEnd w:id="424"/>
      <w:bookmarkEnd w:id="425"/>
    </w:p>
    <w:p w14:paraId="5F3BB5E6"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Afin de garantir l’équilibre vie professionnelle – vie personnelle, la Direction veille au respect des bonnes pratiques suivantes :</w:t>
      </w:r>
    </w:p>
    <w:p w14:paraId="10BE273A" w14:textId="77777777" w:rsidP="00FA1464" w:rsidR="00500432" w:rsidRDefault="00500432" w:rsidRPr="00500432">
      <w:pPr>
        <w:numPr>
          <w:ilvl w:val="0"/>
          <w:numId w:val="32"/>
        </w:numPr>
        <w:tabs>
          <w:tab w:pos="567" w:val="left"/>
        </w:tabs>
        <w:spacing w:after="0" w:before="60" w:line="276" w:lineRule="auto"/>
        <w:ind w:hanging="284" w:left="568"/>
        <w:jc w:val="both"/>
        <w:rPr>
          <w:rFonts w:cs="Arial" w:eastAsia="Times New Roman"/>
          <w:bCs/>
          <w:szCs w:val="20"/>
          <w:lang w:eastAsia="fr-FR"/>
        </w:rPr>
      </w:pPr>
      <w:r w:rsidRPr="00500432">
        <w:rPr>
          <w:rFonts w:cs="Arial" w:eastAsia="Times New Roman"/>
          <w:bCs/>
          <w:szCs w:val="20"/>
          <w:lang w:eastAsia="fr-FR"/>
        </w:rPr>
        <w:t>Les échanges professionnels doivent se faire pendant les journées de travail et il convient de laisser au cadre un temps de réponse raisonnable</w:t>
      </w:r>
    </w:p>
    <w:p w14:paraId="69F39A69" w14:textId="77777777" w:rsidP="00FA1464" w:rsidR="00500432" w:rsidRDefault="00500432" w:rsidRPr="00500432">
      <w:pPr>
        <w:numPr>
          <w:ilvl w:val="0"/>
          <w:numId w:val="32"/>
        </w:numPr>
        <w:tabs>
          <w:tab w:pos="567" w:val="left"/>
        </w:tabs>
        <w:spacing w:after="0" w:before="60" w:line="276" w:lineRule="auto"/>
        <w:ind w:hanging="284" w:left="568"/>
        <w:jc w:val="both"/>
        <w:rPr>
          <w:rFonts w:cs="Arial" w:eastAsia="Times New Roman"/>
          <w:bCs/>
          <w:szCs w:val="20"/>
          <w:lang w:eastAsia="fr-FR"/>
        </w:rPr>
      </w:pPr>
      <w:r w:rsidRPr="00500432">
        <w:rPr>
          <w:rFonts w:cs="Arial" w:eastAsia="Times New Roman"/>
          <w:bCs/>
          <w:szCs w:val="20"/>
          <w:lang w:eastAsia="fr-FR"/>
        </w:rPr>
        <w:t>Les réunions aux heures de déjeuner sont limitées aux seules circonstances exceptionnelles.</w:t>
      </w:r>
    </w:p>
    <w:p w14:paraId="41778CC7" w14:textId="77777777" w:rsidP="00500432" w:rsidR="00500432" w:rsidRDefault="00500432">
      <w:pPr>
        <w:tabs>
          <w:tab w:pos="1658" w:val="left"/>
        </w:tabs>
        <w:spacing w:after="0" w:line="276" w:lineRule="auto"/>
        <w:jc w:val="both"/>
        <w:rPr>
          <w:rFonts w:cs="Arial" w:eastAsia="Times New Roman"/>
          <w:bCs/>
          <w:szCs w:val="20"/>
          <w:lang w:eastAsia="fr-FR"/>
        </w:rPr>
      </w:pPr>
    </w:p>
    <w:p w14:paraId="226097F2" w14:textId="77777777" w:rsidP="00500432" w:rsidR="00F508F9" w:rsidRDefault="00F508F9" w:rsidRPr="00500432">
      <w:pPr>
        <w:tabs>
          <w:tab w:pos="1658" w:val="left"/>
        </w:tabs>
        <w:spacing w:after="0" w:line="276" w:lineRule="auto"/>
        <w:jc w:val="both"/>
        <w:rPr>
          <w:rFonts w:cs="Arial" w:eastAsia="Times New Roman"/>
          <w:bCs/>
          <w:szCs w:val="20"/>
          <w:lang w:eastAsia="fr-FR"/>
        </w:rPr>
      </w:pPr>
    </w:p>
    <w:p w14:paraId="6EB1D6BC" w14:textId="6386F0B0" w:rsidP="00F508F9" w:rsidR="00500432" w:rsidRDefault="00500432" w:rsidRPr="00500432">
      <w:pPr>
        <w:pStyle w:val="Titre3-FC"/>
      </w:pPr>
      <w:bookmarkStart w:id="426" w:name="Article_7_10"/>
      <w:bookmarkStart w:id="427" w:name="_Toc125136307"/>
      <w:bookmarkStart w:id="428" w:name="_Toc131600966"/>
      <w:bookmarkStart w:id="429" w:name="_Hlk121409155"/>
      <w:r w:rsidRPr="00500432">
        <w:t xml:space="preserve">ARTICLE </w:t>
      </w:r>
      <w:r w:rsidR="00CF3582">
        <w:t>7</w:t>
      </w:r>
      <w:r w:rsidRPr="00500432">
        <w:t>.10.</w:t>
      </w:r>
      <w:bookmarkEnd w:id="426"/>
      <w:r w:rsidRPr="00500432">
        <w:t xml:space="preserve"> MODALITES DE SUIVI DE LA CHARGE DE TRAVAIL</w:t>
      </w:r>
      <w:bookmarkEnd w:id="427"/>
      <w:bookmarkEnd w:id="428"/>
    </w:p>
    <w:p w14:paraId="3787D080" w14:textId="4ACC7949" w:rsidP="005447DB" w:rsidR="00500432" w:rsidRDefault="00CF3582" w:rsidRPr="00500432">
      <w:pPr>
        <w:pStyle w:val="Titre4-FC"/>
      </w:pPr>
      <w:bookmarkStart w:id="430" w:name="_Toc125136308"/>
      <w:bookmarkStart w:id="431" w:name="_Toc131600967"/>
      <w:r>
        <w:t>7</w:t>
      </w:r>
      <w:r w:rsidR="00500432" w:rsidRPr="00500432">
        <w:t>.10.1. Echanges réguliers</w:t>
      </w:r>
      <w:bookmarkEnd w:id="430"/>
      <w:bookmarkEnd w:id="431"/>
    </w:p>
    <w:bookmarkEnd w:id="429"/>
    <w:p w14:paraId="70568F0C"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Dans le cadre de l’organisation interne, des échanges réguliers sont traditionnellement organisés par le supérieur hiérarchique </w:t>
      </w:r>
      <w:r w:rsidRPr="00500432">
        <w:rPr>
          <w:rFonts w:cs="Arial" w:eastAsia="Times New Roman"/>
          <w:bCs/>
          <w:i/>
          <w:szCs w:val="20"/>
          <w:lang w:eastAsia="fr-FR"/>
        </w:rPr>
        <w:t>(réunions d’équipes, points collectifs ou individuels d’avancement sur les missions en cours, …)</w:t>
      </w:r>
      <w:r w:rsidRPr="00500432">
        <w:rPr>
          <w:rFonts w:cs="Arial" w:eastAsia="Times New Roman"/>
          <w:bCs/>
          <w:szCs w:val="20"/>
          <w:lang w:eastAsia="fr-FR"/>
        </w:rPr>
        <w:t>.</w:t>
      </w:r>
    </w:p>
    <w:p w14:paraId="43BAA350" w14:textId="77777777" w:rsidP="00500432" w:rsidR="00500432" w:rsidRDefault="00500432" w:rsidRPr="00500432">
      <w:pPr>
        <w:spacing w:after="0" w:line="276" w:lineRule="auto"/>
        <w:jc w:val="both"/>
        <w:rPr>
          <w:rFonts w:cs="Arial" w:eastAsia="Times New Roman"/>
          <w:bCs/>
          <w:szCs w:val="20"/>
          <w:lang w:eastAsia="fr-FR"/>
        </w:rPr>
      </w:pPr>
    </w:p>
    <w:p w14:paraId="6A1819E3" w14:textId="32E680A9" w:rsidP="00500432" w:rsidR="00500432" w:rsidRDefault="00500432">
      <w:pPr>
        <w:spacing w:after="0" w:line="276" w:lineRule="auto"/>
        <w:jc w:val="both"/>
        <w:rPr>
          <w:rFonts w:cs="Arial" w:eastAsia="Times New Roman"/>
          <w:lang w:eastAsia="fr-FR"/>
        </w:rPr>
      </w:pPr>
      <w:r w:rsidRPr="00500432">
        <w:rPr>
          <w:rFonts w:cs="Arial" w:eastAsia="Times New Roman"/>
          <w:lang w:eastAsia="fr-FR"/>
        </w:rPr>
        <w:t>Ces échanges sont autant d’occasions permettant, pour les supérieurs hiérarchiques, d’organiser et de répartir la charge de travail tout au long de l’année, et pour les salariés, de signaler les éventuelles difficultés à prendre en compte.</w:t>
      </w:r>
    </w:p>
    <w:p w14:paraId="39A613E6" w14:textId="77777777" w:rsidP="00500432" w:rsidR="00F543D6" w:rsidRDefault="00F543D6" w:rsidRPr="00500432">
      <w:pPr>
        <w:spacing w:after="0" w:line="276" w:lineRule="auto"/>
        <w:jc w:val="both"/>
        <w:rPr>
          <w:rFonts w:cs="Arial" w:eastAsia="Times New Roman"/>
          <w:bCs/>
          <w:szCs w:val="20"/>
          <w:lang w:eastAsia="fr-FR"/>
        </w:rPr>
      </w:pPr>
    </w:p>
    <w:p w14:paraId="335630C1" w14:textId="77777777" w:rsidP="00500432" w:rsidR="00500432" w:rsidRDefault="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A ce titre, ces échanges réguliers doivent continuer à être privilégiés pour évoquer les éventuelles difficultés rencontrées </w:t>
      </w:r>
      <w:r w:rsidRPr="00500432">
        <w:rPr>
          <w:rFonts w:cs="Arial" w:eastAsia="Times New Roman"/>
          <w:bCs/>
          <w:i/>
          <w:szCs w:val="20"/>
          <w:lang w:eastAsia="fr-FR"/>
        </w:rPr>
        <w:t>(ou auxquelles les salariés pourraient être confrontés à court terme)</w:t>
      </w:r>
      <w:r w:rsidRPr="00500432">
        <w:rPr>
          <w:rFonts w:cs="Arial" w:eastAsia="Times New Roman"/>
          <w:bCs/>
          <w:szCs w:val="20"/>
          <w:lang w:eastAsia="fr-FR"/>
        </w:rPr>
        <w:t xml:space="preserve"> et les solutions pouvant y être apportées.</w:t>
      </w:r>
    </w:p>
    <w:p w14:paraId="0C99198F" w14:textId="77777777" w:rsidP="00500432" w:rsidR="00500432" w:rsidRDefault="00500432" w:rsidRPr="00500432">
      <w:pPr>
        <w:spacing w:after="0" w:line="276" w:lineRule="auto"/>
        <w:jc w:val="both"/>
        <w:rPr>
          <w:rFonts w:cs="Arial" w:eastAsia="Times New Roman"/>
          <w:bCs/>
          <w:szCs w:val="20"/>
          <w:lang w:eastAsia="fr-FR"/>
        </w:rPr>
      </w:pPr>
    </w:p>
    <w:p w14:paraId="68763453" w14:textId="2155CE32" w:rsidP="005447DB" w:rsidR="00500432" w:rsidRDefault="00CF3582" w:rsidRPr="00500432">
      <w:pPr>
        <w:pStyle w:val="Titre4-FC"/>
      </w:pPr>
      <w:bookmarkStart w:id="432" w:name="_Toc125136309"/>
      <w:bookmarkStart w:id="433" w:name="_Toc131600968"/>
      <w:r>
        <w:t>7</w:t>
      </w:r>
      <w:r w:rsidR="00500432" w:rsidRPr="00500432">
        <w:t>.10.2. Dispositifs d’alerte</w:t>
      </w:r>
      <w:bookmarkEnd w:id="432"/>
      <w:bookmarkEnd w:id="433"/>
    </w:p>
    <w:p w14:paraId="19C248E5" w14:textId="4718E6F3" w:rsidP="00D67328"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S’il constat</w:t>
      </w:r>
      <w:r w:rsidR="0054092A">
        <w:rPr>
          <w:rFonts w:cs="Arial" w:eastAsia="Times New Roman"/>
          <w:bCs/>
          <w:szCs w:val="20"/>
          <w:lang w:eastAsia="fr-FR"/>
        </w:rPr>
        <w:t>e</w:t>
      </w:r>
      <w:r w:rsidRPr="00500432">
        <w:rPr>
          <w:rFonts w:cs="Arial" w:eastAsia="Times New Roman"/>
          <w:bCs/>
          <w:szCs w:val="20"/>
          <w:lang w:eastAsia="fr-FR"/>
        </w:rPr>
        <w:t xml:space="preserve"> une charge de travail anormale ou non prévue,</w:t>
      </w:r>
      <w:r w:rsidR="003D26C8">
        <w:rPr>
          <w:rFonts w:cs="Arial" w:eastAsia="Times New Roman"/>
          <w:bCs/>
          <w:szCs w:val="20"/>
          <w:lang w:eastAsia="fr-FR"/>
        </w:rPr>
        <w:t xml:space="preserve"> ou bien encore </w:t>
      </w:r>
      <w:proofErr w:type="gramStart"/>
      <w:r w:rsidR="0054092A">
        <w:rPr>
          <w:rFonts w:cs="Arial" w:eastAsia="Times New Roman"/>
          <w:bCs/>
          <w:szCs w:val="20"/>
          <w:lang w:eastAsia="fr-FR"/>
        </w:rPr>
        <w:t>pour  tout</w:t>
      </w:r>
      <w:proofErr w:type="gramEnd"/>
      <w:r w:rsidR="0054092A">
        <w:rPr>
          <w:rFonts w:cs="Arial" w:eastAsia="Times New Roman"/>
          <w:bCs/>
          <w:szCs w:val="20"/>
          <w:lang w:eastAsia="fr-FR"/>
        </w:rPr>
        <w:t xml:space="preserve"> </w:t>
      </w:r>
      <w:r w:rsidR="003D26C8">
        <w:rPr>
          <w:rFonts w:cs="Arial" w:eastAsia="Times New Roman"/>
          <w:bCs/>
          <w:szCs w:val="20"/>
          <w:lang w:eastAsia="fr-FR"/>
        </w:rPr>
        <w:t xml:space="preserve">commentaire particulier lié à sa charge de travail ou son organisation, le </w:t>
      </w:r>
      <w:r w:rsidRPr="00500432">
        <w:rPr>
          <w:rFonts w:cs="Arial" w:eastAsia="Times New Roman"/>
          <w:bCs/>
          <w:szCs w:val="20"/>
          <w:lang w:eastAsia="fr-FR"/>
        </w:rPr>
        <w:t xml:space="preserve">salarié pourra utiliser l’un des dispositifs d’alerte visés </w:t>
      </w:r>
      <w:r w:rsidRPr="002C541F">
        <w:rPr>
          <w:rFonts w:cs="Arial" w:eastAsia="Times New Roman"/>
          <w:bCs/>
          <w:szCs w:val="20"/>
          <w:lang w:eastAsia="fr-FR"/>
        </w:rPr>
        <w:t xml:space="preserve">à </w:t>
      </w:r>
      <w:r w:rsidRPr="00FC3E9F">
        <w:rPr>
          <w:rFonts w:cs="Arial" w:eastAsia="Times New Roman"/>
          <w:bCs/>
          <w:szCs w:val="20"/>
          <w:lang w:eastAsia="fr-FR"/>
        </w:rPr>
        <w:t>l’</w:t>
      </w:r>
      <w:hyperlink w:anchor="Article_7_6" w:history="1">
        <w:r w:rsidRPr="00542B39">
          <w:rPr>
            <w:rStyle w:val="Lienhypertexte"/>
            <w:rFonts w:cs="Arial" w:eastAsia="Times New Roman"/>
            <w:bCs/>
            <w:color w:val="317ABD"/>
            <w:szCs w:val="20"/>
            <w:shd w:color="auto" w:fill="auto" w:val="clear"/>
            <w:lang w:eastAsia="fr-FR"/>
          </w:rPr>
          <w:t xml:space="preserve">article </w:t>
        </w:r>
        <w:r w:rsidR="002C541F" w:rsidRPr="00542B39">
          <w:rPr>
            <w:rStyle w:val="Lienhypertexte"/>
            <w:rFonts w:cs="Arial" w:eastAsia="Times New Roman"/>
            <w:bCs/>
            <w:color w:val="317ABD"/>
            <w:szCs w:val="20"/>
            <w:shd w:color="auto" w:fill="auto" w:val="clear"/>
            <w:lang w:eastAsia="fr-FR"/>
          </w:rPr>
          <w:t>7</w:t>
        </w:r>
        <w:r w:rsidRPr="00542B39">
          <w:rPr>
            <w:rStyle w:val="Lienhypertexte"/>
            <w:rFonts w:cs="Arial" w:eastAsia="Times New Roman"/>
            <w:bCs/>
            <w:color w:val="317ABD"/>
            <w:szCs w:val="20"/>
            <w:shd w:color="auto" w:fill="auto" w:val="clear"/>
            <w:lang w:eastAsia="fr-FR"/>
          </w:rPr>
          <w:t>.6</w:t>
        </w:r>
        <w:r w:rsidR="00FC3E9F" w:rsidRPr="00542B39">
          <w:rPr>
            <w:rStyle w:val="Lienhypertexte"/>
            <w:rFonts w:cs="Arial" w:eastAsia="Times New Roman"/>
            <w:bCs/>
            <w:color w:val="317ABD"/>
            <w:szCs w:val="20"/>
            <w:shd w:color="auto" w:fill="auto" w:val="clear"/>
            <w:lang w:eastAsia="fr-FR"/>
          </w:rPr>
          <w:t>.</w:t>
        </w:r>
      </w:hyperlink>
      <w:r w:rsidRPr="00500432">
        <w:rPr>
          <w:rFonts w:cs="Arial" w:eastAsia="Times New Roman"/>
          <w:bCs/>
          <w:szCs w:val="20"/>
          <w:lang w:eastAsia="fr-FR"/>
        </w:rPr>
        <w:t xml:space="preserve"> ci-dessus, c’est-à-dire :</w:t>
      </w:r>
    </w:p>
    <w:p w14:paraId="567FAE0D" w14:textId="77777777" w:rsidP="00080866" w:rsidR="00500432" w:rsidRDefault="00500432" w:rsidRPr="00500432">
      <w:pPr>
        <w:numPr>
          <w:ilvl w:val="0"/>
          <w:numId w:val="32"/>
        </w:numPr>
        <w:tabs>
          <w:tab w:pos="567" w:val="left"/>
        </w:tabs>
        <w:spacing w:after="0" w:before="120" w:line="276" w:lineRule="auto"/>
        <w:ind w:hanging="284" w:left="568"/>
        <w:jc w:val="both"/>
        <w:rPr>
          <w:rFonts w:cs="Arial" w:eastAsia="Times New Roman"/>
          <w:bCs/>
          <w:szCs w:val="20"/>
          <w:lang w:eastAsia="fr-FR"/>
        </w:rPr>
      </w:pPr>
      <w:proofErr w:type="gramStart"/>
      <w:r w:rsidRPr="00500432">
        <w:rPr>
          <w:rFonts w:cs="Arial" w:eastAsia="Times New Roman"/>
          <w:bCs/>
          <w:szCs w:val="20"/>
          <w:lang w:eastAsia="fr-FR"/>
        </w:rPr>
        <w:t>soit</w:t>
      </w:r>
      <w:proofErr w:type="gramEnd"/>
      <w:r w:rsidRPr="00500432">
        <w:rPr>
          <w:rFonts w:cs="Arial" w:eastAsia="Times New Roman"/>
          <w:bCs/>
          <w:szCs w:val="20"/>
          <w:lang w:eastAsia="fr-FR"/>
        </w:rPr>
        <w:t xml:space="preserve"> l’indication de cette alerte dans le document de suivi mensuel de la durée du travail,</w:t>
      </w:r>
    </w:p>
    <w:p w14:paraId="7B450A5A" w14:textId="77777777" w:rsidP="00FA1464" w:rsidR="00500432" w:rsidRDefault="00500432" w:rsidRPr="00500432">
      <w:pPr>
        <w:numPr>
          <w:ilvl w:val="0"/>
          <w:numId w:val="32"/>
        </w:numPr>
        <w:tabs>
          <w:tab w:pos="567" w:val="left"/>
        </w:tabs>
        <w:spacing w:after="0" w:before="40" w:line="276" w:lineRule="auto"/>
        <w:ind w:hanging="284" w:left="568"/>
        <w:jc w:val="both"/>
        <w:rPr>
          <w:rFonts w:cs="Arial" w:eastAsia="Times New Roman"/>
          <w:bCs/>
          <w:szCs w:val="20"/>
          <w:lang w:eastAsia="fr-FR"/>
        </w:rPr>
      </w:pPr>
      <w:proofErr w:type="gramStart"/>
      <w:r w:rsidRPr="00500432">
        <w:rPr>
          <w:rFonts w:cs="Arial" w:eastAsia="Times New Roman"/>
          <w:bCs/>
          <w:szCs w:val="20"/>
          <w:lang w:eastAsia="fr-FR"/>
        </w:rPr>
        <w:t>soit</w:t>
      </w:r>
      <w:proofErr w:type="gramEnd"/>
      <w:r w:rsidRPr="00500432">
        <w:rPr>
          <w:rFonts w:cs="Arial" w:eastAsia="Times New Roman"/>
          <w:bCs/>
          <w:szCs w:val="20"/>
          <w:lang w:eastAsia="fr-FR"/>
        </w:rPr>
        <w:t xml:space="preserve"> l’indication de cette alerte par mail en anticipation du document de suivi mensuel de la durée du travail.</w:t>
      </w:r>
    </w:p>
    <w:p w14:paraId="22AB1289" w14:textId="77777777" w:rsidP="005447DB" w:rsidR="00500432" w:rsidRDefault="00500432" w:rsidRPr="005447DB">
      <w:pPr>
        <w:spacing w:after="0" w:line="276" w:lineRule="auto"/>
        <w:jc w:val="both"/>
        <w:rPr>
          <w:rFonts w:cs="Arial" w:eastAsia="Times New Roman"/>
          <w:bCs/>
          <w:szCs w:val="20"/>
          <w:lang w:eastAsia="fr-FR"/>
        </w:rPr>
      </w:pPr>
    </w:p>
    <w:p w14:paraId="17F2E4B8" w14:textId="73D4247C" w:rsidP="005447DB" w:rsidR="00500432" w:rsidRDefault="00CF3582" w:rsidRPr="00500432">
      <w:pPr>
        <w:pStyle w:val="Titre4-FC"/>
      </w:pPr>
      <w:bookmarkStart w:id="434" w:name="_Toc125136310"/>
      <w:bookmarkStart w:id="435" w:name="_Toc131600969"/>
      <w:r>
        <w:t>7</w:t>
      </w:r>
      <w:r w:rsidR="00500432" w:rsidRPr="00500432">
        <w:t>.10.3. Entretiens annuels</w:t>
      </w:r>
      <w:bookmarkEnd w:id="434"/>
      <w:bookmarkEnd w:id="435"/>
    </w:p>
    <w:p w14:paraId="5C3D1D3E" w14:textId="77777777" w:rsidP="007B1BCF" w:rsidR="00500432" w:rsidRDefault="00500432" w:rsidRPr="007B1BCF">
      <w:pPr>
        <w:pStyle w:val="Titre6-FC"/>
        <w:ind w:hanging="283" w:left="567"/>
      </w:pPr>
      <w:bookmarkStart w:id="436" w:name="_Toc131600970"/>
      <w:r w:rsidRPr="007B1BCF">
        <w:t>Entretien annuel spécifique</w:t>
      </w:r>
      <w:bookmarkEnd w:id="436"/>
    </w:p>
    <w:p w14:paraId="2F97A86B" w14:textId="08ACFD0A"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Un entretien annuel sera organisé par l’entreprise avec le salarié ayant conclu une convention individuelle de forfait jours et ce, conformément à l’article </w:t>
      </w:r>
      <w:hyperlink r:id="rId42" w:history="1">
        <w:r w:rsidRPr="00C450B0">
          <w:rPr>
            <w:rStyle w:val="Lienhypertexte"/>
            <w:rFonts w:cs="Arial" w:eastAsia="Times New Roman"/>
            <w:bCs/>
            <w:color w:themeColor="accent5" w:val="5B9BD5"/>
            <w:szCs w:val="20"/>
            <w:shd w:color="auto" w:fill="auto" w:val="clear"/>
            <w:lang w:eastAsia="fr-FR"/>
          </w:rPr>
          <w:t>L.3121-65</w:t>
        </w:r>
      </w:hyperlink>
      <w:r w:rsidRPr="00500432">
        <w:rPr>
          <w:rFonts w:cs="Arial" w:eastAsia="Times New Roman"/>
          <w:bCs/>
          <w:szCs w:val="20"/>
          <w:lang w:eastAsia="fr-FR"/>
        </w:rPr>
        <w:t xml:space="preserve"> du Code du travail</w:t>
      </w:r>
    </w:p>
    <w:p w14:paraId="6824E2FE" w14:textId="77777777" w:rsidP="00500432" w:rsidR="00500432" w:rsidRDefault="00500432" w:rsidRPr="00500432">
      <w:pPr>
        <w:spacing w:after="0" w:line="276" w:lineRule="auto"/>
        <w:jc w:val="both"/>
        <w:rPr>
          <w:rFonts w:cs="Arial" w:eastAsia="Times New Roman"/>
          <w:bCs/>
          <w:szCs w:val="20"/>
          <w:lang w:eastAsia="fr-FR"/>
        </w:rPr>
      </w:pPr>
    </w:p>
    <w:p w14:paraId="6A25071B"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lastRenderedPageBreak/>
        <w:t xml:space="preserve">À l'occasion de cet entretien, qui peut avoir lieu indépendamment ou en même temps que les autres entretiens existants dans l’entreprise </w:t>
      </w:r>
      <w:r w:rsidRPr="006B454A">
        <w:rPr>
          <w:rFonts w:cs="Arial" w:eastAsia="Times New Roman"/>
          <w:bCs/>
          <w:i/>
          <w:iCs/>
          <w:szCs w:val="20"/>
          <w:lang w:eastAsia="fr-FR"/>
        </w:rPr>
        <w:t xml:space="preserve">(professionnel, d'évaluation...), </w:t>
      </w:r>
      <w:r w:rsidRPr="00500432">
        <w:rPr>
          <w:rFonts w:cs="Arial" w:eastAsia="Times New Roman"/>
          <w:bCs/>
          <w:szCs w:val="20"/>
          <w:lang w:eastAsia="fr-FR"/>
        </w:rPr>
        <w:t>sont abordés les points prévus par la loi à savoir :</w:t>
      </w:r>
    </w:p>
    <w:p w14:paraId="298E9909" w14:textId="77777777" w:rsidP="00080866" w:rsidR="00500432" w:rsidRDefault="00500432" w:rsidRPr="00500432">
      <w:pPr>
        <w:numPr>
          <w:ilvl w:val="0"/>
          <w:numId w:val="32"/>
        </w:numPr>
        <w:tabs>
          <w:tab w:pos="567" w:val="left"/>
        </w:tabs>
        <w:spacing w:after="0" w:before="120" w:line="276" w:lineRule="auto"/>
        <w:ind w:hanging="284" w:left="568"/>
        <w:jc w:val="both"/>
        <w:rPr>
          <w:rFonts w:cs="Arial" w:eastAsia="Times New Roman"/>
          <w:bCs/>
          <w:szCs w:val="20"/>
          <w:lang w:eastAsia="fr-FR"/>
        </w:rPr>
      </w:pPr>
      <w:r w:rsidRPr="00500432">
        <w:rPr>
          <w:rFonts w:cs="Arial" w:eastAsia="Times New Roman"/>
          <w:bCs/>
          <w:szCs w:val="20"/>
          <w:lang w:eastAsia="fr-FR"/>
        </w:rPr>
        <w:t>La charge de travail,</w:t>
      </w:r>
    </w:p>
    <w:p w14:paraId="5E91BC45"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L’organisation du travail,</w:t>
      </w:r>
    </w:p>
    <w:p w14:paraId="17F08048"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L’articulation entre l’activité professionnelle et la vie personnelle,</w:t>
      </w:r>
    </w:p>
    <w:p w14:paraId="0075FC23"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La rémunération.</w:t>
      </w:r>
    </w:p>
    <w:p w14:paraId="4956841C" w14:textId="77777777" w:rsidP="00500432" w:rsidR="00500432" w:rsidRDefault="00500432" w:rsidRPr="00500432">
      <w:pPr>
        <w:spacing w:after="0" w:line="276" w:lineRule="auto"/>
        <w:jc w:val="both"/>
        <w:rPr>
          <w:rFonts w:cs="Arial" w:eastAsia="Times New Roman"/>
          <w:bCs/>
          <w:szCs w:val="20"/>
          <w:lang w:eastAsia="fr-FR"/>
        </w:rPr>
      </w:pPr>
    </w:p>
    <w:p w14:paraId="17170543" w14:textId="77777777" w:rsidP="00D67328"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Cet entretien fait état des échanges intervenus et des éventuelles mesures </w:t>
      </w:r>
      <w:r w:rsidR="0068582F">
        <w:rPr>
          <w:rFonts w:cs="Arial" w:eastAsia="Times New Roman"/>
          <w:bCs/>
          <w:szCs w:val="20"/>
          <w:lang w:eastAsia="fr-FR"/>
        </w:rPr>
        <w:t xml:space="preserve">à mettre en </w:t>
      </w:r>
      <w:r w:rsidR="0068582F" w:rsidRPr="00D67328">
        <w:rPr>
          <w:rFonts w:cs="Arial" w:eastAsia="Times New Roman"/>
          <w:bCs/>
          <w:szCs w:val="20"/>
          <w:lang w:eastAsia="fr-FR"/>
        </w:rPr>
        <w:t xml:space="preserve">œuvre sur ces différents points </w:t>
      </w:r>
      <w:r w:rsidRPr="00500432">
        <w:rPr>
          <w:rFonts w:cs="Arial" w:eastAsia="Times New Roman"/>
          <w:bCs/>
          <w:szCs w:val="20"/>
          <w:lang w:eastAsia="fr-FR"/>
        </w:rPr>
        <w:t>pour la période annuelle suivante.</w:t>
      </w:r>
    </w:p>
    <w:p w14:paraId="6931872C" w14:textId="77777777" w:rsidP="00D67328" w:rsidR="00B603B1" w:rsidRDefault="00B603B1">
      <w:pPr>
        <w:spacing w:after="0" w:line="276" w:lineRule="auto"/>
        <w:jc w:val="both"/>
        <w:rPr>
          <w:rFonts w:cs="Arial" w:eastAsia="Times New Roman"/>
          <w:bCs/>
          <w:szCs w:val="20"/>
          <w:lang w:eastAsia="fr-FR"/>
        </w:rPr>
      </w:pPr>
    </w:p>
    <w:p w14:paraId="2C1B86CA" w14:textId="77777777" w:rsidP="00D67328" w:rsidR="005447DB" w:rsidRDefault="0054092A">
      <w:pPr>
        <w:spacing w:after="0" w:line="276" w:lineRule="auto"/>
        <w:jc w:val="both"/>
        <w:rPr>
          <w:rFonts w:cs="Arial" w:eastAsia="Times New Roman"/>
          <w:bCs/>
          <w:szCs w:val="20"/>
          <w:lang w:eastAsia="fr-FR"/>
        </w:rPr>
      </w:pPr>
      <w:r>
        <w:rPr>
          <w:rFonts w:cs="Arial" w:eastAsia="Times New Roman"/>
          <w:bCs/>
          <w:szCs w:val="20"/>
          <w:lang w:eastAsia="fr-FR"/>
        </w:rPr>
        <w:t>A la demande du salarié, un entretien supplémentaire sera organisé.</w:t>
      </w:r>
    </w:p>
    <w:p w14:paraId="370ECB20" w14:textId="77777777" w:rsidP="00B603B1" w:rsidR="005447DB" w:rsidRDefault="005447DB">
      <w:pPr>
        <w:spacing w:after="0" w:line="276" w:lineRule="auto"/>
        <w:jc w:val="both"/>
        <w:rPr>
          <w:rFonts w:cs="Arial" w:eastAsia="Times New Roman"/>
          <w:bCs/>
          <w:szCs w:val="20"/>
          <w:lang w:eastAsia="fr-FR"/>
        </w:rPr>
      </w:pPr>
    </w:p>
    <w:p w14:paraId="4D935900" w14:textId="7784B423" w:rsidP="00B603B1" w:rsidR="005447DB" w:rsidRDefault="005447DB">
      <w:pPr>
        <w:spacing w:after="0" w:line="276" w:lineRule="auto"/>
        <w:jc w:val="both"/>
        <w:rPr>
          <w:rFonts w:cs="Arial" w:eastAsia="Times New Roman"/>
          <w:bCs/>
          <w:szCs w:val="20"/>
          <w:lang w:eastAsia="fr-FR"/>
        </w:rPr>
      </w:pPr>
    </w:p>
    <w:p w14:paraId="38FFA457" w14:textId="425080BC" w:rsidP="00B603B1" w:rsidR="00080866" w:rsidRDefault="00080866">
      <w:pPr>
        <w:spacing w:after="0" w:line="276" w:lineRule="auto"/>
        <w:jc w:val="both"/>
        <w:rPr>
          <w:rFonts w:cs="Arial" w:eastAsia="Times New Roman"/>
          <w:bCs/>
          <w:szCs w:val="20"/>
          <w:lang w:eastAsia="fr-FR"/>
        </w:rPr>
      </w:pPr>
    </w:p>
    <w:p w14:paraId="2567920D" w14:textId="313D0286" w:rsidP="00B603B1" w:rsidR="00080866" w:rsidRDefault="00080866">
      <w:pPr>
        <w:spacing w:after="0" w:line="276" w:lineRule="auto"/>
        <w:jc w:val="both"/>
        <w:rPr>
          <w:rFonts w:cs="Arial" w:eastAsia="Times New Roman"/>
          <w:bCs/>
          <w:szCs w:val="20"/>
          <w:lang w:eastAsia="fr-FR"/>
        </w:rPr>
      </w:pPr>
    </w:p>
    <w:p w14:paraId="0C96A9F2" w14:textId="77777777" w:rsidP="00B603B1" w:rsidR="00080866" w:rsidRDefault="00080866" w:rsidRPr="00B603B1">
      <w:pPr>
        <w:spacing w:after="0" w:line="276" w:lineRule="auto"/>
        <w:jc w:val="both"/>
        <w:rPr>
          <w:rFonts w:cs="Arial" w:eastAsia="Times New Roman"/>
          <w:bCs/>
          <w:szCs w:val="20"/>
          <w:lang w:eastAsia="fr-FR"/>
        </w:rPr>
      </w:pPr>
    </w:p>
    <w:p w14:paraId="28CA2EB1" w14:textId="47B0848F" w:rsidP="00E30934" w:rsidR="006B0696" w:rsidRDefault="006B0696" w:rsidRPr="007C1174">
      <w:pPr>
        <w:pStyle w:val="Titre2-FC"/>
      </w:pPr>
      <w:bookmarkStart w:id="437" w:name="Chapitre_8"/>
      <w:bookmarkStart w:id="438" w:name="_Toc125136311"/>
      <w:bookmarkStart w:id="439" w:name="_Toc131600971"/>
      <w:r w:rsidRPr="007C1174">
        <w:t xml:space="preserve">CHAPITRE </w:t>
      </w:r>
      <w:r w:rsidR="00CF3582">
        <w:t>8</w:t>
      </w:r>
      <w:bookmarkEnd w:id="437"/>
      <w:r w:rsidRPr="00E30934">
        <w:rPr>
          <w:u w:val="none"/>
        </w:rPr>
        <w:t> : DISPOSITIONS RELATIVES AU</w:t>
      </w:r>
      <w:r w:rsidR="00E30934" w:rsidRPr="00E30934">
        <w:rPr>
          <w:u w:val="none"/>
        </w:rPr>
        <w:br/>
      </w:r>
      <w:r w:rsidRPr="00E30934">
        <w:rPr>
          <w:u w:val="none"/>
        </w:rPr>
        <w:t>FORFAIT</w:t>
      </w:r>
      <w:r w:rsidR="002F5578" w:rsidRPr="00E30934">
        <w:rPr>
          <w:u w:val="none"/>
        </w:rPr>
        <w:t xml:space="preserve"> ANNUEL EN</w:t>
      </w:r>
      <w:r w:rsidRPr="00E30934">
        <w:rPr>
          <w:u w:val="none"/>
        </w:rPr>
        <w:t xml:space="preserve"> HEURES</w:t>
      </w:r>
      <w:bookmarkEnd w:id="438"/>
      <w:bookmarkEnd w:id="439"/>
    </w:p>
    <w:p w14:paraId="6F6E0009" w14:textId="77777777" w:rsidP="00B603B1" w:rsidR="006B0696" w:rsidRDefault="006B0696" w:rsidRPr="00B603B1">
      <w:pPr>
        <w:spacing w:after="0" w:line="276" w:lineRule="auto"/>
        <w:jc w:val="both"/>
        <w:rPr>
          <w:rFonts w:cs="Arial" w:eastAsia="Times New Roman"/>
          <w:bCs/>
          <w:szCs w:val="20"/>
          <w:lang w:eastAsia="fr-FR"/>
        </w:rPr>
      </w:pPr>
    </w:p>
    <w:p w14:paraId="6A043AE6" w14:textId="77777777" w:rsidP="00B603B1" w:rsidR="006B0696" w:rsidRDefault="006B0696" w:rsidRPr="00B603B1">
      <w:pPr>
        <w:spacing w:after="0" w:line="276" w:lineRule="auto"/>
        <w:jc w:val="both"/>
        <w:rPr>
          <w:rFonts w:cs="Arial" w:eastAsia="Times New Roman"/>
          <w:szCs w:val="20"/>
          <w:lang w:eastAsia="fr-FR"/>
        </w:rPr>
      </w:pPr>
    </w:p>
    <w:p w14:paraId="3F547D78"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Le forfait annuel en heures fixe globalement le nombre d’heures de travail que le salarié doit effectuer chaque année sans fixer de répartition hebdomadaire ou mensuelle de ces horaires.</w:t>
      </w:r>
    </w:p>
    <w:p w14:paraId="275E3E5C" w14:textId="77777777" w:rsidP="00500432" w:rsidR="00500432" w:rsidRDefault="00500432" w:rsidRPr="00500432">
      <w:pPr>
        <w:spacing w:after="0" w:line="276" w:lineRule="auto"/>
        <w:jc w:val="both"/>
        <w:rPr>
          <w:rFonts w:cs="Arial" w:eastAsia="Times New Roman"/>
          <w:bCs/>
          <w:szCs w:val="20"/>
          <w:lang w:eastAsia="fr-FR"/>
        </w:rPr>
      </w:pPr>
    </w:p>
    <w:p w14:paraId="658B1A20"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Il autorise ainsi une variation du nombre d’heures de travail d’une journée, d’une semaine ou d’un mois sur l’autre.</w:t>
      </w:r>
    </w:p>
    <w:p w14:paraId="24761B23" w14:textId="77777777" w:rsidP="00500432" w:rsidR="00500432" w:rsidRDefault="00500432">
      <w:pPr>
        <w:spacing w:after="0" w:line="276" w:lineRule="auto"/>
        <w:jc w:val="both"/>
        <w:rPr>
          <w:rFonts w:cs="Arial" w:eastAsia="Times New Roman"/>
          <w:bCs/>
          <w:szCs w:val="20"/>
          <w:lang w:eastAsia="fr-FR"/>
        </w:rPr>
      </w:pPr>
    </w:p>
    <w:p w14:paraId="61FBDB90" w14:textId="77777777" w:rsidP="00500432" w:rsidR="00F508F9" w:rsidRDefault="00F508F9">
      <w:pPr>
        <w:spacing w:after="0" w:line="276" w:lineRule="auto"/>
        <w:jc w:val="both"/>
        <w:rPr>
          <w:rFonts w:cs="Arial" w:eastAsia="Times New Roman"/>
          <w:bCs/>
          <w:szCs w:val="20"/>
          <w:lang w:eastAsia="fr-FR"/>
        </w:rPr>
      </w:pPr>
    </w:p>
    <w:p w14:paraId="162318F4" w14:textId="2C889E76" w:rsidP="00F508F9" w:rsidR="00500432" w:rsidRDefault="00500432" w:rsidRPr="00500432">
      <w:pPr>
        <w:pStyle w:val="Titre3-FC"/>
      </w:pPr>
      <w:bookmarkStart w:id="440" w:name="_Toc125136312"/>
      <w:bookmarkStart w:id="441" w:name="_Toc131600972"/>
      <w:r w:rsidRPr="00500432">
        <w:t xml:space="preserve">ARTICLE </w:t>
      </w:r>
      <w:r w:rsidR="00CF3582">
        <w:t>8</w:t>
      </w:r>
      <w:r w:rsidRPr="00500432">
        <w:t>.1. SALARIES CONCERNES</w:t>
      </w:r>
      <w:bookmarkEnd w:id="440"/>
      <w:bookmarkEnd w:id="441"/>
    </w:p>
    <w:p w14:paraId="5B8102DC" w14:textId="1B122AD6"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En application de l’article </w:t>
      </w:r>
      <w:hyperlink r:id="rId43" w:history="1">
        <w:r w:rsidRPr="00FC3E9F">
          <w:rPr>
            <w:rStyle w:val="Lienhypertexte"/>
            <w:rFonts w:cs="Arial" w:eastAsia="Times New Roman"/>
            <w:bCs/>
            <w:color w:val="5B9BD5"/>
            <w:szCs w:val="20"/>
            <w:shd w:color="auto" w:fill="auto" w:val="clear"/>
            <w:lang w:eastAsia="fr-FR"/>
          </w:rPr>
          <w:t>L3121-56</w:t>
        </w:r>
      </w:hyperlink>
      <w:r w:rsidR="00C450B0">
        <w:rPr>
          <w:rFonts w:cs="Arial" w:eastAsia="Times New Roman"/>
          <w:bCs/>
          <w:color w:themeColor="accent5" w:val="5B9BD5"/>
          <w:szCs w:val="20"/>
          <w:lang w:eastAsia="fr-FR"/>
        </w:rPr>
        <w:t xml:space="preserve"> </w:t>
      </w:r>
      <w:r w:rsidRPr="00500432">
        <w:rPr>
          <w:rFonts w:cs="Arial" w:eastAsia="Times New Roman"/>
          <w:bCs/>
          <w:szCs w:val="20"/>
          <w:lang w:eastAsia="fr-FR"/>
        </w:rPr>
        <w:t xml:space="preserve">du Code du travail, peuvent conclure une convention individuelle de forfait en heures sur l'année : </w:t>
      </w:r>
    </w:p>
    <w:p w14:paraId="7F5790ED" w14:textId="77777777" w:rsidP="00500432" w:rsidR="00500432" w:rsidRDefault="00500432" w:rsidRPr="00500432">
      <w:pPr>
        <w:tabs>
          <w:tab w:pos="567" w:val="left"/>
        </w:tabs>
        <w:spacing w:after="0" w:before="60" w:line="276" w:lineRule="auto"/>
        <w:ind w:hanging="284" w:left="568"/>
        <w:jc w:val="both"/>
        <w:rPr>
          <w:rFonts w:cs="Arial" w:eastAsia="Times New Roman"/>
          <w:bCs/>
          <w:szCs w:val="20"/>
          <w:lang w:eastAsia="fr-FR"/>
        </w:rPr>
      </w:pPr>
      <w:r w:rsidRPr="00500432">
        <w:rPr>
          <w:rFonts w:cs="Arial" w:eastAsia="Times New Roman"/>
          <w:bCs/>
          <w:i/>
          <w:iCs/>
          <w:sz w:val="20"/>
          <w:szCs w:val="18"/>
          <w:lang w:eastAsia="fr-FR"/>
        </w:rPr>
        <w:t>1°</w:t>
      </w:r>
      <w:r w:rsidRPr="00500432">
        <w:rPr>
          <w:rFonts w:cs="Arial" w:eastAsia="Times New Roman"/>
          <w:bCs/>
          <w:i/>
          <w:iCs/>
          <w:sz w:val="20"/>
          <w:szCs w:val="18"/>
          <w:lang w:eastAsia="fr-FR"/>
        </w:rPr>
        <w:tab/>
        <w:t>Les cadres dont la nature des fonctions ne les conduit pas à suivre l'horaire collectif applicable au sein de l'atelier, du service ou de l'équipe auquel ils sont intégrés ;</w:t>
      </w:r>
    </w:p>
    <w:p w14:paraId="5D5FE096" w14:textId="77777777" w:rsidP="00500432" w:rsidR="00500432" w:rsidRDefault="00500432" w:rsidRPr="00500432">
      <w:pPr>
        <w:tabs>
          <w:tab w:pos="567" w:val="left"/>
        </w:tabs>
        <w:spacing w:after="0" w:before="60" w:line="276" w:lineRule="auto"/>
        <w:ind w:hanging="284" w:left="568"/>
        <w:jc w:val="both"/>
        <w:rPr>
          <w:rFonts w:cs="Arial" w:eastAsia="Times New Roman"/>
          <w:bCs/>
          <w:szCs w:val="20"/>
          <w:lang w:eastAsia="fr-FR"/>
        </w:rPr>
      </w:pPr>
      <w:r w:rsidRPr="00500432">
        <w:rPr>
          <w:rFonts w:cs="Arial" w:eastAsia="Times New Roman"/>
          <w:bCs/>
          <w:i/>
          <w:iCs/>
          <w:sz w:val="20"/>
          <w:szCs w:val="18"/>
          <w:lang w:eastAsia="fr-FR"/>
        </w:rPr>
        <w:t>2°</w:t>
      </w:r>
      <w:r w:rsidRPr="00500432">
        <w:rPr>
          <w:rFonts w:cs="Arial" w:eastAsia="Times New Roman"/>
          <w:bCs/>
          <w:i/>
          <w:iCs/>
          <w:sz w:val="20"/>
          <w:szCs w:val="18"/>
          <w:lang w:eastAsia="fr-FR"/>
        </w:rPr>
        <w:tab/>
        <w:t>Les salariés qui disposent d'une réelle autonomie dans l'organisation de leur emploi du temps.</w:t>
      </w:r>
    </w:p>
    <w:p w14:paraId="4237CA83" w14:textId="77777777" w:rsidP="00500432" w:rsidR="00500432" w:rsidRDefault="00500432" w:rsidRPr="00500432">
      <w:pPr>
        <w:spacing w:after="0" w:line="276" w:lineRule="auto"/>
        <w:jc w:val="both"/>
        <w:rPr>
          <w:rFonts w:cs="Arial" w:eastAsia="Times New Roman"/>
          <w:bCs/>
          <w:szCs w:val="20"/>
          <w:lang w:eastAsia="fr-FR"/>
        </w:rPr>
      </w:pPr>
    </w:p>
    <w:p w14:paraId="7160CC45"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Les partenaires sociaux ont toutefois convenu que seuls des « cadres » seraient concernés par ce type de régime d’organisation du temps de travail et a donc réservé la mise en place de celle</w:t>
      </w:r>
      <w:r w:rsidRPr="00500432">
        <w:rPr>
          <w:rFonts w:cs="Arial" w:eastAsia="Times New Roman"/>
          <w:bCs/>
          <w:szCs w:val="20"/>
          <w:lang w:eastAsia="fr-FR"/>
        </w:rPr>
        <w:noBreakHyphen/>
        <w:t>ci dans le cadre du présent accord dédié à la famille professionnelle des cadres.</w:t>
      </w:r>
    </w:p>
    <w:p w14:paraId="29895440" w14:textId="77777777" w:rsidP="00500432" w:rsidR="00500432" w:rsidRDefault="00500432" w:rsidRPr="00500432">
      <w:pPr>
        <w:spacing w:after="0" w:line="276" w:lineRule="auto"/>
        <w:jc w:val="both"/>
        <w:rPr>
          <w:rFonts w:cs="Arial" w:eastAsia="Times New Roman"/>
          <w:bCs/>
          <w:szCs w:val="20"/>
          <w:lang w:eastAsia="fr-FR"/>
        </w:rPr>
      </w:pPr>
    </w:p>
    <w:p w14:paraId="1471E55B" w14:textId="1033E09F" w:rsidP="005447DB" w:rsidR="00500432" w:rsidRDefault="00CF3582" w:rsidRPr="00500432">
      <w:pPr>
        <w:pStyle w:val="Titre4-FC"/>
      </w:pPr>
      <w:bookmarkStart w:id="442" w:name="_Toc125136313"/>
      <w:bookmarkStart w:id="443" w:name="_Toc131600973"/>
      <w:r>
        <w:t>8</w:t>
      </w:r>
      <w:r w:rsidR="00500432" w:rsidRPr="00500432">
        <w:t>.1.1. Catégorie de salariés concernés</w:t>
      </w:r>
      <w:bookmarkEnd w:id="442"/>
      <w:bookmarkEnd w:id="443"/>
    </w:p>
    <w:p w14:paraId="7078A02F"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Une convention de forfait en heures sur l'année peut être conclue par des salariés cadres, quel que soit leur niveau de classification, dès lors que leurs fonctions les conduisent à ne pas pouvoir suivre l’horaire collectif de travail.</w:t>
      </w:r>
    </w:p>
    <w:p w14:paraId="5EA619E4" w14:textId="77777777" w:rsidP="00500432" w:rsidR="00500432" w:rsidRDefault="00500432" w:rsidRPr="00500432">
      <w:pPr>
        <w:spacing w:after="0" w:line="276" w:lineRule="auto"/>
        <w:jc w:val="both"/>
        <w:rPr>
          <w:rFonts w:cs="Arial" w:eastAsia="Times New Roman"/>
          <w:bCs/>
          <w:szCs w:val="20"/>
          <w:lang w:eastAsia="fr-FR"/>
        </w:rPr>
      </w:pPr>
    </w:p>
    <w:p w14:paraId="253C328C" w14:textId="313CFFBE" w:rsidP="005447DB" w:rsidR="00500432" w:rsidRDefault="00CF3582" w:rsidRPr="00500432">
      <w:pPr>
        <w:pStyle w:val="Titre4-FC"/>
      </w:pPr>
      <w:bookmarkStart w:id="444" w:name="_Toc125136314"/>
      <w:bookmarkStart w:id="445" w:name="_Toc131600974"/>
      <w:r>
        <w:lastRenderedPageBreak/>
        <w:t>8</w:t>
      </w:r>
      <w:r w:rsidR="00500432" w:rsidRPr="00500432">
        <w:t>.1.2. Salariés exclus</w:t>
      </w:r>
      <w:bookmarkEnd w:id="444"/>
      <w:bookmarkEnd w:id="445"/>
    </w:p>
    <w:p w14:paraId="116BDBDC" w14:textId="77777777" w:rsidP="00FA1464" w:rsidR="00500432" w:rsidRDefault="00500432" w:rsidRPr="00500432">
      <w:pPr>
        <w:numPr>
          <w:ilvl w:val="0"/>
          <w:numId w:val="32"/>
        </w:numPr>
        <w:tabs>
          <w:tab w:pos="567" w:val="left"/>
        </w:tabs>
        <w:spacing w:after="0" w:before="60" w:line="276" w:lineRule="auto"/>
        <w:ind w:hanging="284" w:left="568"/>
        <w:jc w:val="both"/>
        <w:rPr>
          <w:rFonts w:cs="Arial" w:eastAsia="Times New Roman"/>
          <w:bCs/>
          <w:szCs w:val="20"/>
          <w:lang w:eastAsia="fr-FR"/>
        </w:rPr>
      </w:pPr>
      <w:r w:rsidRPr="00500432">
        <w:rPr>
          <w:rFonts w:cs="Arial" w:eastAsia="Times New Roman"/>
          <w:bCs/>
          <w:szCs w:val="20"/>
          <w:lang w:eastAsia="fr-FR"/>
        </w:rPr>
        <w:t>Les cadres dont la nature des fonctions les conduit à suivre l'horaire collectif applicable au sein de l'atelier, du service ou de l'équipe auquel ils sont intégrés.</w:t>
      </w:r>
    </w:p>
    <w:p w14:paraId="71DE46D5" w14:textId="0E2CEF98" w:rsidP="00FA1464" w:rsidR="00500432" w:rsidRDefault="00500432" w:rsidRPr="00500432">
      <w:pPr>
        <w:numPr>
          <w:ilvl w:val="0"/>
          <w:numId w:val="32"/>
        </w:numPr>
        <w:tabs>
          <w:tab w:pos="567" w:val="left"/>
        </w:tabs>
        <w:spacing w:after="0" w:before="60" w:line="276" w:lineRule="auto"/>
        <w:ind w:hanging="284" w:left="568"/>
        <w:jc w:val="both"/>
        <w:rPr>
          <w:rFonts w:cs="Arial" w:eastAsia="Times New Roman"/>
          <w:bCs/>
          <w:szCs w:val="20"/>
          <w:lang w:eastAsia="fr-FR"/>
        </w:rPr>
      </w:pPr>
      <w:r w:rsidRPr="00500432">
        <w:rPr>
          <w:rFonts w:cs="Arial" w:eastAsia="Times New Roman"/>
          <w:bCs/>
          <w:szCs w:val="20"/>
          <w:lang w:eastAsia="fr-FR"/>
        </w:rPr>
        <w:t xml:space="preserve">Les cadres « dirigeants » définis par </w:t>
      </w:r>
      <w:r w:rsidRPr="00C450B0">
        <w:rPr>
          <w:rFonts w:cs="Arial" w:eastAsia="Times New Roman"/>
          <w:bCs/>
          <w:szCs w:val="20"/>
          <w:lang w:eastAsia="fr-FR"/>
        </w:rPr>
        <w:t xml:space="preserve">l’article </w:t>
      </w:r>
      <w:hyperlink r:id="rId44" w:history="1">
        <w:r w:rsidRPr="00C450B0">
          <w:rPr>
            <w:rStyle w:val="Lienhypertexte"/>
            <w:rFonts w:cs="Arial" w:eastAsia="Times New Roman"/>
            <w:bCs/>
            <w:color w:themeColor="accent5" w:val="5B9BD5"/>
            <w:szCs w:val="20"/>
            <w:shd w:color="auto" w:fill="auto" w:val="clear"/>
            <w:lang w:eastAsia="fr-FR"/>
          </w:rPr>
          <w:t>L3111-2</w:t>
        </w:r>
      </w:hyperlink>
      <w:r w:rsidRPr="00500432">
        <w:rPr>
          <w:rFonts w:cs="Arial" w:eastAsia="Times New Roman"/>
          <w:bCs/>
          <w:szCs w:val="20"/>
          <w:lang w:eastAsia="fr-FR"/>
        </w:rPr>
        <w:t xml:space="preserve"> du Code du travail lesquels ne sont pas soumis à la législation sur la durée du travail.</w:t>
      </w:r>
    </w:p>
    <w:p w14:paraId="77505741" w14:textId="30BC020F" w:rsidP="00500432" w:rsidR="00500432" w:rsidRDefault="00500432">
      <w:pPr>
        <w:spacing w:after="0" w:line="276" w:lineRule="auto"/>
        <w:jc w:val="both"/>
        <w:rPr>
          <w:rFonts w:cs="Arial" w:eastAsia="Times New Roman"/>
          <w:bCs/>
          <w:szCs w:val="20"/>
          <w:lang w:eastAsia="fr-FR"/>
        </w:rPr>
      </w:pPr>
    </w:p>
    <w:p w14:paraId="37A7C5BA" w14:textId="77777777" w:rsidP="00500432" w:rsidR="00C92333" w:rsidRDefault="00C92333" w:rsidRPr="00500432">
      <w:pPr>
        <w:spacing w:after="0" w:line="276" w:lineRule="auto"/>
        <w:jc w:val="both"/>
        <w:rPr>
          <w:rFonts w:cs="Arial" w:eastAsia="Times New Roman"/>
          <w:bCs/>
          <w:szCs w:val="20"/>
          <w:lang w:eastAsia="fr-FR"/>
        </w:rPr>
      </w:pPr>
    </w:p>
    <w:p w14:paraId="60305ECF" w14:textId="0C2BD68C" w:rsidP="00F508F9" w:rsidR="00500432" w:rsidRDefault="00500432" w:rsidRPr="00500432">
      <w:pPr>
        <w:pStyle w:val="Titre3-FC"/>
      </w:pPr>
      <w:bookmarkStart w:id="446" w:name="_Toc125136315"/>
      <w:bookmarkStart w:id="447" w:name="_Toc131600975"/>
      <w:r w:rsidRPr="00500432">
        <w:t xml:space="preserve">ARTICLE </w:t>
      </w:r>
      <w:r w:rsidR="00CF3582">
        <w:t>8</w:t>
      </w:r>
      <w:r w:rsidRPr="00500432">
        <w:t>.2. CONVENTION INVIDUELLE</w:t>
      </w:r>
      <w:bookmarkEnd w:id="446"/>
      <w:bookmarkEnd w:id="447"/>
    </w:p>
    <w:p w14:paraId="3AB21154"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La mise en place du forfait est subordonnée à la conclusion d'une convention individuelle de forfait avec chaque salarié concerné.</w:t>
      </w:r>
    </w:p>
    <w:p w14:paraId="5C4F8D18" w14:textId="77777777" w:rsidP="00500432" w:rsidR="00500432" w:rsidRDefault="00500432" w:rsidRPr="00500432">
      <w:pPr>
        <w:spacing w:after="0" w:line="276" w:lineRule="auto"/>
        <w:jc w:val="both"/>
        <w:rPr>
          <w:rFonts w:cs="Arial" w:eastAsia="Times New Roman"/>
          <w:bCs/>
          <w:szCs w:val="20"/>
          <w:lang w:eastAsia="fr-FR"/>
        </w:rPr>
      </w:pPr>
    </w:p>
    <w:p w14:paraId="72E4B9CB" w14:textId="3477D95A" w:rsidP="00CF3582" w:rsidR="00500432" w:rsidRDefault="00500432" w:rsidRPr="00500432">
      <w:pPr>
        <w:spacing w:after="0" w:line="276" w:lineRule="auto"/>
        <w:jc w:val="both"/>
        <w:rPr>
          <w:rFonts w:cs="Arial" w:eastAsia="Times New Roman"/>
          <w:bCs/>
          <w:i/>
          <w:iCs/>
          <w:szCs w:val="20"/>
          <w:lang w:eastAsia="fr-FR"/>
        </w:rPr>
      </w:pPr>
      <w:r w:rsidRPr="00CF3582">
        <w:rPr>
          <w:rFonts w:cs="Arial" w:eastAsia="Times New Roman"/>
          <w:bCs/>
          <w:szCs w:val="20"/>
          <w:shd w:color="auto" w:fill="FFFFFF" w:themeFill="background1" w:val="clear"/>
          <w:lang w:eastAsia="fr-FR"/>
        </w:rPr>
        <w:t xml:space="preserve">Cette convention fait l'objet d'un écrit signé par la Direction et le salarié </w:t>
      </w:r>
      <w:r w:rsidRPr="00CF3582">
        <w:rPr>
          <w:rFonts w:cs="Arial" w:eastAsia="Times New Roman"/>
          <w:bCs/>
          <w:i/>
          <w:iCs/>
          <w:szCs w:val="20"/>
          <w:shd w:color="auto" w:fill="FFFFFF" w:themeFill="background1" w:val="clear"/>
          <w:lang w:eastAsia="fr-FR"/>
        </w:rPr>
        <w:t>concerné</w:t>
      </w:r>
      <w:r w:rsidRPr="00CF3582">
        <w:rPr>
          <w:rFonts w:cs="Arial" w:eastAsia="Times New Roman"/>
          <w:bCs/>
          <w:i/>
          <w:iCs/>
          <w:szCs w:val="20"/>
          <w:lang w:eastAsia="fr-FR"/>
        </w:rPr>
        <w:t xml:space="preserve"> (clause dans le contrat de travail</w:t>
      </w:r>
      <w:r w:rsidR="00CF3582">
        <w:rPr>
          <w:rFonts w:cs="Arial" w:eastAsia="Times New Roman"/>
          <w:bCs/>
          <w:i/>
          <w:iCs/>
          <w:szCs w:val="20"/>
          <w:lang w:eastAsia="fr-FR"/>
        </w:rPr>
        <w:t xml:space="preserve"> ou </w:t>
      </w:r>
      <w:r w:rsidRPr="00CF3582">
        <w:rPr>
          <w:rFonts w:cs="Arial" w:eastAsia="Times New Roman"/>
          <w:bCs/>
          <w:i/>
          <w:iCs/>
          <w:szCs w:val="20"/>
          <w:lang w:eastAsia="fr-FR"/>
        </w:rPr>
        <w:t>avenant ou document écrit signé).</w:t>
      </w:r>
    </w:p>
    <w:p w14:paraId="4BB8860C" w14:textId="77777777" w:rsidP="00500432" w:rsidR="00500432" w:rsidRDefault="00500432" w:rsidRPr="00500432">
      <w:pPr>
        <w:spacing w:after="0" w:line="276" w:lineRule="auto"/>
        <w:jc w:val="both"/>
        <w:rPr>
          <w:rFonts w:cs="Arial" w:eastAsia="Times New Roman"/>
          <w:bCs/>
          <w:szCs w:val="20"/>
          <w:lang w:eastAsia="fr-FR"/>
        </w:rPr>
      </w:pPr>
    </w:p>
    <w:p w14:paraId="00FB6A62"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Cette convention individuelle précise :</w:t>
      </w:r>
    </w:p>
    <w:p w14:paraId="482CD3EB"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La nature du forfait,</w:t>
      </w:r>
    </w:p>
    <w:p w14:paraId="7ACABF8D"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La durée annuelle du travail en heures incluse dans le forfait,</w:t>
      </w:r>
    </w:p>
    <w:p w14:paraId="4F238014"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La période de référence du forfait annuel tel que fixé par le présent accord,</w:t>
      </w:r>
    </w:p>
    <w:p w14:paraId="1FF562D9" w14:textId="77777777" w:rsidP="00FA1464" w:rsidR="00500432" w:rsidRDefault="00500432" w:rsidRPr="00500432">
      <w:pPr>
        <w:numPr>
          <w:ilvl w:val="0"/>
          <w:numId w:val="32"/>
        </w:numPr>
        <w:tabs>
          <w:tab w:pos="567" w:val="left"/>
        </w:tabs>
        <w:spacing w:after="0" w:before="20" w:line="276" w:lineRule="auto"/>
        <w:ind w:hanging="284" w:left="568"/>
        <w:jc w:val="both"/>
        <w:rPr>
          <w:rFonts w:cs="Arial" w:eastAsia="Times New Roman"/>
          <w:bCs/>
          <w:szCs w:val="20"/>
          <w:lang w:eastAsia="fr-FR"/>
        </w:rPr>
      </w:pPr>
      <w:r w:rsidRPr="00500432">
        <w:rPr>
          <w:rFonts w:cs="Arial" w:eastAsia="Times New Roman"/>
          <w:bCs/>
          <w:szCs w:val="20"/>
          <w:lang w:eastAsia="fr-FR"/>
        </w:rPr>
        <w:t>La rémunération forfaitaire correspondante</w:t>
      </w:r>
      <w:bookmarkStart w:id="448" w:name="_Hlk121146266"/>
      <w:r w:rsidRPr="00500432">
        <w:rPr>
          <w:rFonts w:cs="Arial" w:eastAsia="Times New Roman"/>
          <w:bCs/>
          <w:szCs w:val="20"/>
          <w:lang w:eastAsia="fr-FR"/>
        </w:rPr>
        <w:t>.</w:t>
      </w:r>
    </w:p>
    <w:p w14:paraId="23DDE1AC" w14:textId="77777777" w:rsidP="00500432" w:rsidR="00500432" w:rsidRDefault="00500432">
      <w:pPr>
        <w:spacing w:after="0" w:line="276" w:lineRule="auto"/>
        <w:jc w:val="both"/>
        <w:rPr>
          <w:rFonts w:cs="Arial" w:eastAsia="Times New Roman"/>
          <w:bCs/>
          <w:szCs w:val="20"/>
          <w:lang w:eastAsia="fr-FR"/>
        </w:rPr>
      </w:pPr>
    </w:p>
    <w:p w14:paraId="122737DD" w14:textId="77777777" w:rsidP="00500432" w:rsidR="00F508F9" w:rsidRDefault="00F508F9" w:rsidRPr="00500432">
      <w:pPr>
        <w:spacing w:after="0" w:line="276" w:lineRule="auto"/>
        <w:jc w:val="both"/>
        <w:rPr>
          <w:rFonts w:cs="Arial" w:eastAsia="Times New Roman"/>
          <w:bCs/>
          <w:szCs w:val="20"/>
          <w:lang w:eastAsia="fr-FR"/>
        </w:rPr>
      </w:pPr>
    </w:p>
    <w:p w14:paraId="0596CB7E" w14:textId="08D26705" w:rsidP="00F508F9" w:rsidR="00500432" w:rsidRDefault="00500432" w:rsidRPr="00500432">
      <w:pPr>
        <w:pStyle w:val="Titre3-FC"/>
      </w:pPr>
      <w:bookmarkStart w:id="449" w:name="_Toc125136316"/>
      <w:bookmarkStart w:id="450" w:name="_Toc131600976"/>
      <w:r w:rsidRPr="00500432">
        <w:t xml:space="preserve">ARTICLE </w:t>
      </w:r>
      <w:r w:rsidR="00CF3582">
        <w:t>8</w:t>
      </w:r>
      <w:r w:rsidRPr="00500432">
        <w:t>.3. DECOMPTE DES HEURES TRAVAILLE</w:t>
      </w:r>
      <w:r w:rsidR="00FC6A76">
        <w:t>E</w:t>
      </w:r>
      <w:r w:rsidRPr="00500432">
        <w:t>S SUR L’ANNEE</w:t>
      </w:r>
      <w:bookmarkStart w:id="451" w:name="_Hlk121405968"/>
      <w:bookmarkEnd w:id="448"/>
      <w:bookmarkEnd w:id="449"/>
      <w:bookmarkEnd w:id="450"/>
    </w:p>
    <w:p w14:paraId="050948B7" w14:textId="0AC6DA1A" w:rsidP="005447DB" w:rsidR="00500432" w:rsidRDefault="00CF3582" w:rsidRPr="00500432">
      <w:pPr>
        <w:pStyle w:val="Titre4-FC"/>
      </w:pPr>
      <w:bookmarkStart w:id="452" w:name="_Toc125136317"/>
      <w:bookmarkStart w:id="453" w:name="_Toc131600977"/>
      <w:r>
        <w:t>8</w:t>
      </w:r>
      <w:r w:rsidR="00500432" w:rsidRPr="00500432">
        <w:t>.3.1. Nombre d’heures comprises dans le forfait</w:t>
      </w:r>
      <w:bookmarkEnd w:id="451"/>
      <w:bookmarkEnd w:id="452"/>
      <w:bookmarkEnd w:id="453"/>
    </w:p>
    <w:p w14:paraId="503740D6"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Les parties reconnaissent que pour les salariés concernés, un décompte annuel du nombre d’heures travaillées apparaît plus approprié qu’un décompte journalier, hebdomadaire ou mensuel.</w:t>
      </w:r>
    </w:p>
    <w:p w14:paraId="72BF3FF5" w14:textId="77777777" w:rsidP="00500432" w:rsidR="00500432" w:rsidRDefault="00500432" w:rsidRPr="00500432">
      <w:pPr>
        <w:spacing w:after="0" w:line="276" w:lineRule="auto"/>
        <w:jc w:val="both"/>
        <w:rPr>
          <w:rFonts w:cs="Arial" w:eastAsia="Times New Roman"/>
          <w:bCs/>
          <w:szCs w:val="20"/>
          <w:lang w:eastAsia="fr-FR"/>
        </w:rPr>
      </w:pPr>
    </w:p>
    <w:p w14:paraId="2E05A1A0" w14:textId="23021FA6"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Ainsi, il est institué un forfait sur la base d’une durée annuelle fixée au maximum, sur la période de référence et compte tenu d’un droit intégral à congés payés, à 1</w:t>
      </w:r>
      <w:r w:rsidR="00FC3E9F">
        <w:rPr>
          <w:rFonts w:cs="Arial" w:eastAsia="Times New Roman"/>
          <w:bCs/>
          <w:szCs w:val="20"/>
          <w:lang w:eastAsia="fr-FR"/>
        </w:rPr>
        <w:t> </w:t>
      </w:r>
      <w:r w:rsidRPr="00500432">
        <w:rPr>
          <w:rFonts w:cs="Arial" w:eastAsia="Times New Roman"/>
          <w:bCs/>
          <w:szCs w:val="20"/>
          <w:lang w:eastAsia="fr-FR"/>
        </w:rPr>
        <w:t>755 heures.</w:t>
      </w:r>
    </w:p>
    <w:p w14:paraId="29164846"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 </w:t>
      </w:r>
    </w:p>
    <w:p w14:paraId="56DF7467" w14:textId="2384D6DB"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Ce volume constitue un plafond et les parties peuvent, dans le cadre de la convention individuelle, prévoir un volume inférieur dès lors que celui-ci atteint </w:t>
      </w:r>
      <w:r w:rsidRPr="00500432">
        <w:rPr>
          <w:rFonts w:cs="Arial" w:eastAsia="Times New Roman"/>
          <w:bCs/>
          <w:szCs w:val="20"/>
          <w:u w:val="single"/>
          <w:lang w:eastAsia="fr-FR"/>
        </w:rPr>
        <w:t>au moins 1</w:t>
      </w:r>
      <w:r w:rsidR="00FC3E9F">
        <w:rPr>
          <w:rFonts w:cs="Arial" w:eastAsia="Times New Roman"/>
          <w:bCs/>
          <w:szCs w:val="20"/>
          <w:u w:val="single"/>
          <w:lang w:eastAsia="fr-FR"/>
        </w:rPr>
        <w:t> </w:t>
      </w:r>
      <w:r w:rsidRPr="00500432">
        <w:rPr>
          <w:rFonts w:cs="Arial" w:eastAsia="Times New Roman"/>
          <w:bCs/>
          <w:szCs w:val="20"/>
          <w:u w:val="single"/>
          <w:lang w:eastAsia="fr-FR"/>
        </w:rPr>
        <w:t>575 heures</w:t>
      </w:r>
      <w:r w:rsidRPr="00500432">
        <w:rPr>
          <w:rFonts w:cs="Arial" w:eastAsia="Times New Roman"/>
          <w:bCs/>
          <w:szCs w:val="20"/>
          <w:lang w:eastAsia="fr-FR"/>
        </w:rPr>
        <w:t xml:space="preserve"> sur l’année de référence.</w:t>
      </w:r>
    </w:p>
    <w:p w14:paraId="55817E7D" w14:textId="77777777" w:rsidP="00500432" w:rsidR="00500432" w:rsidRDefault="00500432" w:rsidRPr="00500432">
      <w:pPr>
        <w:spacing w:after="0" w:line="276" w:lineRule="auto"/>
        <w:jc w:val="both"/>
        <w:rPr>
          <w:rFonts w:cs="Arial" w:eastAsia="Times New Roman"/>
          <w:bCs/>
          <w:szCs w:val="20"/>
          <w:lang w:eastAsia="fr-FR"/>
        </w:rPr>
      </w:pPr>
    </w:p>
    <w:p w14:paraId="63DE70E7" w14:textId="09A9BC2A" w:rsidP="005447DB" w:rsidR="00500432" w:rsidRDefault="00CF3582" w:rsidRPr="00500432">
      <w:pPr>
        <w:pStyle w:val="Titre4-FC"/>
      </w:pPr>
      <w:bookmarkStart w:id="454" w:name="Article_8_3_2"/>
      <w:bookmarkStart w:id="455" w:name="_Toc125136318"/>
      <w:bookmarkStart w:id="456" w:name="_Toc131600978"/>
      <w:r>
        <w:t>8</w:t>
      </w:r>
      <w:r w:rsidR="00500432" w:rsidRPr="00500432">
        <w:t>.3.2.</w:t>
      </w:r>
      <w:bookmarkEnd w:id="454"/>
      <w:r w:rsidR="00500432" w:rsidRPr="00500432">
        <w:t xml:space="preserve"> Période </w:t>
      </w:r>
      <w:r w:rsidR="00A231EB">
        <w:t xml:space="preserve">annuelle </w:t>
      </w:r>
      <w:r w:rsidR="00500432" w:rsidRPr="00500432">
        <w:t>de référence</w:t>
      </w:r>
      <w:bookmarkEnd w:id="455"/>
      <w:bookmarkEnd w:id="456"/>
    </w:p>
    <w:p w14:paraId="679E328B"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La durée du travail des cadres au forfait annuel en heures est décomptée sur l'année scolaire.  Elle est en principe fixée du 1er septembre de l’année N-1 au 31 août de l’année N.  Lorsque le 1er septembre ne correspond pas à un lundi, la semaine « à cheval » sur les deux périodes est rattachée à la période annuelle commençante.</w:t>
      </w:r>
    </w:p>
    <w:p w14:paraId="3B05FC87" w14:textId="77777777" w:rsidP="00500432" w:rsidR="00500432" w:rsidRDefault="00500432" w:rsidRPr="00500432">
      <w:pPr>
        <w:spacing w:after="0" w:line="276" w:lineRule="auto"/>
        <w:jc w:val="both"/>
        <w:rPr>
          <w:rFonts w:cs="Arial" w:eastAsia="Times New Roman"/>
          <w:bCs/>
          <w:szCs w:val="20"/>
          <w:lang w:eastAsia="fr-FR"/>
        </w:rPr>
      </w:pPr>
    </w:p>
    <w:p w14:paraId="6FB58E72" w14:textId="4FA44AE2" w:rsidP="005447DB" w:rsidR="00500432" w:rsidRDefault="00CF3582" w:rsidRPr="00500432">
      <w:pPr>
        <w:pStyle w:val="Titre4-FC"/>
      </w:pPr>
      <w:bookmarkStart w:id="457" w:name="_Toc125136319"/>
      <w:bookmarkStart w:id="458" w:name="_Toc131600979"/>
      <w:r>
        <w:t>8</w:t>
      </w:r>
      <w:r w:rsidR="00500432" w:rsidRPr="00500432">
        <w:t>.3.3. Décompte en fin de période annuelle de référence</w:t>
      </w:r>
      <w:bookmarkEnd w:id="457"/>
      <w:bookmarkEnd w:id="458"/>
    </w:p>
    <w:p w14:paraId="2326AF97" w14:textId="29A477D1" w:rsidP="00CF3582" w:rsidR="00500432" w:rsidRDefault="00500432" w:rsidRPr="00500432">
      <w:pPr>
        <w:spacing w:after="0" w:line="276" w:lineRule="auto"/>
        <w:jc w:val="both"/>
        <w:rPr>
          <w:rFonts w:cs="Arial" w:eastAsia="Times New Roman"/>
          <w:bCs/>
          <w:szCs w:val="20"/>
          <w:lang w:eastAsia="fr-FR"/>
        </w:rPr>
      </w:pPr>
      <w:r w:rsidRPr="00CF3582">
        <w:rPr>
          <w:rFonts w:cs="Arial" w:eastAsia="Times New Roman"/>
          <w:bCs/>
          <w:szCs w:val="20"/>
          <w:lang w:eastAsia="fr-FR"/>
        </w:rPr>
        <w:t xml:space="preserve">En cas de solde excédentaire, c’est-à-dire dans le cas où le salarié effectue des heures au-delà du forfait, celles-ci font l’objet d’un paiement dans les conditions prévues à </w:t>
      </w:r>
      <w:r w:rsidRPr="00FC3E9F">
        <w:rPr>
          <w:rFonts w:cs="Arial" w:eastAsia="Times New Roman"/>
          <w:bCs/>
          <w:szCs w:val="20"/>
          <w:lang w:eastAsia="fr-FR"/>
        </w:rPr>
        <w:t>l’</w:t>
      </w:r>
      <w:hyperlink w:anchor="Article_8_5" w:history="1">
        <w:r w:rsidRPr="00542B39">
          <w:rPr>
            <w:rStyle w:val="Lienhypertexte"/>
            <w:rFonts w:cs="Arial" w:eastAsia="Times New Roman"/>
            <w:bCs/>
            <w:color w:val="317ABD"/>
            <w:szCs w:val="20"/>
            <w:shd w:color="auto" w:fill="auto" w:val="clear"/>
            <w:lang w:eastAsia="fr-FR"/>
          </w:rPr>
          <w:t xml:space="preserve">article </w:t>
        </w:r>
        <w:r w:rsidR="002C541F" w:rsidRPr="00542B39">
          <w:rPr>
            <w:rStyle w:val="Lienhypertexte"/>
            <w:rFonts w:cs="Arial" w:eastAsia="Times New Roman"/>
            <w:bCs/>
            <w:i/>
            <w:color w:val="317ABD"/>
            <w:szCs w:val="20"/>
            <w:shd w:color="auto" w:fill="auto" w:val="clear"/>
            <w:lang w:eastAsia="fr-FR"/>
          </w:rPr>
          <w:t>8</w:t>
        </w:r>
        <w:r w:rsidRPr="00542B39">
          <w:rPr>
            <w:rStyle w:val="Lienhypertexte"/>
            <w:rFonts w:cs="Arial" w:eastAsia="Times New Roman"/>
            <w:bCs/>
            <w:i/>
            <w:color w:val="317ABD"/>
            <w:szCs w:val="20"/>
            <w:shd w:color="auto" w:fill="auto" w:val="clear"/>
            <w:lang w:eastAsia="fr-FR"/>
          </w:rPr>
          <w:t>.5.</w:t>
        </w:r>
      </w:hyperlink>
    </w:p>
    <w:p w14:paraId="1E2AF738" w14:textId="77777777" w:rsidP="00500432" w:rsidR="00500432" w:rsidRDefault="00500432">
      <w:pPr>
        <w:spacing w:after="0" w:line="276" w:lineRule="auto"/>
        <w:jc w:val="both"/>
        <w:rPr>
          <w:rFonts w:cs="Arial" w:eastAsia="Times New Roman"/>
          <w:bCs/>
          <w:szCs w:val="20"/>
          <w:lang w:eastAsia="fr-FR"/>
        </w:rPr>
      </w:pPr>
    </w:p>
    <w:p w14:paraId="715ADE22" w14:textId="77777777" w:rsidP="00500432" w:rsidR="00F508F9" w:rsidRDefault="00F508F9" w:rsidRPr="00500432">
      <w:pPr>
        <w:spacing w:after="0" w:line="276" w:lineRule="auto"/>
        <w:jc w:val="both"/>
        <w:rPr>
          <w:rFonts w:cs="Arial" w:eastAsia="Times New Roman"/>
          <w:bCs/>
          <w:szCs w:val="20"/>
          <w:lang w:eastAsia="fr-FR"/>
        </w:rPr>
      </w:pPr>
    </w:p>
    <w:p w14:paraId="4608A06F" w14:textId="6CD99FB5" w:rsidP="00F508F9" w:rsidR="00500432" w:rsidRDefault="00500432" w:rsidRPr="00500432">
      <w:pPr>
        <w:pStyle w:val="Titre3-FC"/>
      </w:pPr>
      <w:bookmarkStart w:id="459" w:name="_Toc125136320"/>
      <w:bookmarkStart w:id="460" w:name="_Toc131600980"/>
      <w:r w:rsidRPr="00500432">
        <w:lastRenderedPageBreak/>
        <w:t xml:space="preserve">ARTICLE </w:t>
      </w:r>
      <w:r w:rsidR="00CF3582">
        <w:t>8</w:t>
      </w:r>
      <w:r w:rsidRPr="00500432">
        <w:t>.4. REMUNERATION ET CONDITIONS DE PRISE EN COMPTE DES ABSENCES, DEPARTS ET ARRIVEES EN COURS D’ANNEE</w:t>
      </w:r>
      <w:bookmarkEnd w:id="459"/>
      <w:bookmarkEnd w:id="460"/>
    </w:p>
    <w:p w14:paraId="53FF9352" w14:textId="73D0DA43" w:rsidP="005447DB" w:rsidR="00500432" w:rsidRDefault="00CF3582" w:rsidRPr="00500432">
      <w:pPr>
        <w:pStyle w:val="Titre4-FC"/>
      </w:pPr>
      <w:bookmarkStart w:id="461" w:name="_Toc125136321"/>
      <w:bookmarkStart w:id="462" w:name="_Toc131600981"/>
      <w:bookmarkStart w:id="463" w:name="_Hlk121131573"/>
      <w:r>
        <w:t>8</w:t>
      </w:r>
      <w:r w:rsidR="00500432" w:rsidRPr="00500432">
        <w:t>.4.1. Rémunération minimale</w:t>
      </w:r>
      <w:bookmarkEnd w:id="461"/>
      <w:bookmarkEnd w:id="462"/>
    </w:p>
    <w:bookmarkEnd w:id="463"/>
    <w:p w14:paraId="0EC39832" w14:textId="53CAFF9D"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 xml:space="preserve">Tout salarié bénéficiant d’une convention de forfait en heures sur l’année perçoit une rémunération au moins égale au salaire minimum conventionnel correspondant au classement de l’intéressé pour la durée légale de travail, majorée des éventuelles heures supplémentaires comprises dans le forfait </w:t>
      </w:r>
      <w:r w:rsidRPr="00500432">
        <w:rPr>
          <w:rFonts w:cs="Arial" w:eastAsia="Times New Roman"/>
          <w:bCs/>
          <w:i/>
          <w:iCs/>
          <w:szCs w:val="20"/>
          <w:lang w:eastAsia="fr-FR"/>
        </w:rPr>
        <w:t>(au-delà de 1</w:t>
      </w:r>
      <w:r w:rsidR="00FC3E9F">
        <w:rPr>
          <w:rFonts w:cs="Arial" w:eastAsia="Times New Roman"/>
          <w:bCs/>
          <w:i/>
          <w:iCs/>
          <w:szCs w:val="20"/>
          <w:lang w:eastAsia="fr-FR"/>
        </w:rPr>
        <w:t> </w:t>
      </w:r>
      <w:r w:rsidRPr="00500432">
        <w:rPr>
          <w:rFonts w:cs="Arial" w:eastAsia="Times New Roman"/>
          <w:bCs/>
          <w:i/>
          <w:iCs/>
          <w:szCs w:val="20"/>
          <w:lang w:eastAsia="fr-FR"/>
        </w:rPr>
        <w:t>575 heures par an)</w:t>
      </w:r>
      <w:r w:rsidRPr="00500432">
        <w:rPr>
          <w:rFonts w:cs="Arial" w:eastAsia="Times New Roman"/>
          <w:bCs/>
          <w:szCs w:val="20"/>
          <w:lang w:eastAsia="fr-FR"/>
        </w:rPr>
        <w:t>.</w:t>
      </w:r>
    </w:p>
    <w:p w14:paraId="00B25CC2" w14:textId="77777777" w:rsidP="00500432" w:rsidR="00500432" w:rsidRDefault="00500432" w:rsidRPr="00500432">
      <w:pPr>
        <w:spacing w:after="0" w:line="276" w:lineRule="auto"/>
        <w:jc w:val="both"/>
        <w:rPr>
          <w:rFonts w:cs="Arial" w:eastAsia="Times New Roman"/>
          <w:bCs/>
          <w:szCs w:val="20"/>
          <w:highlight w:val="cyan"/>
          <w:lang w:eastAsia="fr-FR"/>
        </w:rPr>
      </w:pPr>
    </w:p>
    <w:p w14:paraId="559D207E" w14:textId="77777777" w:rsidP="00CF358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Si le forfait inclut des heures supplémentaires, celles -ci sont majorées avec un taux de 25% pour les 8 premières heures et 50% au-delà.</w:t>
      </w:r>
    </w:p>
    <w:p w14:paraId="07F46D73" w14:textId="77777777" w:rsidP="005447DB" w:rsidR="00500432" w:rsidRDefault="00500432" w:rsidRPr="005447DB">
      <w:pPr>
        <w:spacing w:after="0" w:line="276" w:lineRule="auto"/>
        <w:jc w:val="both"/>
        <w:rPr>
          <w:rFonts w:cs="Arial" w:eastAsia="Times New Roman"/>
          <w:bCs/>
          <w:szCs w:val="20"/>
          <w:lang w:eastAsia="fr-FR"/>
        </w:rPr>
      </w:pPr>
      <w:bookmarkStart w:id="464" w:name="_Hlk121131631"/>
    </w:p>
    <w:p w14:paraId="47179464" w14:textId="2E5231C1" w:rsidP="005447DB" w:rsidR="00500432" w:rsidRDefault="00CF3582" w:rsidRPr="00500432">
      <w:pPr>
        <w:pStyle w:val="Titre4-FC"/>
      </w:pPr>
      <w:bookmarkStart w:id="465" w:name="_Toc125136322"/>
      <w:bookmarkStart w:id="466" w:name="_Toc131600982"/>
      <w:r>
        <w:t>8</w:t>
      </w:r>
      <w:r w:rsidR="00500432" w:rsidRPr="00500432">
        <w:t>.4.2. Lissage de la rémunération</w:t>
      </w:r>
      <w:bookmarkEnd w:id="465"/>
      <w:bookmarkEnd w:id="466"/>
    </w:p>
    <w:bookmarkEnd w:id="464"/>
    <w:p w14:paraId="6EA4A255"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Compte tenu de la possible variation du nombre d’heures travaillées d’un mois sur l’autre, la rémunération mensuelle est lissée.  Il est ainsi assuré aux salariés concernés une rémunération mensuelle régulière, indépendante du nombre d’heures réellement travaillées chaque mois.</w:t>
      </w:r>
    </w:p>
    <w:p w14:paraId="3CF48732" w14:textId="77777777" w:rsidP="00500432" w:rsidR="00500432" w:rsidRDefault="00500432" w:rsidRPr="00500432">
      <w:pPr>
        <w:spacing w:after="0" w:line="276" w:lineRule="auto"/>
        <w:jc w:val="both"/>
        <w:rPr>
          <w:rFonts w:cs="Arial" w:eastAsia="Times New Roman"/>
          <w:bCs/>
          <w:szCs w:val="20"/>
          <w:lang w:eastAsia="fr-FR"/>
        </w:rPr>
      </w:pPr>
    </w:p>
    <w:p w14:paraId="0BF36DCC"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Une régularisation salariale peut néanmoins intervenir à la fin de la période de référence en cas de solde excédentaire.</w:t>
      </w:r>
    </w:p>
    <w:p w14:paraId="14C7DC6A" w14:textId="77777777" w:rsidP="00500432" w:rsidR="00500432" w:rsidRDefault="00500432" w:rsidRPr="00500432">
      <w:pPr>
        <w:spacing w:after="0" w:line="276" w:lineRule="auto"/>
        <w:jc w:val="both"/>
        <w:rPr>
          <w:rFonts w:cs="Arial" w:eastAsia="Times New Roman"/>
          <w:bCs/>
          <w:szCs w:val="20"/>
          <w:lang w:eastAsia="fr-FR"/>
        </w:rPr>
      </w:pPr>
    </w:p>
    <w:p w14:paraId="525F95EA" w14:textId="224B84DE" w:rsidP="005447DB" w:rsidR="00500432" w:rsidRDefault="00CF3582" w:rsidRPr="00500432">
      <w:pPr>
        <w:pStyle w:val="Titre4-FC"/>
      </w:pPr>
      <w:bookmarkStart w:id="467" w:name="_Toc125136323"/>
      <w:bookmarkStart w:id="468" w:name="_Toc131600983"/>
      <w:r>
        <w:t>8</w:t>
      </w:r>
      <w:r w:rsidR="00500432" w:rsidRPr="00500432">
        <w:t>.4.3. Impact des absences</w:t>
      </w:r>
      <w:bookmarkEnd w:id="467"/>
      <w:bookmarkEnd w:id="468"/>
    </w:p>
    <w:p w14:paraId="38070FD2" w14:textId="77777777" w:rsidP="00500432" w:rsidR="00500432" w:rsidRDefault="00500432" w:rsidRPr="00500432">
      <w:pPr>
        <w:spacing w:after="0" w:line="276" w:lineRule="auto"/>
        <w:jc w:val="both"/>
        <w:rPr>
          <w:rFonts w:cs="Arial" w:eastAsia="Times New Roman"/>
          <w:bCs/>
          <w:szCs w:val="20"/>
          <w:lang w:eastAsia="fr-FR"/>
        </w:rPr>
      </w:pPr>
      <w:r w:rsidRPr="00500432">
        <w:rPr>
          <w:rFonts w:cs="Arial" w:eastAsia="Times New Roman"/>
          <w:bCs/>
          <w:szCs w:val="20"/>
          <w:lang w:eastAsia="fr-FR"/>
        </w:rPr>
        <w:t>Toute journée d’absence non assimilée à du temps de travail effectif est neutralisée sur une base forfaitaire correspondant au nombre moyen d’heures par jour compris dans le forfait.</w:t>
      </w:r>
    </w:p>
    <w:p w14:paraId="01F6AEA7" w14:textId="77777777" w:rsidP="00500432" w:rsidR="00500432" w:rsidRDefault="00500432" w:rsidRPr="00500432">
      <w:pPr>
        <w:spacing w:after="0" w:line="276" w:lineRule="auto"/>
        <w:jc w:val="both"/>
        <w:rPr>
          <w:rFonts w:cs="Arial" w:eastAsia="Times New Roman"/>
          <w:bCs/>
          <w:szCs w:val="20"/>
          <w:lang w:eastAsia="fr-FR"/>
        </w:rPr>
      </w:pPr>
    </w:p>
    <w:p w14:paraId="6F96FB75" w14:textId="77777777" w:rsidP="00500432" w:rsidR="00500432" w:rsidRDefault="00500432" w:rsidRPr="00500432">
      <w:pPr>
        <w:spacing w:after="120" w:line="276" w:lineRule="auto"/>
        <w:jc w:val="both"/>
        <w:rPr>
          <w:rFonts w:cs="Arial" w:eastAsia="Times New Roman"/>
          <w:bCs/>
          <w:szCs w:val="20"/>
          <w:lang w:eastAsia="fr-FR"/>
        </w:rPr>
      </w:pPr>
      <w:r w:rsidRPr="00500432">
        <w:rPr>
          <w:rFonts w:cs="Arial" w:eastAsia="Times New Roman"/>
          <w:bCs/>
          <w:szCs w:val="20"/>
          <w:lang w:eastAsia="fr-FR"/>
        </w:rPr>
        <w:t>Ce nombre moyen est obtenu comme suit :</w:t>
      </w:r>
    </w:p>
    <w:p w14:paraId="0E399997" w14:textId="77777777" w:rsidP="00FA1464" w:rsidR="00500432" w:rsidRDefault="00500432" w:rsidRPr="00500432">
      <w:pPr>
        <w:numPr>
          <w:ilvl w:val="0"/>
          <w:numId w:val="29"/>
        </w:numPr>
        <w:tabs>
          <w:tab w:pos="567" w:val="left"/>
        </w:tabs>
        <w:spacing w:after="120" w:line="276" w:lineRule="auto"/>
        <w:ind w:hanging="284" w:left="568"/>
        <w:jc w:val="both"/>
        <w:rPr>
          <w:rFonts w:cs="Arial" w:eastAsia="Times New Roman"/>
          <w:szCs w:val="20"/>
          <w:lang w:eastAsia="fr-FR"/>
        </w:rPr>
      </w:pPr>
      <w:r w:rsidRPr="00500432">
        <w:rPr>
          <w:rFonts w:cs="Arial" w:eastAsia="Times New Roman"/>
          <w:szCs w:val="20"/>
          <w:lang w:eastAsia="fr-FR"/>
        </w:rPr>
        <w:t>Tout d’abord, on détermine le nombre de jours « </w:t>
      </w:r>
      <w:proofErr w:type="spellStart"/>
      <w:r w:rsidRPr="00500432">
        <w:rPr>
          <w:rFonts w:cs="Arial" w:eastAsia="Times New Roman"/>
          <w:szCs w:val="20"/>
          <w:lang w:eastAsia="fr-FR"/>
        </w:rPr>
        <w:t>travaillables</w:t>
      </w:r>
      <w:proofErr w:type="spellEnd"/>
      <w:r w:rsidRPr="00500432">
        <w:rPr>
          <w:rFonts w:cs="Arial" w:eastAsia="Times New Roman"/>
          <w:szCs w:val="20"/>
          <w:lang w:eastAsia="fr-FR"/>
        </w:rPr>
        <w:t xml:space="preserve"> » sur la période de référence soit :</w:t>
      </w:r>
    </w:p>
    <w:p w14:paraId="52C5F76B" w14:textId="77777777" w:rsidP="0050043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center"/>
        <w:rPr>
          <w:rFonts w:cs="Arial" w:eastAsia="Times New Roman"/>
          <w:lang w:eastAsia="fr-FR"/>
        </w:rPr>
      </w:pPr>
      <w:r w:rsidRPr="00500432">
        <w:rPr>
          <w:rFonts w:cs="Arial" w:eastAsia="Times New Roman"/>
          <w:lang w:eastAsia="fr-FR"/>
        </w:rPr>
        <w:t>Nombre de jours calendaires sur la période de référence</w:t>
      </w:r>
    </w:p>
    <w:p w14:paraId="0FB19B3E" w14:textId="5474610D" w:rsidP="0050043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center"/>
        <w:rPr>
          <w:rFonts w:cs="Arial" w:eastAsia="Times New Roman"/>
          <w:lang w:eastAsia="fr-FR"/>
        </w:rPr>
      </w:pPr>
      <w:r w:rsidRPr="00500432">
        <w:rPr>
          <w:rFonts w:cs="Arial" w:eastAsia="Times New Roman"/>
          <w:b/>
          <w:bCs/>
          <w:lang w:eastAsia="fr-FR"/>
        </w:rPr>
        <w:t>-</w:t>
      </w:r>
      <w:r w:rsidRPr="00500432">
        <w:rPr>
          <w:rFonts w:cs="Arial" w:eastAsia="Times New Roman"/>
          <w:lang w:eastAsia="fr-FR"/>
        </w:rPr>
        <w:t xml:space="preserve"> X repos hebdomadaires sur la période de référence</w:t>
      </w:r>
      <w:r w:rsidR="000308E4">
        <w:rPr>
          <w:rFonts w:cs="Arial" w:eastAsia="Times New Roman"/>
          <w:lang w:eastAsia="fr-FR"/>
        </w:rPr>
        <w:t xml:space="preserve"> </w:t>
      </w:r>
      <w:r w:rsidR="000308E4" w:rsidRPr="00FC3E9F">
        <w:rPr>
          <w:rFonts w:cs="Arial" w:eastAsia="Times New Roman"/>
          <w:i/>
          <w:iCs/>
          <w:lang w:eastAsia="fr-FR"/>
        </w:rPr>
        <w:t>(samedi et dimanche)</w:t>
      </w:r>
    </w:p>
    <w:p w14:paraId="2B9D450F" w14:textId="77777777" w:rsidP="0050043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center"/>
        <w:rPr>
          <w:rFonts w:cs="Arial" w:eastAsia="Times New Roman"/>
          <w:lang w:eastAsia="fr-FR"/>
        </w:rPr>
      </w:pPr>
      <w:r w:rsidRPr="00500432">
        <w:rPr>
          <w:rFonts w:cs="Arial" w:eastAsia="Times New Roman"/>
          <w:b/>
          <w:bCs/>
          <w:lang w:eastAsia="fr-FR"/>
        </w:rPr>
        <w:t>-</w:t>
      </w:r>
      <w:r w:rsidRPr="00500432">
        <w:rPr>
          <w:rFonts w:cs="Arial" w:eastAsia="Times New Roman"/>
          <w:lang w:eastAsia="fr-FR"/>
        </w:rPr>
        <w:t xml:space="preserve"> X CP acquis sur la période de référence</w:t>
      </w:r>
    </w:p>
    <w:p w14:paraId="4B6F1861" w14:textId="77777777" w:rsidP="0050043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center"/>
        <w:rPr>
          <w:rFonts w:cs="Arial" w:eastAsia="Times New Roman"/>
          <w:lang w:eastAsia="fr-FR"/>
        </w:rPr>
      </w:pPr>
      <w:r w:rsidRPr="00500432">
        <w:rPr>
          <w:rFonts w:cs="Arial" w:eastAsia="Times New Roman"/>
          <w:b/>
          <w:bCs/>
          <w:lang w:eastAsia="fr-FR"/>
        </w:rPr>
        <w:t>-</w:t>
      </w:r>
      <w:r w:rsidRPr="00500432">
        <w:rPr>
          <w:rFonts w:cs="Arial" w:eastAsia="Times New Roman"/>
          <w:lang w:eastAsia="fr-FR"/>
        </w:rPr>
        <w:t xml:space="preserve"> X jour férié ne tombant pas un jour de repos hebdomadaire sur la période de référence</w:t>
      </w:r>
    </w:p>
    <w:p w14:paraId="00072978" w14:textId="77777777" w:rsidP="00500432" w:rsidR="00500432" w:rsidRDefault="00500432" w:rsidRPr="00500432">
      <w:pPr>
        <w:pBdr>
          <w:top w:color="auto" w:space="6" w:sz="4" w:val="single"/>
          <w:left w:color="auto" w:space="4" w:sz="4" w:val="single"/>
          <w:bottom w:color="auto" w:space="6" w:sz="4" w:val="single"/>
          <w:right w:color="auto" w:space="4" w:sz="4" w:val="single"/>
        </w:pBdr>
        <w:spacing w:after="0" w:line="276" w:lineRule="auto"/>
        <w:jc w:val="center"/>
        <w:rPr>
          <w:rFonts w:cs="Arial" w:eastAsia="Times New Roman"/>
          <w:lang w:eastAsia="fr-FR"/>
        </w:rPr>
      </w:pPr>
      <w:r w:rsidRPr="00500432">
        <w:rPr>
          <w:rFonts w:cs="Arial" w:eastAsia="Times New Roman"/>
          <w:b/>
          <w:bCs/>
          <w:lang w:eastAsia="fr-FR"/>
        </w:rPr>
        <w:t>=</w:t>
      </w:r>
      <w:r w:rsidRPr="00500432">
        <w:rPr>
          <w:rFonts w:cs="Arial" w:eastAsia="Times New Roman"/>
          <w:lang w:eastAsia="fr-FR"/>
        </w:rPr>
        <w:t xml:space="preserve"> Nombre de jours </w:t>
      </w:r>
      <w:proofErr w:type="spellStart"/>
      <w:r w:rsidRPr="00500432">
        <w:rPr>
          <w:rFonts w:cs="Arial" w:eastAsia="Times New Roman"/>
          <w:lang w:eastAsia="fr-FR"/>
        </w:rPr>
        <w:t>travaillables</w:t>
      </w:r>
      <w:proofErr w:type="spellEnd"/>
      <w:r w:rsidRPr="00500432">
        <w:rPr>
          <w:rFonts w:cs="Arial" w:eastAsia="Times New Roman"/>
          <w:lang w:eastAsia="fr-FR"/>
        </w:rPr>
        <w:t xml:space="preserve"> sur la période de référence</w:t>
      </w:r>
    </w:p>
    <w:p w14:paraId="2DCE871C" w14:textId="77777777" w:rsidP="00500432" w:rsidR="00500432" w:rsidRDefault="00500432" w:rsidRPr="00500432">
      <w:pPr>
        <w:tabs>
          <w:tab w:pos="720" w:val="left"/>
        </w:tabs>
        <w:spacing w:after="0" w:line="276" w:lineRule="auto"/>
        <w:jc w:val="both"/>
        <w:rPr>
          <w:rFonts w:cs="Arial" w:eastAsia="Times New Roman"/>
          <w:szCs w:val="20"/>
          <w:lang w:eastAsia="fr-FR"/>
        </w:rPr>
      </w:pPr>
    </w:p>
    <w:p w14:paraId="6721FE95" w14:textId="77777777" w:rsidP="00FA1464" w:rsidR="00500432" w:rsidRDefault="00500432" w:rsidRPr="00500432">
      <w:pPr>
        <w:numPr>
          <w:ilvl w:val="0"/>
          <w:numId w:val="29"/>
        </w:numPr>
        <w:tabs>
          <w:tab w:pos="567" w:val="left"/>
        </w:tabs>
        <w:spacing w:after="120" w:line="276" w:lineRule="auto"/>
        <w:ind w:hanging="284" w:left="568"/>
        <w:jc w:val="both"/>
        <w:rPr>
          <w:rFonts w:cs="Arial" w:eastAsia="Times New Roman"/>
          <w:i/>
          <w:szCs w:val="20"/>
          <w:lang w:eastAsia="fr-FR"/>
        </w:rPr>
      </w:pPr>
      <w:r w:rsidRPr="00500432">
        <w:rPr>
          <w:rFonts w:cs="Arial" w:eastAsia="Times New Roman"/>
          <w:szCs w:val="20"/>
          <w:lang w:eastAsia="fr-FR"/>
        </w:rPr>
        <w:t xml:space="preserve">Puis, on fait le rapport entre le volume du forfait sur la période de référence et le nombre de jours </w:t>
      </w:r>
      <w:proofErr w:type="spellStart"/>
      <w:r w:rsidRPr="00500432">
        <w:rPr>
          <w:rFonts w:cs="Arial" w:eastAsia="Times New Roman"/>
          <w:szCs w:val="20"/>
          <w:lang w:eastAsia="fr-FR"/>
        </w:rPr>
        <w:t>travaillables</w:t>
      </w:r>
      <w:proofErr w:type="spellEnd"/>
      <w:r w:rsidRPr="00500432">
        <w:rPr>
          <w:rFonts w:cs="Arial" w:eastAsia="Times New Roman"/>
          <w:szCs w:val="20"/>
          <w:lang w:eastAsia="fr-FR"/>
        </w:rPr>
        <w:t xml:space="preserve"> sur la période.  Cela correspond à l’horaire journalier moyen </w:t>
      </w:r>
      <w:r w:rsidRPr="00500432">
        <w:rPr>
          <w:rFonts w:cs="Arial" w:eastAsia="Times New Roman"/>
          <w:i/>
          <w:szCs w:val="20"/>
          <w:lang w:eastAsia="fr-FR"/>
        </w:rPr>
        <w:t>(HJM) :</w:t>
      </w:r>
    </w:p>
    <w:p w14:paraId="1E309790" w14:textId="77777777" w:rsidP="00500432" w:rsidR="00500432" w:rsidRDefault="00500432" w:rsidRPr="00500432">
      <w:pPr>
        <w:tabs>
          <w:tab w:pos="567" w:val="left"/>
        </w:tabs>
        <w:spacing w:after="40" w:line="276" w:lineRule="auto"/>
        <w:ind w:hanging="284" w:left="568"/>
        <w:jc w:val="both"/>
        <w:rPr>
          <w:rFonts w:cs="Arial" w:eastAsia="Times New Roman"/>
          <w:i/>
          <w:iCs/>
          <w:sz w:val="20"/>
          <w:szCs w:val="20"/>
          <w:lang w:eastAsia="fr-FR"/>
        </w:rPr>
      </w:pPr>
      <w:r w:rsidRPr="00500432">
        <w:rPr>
          <w:rFonts w:cs="Arial" w:eastAsia="Times New Roman"/>
          <w:i/>
          <w:iCs/>
          <w:sz w:val="20"/>
          <w:szCs w:val="20"/>
          <w:lang w:eastAsia="fr-FR"/>
        </w:rPr>
        <w:t>→</w:t>
      </w:r>
      <w:r w:rsidRPr="00500432">
        <w:rPr>
          <w:rFonts w:cs="Arial" w:eastAsia="Times New Roman"/>
          <w:i/>
          <w:iCs/>
          <w:sz w:val="20"/>
          <w:szCs w:val="20"/>
          <w:lang w:eastAsia="fr-FR"/>
        </w:rPr>
        <w:tab/>
      </w:r>
      <w:r w:rsidRPr="00500432">
        <w:rPr>
          <w:rFonts w:cs="Arial" w:eastAsia="Times New Roman"/>
          <w:i/>
          <w:iCs/>
          <w:sz w:val="20"/>
          <w:szCs w:val="20"/>
          <w:u w:val="single"/>
          <w:lang w:eastAsia="fr-FR"/>
        </w:rPr>
        <w:t>Exemple</w:t>
      </w:r>
      <w:r w:rsidRPr="00500432">
        <w:rPr>
          <w:rFonts w:cs="Arial" w:eastAsia="Times New Roman"/>
          <w:i/>
          <w:iCs/>
          <w:sz w:val="20"/>
          <w:szCs w:val="20"/>
          <w:lang w:eastAsia="fr-FR"/>
        </w:rPr>
        <w:t> :</w:t>
      </w:r>
    </w:p>
    <w:p w14:paraId="49332556" w14:textId="77777777" w:rsidP="00500432" w:rsidR="00500432" w:rsidRDefault="00500432" w:rsidRPr="00500432">
      <w:pPr>
        <w:tabs>
          <w:tab w:pos="567" w:val="left"/>
        </w:tabs>
        <w:spacing w:after="0" w:line="276" w:lineRule="auto"/>
        <w:ind w:hanging="283" w:left="567"/>
        <w:jc w:val="both"/>
        <w:rPr>
          <w:rFonts w:cs="Arial" w:eastAsia="Calibri"/>
          <w:i/>
          <w:iCs/>
          <w:sz w:val="20"/>
          <w:szCs w:val="20"/>
          <w:lang w:eastAsia="fr-FR"/>
        </w:rPr>
      </w:pPr>
      <w:r w:rsidRPr="00500432">
        <w:rPr>
          <w:rFonts w:cs="Arial" w:eastAsia="Calibri"/>
          <w:i/>
          <w:iCs/>
          <w:sz w:val="20"/>
          <w:szCs w:val="20"/>
          <w:lang w:eastAsia="fr-FR"/>
        </w:rPr>
        <w:tab/>
        <w:t xml:space="preserve">Un cadre au forfait annuel en heures est absent 3 jours au cours du mois pour cause de maladie </w:t>
      </w:r>
    </w:p>
    <w:p w14:paraId="4A2C2CA8" w14:textId="77777777" w:rsidP="00FA1464" w:rsidR="00500432" w:rsidRDefault="00500432" w:rsidRPr="00500432">
      <w:pPr>
        <w:numPr>
          <w:ilvl w:val="0"/>
          <w:numId w:val="27"/>
        </w:numPr>
        <w:tabs>
          <w:tab w:pos="567" w:val="left"/>
        </w:tabs>
        <w:spacing w:after="0" w:line="276" w:lineRule="auto"/>
        <w:ind w:hanging="284" w:left="568"/>
        <w:jc w:val="both"/>
        <w:rPr>
          <w:rFonts w:cs="Arial" w:eastAsia="Calibri"/>
          <w:i/>
          <w:iCs/>
          <w:sz w:val="20"/>
          <w:szCs w:val="20"/>
          <w:lang w:eastAsia="fr-FR"/>
        </w:rPr>
      </w:pPr>
      <w:r w:rsidRPr="00500432">
        <w:rPr>
          <w:rFonts w:cs="Arial" w:eastAsia="Calibri"/>
          <w:i/>
          <w:iCs/>
          <w:sz w:val="20"/>
          <w:szCs w:val="20"/>
          <w:lang w:eastAsia="fr-FR"/>
        </w:rPr>
        <w:t>Sur la période de référence « 2021-2022 », le nombre de jours « </w:t>
      </w:r>
      <w:proofErr w:type="spellStart"/>
      <w:r w:rsidRPr="00500432">
        <w:rPr>
          <w:rFonts w:cs="Arial" w:eastAsia="Calibri"/>
          <w:i/>
          <w:iCs/>
          <w:sz w:val="20"/>
          <w:szCs w:val="20"/>
          <w:lang w:eastAsia="fr-FR"/>
        </w:rPr>
        <w:t>travaillables</w:t>
      </w:r>
      <w:proofErr w:type="spellEnd"/>
      <w:r w:rsidRPr="00500432">
        <w:rPr>
          <w:rFonts w:cs="Arial" w:eastAsia="Calibri"/>
          <w:i/>
          <w:iCs/>
          <w:sz w:val="20"/>
          <w:szCs w:val="20"/>
          <w:lang w:eastAsia="fr-FR"/>
        </w:rPr>
        <w:t> » est de 226 (364 jours durant l’exercice considéré – 104 jours de repos hebdomadaire – 25 jours de congés payés pour une année complète d’activité – 9 jours fériés par an ne coïncidant pas avec un jour de repos hebdomadaire),</w:t>
      </w:r>
    </w:p>
    <w:p w14:paraId="1BBA0FC3" w14:textId="65B04397" w:rsidP="00D67328" w:rsidR="00500432" w:rsidRDefault="00500432" w:rsidRPr="00500432">
      <w:pPr>
        <w:numPr>
          <w:ilvl w:val="0"/>
          <w:numId w:val="27"/>
        </w:numPr>
        <w:tabs>
          <w:tab w:pos="567" w:val="left"/>
        </w:tabs>
        <w:spacing w:after="0" w:line="276" w:lineRule="auto"/>
        <w:ind w:hanging="284" w:left="568"/>
        <w:jc w:val="both"/>
        <w:rPr>
          <w:rFonts w:cs="Arial" w:eastAsia="Calibri"/>
          <w:i/>
          <w:iCs/>
          <w:sz w:val="20"/>
          <w:szCs w:val="20"/>
          <w:lang w:eastAsia="fr-FR"/>
        </w:rPr>
      </w:pPr>
      <w:r w:rsidRPr="00500432">
        <w:rPr>
          <w:rFonts w:cs="Arial" w:eastAsia="Calibri"/>
          <w:i/>
          <w:iCs/>
          <w:sz w:val="20"/>
          <w:szCs w:val="20"/>
          <w:lang w:eastAsia="fr-FR"/>
        </w:rPr>
        <w:t>1</w:t>
      </w:r>
      <w:r w:rsidR="00FC3E9F">
        <w:rPr>
          <w:rFonts w:cs="Arial" w:eastAsia="Calibri"/>
          <w:i/>
          <w:iCs/>
          <w:sz w:val="20"/>
          <w:szCs w:val="20"/>
          <w:lang w:eastAsia="fr-FR"/>
        </w:rPr>
        <w:t> </w:t>
      </w:r>
      <w:r w:rsidRPr="00500432">
        <w:rPr>
          <w:rFonts w:cs="Arial" w:eastAsia="Calibri"/>
          <w:i/>
          <w:iCs/>
          <w:sz w:val="20"/>
          <w:szCs w:val="20"/>
          <w:lang w:eastAsia="fr-FR"/>
        </w:rPr>
        <w:t>755 (volume du forfait sur une année entière) /</w:t>
      </w:r>
      <w:r w:rsidR="00542B39">
        <w:rPr>
          <w:rFonts w:cs="Arial" w:eastAsia="Calibri"/>
          <w:i/>
          <w:iCs/>
          <w:sz w:val="20"/>
          <w:szCs w:val="20"/>
          <w:lang w:eastAsia="fr-FR"/>
        </w:rPr>
        <w:t xml:space="preserve"> </w:t>
      </w:r>
      <w:r w:rsidRPr="00500432">
        <w:rPr>
          <w:rFonts w:cs="Arial" w:eastAsia="Calibri"/>
          <w:i/>
          <w:iCs/>
          <w:sz w:val="20"/>
          <w:szCs w:val="20"/>
          <w:lang w:eastAsia="fr-FR"/>
        </w:rPr>
        <w:t>226 = 7,7 heures de HJM</w:t>
      </w:r>
      <w:r w:rsidR="00877F13">
        <w:rPr>
          <w:rFonts w:cs="Arial" w:eastAsia="Calibri"/>
          <w:i/>
          <w:iCs/>
          <w:sz w:val="20"/>
          <w:szCs w:val="20"/>
          <w:lang w:eastAsia="fr-FR"/>
        </w:rPr>
        <w:t xml:space="preserve"> (arrondi à 8)</w:t>
      </w:r>
    </w:p>
    <w:p w14:paraId="098C1AA3" w14:textId="77777777" w:rsidP="00D67328" w:rsidR="00877F13" w:rsidRDefault="00500432">
      <w:pPr>
        <w:numPr>
          <w:ilvl w:val="0"/>
          <w:numId w:val="27"/>
        </w:numPr>
        <w:tabs>
          <w:tab w:pos="567" w:val="left"/>
        </w:tabs>
        <w:spacing w:after="0" w:line="276" w:lineRule="auto"/>
        <w:ind w:hanging="284" w:left="568"/>
        <w:jc w:val="both"/>
        <w:rPr>
          <w:rFonts w:cs="Arial" w:eastAsia="Calibri"/>
          <w:i/>
          <w:iCs/>
          <w:sz w:val="20"/>
          <w:szCs w:val="20"/>
          <w:lang w:eastAsia="fr-FR"/>
        </w:rPr>
      </w:pPr>
      <w:r w:rsidRPr="00500432">
        <w:rPr>
          <w:rFonts w:cs="Arial" w:eastAsia="Calibri"/>
          <w:i/>
          <w:iCs/>
          <w:sz w:val="20"/>
          <w:szCs w:val="20"/>
          <w:lang w:eastAsia="fr-FR"/>
        </w:rPr>
        <w:t>2</w:t>
      </w:r>
      <w:r w:rsidR="00877F13">
        <w:rPr>
          <w:rFonts w:cs="Arial" w:eastAsia="Calibri"/>
          <w:i/>
          <w:iCs/>
          <w:sz w:val="20"/>
          <w:szCs w:val="20"/>
          <w:lang w:eastAsia="fr-FR"/>
        </w:rPr>
        <w:t>4</w:t>
      </w:r>
      <w:r w:rsidRPr="00500432">
        <w:rPr>
          <w:rFonts w:cs="Arial" w:eastAsia="Calibri"/>
          <w:i/>
          <w:iCs/>
          <w:sz w:val="20"/>
          <w:szCs w:val="20"/>
          <w:lang w:eastAsia="fr-FR"/>
        </w:rPr>
        <w:t xml:space="preserve">h (3 jours soit </w:t>
      </w:r>
      <w:r w:rsidR="00877F13">
        <w:rPr>
          <w:rFonts w:cs="Arial" w:eastAsia="Calibri"/>
          <w:i/>
          <w:iCs/>
          <w:sz w:val="20"/>
          <w:szCs w:val="20"/>
          <w:lang w:eastAsia="fr-FR"/>
        </w:rPr>
        <w:t>8</w:t>
      </w:r>
      <w:r w:rsidRPr="00500432">
        <w:rPr>
          <w:rFonts w:cs="Arial" w:eastAsia="Calibri"/>
          <w:i/>
          <w:iCs/>
          <w:sz w:val="20"/>
          <w:szCs w:val="20"/>
          <w:lang w:eastAsia="fr-FR"/>
        </w:rPr>
        <w:t xml:space="preserve"> X3) sont donc neutralisées  </w:t>
      </w:r>
    </w:p>
    <w:p w14:paraId="4CC4B6EC" w14:textId="77777777" w:rsidP="00D67328" w:rsidR="00877F13" w:rsidRDefault="00877F13">
      <w:pPr>
        <w:tabs>
          <w:tab w:pos="567" w:val="left"/>
        </w:tabs>
        <w:spacing w:after="0" w:line="276" w:lineRule="auto"/>
        <w:ind w:left="284"/>
        <w:jc w:val="both"/>
        <w:rPr>
          <w:rFonts w:cs="Arial" w:eastAsia="Calibri"/>
          <w:i/>
          <w:iCs/>
          <w:sz w:val="20"/>
          <w:szCs w:val="20"/>
          <w:lang w:eastAsia="fr-FR"/>
        </w:rPr>
      </w:pPr>
    </w:p>
    <w:p w14:paraId="05AF9629" w14:textId="5EE6868D" w:rsidP="00D67328" w:rsidR="00500432" w:rsidRDefault="000308E4" w:rsidRPr="00877F13">
      <w:pPr>
        <w:tabs>
          <w:tab w:pos="567" w:val="left"/>
        </w:tabs>
        <w:spacing w:after="0" w:line="276" w:lineRule="auto"/>
        <w:ind w:left="284"/>
        <w:jc w:val="both"/>
        <w:rPr>
          <w:rFonts w:cs="Arial" w:eastAsia="Calibri"/>
          <w:i/>
          <w:iCs/>
          <w:sz w:val="20"/>
          <w:szCs w:val="20"/>
          <w:lang w:eastAsia="fr-FR"/>
        </w:rPr>
      </w:pPr>
      <w:r w:rsidRPr="00877F13">
        <w:rPr>
          <w:rFonts w:cs="Arial" w:eastAsia="Times New Roman"/>
          <w:szCs w:val="20"/>
          <w:lang w:eastAsia="fr-FR"/>
        </w:rPr>
        <w:t>Les règles d'arrondis mathématiques s'appliquent à l’entier le plus proche.</w:t>
      </w:r>
    </w:p>
    <w:p w14:paraId="3C2064D5" w14:textId="463504A0" w:rsidP="005447DB" w:rsidR="00500432" w:rsidRDefault="00CF3582" w:rsidRPr="00500432">
      <w:pPr>
        <w:pStyle w:val="Titre4-FC"/>
      </w:pPr>
      <w:bookmarkStart w:id="469" w:name="_Toc125136324"/>
      <w:bookmarkStart w:id="470" w:name="_Toc131600984"/>
      <w:r>
        <w:lastRenderedPageBreak/>
        <w:t>8</w:t>
      </w:r>
      <w:r w:rsidR="00500432" w:rsidRPr="00500432">
        <w:t>.4.4. Impact des arrivées et des départs en cours de période de référence</w:t>
      </w:r>
      <w:bookmarkEnd w:id="469"/>
      <w:bookmarkEnd w:id="470"/>
    </w:p>
    <w:p w14:paraId="41C91339" w14:textId="77777777" w:rsidP="00500432" w:rsidR="00500432" w:rsidRDefault="00500432" w:rsidRPr="00500432">
      <w:pPr>
        <w:tabs>
          <w:tab w:pos="720" w:val="left"/>
        </w:tabs>
        <w:spacing w:after="0" w:line="276" w:lineRule="auto"/>
        <w:jc w:val="both"/>
        <w:rPr>
          <w:rFonts w:cs="Arial" w:eastAsia="Times New Roman"/>
          <w:szCs w:val="20"/>
          <w:lang w:eastAsia="fr-FR"/>
        </w:rPr>
      </w:pPr>
      <w:r w:rsidRPr="00500432">
        <w:rPr>
          <w:rFonts w:cs="Arial" w:eastAsia="Times New Roman"/>
          <w:szCs w:val="20"/>
          <w:lang w:eastAsia="fr-FR"/>
        </w:rPr>
        <w:t>Lorsqu’un salarié n’accomplit pas la totalité de cette période de référence du fait de son entrée ou de sa sortie au cours de ladite période, le nombre d’heures est déterminé au prorata du temps de présence.</w:t>
      </w:r>
    </w:p>
    <w:p w14:paraId="59F3555C" w14:textId="77777777" w:rsidP="00500432" w:rsidR="00500432" w:rsidRDefault="00500432" w:rsidRPr="00500432">
      <w:pPr>
        <w:tabs>
          <w:tab w:pos="720" w:val="left"/>
        </w:tabs>
        <w:spacing w:after="0" w:line="276" w:lineRule="auto"/>
        <w:jc w:val="both"/>
        <w:rPr>
          <w:rFonts w:cs="Arial" w:eastAsia="Times New Roman"/>
          <w:szCs w:val="20"/>
          <w:lang w:eastAsia="fr-FR"/>
        </w:rPr>
      </w:pPr>
    </w:p>
    <w:p w14:paraId="671E9A96" w14:textId="77777777" w:rsidP="00500432" w:rsidR="00500432" w:rsidRDefault="00500432" w:rsidRPr="00500432">
      <w:pPr>
        <w:tabs>
          <w:tab w:pos="567" w:val="left"/>
        </w:tabs>
        <w:spacing w:after="40" w:line="276" w:lineRule="auto"/>
        <w:ind w:hanging="284" w:left="568"/>
        <w:jc w:val="both"/>
        <w:rPr>
          <w:rFonts w:cs="Arial" w:eastAsia="Times New Roman"/>
          <w:i/>
          <w:iCs/>
          <w:sz w:val="20"/>
          <w:szCs w:val="20"/>
          <w:lang w:eastAsia="fr-FR"/>
        </w:rPr>
      </w:pPr>
      <w:r w:rsidRPr="00500432">
        <w:rPr>
          <w:rFonts w:cs="Arial" w:eastAsia="Times New Roman"/>
          <w:i/>
          <w:iCs/>
          <w:sz w:val="20"/>
          <w:szCs w:val="20"/>
          <w:lang w:eastAsia="fr-FR"/>
        </w:rPr>
        <w:t>→</w:t>
      </w:r>
      <w:r w:rsidRPr="00500432">
        <w:rPr>
          <w:rFonts w:cs="Arial" w:eastAsia="Times New Roman"/>
          <w:i/>
          <w:iCs/>
          <w:sz w:val="20"/>
          <w:szCs w:val="20"/>
          <w:lang w:eastAsia="fr-FR"/>
        </w:rPr>
        <w:tab/>
      </w:r>
      <w:r w:rsidRPr="00500432">
        <w:rPr>
          <w:rFonts w:cs="Arial" w:eastAsia="Times New Roman"/>
          <w:i/>
          <w:iCs/>
          <w:sz w:val="20"/>
          <w:szCs w:val="20"/>
          <w:u w:val="single"/>
          <w:lang w:eastAsia="fr-FR"/>
        </w:rPr>
        <w:t>Exemple</w:t>
      </w:r>
      <w:r w:rsidRPr="00500432">
        <w:rPr>
          <w:rFonts w:cs="Arial" w:eastAsia="Times New Roman"/>
          <w:i/>
          <w:iCs/>
          <w:sz w:val="20"/>
          <w:szCs w:val="20"/>
          <w:lang w:eastAsia="fr-FR"/>
        </w:rPr>
        <w:t> :</w:t>
      </w:r>
    </w:p>
    <w:p w14:paraId="1C1D697A" w14:textId="77777777" w:rsidP="00500432" w:rsidR="00500432" w:rsidRDefault="00500432" w:rsidRPr="00500432">
      <w:pPr>
        <w:spacing w:after="40" w:line="276" w:lineRule="auto"/>
        <w:ind w:left="567"/>
        <w:jc w:val="both"/>
        <w:rPr>
          <w:rFonts w:cs="Arial" w:eastAsia="Calibri"/>
          <w:i/>
          <w:iCs/>
          <w:sz w:val="20"/>
          <w:szCs w:val="20"/>
          <w:lang w:eastAsia="fr-FR"/>
        </w:rPr>
      </w:pPr>
      <w:r w:rsidRPr="00500432">
        <w:rPr>
          <w:rFonts w:cs="Arial" w:eastAsia="Calibri"/>
          <w:i/>
          <w:iCs/>
          <w:sz w:val="20"/>
          <w:szCs w:val="20"/>
          <w:lang w:eastAsia="fr-FR"/>
        </w:rPr>
        <w:t>Pour un cadre au forfait annuel en heures qui entre dans les effectifs le 1</w:t>
      </w:r>
      <w:r w:rsidRPr="00500432">
        <w:rPr>
          <w:rFonts w:cs="Arial" w:eastAsia="Calibri"/>
          <w:i/>
          <w:iCs/>
          <w:sz w:val="20"/>
          <w:szCs w:val="20"/>
          <w:vertAlign w:val="superscript"/>
          <w:lang w:eastAsia="fr-FR"/>
        </w:rPr>
        <w:t>er</w:t>
      </w:r>
      <w:r w:rsidRPr="00500432">
        <w:rPr>
          <w:rFonts w:cs="Arial" w:eastAsia="Calibri"/>
          <w:i/>
          <w:iCs/>
          <w:sz w:val="20"/>
          <w:szCs w:val="20"/>
          <w:lang w:eastAsia="fr-FR"/>
        </w:rPr>
        <w:t xml:space="preserve"> avril (donc a travaillé 7 mois sur l’année de référence) :</w:t>
      </w:r>
    </w:p>
    <w:p w14:paraId="2F641FE6" w14:textId="71D23443" w:rsidP="00500432" w:rsidR="00500432" w:rsidRDefault="00500432" w:rsidRPr="00500432">
      <w:pPr>
        <w:spacing w:after="0" w:line="276" w:lineRule="auto"/>
        <w:ind w:left="567"/>
        <w:jc w:val="both"/>
        <w:rPr>
          <w:rFonts w:cs="Arial" w:eastAsia="Times New Roman"/>
          <w:szCs w:val="20"/>
          <w:lang w:eastAsia="fr-FR"/>
        </w:rPr>
      </w:pPr>
      <w:r w:rsidRPr="00500432">
        <w:rPr>
          <w:rFonts w:cs="Arial" w:eastAsia="Calibri"/>
          <w:i/>
          <w:iCs/>
          <w:sz w:val="20"/>
          <w:szCs w:val="20"/>
          <w:lang w:eastAsia="fr-FR"/>
        </w:rPr>
        <w:t>1</w:t>
      </w:r>
      <w:r w:rsidR="00FC3E9F">
        <w:rPr>
          <w:rFonts w:cs="Arial" w:eastAsia="Calibri"/>
          <w:i/>
          <w:iCs/>
          <w:sz w:val="20"/>
          <w:szCs w:val="20"/>
          <w:lang w:eastAsia="fr-FR"/>
        </w:rPr>
        <w:t> </w:t>
      </w:r>
      <w:r w:rsidRPr="00500432">
        <w:rPr>
          <w:rFonts w:cs="Arial" w:eastAsia="Calibri"/>
          <w:i/>
          <w:iCs/>
          <w:sz w:val="20"/>
          <w:szCs w:val="20"/>
          <w:lang w:eastAsia="fr-FR"/>
        </w:rPr>
        <w:t>755 X (7/12) = 1</w:t>
      </w:r>
      <w:r w:rsidR="00FC3E9F">
        <w:rPr>
          <w:rFonts w:cs="Arial" w:eastAsia="Calibri"/>
          <w:i/>
          <w:iCs/>
          <w:sz w:val="20"/>
          <w:szCs w:val="20"/>
          <w:lang w:eastAsia="fr-FR"/>
        </w:rPr>
        <w:t> </w:t>
      </w:r>
      <w:r w:rsidRPr="00500432">
        <w:rPr>
          <w:rFonts w:cs="Arial" w:eastAsia="Calibri"/>
          <w:i/>
          <w:iCs/>
          <w:sz w:val="20"/>
          <w:szCs w:val="20"/>
          <w:lang w:eastAsia="fr-FR"/>
        </w:rPr>
        <w:t xml:space="preserve">023,75 heures comprises dans le forfait au titre du premier exercice </w:t>
      </w:r>
      <w:r w:rsidR="003D5BAC">
        <w:rPr>
          <w:rFonts w:cs="Arial" w:eastAsia="Calibri"/>
          <w:i/>
          <w:iCs/>
          <w:sz w:val="20"/>
          <w:szCs w:val="20"/>
          <w:lang w:eastAsia="fr-FR"/>
        </w:rPr>
        <w:t>(arrondis à 1</w:t>
      </w:r>
      <w:r w:rsidR="00FC3E9F">
        <w:rPr>
          <w:rFonts w:cs="Arial" w:eastAsia="Calibri"/>
          <w:i/>
          <w:iCs/>
          <w:sz w:val="20"/>
          <w:szCs w:val="20"/>
          <w:lang w:eastAsia="fr-FR"/>
        </w:rPr>
        <w:t> </w:t>
      </w:r>
      <w:r w:rsidR="003D5BAC">
        <w:rPr>
          <w:rFonts w:cs="Arial" w:eastAsia="Calibri"/>
          <w:i/>
          <w:iCs/>
          <w:sz w:val="20"/>
          <w:szCs w:val="20"/>
          <w:lang w:eastAsia="fr-FR"/>
        </w:rPr>
        <w:t>024 heures)</w:t>
      </w:r>
    </w:p>
    <w:p w14:paraId="2F288556" w14:textId="77777777" w:rsidP="00500432" w:rsidR="00500432" w:rsidRDefault="00500432" w:rsidRPr="00500432">
      <w:pPr>
        <w:tabs>
          <w:tab w:pos="567" w:val="left"/>
        </w:tabs>
        <w:spacing w:after="0" w:line="276" w:lineRule="auto"/>
        <w:jc w:val="both"/>
        <w:rPr>
          <w:rFonts w:cs="Arial" w:eastAsia="Times New Roman"/>
          <w:szCs w:val="20"/>
          <w:lang w:eastAsia="fr-FR"/>
        </w:rPr>
      </w:pPr>
    </w:p>
    <w:p w14:paraId="408FF25C" w14:textId="77777777" w:rsidP="00500432" w:rsidR="00500432" w:rsidRDefault="00500432" w:rsidRPr="00500432">
      <w:pPr>
        <w:tabs>
          <w:tab w:pos="567" w:val="left"/>
        </w:tabs>
        <w:spacing w:after="0" w:line="276" w:lineRule="auto"/>
        <w:jc w:val="both"/>
        <w:rPr>
          <w:rFonts w:cs="Arial" w:eastAsia="Times New Roman"/>
          <w:szCs w:val="20"/>
          <w:lang w:eastAsia="fr-FR"/>
        </w:rPr>
      </w:pPr>
      <w:r w:rsidRPr="00500432">
        <w:rPr>
          <w:rFonts w:cs="Arial" w:eastAsia="Times New Roman"/>
          <w:szCs w:val="20"/>
          <w:lang w:eastAsia="fr-FR"/>
        </w:rPr>
        <w:t>En cas de solde excédentaire en faveur du salarié au moment de la sortie, ce dernier percevra une majoration de salaire.</w:t>
      </w:r>
    </w:p>
    <w:p w14:paraId="6D517D26" w14:textId="77777777" w:rsidP="00500432" w:rsidR="00500432" w:rsidRDefault="00500432" w:rsidRPr="00500432">
      <w:pPr>
        <w:tabs>
          <w:tab w:pos="567" w:val="left"/>
        </w:tabs>
        <w:spacing w:after="0" w:line="276" w:lineRule="auto"/>
        <w:jc w:val="both"/>
        <w:rPr>
          <w:rFonts w:cs="Arial" w:eastAsia="Times New Roman"/>
          <w:szCs w:val="20"/>
          <w:lang w:eastAsia="fr-FR"/>
        </w:rPr>
      </w:pPr>
    </w:p>
    <w:p w14:paraId="6A3B10D1" w14:textId="77777777" w:rsidP="00500432" w:rsidR="00500432" w:rsidRDefault="00500432" w:rsidRPr="00500432">
      <w:pPr>
        <w:tabs>
          <w:tab w:pos="567" w:val="left"/>
        </w:tabs>
        <w:spacing w:after="40" w:line="276" w:lineRule="auto"/>
        <w:ind w:hanging="283" w:left="567"/>
        <w:jc w:val="both"/>
        <w:rPr>
          <w:rFonts w:cs="Arial" w:eastAsia="Times New Roman"/>
          <w:i/>
          <w:iCs/>
          <w:sz w:val="20"/>
          <w:szCs w:val="20"/>
          <w:lang w:eastAsia="fr-FR"/>
        </w:rPr>
      </w:pPr>
      <w:bookmarkStart w:id="471" w:name="_Hlk121404669"/>
      <w:r w:rsidRPr="00500432">
        <w:rPr>
          <w:rFonts w:cs="Arial" w:eastAsia="Times New Roman"/>
          <w:i/>
          <w:iCs/>
          <w:sz w:val="20"/>
          <w:szCs w:val="20"/>
          <w:lang w:eastAsia="fr-FR"/>
        </w:rPr>
        <w:t>→</w:t>
      </w:r>
      <w:r w:rsidRPr="00500432">
        <w:rPr>
          <w:rFonts w:cs="Arial" w:eastAsia="Times New Roman"/>
          <w:i/>
          <w:iCs/>
          <w:sz w:val="20"/>
          <w:szCs w:val="20"/>
          <w:lang w:eastAsia="fr-FR"/>
        </w:rPr>
        <w:tab/>
      </w:r>
      <w:r w:rsidRPr="00500432">
        <w:rPr>
          <w:rFonts w:cs="Arial" w:eastAsia="Times New Roman"/>
          <w:i/>
          <w:iCs/>
          <w:sz w:val="20"/>
          <w:szCs w:val="20"/>
          <w:u w:val="single"/>
          <w:lang w:eastAsia="fr-FR"/>
        </w:rPr>
        <w:t>Exemple</w:t>
      </w:r>
      <w:r w:rsidRPr="00500432">
        <w:rPr>
          <w:rFonts w:cs="Arial" w:eastAsia="Times New Roman"/>
          <w:i/>
          <w:iCs/>
          <w:sz w:val="20"/>
          <w:szCs w:val="20"/>
          <w:lang w:eastAsia="fr-FR"/>
        </w:rPr>
        <w:t> :</w:t>
      </w:r>
    </w:p>
    <w:p w14:paraId="7700FF0F" w14:textId="77777777" w:rsidP="00500432" w:rsidR="00500432" w:rsidRDefault="00500432" w:rsidRPr="00500432">
      <w:pPr>
        <w:spacing w:after="40" w:line="276" w:lineRule="auto"/>
        <w:ind w:left="567"/>
        <w:jc w:val="both"/>
        <w:rPr>
          <w:rFonts w:cs="Arial" w:eastAsia="Calibri"/>
          <w:i/>
          <w:iCs/>
          <w:sz w:val="20"/>
          <w:szCs w:val="20"/>
          <w:lang w:eastAsia="fr-FR"/>
        </w:rPr>
      </w:pPr>
      <w:r w:rsidRPr="00500432">
        <w:rPr>
          <w:rFonts w:cs="Arial" w:eastAsia="Calibri"/>
          <w:i/>
          <w:iCs/>
          <w:sz w:val="20"/>
          <w:szCs w:val="20"/>
          <w:lang w:eastAsia="fr-FR"/>
        </w:rPr>
        <w:t xml:space="preserve">Pour un cadre au forfait annuel en heures qui sort des effectifs le 31 décembre (donc a travaillé 4 mois sur l’année de référence) : </w:t>
      </w:r>
    </w:p>
    <w:p w14:paraId="7C45DA2E" w14:textId="282BEE52" w:rsidP="00500432" w:rsidR="00500432" w:rsidRDefault="00500432" w:rsidRPr="00500432">
      <w:pPr>
        <w:spacing w:after="0" w:line="276" w:lineRule="auto"/>
        <w:ind w:left="567"/>
        <w:jc w:val="both"/>
        <w:rPr>
          <w:rFonts w:cs="Arial" w:eastAsia="Calibri"/>
          <w:i/>
          <w:iCs/>
          <w:sz w:val="20"/>
          <w:szCs w:val="20"/>
          <w:lang w:eastAsia="fr-FR"/>
        </w:rPr>
      </w:pPr>
      <w:r w:rsidRPr="00500432">
        <w:rPr>
          <w:rFonts w:cs="Arial" w:eastAsia="Calibri"/>
          <w:i/>
          <w:iCs/>
          <w:sz w:val="20"/>
          <w:szCs w:val="20"/>
          <w:lang w:eastAsia="fr-FR"/>
        </w:rPr>
        <w:t>1</w:t>
      </w:r>
      <w:r w:rsidR="00FC3E9F">
        <w:rPr>
          <w:rFonts w:cs="Arial" w:eastAsia="Calibri"/>
          <w:i/>
          <w:iCs/>
          <w:sz w:val="20"/>
          <w:szCs w:val="20"/>
          <w:lang w:eastAsia="fr-FR"/>
        </w:rPr>
        <w:t> </w:t>
      </w:r>
      <w:r w:rsidRPr="00500432">
        <w:rPr>
          <w:rFonts w:cs="Arial" w:eastAsia="Calibri"/>
          <w:i/>
          <w:iCs/>
          <w:sz w:val="20"/>
          <w:szCs w:val="20"/>
          <w:lang w:eastAsia="fr-FR"/>
        </w:rPr>
        <w:t>755 X (4/12) = 585 heures comprises dans le forfait</w:t>
      </w:r>
    </w:p>
    <w:bookmarkEnd w:id="471"/>
    <w:p w14:paraId="1ED0211B" w14:textId="77777777" w:rsidP="00500432" w:rsidR="00500432" w:rsidRDefault="00500432" w:rsidRPr="00500432">
      <w:pPr>
        <w:spacing w:after="0" w:line="276" w:lineRule="auto"/>
        <w:ind w:left="567"/>
        <w:jc w:val="both"/>
        <w:rPr>
          <w:rFonts w:cs="Arial" w:eastAsia="Calibri"/>
          <w:i/>
          <w:iCs/>
          <w:sz w:val="20"/>
          <w:szCs w:val="20"/>
          <w:lang w:eastAsia="fr-FR"/>
        </w:rPr>
      </w:pPr>
      <w:r w:rsidRPr="00500432">
        <w:rPr>
          <w:rFonts w:cs="Arial" w:eastAsia="Calibri"/>
          <w:i/>
          <w:iCs/>
          <w:sz w:val="20"/>
          <w:szCs w:val="20"/>
          <w:lang w:eastAsia="fr-FR"/>
        </w:rPr>
        <w:t>Au moment de la rupture, s’il s’avère qu’il a effectué 600 heures, la Fondation devra lui verser le solde excédentaire de 15 heures.</w:t>
      </w:r>
    </w:p>
    <w:p w14:paraId="3192CF2B" w14:textId="77777777" w:rsidP="00500432" w:rsidR="00500432" w:rsidRDefault="00500432">
      <w:pPr>
        <w:shd w:color="auto" w:fill="FFFFFF" w:themeFill="background1" w:val="clear"/>
        <w:spacing w:after="0" w:line="276" w:lineRule="auto"/>
        <w:jc w:val="both"/>
        <w:rPr>
          <w:rFonts w:cs="Arial" w:eastAsia="Times New Roman"/>
          <w:bCs/>
          <w:szCs w:val="20"/>
          <w:lang w:eastAsia="fr-FR"/>
        </w:rPr>
      </w:pPr>
    </w:p>
    <w:p w14:paraId="4F1C3547" w14:textId="77777777" w:rsidP="00D67328" w:rsidR="003D5BAC" w:rsidRDefault="003D5BAC" w:rsidRPr="00877F13">
      <w:pPr>
        <w:tabs>
          <w:tab w:pos="567" w:val="left"/>
        </w:tabs>
        <w:spacing w:after="0" w:line="276" w:lineRule="auto"/>
        <w:jc w:val="both"/>
        <w:rPr>
          <w:rFonts w:cs="Arial" w:eastAsia="Calibri"/>
          <w:i/>
          <w:iCs/>
          <w:sz w:val="20"/>
          <w:szCs w:val="20"/>
          <w:lang w:eastAsia="fr-FR"/>
        </w:rPr>
      </w:pPr>
      <w:r w:rsidRPr="00877F13">
        <w:rPr>
          <w:rFonts w:cs="Arial" w:eastAsia="Times New Roman"/>
          <w:szCs w:val="20"/>
          <w:lang w:eastAsia="fr-FR"/>
        </w:rPr>
        <w:t>Les règles d'arrondis mathématiques s'appliquent à l’entier le plus proche.</w:t>
      </w:r>
    </w:p>
    <w:p w14:paraId="68226D99" w14:textId="77777777" w:rsidP="00500432" w:rsidR="00F508F9" w:rsidRDefault="00F508F9" w:rsidRPr="00500432">
      <w:pPr>
        <w:shd w:color="auto" w:fill="FFFFFF" w:themeFill="background1" w:val="clear"/>
        <w:spacing w:after="0" w:line="276" w:lineRule="auto"/>
        <w:jc w:val="both"/>
        <w:rPr>
          <w:rFonts w:cs="Arial" w:eastAsia="Times New Roman"/>
          <w:bCs/>
          <w:szCs w:val="20"/>
          <w:lang w:eastAsia="fr-FR"/>
        </w:rPr>
      </w:pPr>
    </w:p>
    <w:p w14:paraId="0BD383A4" w14:textId="5CA52F4A" w:rsidP="00F508F9" w:rsidR="00500432" w:rsidRDefault="00500432" w:rsidRPr="00500432">
      <w:pPr>
        <w:pStyle w:val="Titre3-FC"/>
      </w:pPr>
      <w:bookmarkStart w:id="472" w:name="Article_8_5"/>
      <w:bookmarkStart w:id="473" w:name="_Toc125136325"/>
      <w:bookmarkStart w:id="474" w:name="_Toc131600985"/>
      <w:r w:rsidRPr="00500432">
        <w:t xml:space="preserve">ARTICLE </w:t>
      </w:r>
      <w:r w:rsidR="00CF3582">
        <w:t>8</w:t>
      </w:r>
      <w:r w:rsidRPr="00500432">
        <w:t>.5.</w:t>
      </w:r>
      <w:bookmarkEnd w:id="472"/>
      <w:r w:rsidRPr="00500432">
        <w:t xml:space="preserve"> DEPASSEMENT </w:t>
      </w:r>
      <w:r w:rsidRPr="00CF3582">
        <w:t>EXCEPTIONNEL</w:t>
      </w:r>
      <w:r w:rsidRPr="00500432">
        <w:rPr>
          <w:shd w:color="auto" w:fill="FFFFFF" w:themeFill="background1" w:val="clear"/>
        </w:rPr>
        <w:t xml:space="preserve"> DU NOMBRE D’HEURES FIXEES DANS LE FORFAIT</w:t>
      </w:r>
      <w:bookmarkEnd w:id="473"/>
      <w:bookmarkEnd w:id="474"/>
    </w:p>
    <w:p w14:paraId="4C6DE41F" w14:textId="77777777" w:rsidP="00CF3582"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Lorsque des variations imprévues de la charge de travail au cours de la période de référence ont conduit à un dépassement du volume annuel d'heures de travail, les heures excédentaires accomplies au-delà du volume annuel, doivent être payées avec une majoration de 10%.</w:t>
      </w:r>
    </w:p>
    <w:p w14:paraId="2ED56649" w14:textId="77777777" w:rsidP="00CF3582" w:rsidR="00500432" w:rsidRDefault="00500432" w:rsidRPr="00500432">
      <w:pPr>
        <w:spacing w:after="0" w:line="276" w:lineRule="auto"/>
        <w:jc w:val="both"/>
        <w:rPr>
          <w:rFonts w:cs="Arial" w:eastAsia="Times New Roman"/>
          <w:lang w:eastAsia="fr-FR"/>
        </w:rPr>
      </w:pPr>
    </w:p>
    <w:p w14:paraId="4BC1BD02" w14:textId="77777777" w:rsidP="00CF3582"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Ce dépassement doit demeurer exceptionnel et ne saurait, en tout état de cause, entraîner une méconnaissance des limites hebdomadaires de travail.</w:t>
      </w:r>
    </w:p>
    <w:p w14:paraId="627CE24C" w14:textId="77777777" w:rsidP="00CF3582" w:rsidR="00500432" w:rsidRDefault="00500432" w:rsidRPr="00500432">
      <w:pPr>
        <w:spacing w:after="0" w:line="276" w:lineRule="auto"/>
        <w:jc w:val="both"/>
        <w:rPr>
          <w:rFonts w:cs="Arial" w:eastAsia="Times New Roman"/>
          <w:lang w:eastAsia="fr-FR"/>
        </w:rPr>
      </w:pPr>
    </w:p>
    <w:p w14:paraId="6C025F04" w14:textId="77777777" w:rsidP="00CF3582"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Ces heures supplémentaires seront payées, ainsi que leur majoration, avec le dernier salaire de l'année de référence.</w:t>
      </w:r>
    </w:p>
    <w:p w14:paraId="3203FB63" w14:textId="77777777" w:rsidP="00CF3582" w:rsidR="00500432" w:rsidRDefault="00500432">
      <w:pPr>
        <w:spacing w:after="0" w:line="276" w:lineRule="auto"/>
        <w:jc w:val="both"/>
        <w:rPr>
          <w:rFonts w:cs="Arial" w:eastAsia="Times New Roman"/>
          <w:bCs/>
          <w:szCs w:val="20"/>
          <w:lang w:eastAsia="fr-FR"/>
        </w:rPr>
      </w:pPr>
    </w:p>
    <w:p w14:paraId="5DCFE432" w14:textId="77777777" w:rsidP="00500432" w:rsidR="00F508F9" w:rsidRDefault="00F508F9" w:rsidRPr="00500432">
      <w:pPr>
        <w:spacing w:after="0" w:line="276" w:lineRule="auto"/>
        <w:jc w:val="both"/>
        <w:rPr>
          <w:rFonts w:cs="Arial" w:eastAsia="Times New Roman"/>
          <w:bCs/>
          <w:szCs w:val="20"/>
          <w:lang w:eastAsia="fr-FR"/>
        </w:rPr>
      </w:pPr>
    </w:p>
    <w:p w14:paraId="0B724D33" w14:textId="48141CD3" w:rsidP="00F508F9" w:rsidR="00500432" w:rsidRDefault="00500432" w:rsidRPr="00500432">
      <w:pPr>
        <w:pStyle w:val="Titre3-FC"/>
      </w:pPr>
      <w:bookmarkStart w:id="475" w:name="_Toc125136326"/>
      <w:bookmarkStart w:id="476" w:name="_Toc131600986"/>
      <w:r w:rsidRPr="00500432">
        <w:t xml:space="preserve">ARTICLE </w:t>
      </w:r>
      <w:r w:rsidR="00CF3582">
        <w:t>8</w:t>
      </w:r>
      <w:r w:rsidRPr="00500432">
        <w:t>.6. MODALITES DE SUIVI DU FORFAIT</w:t>
      </w:r>
      <w:bookmarkEnd w:id="475"/>
      <w:bookmarkEnd w:id="476"/>
    </w:p>
    <w:p w14:paraId="3B085ABF"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Chaque salarié signataire d’une convention de forfait annuel en heures établit, en début de mois, un état prévisionnel de ses heures travaillées sur le mois </w:t>
      </w:r>
      <w:r w:rsidRPr="00500432">
        <w:rPr>
          <w:rFonts w:cs="Arial" w:eastAsia="Times New Roman"/>
          <w:i/>
          <w:iCs/>
          <w:szCs w:val="20"/>
          <w:lang w:eastAsia="fr-FR"/>
        </w:rPr>
        <w:t>(planning)</w:t>
      </w:r>
      <w:r w:rsidRPr="00500432">
        <w:rPr>
          <w:rFonts w:cs="Arial" w:eastAsia="Times New Roman"/>
          <w:szCs w:val="20"/>
          <w:lang w:eastAsia="fr-FR"/>
        </w:rPr>
        <w:t>.  Ce planning est validé par le supérieur hiérarchique.</w:t>
      </w:r>
    </w:p>
    <w:p w14:paraId="4A8E1439" w14:textId="77777777" w:rsidP="00500432" w:rsidR="00500432" w:rsidRDefault="00500432" w:rsidRPr="00500432">
      <w:pPr>
        <w:spacing w:after="0" w:line="276" w:lineRule="auto"/>
        <w:jc w:val="both"/>
        <w:rPr>
          <w:rFonts w:cs="Arial" w:eastAsia="Times New Roman"/>
          <w:szCs w:val="20"/>
          <w:lang w:eastAsia="fr-FR"/>
        </w:rPr>
      </w:pPr>
    </w:p>
    <w:p w14:paraId="47AAA972" w14:textId="2653CE3E" w:rsidP="00500432" w:rsidR="00500432" w:rsidRDefault="00500432" w:rsidRPr="00500432">
      <w:pPr>
        <w:spacing w:after="0" w:line="276" w:lineRule="auto"/>
        <w:jc w:val="both"/>
        <w:rPr>
          <w:rFonts w:cs="Arial" w:eastAsia="Times New Roman"/>
          <w:i/>
          <w:iCs/>
          <w:szCs w:val="20"/>
          <w:lang w:eastAsia="fr-FR"/>
        </w:rPr>
      </w:pPr>
      <w:r w:rsidRPr="00500432">
        <w:rPr>
          <w:rFonts w:cs="Arial" w:eastAsia="Times New Roman"/>
          <w:szCs w:val="20"/>
          <w:lang w:eastAsia="fr-FR"/>
        </w:rPr>
        <w:t xml:space="preserve">Pour permettre le contrôle du nombre d’heures réellement travaillées, les salariés concernés valident leur temps de travail via </w:t>
      </w:r>
      <w:r w:rsidRPr="00CF3582">
        <w:rPr>
          <w:rFonts w:cs="Arial" w:eastAsia="Times New Roman"/>
          <w:szCs w:val="20"/>
          <w:lang w:eastAsia="fr-FR"/>
        </w:rPr>
        <w:t>le document</w:t>
      </w:r>
      <w:r w:rsidRPr="00500432">
        <w:rPr>
          <w:rFonts w:cs="Arial" w:eastAsia="Times New Roman"/>
          <w:szCs w:val="20"/>
          <w:lang w:eastAsia="fr-FR"/>
        </w:rPr>
        <w:t xml:space="preserve"> dédié, précisant pour chaque jour, le nombre d’heures travaillées ainsi que la qualification des jours de repos </w:t>
      </w:r>
      <w:r w:rsidRPr="00500432">
        <w:rPr>
          <w:rFonts w:cs="Arial" w:eastAsia="Times New Roman"/>
          <w:i/>
          <w:iCs/>
          <w:szCs w:val="20"/>
          <w:lang w:eastAsia="fr-FR"/>
        </w:rPr>
        <w:t xml:space="preserve">(congés, jour férié, jour non </w:t>
      </w:r>
      <w:proofErr w:type="gramStart"/>
      <w:r w:rsidRPr="00500432">
        <w:rPr>
          <w:rFonts w:cs="Arial" w:eastAsia="Times New Roman"/>
          <w:i/>
          <w:iCs/>
          <w:szCs w:val="20"/>
          <w:lang w:eastAsia="fr-FR"/>
        </w:rPr>
        <w:t>travaillé</w:t>
      </w:r>
      <w:r w:rsidR="00A02C60">
        <w:rPr>
          <w:rFonts w:cs="Arial" w:eastAsia="Times New Roman"/>
          <w:i/>
          <w:iCs/>
          <w:szCs w:val="20"/>
          <w:lang w:eastAsia="fr-FR"/>
        </w:rPr>
        <w:t> </w:t>
      </w:r>
      <w:r w:rsidRPr="00500432">
        <w:rPr>
          <w:rFonts w:cs="Arial" w:eastAsia="Times New Roman"/>
          <w:i/>
          <w:iCs/>
          <w:szCs w:val="20"/>
          <w:lang w:eastAsia="fr-FR"/>
        </w:rPr>
        <w:t xml:space="preserve"> …</w:t>
      </w:r>
      <w:proofErr w:type="gramEnd"/>
      <w:r w:rsidRPr="00500432">
        <w:rPr>
          <w:rFonts w:cs="Arial" w:eastAsia="Times New Roman"/>
          <w:i/>
          <w:iCs/>
          <w:szCs w:val="20"/>
          <w:lang w:eastAsia="fr-FR"/>
        </w:rPr>
        <w:t>).</w:t>
      </w:r>
    </w:p>
    <w:p w14:paraId="793352FA" w14:textId="77777777" w:rsidP="00500432" w:rsidR="00500432" w:rsidRDefault="00500432" w:rsidRPr="00500432">
      <w:pPr>
        <w:spacing w:after="0" w:line="276" w:lineRule="auto"/>
        <w:jc w:val="both"/>
        <w:rPr>
          <w:rFonts w:cs="Arial" w:eastAsia="Times New Roman"/>
          <w:szCs w:val="20"/>
          <w:lang w:eastAsia="fr-FR"/>
        </w:rPr>
      </w:pPr>
    </w:p>
    <w:p w14:paraId="4103357C"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En fin de chaque mois, le supérieur hiérarchique vérifie la cohérence entre ce planning et le récapitulatif des heures travaillées sur le mois.</w:t>
      </w:r>
    </w:p>
    <w:p w14:paraId="3327A8D8" w14:textId="77777777" w:rsidP="00500432" w:rsidR="00500432" w:rsidRDefault="00500432" w:rsidRPr="00500432">
      <w:pPr>
        <w:spacing w:after="0" w:line="276" w:lineRule="auto"/>
        <w:jc w:val="both"/>
        <w:rPr>
          <w:rFonts w:cs="Arial" w:eastAsia="Times New Roman"/>
          <w:szCs w:val="20"/>
          <w:lang w:eastAsia="fr-FR"/>
        </w:rPr>
      </w:pPr>
    </w:p>
    <w:p w14:paraId="1385354C"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De manière générale, le supérieur hiérarchique s’assure du suivi du forfait et en particulier, il vérifie sa bonne répartition dans le temps pour éviter, autant que possible, un dépassement en fin d’exercice.</w:t>
      </w:r>
    </w:p>
    <w:p w14:paraId="785A5B61" w14:textId="77777777" w:rsidP="00500432" w:rsidR="00500432" w:rsidRDefault="00500432" w:rsidRPr="00500432">
      <w:pPr>
        <w:spacing w:after="0" w:line="276" w:lineRule="auto"/>
        <w:jc w:val="both"/>
        <w:rPr>
          <w:rFonts w:cs="Arial" w:eastAsia="Times New Roman"/>
          <w:szCs w:val="20"/>
          <w:lang w:eastAsia="fr-FR"/>
        </w:rPr>
      </w:pPr>
    </w:p>
    <w:p w14:paraId="3D708FF9" w14:textId="77777777" w:rsidP="00500432" w:rsidR="00500432" w:rsidRDefault="00500432" w:rsidRPr="00500432">
      <w:pPr>
        <w:spacing w:after="0" w:line="276" w:lineRule="auto"/>
        <w:jc w:val="both"/>
        <w:rPr>
          <w:rFonts w:cs="Arial" w:eastAsia="Times New Roman"/>
          <w:lang w:eastAsia="fr-FR"/>
        </w:rPr>
      </w:pPr>
      <w:r w:rsidRPr="00500432">
        <w:rPr>
          <w:rFonts w:cs="Arial" w:eastAsia="Times New Roman"/>
          <w:lang w:eastAsia="fr-FR"/>
        </w:rPr>
        <w:t xml:space="preserve">S’il résultait de ces contrôles l’existence d’une charge de travail inadaptée </w:t>
      </w:r>
      <w:r w:rsidRPr="00500432">
        <w:rPr>
          <w:rFonts w:cs="Arial" w:eastAsia="Times New Roman"/>
          <w:i/>
          <w:lang w:eastAsia="fr-FR"/>
        </w:rPr>
        <w:t>(</w:t>
      </w:r>
      <w:r w:rsidRPr="00500432">
        <w:rPr>
          <w:rFonts w:cs="Arial" w:eastAsia="Times New Roman"/>
          <w:i/>
          <w:u w:val="single"/>
          <w:lang w:eastAsia="fr-FR"/>
        </w:rPr>
        <w:t>ex</w:t>
      </w:r>
      <w:r w:rsidRPr="00500432">
        <w:rPr>
          <w:rFonts w:cs="Arial" w:eastAsia="Times New Roman"/>
          <w:i/>
          <w:lang w:eastAsia="fr-FR"/>
        </w:rPr>
        <w:t xml:space="preserve"> : </w:t>
      </w:r>
      <w:r w:rsidRPr="00500432">
        <w:rPr>
          <w:rFonts w:cs="Arial" w:eastAsia="Times New Roman"/>
          <w:i/>
          <w:iCs/>
          <w:lang w:eastAsia="fr-FR"/>
        </w:rPr>
        <w:t>réajustement de charge de travail</w:t>
      </w:r>
      <w:r w:rsidRPr="00500432">
        <w:rPr>
          <w:rFonts w:cs="Arial" w:eastAsia="Times New Roman"/>
          <w:i/>
          <w:lang w:eastAsia="fr-FR"/>
        </w:rPr>
        <w:t>),</w:t>
      </w:r>
      <w:r w:rsidRPr="00500432">
        <w:rPr>
          <w:rFonts w:cs="Arial" w:eastAsia="Times New Roman"/>
          <w:lang w:eastAsia="fr-FR"/>
        </w:rPr>
        <w:t xml:space="preserve"> un entretien sera organisé avec le salarié afin de mettre en place les mesures adaptées permettant de respecter le forfait fixé.</w:t>
      </w:r>
    </w:p>
    <w:p w14:paraId="2250277D" w14:textId="77777777" w:rsidP="00500432" w:rsidR="00500432" w:rsidRDefault="00500432">
      <w:pPr>
        <w:spacing w:after="0" w:line="276" w:lineRule="auto"/>
        <w:jc w:val="both"/>
        <w:rPr>
          <w:rFonts w:cs="Arial" w:eastAsia="Times New Roman"/>
          <w:szCs w:val="20"/>
          <w:lang w:eastAsia="fr-FR"/>
        </w:rPr>
      </w:pPr>
    </w:p>
    <w:p w14:paraId="7807ACB1" w14:textId="77777777" w:rsidP="00500432" w:rsidR="00F508F9" w:rsidRDefault="00F508F9" w:rsidRPr="00500432">
      <w:pPr>
        <w:spacing w:after="0" w:line="276" w:lineRule="auto"/>
        <w:jc w:val="both"/>
        <w:rPr>
          <w:rFonts w:cs="Arial" w:eastAsia="Times New Roman"/>
          <w:szCs w:val="20"/>
          <w:lang w:eastAsia="fr-FR"/>
        </w:rPr>
      </w:pPr>
    </w:p>
    <w:p w14:paraId="5978EAAD" w14:textId="7AFF4F01" w:rsidP="00F508F9" w:rsidR="00500432" w:rsidRDefault="00500432" w:rsidRPr="00500432">
      <w:pPr>
        <w:pStyle w:val="Titre3-FC"/>
      </w:pPr>
      <w:bookmarkStart w:id="477" w:name="_Toc125136327"/>
      <w:bookmarkStart w:id="478" w:name="_Toc131600987"/>
      <w:r w:rsidRPr="00500432">
        <w:t xml:space="preserve">ARTICLE </w:t>
      </w:r>
      <w:r w:rsidR="00CF3582">
        <w:t>8</w:t>
      </w:r>
      <w:r w:rsidRPr="00500432">
        <w:t>.7. ORGANISATION DU TRAVAIL ET REGLES RELATIVES AUX REPOS ET DUREES DE TRAVAIL OBLIGATOIRE</w:t>
      </w:r>
      <w:bookmarkEnd w:id="477"/>
      <w:bookmarkEnd w:id="478"/>
    </w:p>
    <w:p w14:paraId="0ECFC9BD" w14:textId="2F86D43F" w:rsidP="005447DB" w:rsidR="00500432" w:rsidRDefault="00CF3582" w:rsidRPr="00500432">
      <w:pPr>
        <w:pStyle w:val="Titre4-FC"/>
      </w:pPr>
      <w:bookmarkStart w:id="479" w:name="_Toc125136328"/>
      <w:bookmarkStart w:id="480" w:name="_Toc131600988"/>
      <w:r>
        <w:t>8</w:t>
      </w:r>
      <w:r w:rsidR="00500432" w:rsidRPr="00500432">
        <w:t>.7.1. Principes liés à l’organisation</w:t>
      </w:r>
      <w:bookmarkEnd w:id="479"/>
      <w:bookmarkEnd w:id="480"/>
    </w:p>
    <w:p w14:paraId="547B17CC"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Dans le cadre de l’exécution de sa convention de forfait, le salarié adapte son volume horaire de travail aux besoins des missions qui lui sont confiées et des contraintes professionnelles qui lui incombent.</w:t>
      </w:r>
    </w:p>
    <w:p w14:paraId="114CD989" w14:textId="77777777" w:rsidP="00500432" w:rsidR="00500432" w:rsidRDefault="00500432" w:rsidRPr="00500432">
      <w:pPr>
        <w:spacing w:after="0" w:line="276" w:lineRule="auto"/>
        <w:jc w:val="both"/>
        <w:rPr>
          <w:rFonts w:cs="Arial" w:eastAsia="Times New Roman"/>
          <w:szCs w:val="20"/>
          <w:lang w:eastAsia="fr-FR"/>
        </w:rPr>
      </w:pPr>
    </w:p>
    <w:p w14:paraId="4C4209E0"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Chaque salarié signataire d’une convention de forfait annuel en heures établit, en début de mois un état prévisionnel de ses heures travaillées sur le mois </w:t>
      </w:r>
      <w:r w:rsidRPr="00500432">
        <w:rPr>
          <w:rFonts w:cs="Arial" w:eastAsia="Times New Roman"/>
          <w:i/>
          <w:iCs/>
          <w:szCs w:val="20"/>
          <w:lang w:eastAsia="fr-FR"/>
        </w:rPr>
        <w:t>(planning).</w:t>
      </w:r>
    </w:p>
    <w:p w14:paraId="1C81BD8E" w14:textId="77777777" w:rsidP="00500432" w:rsidR="00500432" w:rsidRDefault="00500432" w:rsidRPr="00500432">
      <w:pPr>
        <w:spacing w:after="0" w:line="276" w:lineRule="auto"/>
        <w:jc w:val="both"/>
        <w:rPr>
          <w:rFonts w:cs="Arial" w:eastAsia="Times New Roman"/>
          <w:szCs w:val="20"/>
          <w:lang w:eastAsia="fr-FR"/>
        </w:rPr>
      </w:pPr>
    </w:p>
    <w:p w14:paraId="3851A8A2"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Dans le cadre de ce planning, le salarié mentionne :</w:t>
      </w:r>
    </w:p>
    <w:p w14:paraId="2FBF2399" w14:textId="77777777" w:rsidP="00FA1464" w:rsidR="00500432" w:rsidRDefault="00500432" w:rsidRPr="00500432">
      <w:pPr>
        <w:numPr>
          <w:ilvl w:val="0"/>
          <w:numId w:val="28"/>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Les plages horaires travaillés,</w:t>
      </w:r>
    </w:p>
    <w:p w14:paraId="52C568C4" w14:textId="77777777" w:rsidP="00FA1464" w:rsidR="00500432" w:rsidRDefault="00500432" w:rsidRPr="00500432">
      <w:pPr>
        <w:numPr>
          <w:ilvl w:val="0"/>
          <w:numId w:val="28"/>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Les plages horaires ou les jours non travaillés,</w:t>
      </w:r>
    </w:p>
    <w:p w14:paraId="7A510C47" w14:textId="77777777" w:rsidP="00FA1464" w:rsidR="00500432" w:rsidRDefault="00500432" w:rsidRPr="00500432">
      <w:pPr>
        <w:numPr>
          <w:ilvl w:val="0"/>
          <w:numId w:val="28"/>
        </w:numPr>
        <w:tabs>
          <w:tab w:pos="567" w:val="left"/>
        </w:tabs>
        <w:spacing w:after="0" w:before="40" w:line="276" w:lineRule="auto"/>
        <w:ind w:hanging="284" w:left="568"/>
        <w:jc w:val="both"/>
        <w:rPr>
          <w:rFonts w:cs="Arial" w:eastAsia="Times New Roman"/>
          <w:szCs w:val="20"/>
          <w:lang w:eastAsia="fr-FR"/>
        </w:rPr>
      </w:pPr>
      <w:r w:rsidRPr="00500432">
        <w:rPr>
          <w:rFonts w:cs="Arial" w:eastAsia="Times New Roman"/>
          <w:szCs w:val="20"/>
          <w:lang w:eastAsia="fr-FR"/>
        </w:rPr>
        <w:t>Les congés payés souhaités et/ou posés.</w:t>
      </w:r>
    </w:p>
    <w:p w14:paraId="12510146" w14:textId="77777777" w:rsidP="00500432" w:rsidR="00500432" w:rsidRDefault="00500432" w:rsidRPr="00500432">
      <w:pPr>
        <w:spacing w:after="0" w:before="60" w:line="276" w:lineRule="auto"/>
        <w:jc w:val="both"/>
        <w:rPr>
          <w:rFonts w:cs="Arial" w:eastAsia="Times New Roman"/>
          <w:szCs w:val="20"/>
          <w:lang w:eastAsia="fr-FR"/>
        </w:rPr>
      </w:pPr>
      <w:r w:rsidRPr="00500432">
        <w:rPr>
          <w:rFonts w:cs="Arial" w:eastAsia="Times New Roman"/>
          <w:szCs w:val="20"/>
          <w:lang w:eastAsia="fr-FR"/>
        </w:rPr>
        <w:t>Ce planning mensuel est validé par le supérieur hiérarchique.</w:t>
      </w:r>
    </w:p>
    <w:p w14:paraId="48AA891C" w14:textId="77777777" w:rsidP="00500432" w:rsidR="00500432" w:rsidRDefault="00500432" w:rsidRPr="00500432">
      <w:pPr>
        <w:spacing w:after="0" w:line="276" w:lineRule="auto"/>
        <w:jc w:val="both"/>
        <w:rPr>
          <w:rFonts w:cs="Arial" w:eastAsia="Times New Roman"/>
          <w:szCs w:val="20"/>
          <w:lang w:eastAsia="fr-FR"/>
        </w:rPr>
      </w:pPr>
    </w:p>
    <w:p w14:paraId="515AD73B" w14:textId="62894A87" w:rsidP="005447DB" w:rsidR="00500432" w:rsidRDefault="00CF3582" w:rsidRPr="00500432">
      <w:pPr>
        <w:pStyle w:val="Titre4-FC"/>
      </w:pPr>
      <w:bookmarkStart w:id="481" w:name="_Toc125136329"/>
      <w:bookmarkStart w:id="482" w:name="_Toc131600989"/>
      <w:r>
        <w:t>8</w:t>
      </w:r>
      <w:r w:rsidR="00500432" w:rsidRPr="00500432">
        <w:t>.7.2. Respect de la durée hebdomadaire maximale de travail</w:t>
      </w:r>
      <w:bookmarkEnd w:id="481"/>
      <w:bookmarkEnd w:id="482"/>
    </w:p>
    <w:p w14:paraId="24FFC708" w14:textId="0CB1AE0C"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 xml:space="preserve">Les salariés concernés sont tenus de respecter la durée hebdomadaire maximale de travail </w:t>
      </w:r>
      <w:r w:rsidRPr="002C541F">
        <w:rPr>
          <w:rFonts w:cs="Arial" w:eastAsia="Times New Roman"/>
          <w:i/>
          <w:iCs/>
          <w:szCs w:val="20"/>
          <w:lang w:eastAsia="fr-FR"/>
        </w:rPr>
        <w:t>(</w:t>
      </w:r>
      <w:r w:rsidR="002C541F" w:rsidRPr="002C541F">
        <w:rPr>
          <w:rFonts w:cs="Arial" w:eastAsia="Times New Roman"/>
          <w:i/>
          <w:iCs/>
          <w:szCs w:val="20"/>
          <w:lang w:eastAsia="fr-FR"/>
        </w:rPr>
        <w:t>c</w:t>
      </w:r>
      <w:r w:rsidRPr="002C541F">
        <w:rPr>
          <w:rFonts w:cs="Arial" w:eastAsia="Times New Roman"/>
          <w:i/>
          <w:iCs/>
          <w:szCs w:val="20"/>
          <w:lang w:eastAsia="fr-FR"/>
        </w:rPr>
        <w:t>f. </w:t>
      </w:r>
      <w:hyperlink w:anchor="Article_5_4_2" w:history="1">
        <w:r w:rsidRPr="00542B39">
          <w:rPr>
            <w:rStyle w:val="Lienhypertexte"/>
            <w:rFonts w:cs="Arial" w:eastAsia="Times New Roman"/>
            <w:i/>
            <w:iCs/>
            <w:color w:val="317ABD"/>
            <w:szCs w:val="20"/>
            <w:shd w:color="auto" w:fill="auto" w:val="clear"/>
            <w:lang w:eastAsia="fr-FR"/>
          </w:rPr>
          <w:t xml:space="preserve">article </w:t>
        </w:r>
        <w:r w:rsidR="002C541F" w:rsidRPr="00542B39">
          <w:rPr>
            <w:rStyle w:val="Lienhypertexte"/>
            <w:rFonts w:cs="Arial" w:eastAsia="Times New Roman"/>
            <w:i/>
            <w:iCs/>
            <w:color w:val="317ABD"/>
            <w:szCs w:val="20"/>
            <w:shd w:color="auto" w:fill="auto" w:val="clear"/>
            <w:lang w:eastAsia="fr-FR"/>
          </w:rPr>
          <w:t>5</w:t>
        </w:r>
        <w:r w:rsidRPr="00542B39">
          <w:rPr>
            <w:rStyle w:val="Lienhypertexte"/>
            <w:rFonts w:cs="Arial" w:eastAsia="Times New Roman"/>
            <w:i/>
            <w:iCs/>
            <w:color w:val="317ABD"/>
            <w:szCs w:val="20"/>
            <w:shd w:color="auto" w:fill="auto" w:val="clear"/>
            <w:lang w:eastAsia="fr-FR"/>
          </w:rPr>
          <w:t>.</w:t>
        </w:r>
        <w:r w:rsidR="002C541F" w:rsidRPr="00542B39">
          <w:rPr>
            <w:rStyle w:val="Lienhypertexte"/>
            <w:rFonts w:cs="Arial" w:eastAsia="Times New Roman"/>
            <w:i/>
            <w:iCs/>
            <w:color w:val="317ABD"/>
            <w:szCs w:val="20"/>
            <w:shd w:color="auto" w:fill="auto" w:val="clear"/>
            <w:lang w:eastAsia="fr-FR"/>
          </w:rPr>
          <w:t>4</w:t>
        </w:r>
        <w:r w:rsidRPr="00542B39">
          <w:rPr>
            <w:rStyle w:val="Lienhypertexte"/>
            <w:rFonts w:cs="Arial" w:eastAsia="Times New Roman"/>
            <w:i/>
            <w:iCs/>
            <w:color w:val="317ABD"/>
            <w:szCs w:val="20"/>
            <w:shd w:color="auto" w:fill="auto" w:val="clear"/>
            <w:lang w:eastAsia="fr-FR"/>
          </w:rPr>
          <w:t>.2</w:t>
        </w:r>
        <w:r w:rsidR="00FC3E9F" w:rsidRPr="00542B39">
          <w:rPr>
            <w:rStyle w:val="Lienhypertexte"/>
            <w:rFonts w:cs="Arial" w:eastAsia="Times New Roman"/>
            <w:i/>
            <w:iCs/>
            <w:color w:val="317ABD"/>
            <w:szCs w:val="20"/>
            <w:shd w:color="auto" w:fill="auto" w:val="clear"/>
            <w:lang w:eastAsia="fr-FR"/>
          </w:rPr>
          <w:t>.</w:t>
        </w:r>
      </w:hyperlink>
      <w:r w:rsidRPr="002C541F">
        <w:rPr>
          <w:rFonts w:cs="Arial" w:eastAsia="Times New Roman"/>
          <w:i/>
          <w:iCs/>
          <w:szCs w:val="20"/>
          <w:lang w:eastAsia="fr-FR"/>
        </w:rPr>
        <w:t>)</w:t>
      </w:r>
      <w:r w:rsidRPr="002C541F">
        <w:rPr>
          <w:rFonts w:cs="Arial" w:eastAsia="Times New Roman"/>
          <w:szCs w:val="20"/>
          <w:lang w:eastAsia="fr-FR"/>
        </w:rPr>
        <w:t>.</w:t>
      </w:r>
    </w:p>
    <w:p w14:paraId="03833429" w14:textId="77777777" w:rsidP="00500432" w:rsidR="00500432" w:rsidRDefault="00500432" w:rsidRPr="00500432">
      <w:pPr>
        <w:spacing w:after="0" w:line="276" w:lineRule="auto"/>
        <w:jc w:val="both"/>
        <w:rPr>
          <w:rFonts w:cs="Arial" w:eastAsia="Times New Roman"/>
          <w:szCs w:val="20"/>
          <w:lang w:eastAsia="fr-FR"/>
        </w:rPr>
      </w:pPr>
    </w:p>
    <w:p w14:paraId="5B74A97D" w14:textId="47FD0E7C" w:rsidP="005447DB" w:rsidR="00500432" w:rsidRDefault="00CF3582" w:rsidRPr="00500432">
      <w:pPr>
        <w:pStyle w:val="Titre4-FC"/>
      </w:pPr>
      <w:bookmarkStart w:id="483" w:name="_Toc125136330"/>
      <w:bookmarkStart w:id="484" w:name="_Toc131600990"/>
      <w:r>
        <w:t>8</w:t>
      </w:r>
      <w:r w:rsidR="00500432" w:rsidRPr="00500432">
        <w:t>.7.3. Respect des repos quotidiens et hebdomadaires</w:t>
      </w:r>
      <w:bookmarkEnd w:id="483"/>
      <w:bookmarkEnd w:id="484"/>
    </w:p>
    <w:p w14:paraId="2596FAC7" w14:textId="77777777" w:rsidP="00500432" w:rsidR="00500432" w:rsidRDefault="00500432" w:rsidRPr="00500432">
      <w:pPr>
        <w:spacing w:after="0" w:line="276" w:lineRule="auto"/>
        <w:jc w:val="both"/>
        <w:rPr>
          <w:rFonts w:cs="Arial" w:eastAsia="Times New Roman"/>
          <w:szCs w:val="20"/>
          <w:lang w:eastAsia="fr-FR"/>
        </w:rPr>
      </w:pPr>
      <w:r w:rsidRPr="00500432">
        <w:rPr>
          <w:rFonts w:cs="Arial" w:eastAsia="Times New Roman"/>
          <w:szCs w:val="20"/>
          <w:lang w:eastAsia="fr-FR"/>
        </w:rPr>
        <w:t>Par ailleurs, sauf hypothèse de dérogation légale ou réglementaire, les salariés bénéficient :</w:t>
      </w:r>
    </w:p>
    <w:p w14:paraId="2C1F5A05" w14:textId="26708A0E" w:rsidP="00FA1464" w:rsidR="00500432" w:rsidRDefault="00500432" w:rsidRPr="00500432">
      <w:pPr>
        <w:numPr>
          <w:ilvl w:val="0"/>
          <w:numId w:val="28"/>
        </w:numPr>
        <w:tabs>
          <w:tab w:pos="567" w:val="left"/>
        </w:tabs>
        <w:spacing w:after="0" w:before="60" w:line="276" w:lineRule="auto"/>
        <w:ind w:hanging="284" w:left="568"/>
        <w:jc w:val="both"/>
        <w:rPr>
          <w:rFonts w:cs="Arial" w:eastAsia="Times New Roman"/>
          <w:szCs w:val="20"/>
          <w:lang w:eastAsia="fr-FR"/>
        </w:rPr>
      </w:pPr>
      <w:proofErr w:type="gramStart"/>
      <w:r w:rsidRPr="00500432">
        <w:rPr>
          <w:rFonts w:cs="Arial" w:eastAsia="Times New Roman"/>
          <w:szCs w:val="20"/>
          <w:lang w:eastAsia="fr-FR"/>
        </w:rPr>
        <w:t>du</w:t>
      </w:r>
      <w:proofErr w:type="gramEnd"/>
      <w:r w:rsidRPr="00500432">
        <w:rPr>
          <w:rFonts w:cs="Arial" w:eastAsia="Times New Roman"/>
          <w:szCs w:val="20"/>
          <w:lang w:eastAsia="fr-FR"/>
        </w:rPr>
        <w:t xml:space="preserve"> repos quotidien minimum </w:t>
      </w:r>
      <w:r w:rsidRPr="002C541F">
        <w:rPr>
          <w:rFonts w:cs="Arial" w:eastAsia="Times New Roman"/>
          <w:i/>
          <w:iCs/>
          <w:szCs w:val="20"/>
          <w:lang w:eastAsia="fr-FR"/>
        </w:rPr>
        <w:t>(</w:t>
      </w:r>
      <w:r w:rsidR="002C541F" w:rsidRPr="002C541F">
        <w:rPr>
          <w:rFonts w:cs="Arial" w:eastAsia="Times New Roman"/>
          <w:i/>
          <w:iCs/>
          <w:szCs w:val="20"/>
          <w:lang w:eastAsia="fr-FR"/>
        </w:rPr>
        <w:t>c</w:t>
      </w:r>
      <w:r w:rsidRPr="002C541F">
        <w:rPr>
          <w:rFonts w:cs="Arial" w:eastAsia="Times New Roman"/>
          <w:i/>
          <w:iCs/>
          <w:szCs w:val="20"/>
          <w:lang w:eastAsia="fr-FR"/>
        </w:rPr>
        <w:t xml:space="preserve">f. </w:t>
      </w:r>
      <w:hyperlink w:anchor="Article_5_5_1" w:history="1">
        <w:r w:rsidRPr="00542B39">
          <w:rPr>
            <w:rStyle w:val="Lienhypertexte"/>
            <w:rFonts w:cs="Arial" w:eastAsia="Times New Roman"/>
            <w:i/>
            <w:iCs/>
            <w:color w:val="317ABD"/>
            <w:szCs w:val="20"/>
            <w:shd w:color="auto" w:fill="auto" w:val="clear"/>
            <w:lang w:eastAsia="fr-FR"/>
          </w:rPr>
          <w:t xml:space="preserve">article </w:t>
        </w:r>
        <w:r w:rsidR="002C541F" w:rsidRPr="00542B39">
          <w:rPr>
            <w:rStyle w:val="Lienhypertexte"/>
            <w:rFonts w:cs="Arial" w:eastAsia="Times New Roman"/>
            <w:i/>
            <w:iCs/>
            <w:color w:val="317ABD"/>
            <w:szCs w:val="20"/>
            <w:shd w:color="auto" w:fill="auto" w:val="clear"/>
            <w:lang w:eastAsia="fr-FR"/>
          </w:rPr>
          <w:t>5</w:t>
        </w:r>
        <w:r w:rsidRPr="00542B39">
          <w:rPr>
            <w:rStyle w:val="Lienhypertexte"/>
            <w:rFonts w:cs="Arial" w:eastAsia="Times New Roman"/>
            <w:i/>
            <w:iCs/>
            <w:color w:val="317ABD"/>
            <w:szCs w:val="20"/>
            <w:shd w:color="auto" w:fill="auto" w:val="clear"/>
            <w:lang w:eastAsia="fr-FR"/>
          </w:rPr>
          <w:t>.</w:t>
        </w:r>
        <w:r w:rsidR="002C541F" w:rsidRPr="00542B39">
          <w:rPr>
            <w:rStyle w:val="Lienhypertexte"/>
            <w:rFonts w:cs="Arial" w:eastAsia="Times New Roman"/>
            <w:i/>
            <w:iCs/>
            <w:color w:val="317ABD"/>
            <w:szCs w:val="20"/>
            <w:shd w:color="auto" w:fill="auto" w:val="clear"/>
            <w:lang w:eastAsia="fr-FR"/>
          </w:rPr>
          <w:t>5</w:t>
        </w:r>
        <w:r w:rsidRPr="00542B39">
          <w:rPr>
            <w:rStyle w:val="Lienhypertexte"/>
            <w:rFonts w:cs="Arial" w:eastAsia="Times New Roman"/>
            <w:i/>
            <w:iCs/>
            <w:color w:val="317ABD"/>
            <w:szCs w:val="20"/>
            <w:shd w:color="auto" w:fill="auto" w:val="clear"/>
            <w:lang w:eastAsia="fr-FR"/>
          </w:rPr>
          <w:t>.1</w:t>
        </w:r>
        <w:r w:rsidR="00FC3E9F" w:rsidRPr="00542B39">
          <w:rPr>
            <w:rStyle w:val="Lienhypertexte"/>
            <w:rFonts w:cs="Arial" w:eastAsia="Times New Roman"/>
            <w:i/>
            <w:iCs/>
            <w:color w:val="317ABD"/>
            <w:szCs w:val="20"/>
            <w:shd w:color="auto" w:fill="auto" w:val="clear"/>
            <w:lang w:eastAsia="fr-FR"/>
          </w:rPr>
          <w:t>.</w:t>
        </w:r>
      </w:hyperlink>
      <w:r w:rsidR="00BF2A49" w:rsidRPr="002C541F">
        <w:rPr>
          <w:rFonts w:cs="Arial" w:eastAsia="Times New Roman"/>
          <w:i/>
          <w:iCs/>
          <w:szCs w:val="20"/>
          <w:lang w:eastAsia="fr-FR"/>
        </w:rPr>
        <w:t>)</w:t>
      </w:r>
    </w:p>
    <w:p w14:paraId="49CD2E5C" w14:textId="6F250FCA" w:rsidP="00FA1464" w:rsidR="00500432" w:rsidRDefault="00500432" w:rsidRPr="002C541F">
      <w:pPr>
        <w:numPr>
          <w:ilvl w:val="0"/>
          <w:numId w:val="28"/>
        </w:numPr>
        <w:tabs>
          <w:tab w:pos="567" w:val="left"/>
        </w:tabs>
        <w:spacing w:after="0" w:before="60" w:line="276" w:lineRule="auto"/>
        <w:ind w:hanging="284" w:left="568"/>
        <w:jc w:val="both"/>
        <w:rPr>
          <w:rFonts w:cs="Arial" w:eastAsia="Times New Roman"/>
          <w:szCs w:val="20"/>
          <w:lang w:eastAsia="fr-FR"/>
        </w:rPr>
      </w:pPr>
      <w:proofErr w:type="gramStart"/>
      <w:r w:rsidRPr="002C541F">
        <w:rPr>
          <w:rFonts w:cs="Arial" w:eastAsia="Times New Roman"/>
          <w:szCs w:val="20"/>
          <w:lang w:eastAsia="fr-FR"/>
        </w:rPr>
        <w:t>du</w:t>
      </w:r>
      <w:proofErr w:type="gramEnd"/>
      <w:r w:rsidRPr="002C541F">
        <w:rPr>
          <w:rFonts w:cs="Arial" w:eastAsia="Times New Roman"/>
          <w:szCs w:val="20"/>
          <w:lang w:eastAsia="fr-FR"/>
        </w:rPr>
        <w:t xml:space="preserve"> repos hebdomadaire minimum </w:t>
      </w:r>
      <w:r w:rsidRPr="002C541F">
        <w:rPr>
          <w:rFonts w:cs="Arial" w:eastAsia="Times New Roman"/>
          <w:i/>
          <w:iCs/>
          <w:szCs w:val="20"/>
          <w:lang w:eastAsia="fr-FR"/>
        </w:rPr>
        <w:t>(</w:t>
      </w:r>
      <w:r w:rsidR="002C541F">
        <w:rPr>
          <w:rFonts w:cs="Arial" w:eastAsia="Times New Roman"/>
          <w:i/>
          <w:iCs/>
          <w:szCs w:val="20"/>
          <w:lang w:eastAsia="fr-FR"/>
        </w:rPr>
        <w:t>c</w:t>
      </w:r>
      <w:r w:rsidRPr="002C541F">
        <w:rPr>
          <w:rFonts w:cs="Arial" w:eastAsia="Times New Roman"/>
          <w:i/>
          <w:iCs/>
          <w:szCs w:val="20"/>
          <w:lang w:eastAsia="fr-FR"/>
        </w:rPr>
        <w:t xml:space="preserve">f. </w:t>
      </w:r>
      <w:hyperlink w:anchor="Article_5_5_2" w:history="1">
        <w:r w:rsidRPr="00542B39">
          <w:rPr>
            <w:rStyle w:val="Lienhypertexte"/>
            <w:rFonts w:cs="Arial" w:eastAsia="Times New Roman"/>
            <w:i/>
            <w:iCs/>
            <w:color w:val="317ABD"/>
            <w:szCs w:val="20"/>
            <w:shd w:color="auto" w:fill="auto" w:val="clear"/>
            <w:lang w:eastAsia="fr-FR"/>
          </w:rPr>
          <w:t xml:space="preserve">article </w:t>
        </w:r>
        <w:r w:rsidR="002C541F" w:rsidRPr="00542B39">
          <w:rPr>
            <w:rStyle w:val="Lienhypertexte"/>
            <w:rFonts w:cs="Arial" w:eastAsia="Times New Roman"/>
            <w:i/>
            <w:iCs/>
            <w:color w:val="317ABD"/>
            <w:szCs w:val="20"/>
            <w:shd w:color="auto" w:fill="auto" w:val="clear"/>
            <w:lang w:eastAsia="fr-FR"/>
          </w:rPr>
          <w:t>5</w:t>
        </w:r>
        <w:r w:rsidRPr="00542B39">
          <w:rPr>
            <w:rStyle w:val="Lienhypertexte"/>
            <w:rFonts w:cs="Arial" w:eastAsia="Times New Roman"/>
            <w:i/>
            <w:iCs/>
            <w:color w:val="317ABD"/>
            <w:szCs w:val="20"/>
            <w:shd w:color="auto" w:fill="auto" w:val="clear"/>
            <w:lang w:eastAsia="fr-FR"/>
          </w:rPr>
          <w:t>.</w:t>
        </w:r>
        <w:r w:rsidR="002C541F" w:rsidRPr="00542B39">
          <w:rPr>
            <w:rStyle w:val="Lienhypertexte"/>
            <w:rFonts w:cs="Arial" w:eastAsia="Times New Roman"/>
            <w:i/>
            <w:iCs/>
            <w:color w:val="317ABD"/>
            <w:szCs w:val="20"/>
            <w:shd w:color="auto" w:fill="auto" w:val="clear"/>
            <w:lang w:eastAsia="fr-FR"/>
          </w:rPr>
          <w:t>5</w:t>
        </w:r>
        <w:r w:rsidRPr="00542B39">
          <w:rPr>
            <w:rStyle w:val="Lienhypertexte"/>
            <w:rFonts w:cs="Arial" w:eastAsia="Times New Roman"/>
            <w:i/>
            <w:iCs/>
            <w:color w:val="317ABD"/>
            <w:szCs w:val="20"/>
            <w:shd w:color="auto" w:fill="auto" w:val="clear"/>
            <w:lang w:eastAsia="fr-FR"/>
          </w:rPr>
          <w:t>.2</w:t>
        </w:r>
        <w:r w:rsidR="00FC3E9F" w:rsidRPr="00542B39">
          <w:rPr>
            <w:rStyle w:val="Lienhypertexte"/>
            <w:rFonts w:cs="Arial" w:eastAsia="Times New Roman"/>
            <w:i/>
            <w:iCs/>
            <w:color w:val="317ABD"/>
            <w:szCs w:val="20"/>
            <w:shd w:color="auto" w:fill="auto" w:val="clear"/>
            <w:lang w:eastAsia="fr-FR"/>
          </w:rPr>
          <w:t>.</w:t>
        </w:r>
      </w:hyperlink>
      <w:r w:rsidRPr="002C541F">
        <w:rPr>
          <w:rFonts w:cs="Arial" w:eastAsia="Times New Roman"/>
          <w:i/>
          <w:iCs/>
          <w:szCs w:val="20"/>
          <w:lang w:eastAsia="fr-FR"/>
        </w:rPr>
        <w:t>)</w:t>
      </w:r>
      <w:r w:rsidRPr="002C541F">
        <w:rPr>
          <w:rFonts w:cs="Arial" w:eastAsia="Times New Roman"/>
          <w:szCs w:val="20"/>
          <w:lang w:eastAsia="fr-FR"/>
        </w:rPr>
        <w:t>.</w:t>
      </w:r>
    </w:p>
    <w:p w14:paraId="63B6B993" w14:textId="77777777" w:rsidP="00E30934" w:rsidR="00E30934" w:rsidRDefault="00E30934">
      <w:pPr>
        <w:spacing w:after="0" w:line="276" w:lineRule="auto"/>
        <w:jc w:val="both"/>
        <w:rPr>
          <w:rFonts w:cs="Arial" w:eastAsia="Times New Roman"/>
          <w:szCs w:val="20"/>
          <w:lang w:eastAsia="fr-FR"/>
        </w:rPr>
      </w:pPr>
    </w:p>
    <w:p w14:paraId="73FA2F1D" w14:textId="290F620D" w:rsidR="00080866" w:rsidRDefault="00080866">
      <w:pPr>
        <w:rPr>
          <w:rFonts w:cs="Arial" w:eastAsia="Times New Roman"/>
          <w:szCs w:val="20"/>
          <w:lang w:eastAsia="fr-FR"/>
        </w:rPr>
      </w:pPr>
      <w:r>
        <w:rPr>
          <w:rFonts w:cs="Arial" w:eastAsia="Times New Roman"/>
          <w:szCs w:val="20"/>
          <w:lang w:eastAsia="fr-FR"/>
        </w:rPr>
        <w:br w:type="page"/>
      </w:r>
    </w:p>
    <w:p w14:paraId="4E31625D" w14:textId="77777777" w:rsidP="00B603B1" w:rsidR="00454F6A" w:rsidRDefault="00454F6A" w:rsidRPr="00B603B1">
      <w:pPr>
        <w:spacing w:after="0" w:line="276" w:lineRule="auto"/>
        <w:jc w:val="both"/>
        <w:rPr>
          <w:rFonts w:cs="Arial" w:eastAsia="Times New Roman"/>
          <w:szCs w:val="20"/>
          <w:lang w:eastAsia="fr-FR"/>
        </w:rPr>
      </w:pPr>
    </w:p>
    <w:p w14:paraId="5FEE6F42" w14:textId="6F60DCF5" w:rsidP="00E30934" w:rsidR="006B0696" w:rsidRDefault="006B0696" w:rsidRPr="007C1174">
      <w:pPr>
        <w:pStyle w:val="Titre2-FC"/>
      </w:pPr>
      <w:bookmarkStart w:id="485" w:name="Chapitre_9"/>
      <w:bookmarkStart w:id="486" w:name="_Toc125136331"/>
      <w:bookmarkStart w:id="487" w:name="_Toc131600991"/>
      <w:r w:rsidRPr="007C1174">
        <w:t xml:space="preserve">CHAPITRE </w:t>
      </w:r>
      <w:r w:rsidR="00CF3582">
        <w:t>9</w:t>
      </w:r>
      <w:bookmarkEnd w:id="485"/>
      <w:r w:rsidRPr="00E30934">
        <w:rPr>
          <w:u w:val="none"/>
        </w:rPr>
        <w:t> : ASTREINTES</w:t>
      </w:r>
      <w:bookmarkEnd w:id="486"/>
      <w:bookmarkEnd w:id="487"/>
    </w:p>
    <w:p w14:paraId="592F1D67" w14:textId="77777777" w:rsidP="00B603B1" w:rsidR="006B0696" w:rsidRDefault="006B0696" w:rsidRPr="00B603B1">
      <w:pPr>
        <w:spacing w:after="0" w:line="276" w:lineRule="auto"/>
        <w:jc w:val="both"/>
        <w:rPr>
          <w:rFonts w:cs="Arial" w:eastAsia="Times New Roman"/>
          <w:szCs w:val="20"/>
          <w:lang w:eastAsia="fr-FR"/>
        </w:rPr>
      </w:pPr>
      <w:bookmarkStart w:id="488" w:name="_Hlk121149177"/>
    </w:p>
    <w:p w14:paraId="7F87DDDE" w14:textId="77777777" w:rsidP="00B603B1" w:rsidR="00283EDF" w:rsidRDefault="00283EDF" w:rsidRPr="00B603B1">
      <w:pPr>
        <w:spacing w:after="0" w:line="276" w:lineRule="auto"/>
        <w:jc w:val="both"/>
        <w:rPr>
          <w:rFonts w:cs="Arial" w:eastAsia="Times New Roman"/>
          <w:szCs w:val="20"/>
          <w:lang w:eastAsia="fr-FR"/>
        </w:rPr>
      </w:pPr>
    </w:p>
    <w:p w14:paraId="1A578B9B" w14:textId="17FA3B28" w:rsidP="00B603B1" w:rsidR="006B0696" w:rsidRDefault="00367B64" w:rsidRPr="00B603B1">
      <w:pPr>
        <w:spacing w:after="0" w:line="276" w:lineRule="auto"/>
        <w:jc w:val="both"/>
        <w:rPr>
          <w:rFonts w:cs="Arial" w:eastAsia="Times New Roman"/>
          <w:szCs w:val="20"/>
          <w:lang w:eastAsia="fr-FR"/>
        </w:rPr>
      </w:pPr>
      <w:r w:rsidRPr="009F3413">
        <w:rPr>
          <w:rFonts w:cs="Arial" w:eastAsia="Times New Roman"/>
          <w:szCs w:val="20"/>
          <w:shd w:color="auto" w:fill="FFFFFF" w:themeFill="background1" w:val="clear"/>
          <w:lang w:eastAsia="fr-FR"/>
        </w:rPr>
        <w:t>Les</w:t>
      </w:r>
      <w:r>
        <w:rPr>
          <w:rFonts w:cs="Arial" w:eastAsia="Times New Roman"/>
          <w:szCs w:val="20"/>
          <w:lang w:eastAsia="fr-FR"/>
        </w:rPr>
        <w:t xml:space="preserve"> </w:t>
      </w:r>
      <w:r w:rsidR="006B0696" w:rsidRPr="00B603B1">
        <w:rPr>
          <w:rFonts w:cs="Arial" w:eastAsia="Times New Roman"/>
          <w:szCs w:val="20"/>
          <w:lang w:eastAsia="fr-FR"/>
        </w:rPr>
        <w:t>salariés cadres de la Fondation Apprentis d’Auteuil peu</w:t>
      </w:r>
      <w:r>
        <w:rPr>
          <w:rFonts w:cs="Arial" w:eastAsia="Times New Roman"/>
          <w:szCs w:val="20"/>
          <w:lang w:eastAsia="fr-FR"/>
        </w:rPr>
        <w:t>v</w:t>
      </w:r>
      <w:r w:rsidRPr="009F3413">
        <w:rPr>
          <w:rFonts w:cs="Arial" w:eastAsia="Times New Roman"/>
          <w:szCs w:val="20"/>
          <w:shd w:color="auto" w:fill="FFFFFF" w:themeFill="background1" w:val="clear"/>
          <w:lang w:eastAsia="fr-FR"/>
        </w:rPr>
        <w:t>en</w:t>
      </w:r>
      <w:r w:rsidR="006B0696" w:rsidRPr="009F3413">
        <w:rPr>
          <w:rFonts w:cs="Arial" w:eastAsia="Times New Roman"/>
          <w:szCs w:val="20"/>
          <w:shd w:color="auto" w:fill="FFFFFF" w:themeFill="background1" w:val="clear"/>
          <w:lang w:eastAsia="fr-FR"/>
        </w:rPr>
        <w:t>t</w:t>
      </w:r>
      <w:r w:rsidR="006B0696" w:rsidRPr="00B603B1">
        <w:rPr>
          <w:rFonts w:cs="Arial" w:eastAsia="Times New Roman"/>
          <w:szCs w:val="20"/>
          <w:lang w:eastAsia="fr-FR"/>
        </w:rPr>
        <w:t xml:space="preserve"> </w:t>
      </w:r>
      <w:r w:rsidR="006B0696" w:rsidRPr="009F3413">
        <w:rPr>
          <w:rFonts w:cs="Arial" w:eastAsia="Times New Roman"/>
          <w:szCs w:val="20"/>
          <w:shd w:color="auto" w:fill="FFFFFF" w:themeFill="background1" w:val="clear"/>
          <w:lang w:eastAsia="fr-FR"/>
        </w:rPr>
        <w:t xml:space="preserve">être </w:t>
      </w:r>
      <w:r w:rsidRPr="009F3413">
        <w:rPr>
          <w:rFonts w:cs="Arial" w:eastAsia="Times New Roman"/>
          <w:szCs w:val="20"/>
          <w:shd w:color="auto" w:fill="FFFFFF" w:themeFill="background1" w:val="clear"/>
          <w:lang w:eastAsia="fr-FR"/>
        </w:rPr>
        <w:t>amen</w:t>
      </w:r>
      <w:r w:rsidR="006B0696" w:rsidRPr="009F3413">
        <w:rPr>
          <w:rFonts w:cs="Arial" w:eastAsia="Times New Roman"/>
          <w:szCs w:val="20"/>
          <w:shd w:color="auto" w:fill="FFFFFF" w:themeFill="background1" w:val="clear"/>
          <w:lang w:eastAsia="fr-FR"/>
        </w:rPr>
        <w:t>é</w:t>
      </w:r>
      <w:r w:rsidRPr="009F3413">
        <w:rPr>
          <w:rFonts w:cs="Arial" w:eastAsia="Times New Roman"/>
          <w:szCs w:val="20"/>
          <w:shd w:color="auto" w:fill="FFFFFF" w:themeFill="background1" w:val="clear"/>
          <w:lang w:eastAsia="fr-FR"/>
        </w:rPr>
        <w:t>s</w:t>
      </w:r>
      <w:r w:rsidR="006B0696" w:rsidRPr="009F3413">
        <w:rPr>
          <w:rFonts w:cs="Arial" w:eastAsia="Times New Roman"/>
          <w:szCs w:val="20"/>
          <w:shd w:color="auto" w:fill="FFFFFF" w:themeFill="background1" w:val="clear"/>
          <w:lang w:eastAsia="fr-FR"/>
        </w:rPr>
        <w:t xml:space="preserve"> </w:t>
      </w:r>
      <w:r w:rsidRPr="009F3413">
        <w:rPr>
          <w:rFonts w:cs="Arial" w:eastAsia="Times New Roman"/>
          <w:szCs w:val="20"/>
          <w:shd w:color="auto" w:fill="FFFFFF" w:themeFill="background1" w:val="clear"/>
          <w:lang w:eastAsia="fr-FR"/>
        </w:rPr>
        <w:t>à</w:t>
      </w:r>
      <w:r>
        <w:rPr>
          <w:rFonts w:cs="Arial" w:eastAsia="Times New Roman"/>
          <w:szCs w:val="20"/>
          <w:lang w:eastAsia="fr-FR"/>
        </w:rPr>
        <w:t xml:space="preserve"> </w:t>
      </w:r>
      <w:r w:rsidRPr="009F3413">
        <w:rPr>
          <w:rFonts w:cs="Arial" w:eastAsia="Times New Roman"/>
          <w:szCs w:val="20"/>
          <w:shd w:color="auto" w:fill="FFFFFF" w:themeFill="background1" w:val="clear"/>
          <w:lang w:eastAsia="fr-FR"/>
        </w:rPr>
        <w:t>réaliser</w:t>
      </w:r>
      <w:r w:rsidR="006B0696" w:rsidRPr="009F3413">
        <w:rPr>
          <w:rFonts w:cs="Arial" w:eastAsia="Times New Roman"/>
          <w:szCs w:val="20"/>
          <w:shd w:color="auto" w:fill="FFFFFF" w:themeFill="background1" w:val="clear"/>
          <w:lang w:eastAsia="fr-FR"/>
        </w:rPr>
        <w:t xml:space="preserve"> </w:t>
      </w:r>
      <w:r w:rsidR="006B0696" w:rsidRPr="00B603B1">
        <w:rPr>
          <w:rFonts w:cs="Arial" w:eastAsia="Times New Roman"/>
          <w:szCs w:val="20"/>
          <w:lang w:eastAsia="fr-FR"/>
        </w:rPr>
        <w:t>d</w:t>
      </w:r>
      <w:r>
        <w:rPr>
          <w:rFonts w:cs="Arial" w:eastAsia="Times New Roman"/>
          <w:szCs w:val="20"/>
          <w:lang w:eastAsia="fr-FR"/>
        </w:rPr>
        <w:t xml:space="preserve">es </w:t>
      </w:r>
      <w:r w:rsidR="006B0696" w:rsidRPr="00B603B1">
        <w:rPr>
          <w:rFonts w:cs="Arial" w:eastAsia="Times New Roman"/>
          <w:szCs w:val="20"/>
          <w:lang w:eastAsia="fr-FR"/>
        </w:rPr>
        <w:t>astreintes dans les conditions ci-après exposées, à l’exclusion des cadres dirigeants</w:t>
      </w:r>
      <w:r>
        <w:rPr>
          <w:rFonts w:cs="Arial" w:eastAsia="Times New Roman"/>
          <w:szCs w:val="20"/>
          <w:lang w:eastAsia="fr-FR"/>
        </w:rPr>
        <w:t xml:space="preserve"> </w:t>
      </w:r>
      <w:r w:rsidRPr="00D67328">
        <w:rPr>
          <w:rFonts w:cs="Arial" w:eastAsia="Times New Roman"/>
          <w:szCs w:val="20"/>
          <w:lang w:eastAsia="fr-FR"/>
        </w:rPr>
        <w:t xml:space="preserve">dont le </w:t>
      </w:r>
      <w:r w:rsidR="009F3413" w:rsidRPr="00D67328">
        <w:rPr>
          <w:rFonts w:cs="Arial" w:eastAsia="Times New Roman"/>
          <w:szCs w:val="20"/>
          <w:lang w:eastAsia="fr-FR"/>
        </w:rPr>
        <w:t>statut</w:t>
      </w:r>
      <w:r w:rsidRPr="00367B64">
        <w:rPr>
          <w:rFonts w:cs="Arial" w:eastAsia="Times New Roman"/>
          <w:szCs w:val="20"/>
          <w:shd w:color="auto" w:fill="FFCCFF" w:val="clear"/>
          <w:lang w:eastAsia="fr-FR"/>
        </w:rPr>
        <w:t xml:space="preserve"> </w:t>
      </w:r>
      <w:proofErr w:type="gramStart"/>
      <w:r w:rsidRPr="009F3413">
        <w:rPr>
          <w:rFonts w:cs="Arial" w:eastAsia="Times New Roman"/>
          <w:szCs w:val="20"/>
          <w:lang w:eastAsia="fr-FR"/>
        </w:rPr>
        <w:t>impliquent</w:t>
      </w:r>
      <w:proofErr w:type="gramEnd"/>
      <w:r w:rsidRPr="009F3413">
        <w:rPr>
          <w:rFonts w:cs="Arial" w:eastAsia="Times New Roman"/>
          <w:szCs w:val="20"/>
          <w:lang w:eastAsia="fr-FR"/>
        </w:rPr>
        <w:t xml:space="preserve"> de fait une disponibilité incluant la réalisation d’astreintes sans contrepartie</w:t>
      </w:r>
      <w:r w:rsidR="009F3413">
        <w:rPr>
          <w:rFonts w:cs="Arial" w:eastAsia="Times New Roman"/>
          <w:szCs w:val="20"/>
          <w:lang w:eastAsia="fr-FR"/>
        </w:rPr>
        <w:t xml:space="preserve"> </w:t>
      </w:r>
      <w:r w:rsidR="009F3413" w:rsidRPr="00D67328">
        <w:rPr>
          <w:rFonts w:cs="Arial" w:eastAsia="Times New Roman"/>
          <w:szCs w:val="20"/>
          <w:lang w:eastAsia="fr-FR"/>
        </w:rPr>
        <w:t>spécifique</w:t>
      </w:r>
      <w:r w:rsidR="006B0696" w:rsidRPr="009F3413">
        <w:rPr>
          <w:rFonts w:cs="Arial" w:eastAsia="Times New Roman"/>
          <w:szCs w:val="20"/>
          <w:lang w:eastAsia="fr-FR"/>
        </w:rPr>
        <w:t>.</w:t>
      </w:r>
    </w:p>
    <w:p w14:paraId="2B9379D3" w14:textId="77777777" w:rsidP="00B603B1" w:rsidR="006B0696" w:rsidRDefault="006B0696" w:rsidRPr="00B603B1">
      <w:pPr>
        <w:spacing w:after="0" w:line="276" w:lineRule="auto"/>
        <w:jc w:val="both"/>
        <w:rPr>
          <w:rFonts w:cs="Arial" w:eastAsia="Times New Roman"/>
          <w:szCs w:val="20"/>
          <w:lang w:eastAsia="fr-FR"/>
        </w:rPr>
      </w:pPr>
    </w:p>
    <w:p w14:paraId="53B55630" w14:textId="77777777" w:rsidP="00B603B1" w:rsidR="00283EDF" w:rsidRDefault="00283EDF" w:rsidRPr="00B603B1">
      <w:pPr>
        <w:spacing w:after="0" w:line="276" w:lineRule="auto"/>
        <w:jc w:val="both"/>
        <w:rPr>
          <w:rFonts w:cs="Arial" w:eastAsia="Times New Roman"/>
          <w:szCs w:val="20"/>
          <w:lang w:eastAsia="fr-FR"/>
        </w:rPr>
      </w:pPr>
    </w:p>
    <w:p w14:paraId="6EB854AA" w14:textId="52218509" w:rsidP="00F508F9" w:rsidR="006B0696" w:rsidRDefault="00283EDF" w:rsidRPr="00F96947">
      <w:pPr>
        <w:pStyle w:val="Titre3-FC"/>
      </w:pPr>
      <w:bookmarkStart w:id="489" w:name="_Toc125136332"/>
      <w:bookmarkStart w:id="490" w:name="_Toc131600992"/>
      <w:r w:rsidRPr="00F96947">
        <w:t xml:space="preserve">ARTICLE </w:t>
      </w:r>
      <w:r w:rsidR="00CF3582">
        <w:t>9</w:t>
      </w:r>
      <w:r w:rsidR="006B0696" w:rsidRPr="00B603B1">
        <w:t>.1. LA DEFINITION DES ASTREINTES</w:t>
      </w:r>
      <w:bookmarkEnd w:id="489"/>
      <w:bookmarkEnd w:id="490"/>
    </w:p>
    <w:p w14:paraId="3094E6CF" w14:textId="6AF989E0" w:rsidP="005447DB" w:rsidR="006B0696" w:rsidRDefault="002166F4" w:rsidRPr="005E6BCD">
      <w:pPr>
        <w:pStyle w:val="Titre4-FC"/>
      </w:pPr>
      <w:bookmarkStart w:id="491" w:name="_Toc125136333"/>
      <w:bookmarkStart w:id="492" w:name="_Toc131600993"/>
      <w:r>
        <w:t>9</w:t>
      </w:r>
      <w:r w:rsidR="006B0696" w:rsidRPr="005E6BCD">
        <w:t>.1.1</w:t>
      </w:r>
      <w:r>
        <w:t>.</w:t>
      </w:r>
      <w:r w:rsidR="006B0696" w:rsidRPr="005E6BCD">
        <w:t xml:space="preserve"> Définition</w:t>
      </w:r>
      <w:bookmarkEnd w:id="491"/>
      <w:bookmarkEnd w:id="492"/>
    </w:p>
    <w:p w14:paraId="5B676026" w14:textId="4C09CC35" w:rsidP="00B603B1" w:rsidR="006B0696" w:rsidRDefault="006B0696">
      <w:pPr>
        <w:spacing w:after="0" w:line="276" w:lineRule="auto"/>
        <w:jc w:val="both"/>
        <w:rPr>
          <w:rFonts w:cs="Arial"/>
          <w:color w:val="000000"/>
          <w:shd w:color="auto" w:fill="FFFFFF" w:val="clear"/>
        </w:rPr>
      </w:pPr>
      <w:r w:rsidRPr="00B603B1">
        <w:rPr>
          <w:rFonts w:cs="Arial" w:eastAsia="Times New Roman"/>
          <w:lang w:eastAsia="fr-FR"/>
        </w:rPr>
        <w:t xml:space="preserve">Conformément à </w:t>
      </w:r>
      <w:r w:rsidRPr="00C450B0">
        <w:rPr>
          <w:rFonts w:cs="Arial" w:eastAsia="Times New Roman"/>
          <w:lang w:eastAsia="fr-FR"/>
        </w:rPr>
        <w:t xml:space="preserve">l’article </w:t>
      </w:r>
      <w:hyperlink r:id="rId45" w:history="1">
        <w:r w:rsidRPr="00C450B0">
          <w:rPr>
            <w:rStyle w:val="Lienhypertexte"/>
            <w:rFonts w:cs="Arial" w:eastAsia="Times New Roman"/>
            <w:color w:themeColor="accent5" w:val="5B9BD5"/>
            <w:shd w:color="auto" w:fill="auto" w:val="clear"/>
            <w:lang w:eastAsia="fr-FR"/>
          </w:rPr>
          <w:t>L.3121-9</w:t>
        </w:r>
      </w:hyperlink>
      <w:r w:rsidRPr="00B603B1">
        <w:rPr>
          <w:rFonts w:cs="Arial" w:eastAsia="Times New Roman"/>
          <w:lang w:eastAsia="fr-FR"/>
        </w:rPr>
        <w:t xml:space="preserve"> du Code du travail, le temps d’astreinte est une période </w:t>
      </w:r>
      <w:r w:rsidRPr="00B603B1">
        <w:rPr>
          <w:rFonts w:cs="Arial"/>
          <w:color w:val="000000"/>
          <w:shd w:color="auto" w:fill="FFFFFF" w:val="clear"/>
        </w:rPr>
        <w:t>pendant laquelle le salarié, sans être sur son lieu de travail et sans être à la disposition permanente et immédiate de l'employeur, doit être en mesure d'intervenir pour accomplir un travail au service de l'entreprise.</w:t>
      </w:r>
    </w:p>
    <w:p w14:paraId="27E0808D" w14:textId="77777777" w:rsidP="00B603B1" w:rsidR="00941B40" w:rsidRDefault="00941B40">
      <w:pPr>
        <w:spacing w:after="0" w:line="276" w:lineRule="auto"/>
        <w:jc w:val="both"/>
        <w:rPr>
          <w:rFonts w:cs="Arial"/>
          <w:color w:val="000000"/>
          <w:shd w:color="auto" w:fill="FFFFFF" w:val="clear"/>
        </w:rPr>
      </w:pPr>
    </w:p>
    <w:p w14:paraId="6AB06687" w14:textId="77777777" w:rsidP="009F3413" w:rsidR="00941B40" w:rsidRDefault="00941B40" w:rsidRPr="00941B40">
      <w:pPr>
        <w:shd w:color="auto" w:fill="FFFFFF" w:themeFill="background1" w:val="clear"/>
        <w:spacing w:after="0" w:line="276" w:lineRule="auto"/>
        <w:jc w:val="both"/>
        <w:rPr>
          <w:rFonts w:cs="Arial" w:eastAsia="Times New Roman"/>
          <w:szCs w:val="20"/>
          <w:shd w:color="auto" w:fill="FFCCFF" w:val="clear"/>
          <w:lang w:eastAsia="fr-FR"/>
        </w:rPr>
      </w:pPr>
      <w:bookmarkStart w:id="493" w:name="_Hlk130935887"/>
      <w:r w:rsidRPr="009F3413">
        <w:rPr>
          <w:rFonts w:cs="Arial" w:eastAsia="Times New Roman"/>
          <w:szCs w:val="20"/>
          <w:shd w:color="auto" w:fill="FFFFFF" w:themeFill="background1" w:val="clear"/>
          <w:lang w:eastAsia="fr-FR"/>
        </w:rPr>
        <w:t xml:space="preserve">Il est entendu que la période d’astreinte ne se chevauche pas avec le temps de travail habituel. Elle est effective avant ou après la journée de travail </w:t>
      </w:r>
      <w:proofErr w:type="spellStart"/>
      <w:r w:rsidRPr="009F3413">
        <w:rPr>
          <w:rFonts w:cs="Arial" w:eastAsia="Times New Roman"/>
          <w:szCs w:val="20"/>
          <w:shd w:color="auto" w:fill="FFFFFF" w:themeFill="background1" w:val="clear"/>
          <w:lang w:eastAsia="fr-FR"/>
        </w:rPr>
        <w:t>quelque</w:t>
      </w:r>
      <w:proofErr w:type="spellEnd"/>
      <w:r w:rsidRPr="009F3413">
        <w:rPr>
          <w:rFonts w:cs="Arial" w:eastAsia="Times New Roman"/>
          <w:szCs w:val="20"/>
          <w:shd w:color="auto" w:fill="FFFFFF" w:themeFill="background1" w:val="clear"/>
          <w:lang w:eastAsia="fr-FR"/>
        </w:rPr>
        <w:t xml:space="preserve"> soit le schéma d’organisation prévu.</w:t>
      </w:r>
    </w:p>
    <w:bookmarkEnd w:id="493"/>
    <w:p w14:paraId="0C5A49EC" w14:textId="77777777" w:rsidP="00B603B1" w:rsidR="006B0696" w:rsidRDefault="006B0696" w:rsidRPr="004571BE">
      <w:pPr>
        <w:spacing w:after="0" w:line="276" w:lineRule="auto"/>
        <w:jc w:val="both"/>
        <w:rPr>
          <w:rFonts w:cs="Arial" w:eastAsia="Times New Roman"/>
          <w:lang w:eastAsia="fr-FR"/>
        </w:rPr>
      </w:pPr>
    </w:p>
    <w:p w14:paraId="7ED2A664" w14:textId="022B4DE4" w:rsidP="005447DB" w:rsidR="006B0696" w:rsidRDefault="002166F4" w:rsidRPr="005E6BCD">
      <w:pPr>
        <w:pStyle w:val="Titre4-FC"/>
      </w:pPr>
      <w:bookmarkStart w:id="494" w:name="_Toc125136334"/>
      <w:bookmarkStart w:id="495" w:name="_Toc131600994"/>
      <w:r>
        <w:t>9</w:t>
      </w:r>
      <w:r w:rsidR="006B0696" w:rsidRPr="005E6BCD">
        <w:t>.1.2</w:t>
      </w:r>
      <w:r>
        <w:t>.</w:t>
      </w:r>
      <w:r w:rsidR="006B0696" w:rsidRPr="005E6BCD">
        <w:t xml:space="preserve"> Catégories d’astreintes</w:t>
      </w:r>
      <w:bookmarkEnd w:id="494"/>
      <w:bookmarkEnd w:id="495"/>
    </w:p>
    <w:p w14:paraId="72464B5A" w14:textId="77777777" w:rsidP="004571BE" w:rsidR="006B0696" w:rsidRDefault="006B0696" w:rsidRPr="004571BE">
      <w:pPr>
        <w:spacing w:after="0" w:line="276" w:lineRule="auto"/>
        <w:jc w:val="both"/>
        <w:rPr>
          <w:rFonts w:cs="Arial" w:eastAsia="Times New Roman"/>
          <w:lang w:eastAsia="fr-FR"/>
        </w:rPr>
      </w:pPr>
      <w:r w:rsidRPr="004571BE">
        <w:rPr>
          <w:rFonts w:cs="Arial" w:eastAsia="Times New Roman"/>
          <w:lang w:eastAsia="fr-FR"/>
        </w:rPr>
        <w:t xml:space="preserve">Il convient de distinguer différentes catégories d’astreinte : </w:t>
      </w:r>
    </w:p>
    <w:p w14:paraId="0DC5B3CF" w14:textId="77777777" w:rsidP="004571BE" w:rsidR="006B0696" w:rsidRDefault="006B0696" w:rsidRPr="004571BE">
      <w:pPr>
        <w:spacing w:after="0" w:line="276" w:lineRule="auto"/>
        <w:jc w:val="both"/>
        <w:rPr>
          <w:rFonts w:cs="Arial" w:eastAsia="Times New Roman"/>
          <w:lang w:eastAsia="fr-FR"/>
        </w:rPr>
      </w:pPr>
    </w:p>
    <w:p w14:paraId="748FC644" w14:textId="77777777" w:rsidP="00FA1464" w:rsidR="006B0696" w:rsidRDefault="006B0696" w:rsidRPr="004571BE">
      <w:pPr>
        <w:pStyle w:val="Paragraphedeliste"/>
        <w:numPr>
          <w:ilvl w:val="0"/>
          <w:numId w:val="39"/>
        </w:numPr>
        <w:tabs>
          <w:tab w:pos="567" w:val="left"/>
        </w:tabs>
        <w:spacing w:after="0" w:line="276" w:lineRule="auto"/>
        <w:ind w:hanging="284" w:left="568"/>
        <w:contextualSpacing w:val="0"/>
        <w:jc w:val="both"/>
        <w:rPr>
          <w:rFonts w:cs="Arial" w:eastAsia="Times New Roman"/>
          <w:lang w:eastAsia="fr-FR"/>
        </w:rPr>
      </w:pPr>
      <w:r w:rsidRPr="004571BE">
        <w:rPr>
          <w:rFonts w:cs="Arial" w:eastAsia="Times New Roman"/>
          <w:lang w:eastAsia="fr-FR"/>
        </w:rPr>
        <w:t>Les astreintes des cadres de l’activité :</w:t>
      </w:r>
    </w:p>
    <w:p w14:paraId="4AB61623" w14:textId="77777777" w:rsidP="00FA1464" w:rsidR="006B0696" w:rsidRDefault="006B0696" w:rsidRPr="008F1D31">
      <w:pPr>
        <w:pStyle w:val="Paragraphedeliste"/>
        <w:numPr>
          <w:ilvl w:val="0"/>
          <w:numId w:val="40"/>
        </w:numPr>
        <w:tabs>
          <w:tab w:pos="851" w:val="left"/>
        </w:tabs>
        <w:spacing w:after="0" w:before="120" w:line="276" w:lineRule="auto"/>
        <w:ind w:hanging="284" w:left="851"/>
        <w:contextualSpacing w:val="0"/>
        <w:jc w:val="both"/>
        <w:rPr>
          <w:rFonts w:cs="Arial" w:eastAsia="Times New Roman"/>
          <w:lang w:eastAsia="fr-FR"/>
        </w:rPr>
      </w:pPr>
      <w:r w:rsidRPr="00367B64">
        <w:rPr>
          <w:rFonts w:cs="Arial" w:eastAsia="Times New Roman"/>
          <w:b/>
          <w:bCs/>
          <w:lang w:eastAsia="fr-FR"/>
        </w:rPr>
        <w:t>Astreinte opérationnelle</w:t>
      </w:r>
      <w:r w:rsidR="008F1D31" w:rsidRPr="00367B64">
        <w:rPr>
          <w:rFonts w:cs="Arial" w:eastAsia="Times New Roman"/>
          <w:b/>
          <w:bCs/>
          <w:lang w:eastAsia="fr-FR"/>
        </w:rPr>
        <w:t xml:space="preserve"> </w:t>
      </w:r>
      <w:r w:rsidR="33AAA11D" w:rsidRPr="00367B64">
        <w:rPr>
          <w:rFonts w:cs="Arial" w:eastAsia="Times New Roman"/>
          <w:b/>
          <w:bCs/>
          <w:lang w:eastAsia="fr-FR"/>
        </w:rPr>
        <w:t xml:space="preserve">des </w:t>
      </w:r>
      <w:r w:rsidR="26B09BE2" w:rsidRPr="00367B64">
        <w:rPr>
          <w:rFonts w:cs="Arial" w:eastAsia="Times New Roman"/>
          <w:b/>
          <w:bCs/>
          <w:lang w:eastAsia="fr-FR"/>
        </w:rPr>
        <w:t>cadre</w:t>
      </w:r>
      <w:r w:rsidR="7B5DA041" w:rsidRPr="00367B64">
        <w:rPr>
          <w:rFonts w:cs="Arial" w:eastAsia="Times New Roman"/>
          <w:b/>
          <w:bCs/>
          <w:lang w:eastAsia="fr-FR"/>
        </w:rPr>
        <w:t>s</w:t>
      </w:r>
      <w:r w:rsidRPr="008F1D31">
        <w:rPr>
          <w:rFonts w:cs="Arial" w:eastAsia="Times New Roman"/>
          <w:lang w:eastAsia="fr-FR"/>
        </w:rPr>
        <w:t xml:space="preserve"> : l’astreinte opérationnelle </w:t>
      </w:r>
      <w:r w:rsidRPr="00367B64">
        <w:rPr>
          <w:rFonts w:cs="Arial" w:eastAsia="Times New Roman"/>
          <w:lang w:eastAsia="fr-FR"/>
        </w:rPr>
        <w:t>cadre</w:t>
      </w:r>
      <w:r w:rsidRPr="008F1D31">
        <w:rPr>
          <w:rFonts w:cs="Arial" w:eastAsia="Times New Roman"/>
          <w:lang w:eastAsia="fr-FR"/>
        </w:rPr>
        <w:t xml:space="preserve"> consiste en l’obligation pour le salarié de pouvoir être contacté à tout moment de sa période d’astreinte, préalablement définie, et d’être en mesure de se rendre sur le site, en cas d’événement qui requiert sa présence.</w:t>
      </w:r>
    </w:p>
    <w:p w14:paraId="467C2B3C" w14:textId="77777777" w:rsidP="00FA1464" w:rsidR="006B0696" w:rsidRDefault="006B0696" w:rsidRPr="008F1D31">
      <w:pPr>
        <w:pStyle w:val="Paragraphedeliste"/>
        <w:numPr>
          <w:ilvl w:val="0"/>
          <w:numId w:val="40"/>
        </w:numPr>
        <w:tabs>
          <w:tab w:pos="851" w:val="left"/>
        </w:tabs>
        <w:spacing w:after="0" w:before="120" w:line="276" w:lineRule="auto"/>
        <w:ind w:hanging="284" w:left="851"/>
        <w:contextualSpacing w:val="0"/>
        <w:jc w:val="both"/>
        <w:rPr>
          <w:rFonts w:cs="Arial" w:eastAsia="Times New Roman"/>
          <w:lang w:eastAsia="fr-FR"/>
        </w:rPr>
      </w:pPr>
      <w:r w:rsidRPr="008F1D31">
        <w:rPr>
          <w:rFonts w:cs="Arial" w:eastAsia="Times New Roman"/>
          <w:b/>
          <w:bCs/>
          <w:lang w:eastAsia="fr-FR"/>
        </w:rPr>
        <w:t xml:space="preserve">Astreinte de décision : </w:t>
      </w:r>
      <w:r w:rsidRPr="008F1D31">
        <w:rPr>
          <w:rFonts w:cs="Arial" w:eastAsia="Times New Roman"/>
          <w:lang w:eastAsia="fr-FR"/>
        </w:rPr>
        <w:t>les cadres de direction peuvent être sollicités, le cas échéant, dans un deuxième temps, pour faire face à des situations particulières et exceptionnelles qui relèvent nécessairement de leur champ de responsabilité.</w:t>
      </w:r>
    </w:p>
    <w:p w14:paraId="24937391" w14:textId="77777777" w:rsidP="008F1D31" w:rsidR="006B0696" w:rsidRDefault="006B0696" w:rsidRPr="008F1D31">
      <w:pPr>
        <w:spacing w:after="0" w:line="276" w:lineRule="auto"/>
        <w:jc w:val="both"/>
        <w:rPr>
          <w:rFonts w:cs="Arial" w:eastAsia="Times New Roman"/>
          <w:lang w:eastAsia="fr-FR"/>
        </w:rPr>
      </w:pPr>
    </w:p>
    <w:p w14:paraId="47C54230" w14:textId="77777777" w:rsidP="00FA1464" w:rsidR="006B0696" w:rsidRDefault="006B0696" w:rsidRPr="008F1D31">
      <w:pPr>
        <w:pStyle w:val="Paragraphedeliste"/>
        <w:numPr>
          <w:ilvl w:val="0"/>
          <w:numId w:val="39"/>
        </w:numPr>
        <w:tabs>
          <w:tab w:pos="709" w:val="left"/>
        </w:tabs>
        <w:spacing w:after="0" w:line="276" w:lineRule="auto"/>
        <w:ind w:hanging="284" w:left="568"/>
        <w:contextualSpacing w:val="0"/>
        <w:jc w:val="both"/>
        <w:rPr>
          <w:rFonts w:cs="Arial" w:eastAsia="Times New Roman"/>
          <w:lang w:eastAsia="fr-FR"/>
        </w:rPr>
      </w:pPr>
      <w:r w:rsidRPr="008F1D31">
        <w:rPr>
          <w:rFonts w:cs="Arial" w:eastAsia="Times New Roman"/>
          <w:lang w:eastAsia="fr-FR"/>
        </w:rPr>
        <w:t>Les astreintes des cadres des fonctions « support » :</w:t>
      </w:r>
    </w:p>
    <w:p w14:paraId="75891456" w14:textId="77777777" w:rsidP="00FA1464" w:rsidR="006B0696" w:rsidRDefault="006B0696" w:rsidRPr="008F1D31">
      <w:pPr>
        <w:pStyle w:val="Paragraphedeliste"/>
        <w:numPr>
          <w:ilvl w:val="0"/>
          <w:numId w:val="40"/>
        </w:numPr>
        <w:tabs>
          <w:tab w:pos="851" w:val="left"/>
        </w:tabs>
        <w:spacing w:after="0" w:before="120" w:line="276" w:lineRule="auto"/>
        <w:ind w:hanging="284" w:left="851"/>
        <w:contextualSpacing w:val="0"/>
        <w:jc w:val="both"/>
        <w:rPr>
          <w:rFonts w:cs="Arial" w:eastAsia="Times New Roman"/>
          <w:b/>
          <w:bCs/>
          <w:lang w:eastAsia="fr-FR"/>
        </w:rPr>
      </w:pPr>
      <w:r w:rsidRPr="008F1D31">
        <w:rPr>
          <w:rFonts w:cs="Arial" w:eastAsia="Times New Roman"/>
          <w:b/>
          <w:bCs/>
          <w:lang w:eastAsia="fr-FR"/>
        </w:rPr>
        <w:t>Astreinte technique et de sécurité</w:t>
      </w:r>
      <w:r w:rsidR="338276EF" w:rsidRPr="678D2C1D">
        <w:rPr>
          <w:rFonts w:cs="Arial" w:eastAsia="Times New Roman"/>
          <w:b/>
          <w:bCs/>
          <w:lang w:eastAsia="fr-FR"/>
        </w:rPr>
        <w:t xml:space="preserve"> </w:t>
      </w:r>
      <w:r w:rsidR="7D6F52EF" w:rsidRPr="678D2C1D">
        <w:rPr>
          <w:rFonts w:cs="Arial" w:eastAsia="Times New Roman"/>
          <w:b/>
          <w:bCs/>
          <w:lang w:eastAsia="fr-FR"/>
        </w:rPr>
        <w:t xml:space="preserve">des </w:t>
      </w:r>
      <w:r w:rsidR="338276EF" w:rsidRPr="678D2C1D">
        <w:rPr>
          <w:rFonts w:cs="Arial" w:eastAsia="Times New Roman"/>
          <w:b/>
          <w:bCs/>
          <w:lang w:eastAsia="fr-FR"/>
        </w:rPr>
        <w:t>cadres</w:t>
      </w:r>
      <w:r w:rsidRPr="008F1D31">
        <w:rPr>
          <w:rFonts w:cs="Arial" w:eastAsia="Times New Roman"/>
          <w:b/>
          <w:bCs/>
          <w:lang w:eastAsia="fr-FR"/>
        </w:rPr>
        <w:t xml:space="preserve"> : </w:t>
      </w:r>
      <w:r w:rsidRPr="008F1D31">
        <w:rPr>
          <w:rFonts w:cs="Arial" w:eastAsia="Times New Roman"/>
          <w:lang w:eastAsia="fr-FR"/>
        </w:rPr>
        <w:t>cette astreinte consiste en l’obligation pour le salarié de pouvoir être contacté à tout moment de sa période d’astreinte, préalablement définie, et d’être en mesure d’intervenir à distance ou de se déplacer sur le site, en cas d’événement qui requiert sa présence.</w:t>
      </w:r>
    </w:p>
    <w:p w14:paraId="26DE0C79" w14:textId="77777777" w:rsidP="00FA1464" w:rsidR="006B0696" w:rsidRDefault="006B0696" w:rsidRPr="008F1D31">
      <w:pPr>
        <w:pStyle w:val="Paragraphedeliste"/>
        <w:numPr>
          <w:ilvl w:val="0"/>
          <w:numId w:val="40"/>
        </w:numPr>
        <w:tabs>
          <w:tab w:pos="851" w:val="left"/>
        </w:tabs>
        <w:spacing w:after="0" w:before="120" w:line="276" w:lineRule="auto"/>
        <w:ind w:hanging="284" w:left="851"/>
        <w:contextualSpacing w:val="0"/>
        <w:jc w:val="both"/>
        <w:rPr>
          <w:rFonts w:cs="Arial" w:eastAsia="Times New Roman"/>
          <w:b/>
          <w:bCs/>
          <w:lang w:eastAsia="fr-FR"/>
        </w:rPr>
      </w:pPr>
      <w:r w:rsidRPr="008F1D31">
        <w:rPr>
          <w:rFonts w:cs="Arial" w:eastAsia="Times New Roman"/>
          <w:b/>
          <w:bCs/>
          <w:lang w:eastAsia="fr-FR"/>
        </w:rPr>
        <w:t xml:space="preserve">Astreinte liée au dispositif de prévention et de gestion de crise : </w:t>
      </w:r>
      <w:r w:rsidRPr="008F1D31">
        <w:rPr>
          <w:rFonts w:cs="Arial" w:eastAsia="Times New Roman"/>
          <w:lang w:eastAsia="fr-FR"/>
        </w:rPr>
        <w:t>cette astreinte consiste en l’obligation pour le salarié de pouvoir être contacté à tout moment de sa période d’astreinte, préalablement définie, et d’être en mesure de contribuer à distance à une situation de crise, potentielle ou avérée.</w:t>
      </w:r>
    </w:p>
    <w:p w14:paraId="2F9140B8" w14:textId="77777777" w:rsidP="008F1D31" w:rsidR="006B0696" w:rsidRDefault="006B0696" w:rsidRPr="008F1D31">
      <w:pPr>
        <w:spacing w:after="0" w:line="276" w:lineRule="auto"/>
        <w:jc w:val="both"/>
        <w:rPr>
          <w:rFonts w:cs="Arial" w:eastAsia="Times New Roman"/>
          <w:lang w:eastAsia="fr-FR"/>
        </w:rPr>
      </w:pPr>
    </w:p>
    <w:p w14:paraId="726CA69C" w14:textId="77777777" w:rsidP="008F1D31" w:rsidR="00283EDF" w:rsidRDefault="00283EDF" w:rsidRPr="008F1D31">
      <w:pPr>
        <w:spacing w:after="0" w:line="276" w:lineRule="auto"/>
        <w:jc w:val="both"/>
        <w:rPr>
          <w:rFonts w:cs="Arial" w:eastAsia="Times New Roman"/>
          <w:lang w:eastAsia="fr-FR"/>
        </w:rPr>
      </w:pPr>
    </w:p>
    <w:p w14:paraId="4D40B1B9" w14:textId="5257CC83" w:rsidP="00F508F9" w:rsidR="006B0696" w:rsidRDefault="00283EDF" w:rsidRPr="00F95930">
      <w:pPr>
        <w:pStyle w:val="Titre3-FC"/>
        <w:rPr>
          <w:highlight w:val="yellow"/>
        </w:rPr>
      </w:pPr>
      <w:bookmarkStart w:id="496" w:name="_Toc125136335"/>
      <w:bookmarkStart w:id="497" w:name="_Toc131600995"/>
      <w:r w:rsidRPr="00F96947">
        <w:lastRenderedPageBreak/>
        <w:t xml:space="preserve">ARTICLE </w:t>
      </w:r>
      <w:r w:rsidR="002166F4">
        <w:t>9</w:t>
      </w:r>
      <w:r w:rsidRPr="00F96947">
        <w:t>.2. LES ASTREINTES OPERATIONNELLES</w:t>
      </w:r>
      <w:bookmarkEnd w:id="496"/>
      <w:r w:rsidRPr="00F96947">
        <w:t xml:space="preserve"> </w:t>
      </w:r>
      <w:r w:rsidR="308F8100" w:rsidRPr="00367B64">
        <w:t xml:space="preserve">DES </w:t>
      </w:r>
      <w:r w:rsidR="722BEFEB" w:rsidRPr="00367B64">
        <w:t>CADRE</w:t>
      </w:r>
      <w:r w:rsidR="7CA02FD0" w:rsidRPr="00367B64">
        <w:t>S</w:t>
      </w:r>
      <w:bookmarkEnd w:id="497"/>
    </w:p>
    <w:p w14:paraId="45EED435" w14:textId="0D4DAFA3" w:rsidP="005447DB" w:rsidR="006B0696" w:rsidRDefault="002166F4" w:rsidRPr="005E6BCD">
      <w:pPr>
        <w:pStyle w:val="Titre4-FC"/>
      </w:pPr>
      <w:bookmarkStart w:id="498" w:name="_Toc125136336"/>
      <w:bookmarkStart w:id="499" w:name="_Toc131600996"/>
      <w:bookmarkStart w:id="500" w:name="_Hlk125023186"/>
      <w:r>
        <w:t>9</w:t>
      </w:r>
      <w:r w:rsidR="006B0696" w:rsidRPr="005E6BCD">
        <w:t xml:space="preserve">.2.1. </w:t>
      </w:r>
      <w:bookmarkStart w:id="501" w:name="_Hlk121995508"/>
      <w:r w:rsidR="006B0696" w:rsidRPr="005E6BCD">
        <w:t>Catégories de personnel visées</w:t>
      </w:r>
      <w:bookmarkEnd w:id="498"/>
      <w:bookmarkEnd w:id="499"/>
    </w:p>
    <w:bookmarkEnd w:id="500"/>
    <w:bookmarkEnd w:id="501"/>
    <w:p w14:paraId="764FD276" w14:textId="77777777" w:rsidP="008F1D31" w:rsidR="006B0696" w:rsidRDefault="006B0696" w:rsidRPr="00B603B1">
      <w:pPr>
        <w:shd w:color="auto" w:fill="FFFFFF" w:val="clear"/>
        <w:tabs>
          <w:tab w:pos="-1099" w:val="left"/>
          <w:tab w:pos="-720" w:val="left"/>
          <w:tab w:pos="0" w:val="left"/>
          <w:tab w:pos="260" w:val="left"/>
          <w:tab w:pos="709"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spacing w:after="0" w:line="276" w:lineRule="auto"/>
        <w:jc w:val="both"/>
        <w:rPr>
          <w:rFonts w:cs="Arial" w:eastAsia="Times New Roman"/>
          <w:szCs w:val="20"/>
          <w:lang w:eastAsia="fr-FR"/>
        </w:rPr>
      </w:pPr>
      <w:r w:rsidRPr="00B603B1">
        <w:rPr>
          <w:rFonts w:cs="Arial" w:eastAsia="Times New Roman"/>
          <w:szCs w:val="20"/>
          <w:lang w:eastAsia="fr-FR"/>
        </w:rPr>
        <w:t>Peuvent être amenés à effectuer des astreintes opérationnelles :</w:t>
      </w:r>
    </w:p>
    <w:p w14:paraId="6F49F792"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les</w:t>
      </w:r>
      <w:proofErr w:type="gramEnd"/>
      <w:r w:rsidRPr="008F1D31">
        <w:rPr>
          <w:rFonts w:cs="Arial" w:eastAsia="Calibri"/>
          <w:lang w:eastAsia="fr-FR"/>
        </w:rPr>
        <w:t xml:space="preserve"> directeurs d’établissements,</w:t>
      </w:r>
    </w:p>
    <w:p w14:paraId="03AB7BE0"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les</w:t>
      </w:r>
      <w:proofErr w:type="gramEnd"/>
      <w:r w:rsidRPr="008F1D31">
        <w:rPr>
          <w:rFonts w:cs="Arial" w:eastAsia="Calibri"/>
          <w:lang w:eastAsia="fr-FR"/>
        </w:rPr>
        <w:t xml:space="preserve"> directeurs adjoints</w:t>
      </w:r>
      <w:r w:rsidR="008F1D31">
        <w:rPr>
          <w:rFonts w:cs="Arial" w:eastAsia="Calibri"/>
          <w:lang w:eastAsia="fr-FR"/>
        </w:rPr>
        <w:t>,</w:t>
      </w:r>
    </w:p>
    <w:p w14:paraId="64BC0023"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les</w:t>
      </w:r>
      <w:proofErr w:type="gramEnd"/>
      <w:r w:rsidRPr="008F1D31">
        <w:rPr>
          <w:rFonts w:cs="Arial" w:eastAsia="Calibri"/>
          <w:lang w:eastAsia="fr-FR"/>
        </w:rPr>
        <w:t xml:space="preserve"> responsables d’établissements</w:t>
      </w:r>
      <w:r w:rsidR="008F1D31">
        <w:rPr>
          <w:rFonts w:cs="Arial" w:eastAsia="Calibri"/>
          <w:lang w:eastAsia="fr-FR"/>
        </w:rPr>
        <w:t>,</w:t>
      </w:r>
    </w:p>
    <w:p w14:paraId="1B5E2EA9" w14:textId="1FBFB62A"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les</w:t>
      </w:r>
      <w:proofErr w:type="gramEnd"/>
      <w:r w:rsidRPr="008F1D31">
        <w:rPr>
          <w:rFonts w:cs="Arial" w:eastAsia="Calibri"/>
          <w:lang w:eastAsia="fr-FR"/>
        </w:rPr>
        <w:t xml:space="preserve"> chefs de service</w:t>
      </w:r>
      <w:r w:rsidR="008F1D31">
        <w:rPr>
          <w:rFonts w:cs="Arial" w:eastAsia="Calibri"/>
          <w:lang w:eastAsia="fr-FR"/>
        </w:rPr>
        <w:t>,</w:t>
      </w:r>
    </w:p>
    <w:p w14:paraId="0730CB1C"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les</w:t>
      </w:r>
      <w:proofErr w:type="gramEnd"/>
      <w:r w:rsidRPr="008F1D31">
        <w:rPr>
          <w:rFonts w:cs="Arial" w:eastAsia="Calibri"/>
          <w:lang w:eastAsia="fr-FR"/>
        </w:rPr>
        <w:t xml:space="preserve"> éducateurs coordinateur cadres</w:t>
      </w:r>
      <w:r w:rsidR="008F1D31">
        <w:rPr>
          <w:rFonts w:cs="Arial" w:eastAsia="Calibri"/>
          <w:lang w:eastAsia="fr-FR"/>
        </w:rPr>
        <w:t>.</w:t>
      </w:r>
    </w:p>
    <w:p w14:paraId="75ECB01C" w14:textId="77777777" w:rsidP="008F1D31" w:rsidR="006B0696" w:rsidRDefault="006B0696" w:rsidRPr="008F1D31">
      <w:pPr>
        <w:spacing w:after="0" w:line="276" w:lineRule="auto"/>
        <w:jc w:val="both"/>
        <w:rPr>
          <w:rFonts w:cs="Arial" w:eastAsia="Times New Roman"/>
          <w:lang w:eastAsia="fr-FR"/>
        </w:rPr>
      </w:pPr>
    </w:p>
    <w:p w14:paraId="142D1231" w14:textId="7857B5DC" w:rsidP="005447DB" w:rsidR="006B0696" w:rsidRDefault="002166F4" w:rsidRPr="005E6BCD">
      <w:pPr>
        <w:pStyle w:val="Titre4-FC"/>
      </w:pPr>
      <w:bookmarkStart w:id="502" w:name="_Toc125136337"/>
      <w:bookmarkStart w:id="503" w:name="_Toc131600997"/>
      <w:r>
        <w:t>9</w:t>
      </w:r>
      <w:r w:rsidR="006B0696" w:rsidRPr="005E6BCD">
        <w:t>.2.2. Les compétences associées du cadre d’astreinte</w:t>
      </w:r>
      <w:bookmarkEnd w:id="502"/>
      <w:bookmarkEnd w:id="503"/>
    </w:p>
    <w:p w14:paraId="201FAA8F" w14:textId="77777777" w:rsidP="008F1D31" w:rsidR="006B0696" w:rsidRDefault="006B0696" w:rsidRPr="008F1D31">
      <w:pPr>
        <w:spacing w:after="0" w:line="276" w:lineRule="auto"/>
        <w:jc w:val="both"/>
        <w:rPr>
          <w:rFonts w:cs="Arial" w:eastAsia="Times New Roman"/>
          <w:lang w:eastAsia="fr-FR"/>
        </w:rPr>
      </w:pPr>
      <w:r w:rsidRPr="008F1D31">
        <w:rPr>
          <w:rFonts w:cs="Arial" w:eastAsia="Times New Roman"/>
          <w:lang w:eastAsia="fr-FR"/>
        </w:rPr>
        <w:t>Le cadre d’astreinte doit posséder les compétences et les connaissances nécessaires pour effectuer les dites astreintes.</w:t>
      </w:r>
    </w:p>
    <w:p w14:paraId="79DEF1BC" w14:textId="77777777" w:rsidP="008F1D31" w:rsidR="006B0696" w:rsidRDefault="006B0696" w:rsidRPr="008F1D31">
      <w:pPr>
        <w:spacing w:after="0" w:line="276" w:lineRule="auto"/>
        <w:jc w:val="both"/>
        <w:rPr>
          <w:rFonts w:cs="Arial" w:eastAsia="Times New Roman"/>
          <w:lang w:eastAsia="fr-FR"/>
        </w:rPr>
      </w:pPr>
    </w:p>
    <w:p w14:paraId="78ECA591" w14:textId="77777777" w:rsidP="008F1D31" w:rsidR="006B0696" w:rsidRDefault="006B0696" w:rsidRPr="008F1D31">
      <w:pPr>
        <w:spacing w:after="0" w:line="276" w:lineRule="auto"/>
        <w:jc w:val="both"/>
        <w:rPr>
          <w:rFonts w:cs="Arial" w:eastAsia="Times New Roman"/>
          <w:lang w:eastAsia="fr-FR"/>
        </w:rPr>
      </w:pPr>
      <w:r w:rsidRPr="00367B64">
        <w:rPr>
          <w:rFonts w:cs="Arial" w:eastAsia="Times New Roman"/>
          <w:lang w:eastAsia="fr-FR"/>
        </w:rPr>
        <w:t>Ce niveau de compétence est apprécié par la personne en charge de l’organisation des astreintes</w:t>
      </w:r>
      <w:r w:rsidRPr="008F1D31">
        <w:rPr>
          <w:rFonts w:cs="Arial" w:eastAsia="Times New Roman"/>
          <w:lang w:eastAsia="fr-FR"/>
        </w:rPr>
        <w:t xml:space="preserve"> sur chaque site.</w:t>
      </w:r>
    </w:p>
    <w:p w14:paraId="299897A6" w14:textId="77777777" w:rsidP="008F1D31" w:rsidR="006B0696" w:rsidRDefault="006B0696" w:rsidRPr="008F1D31">
      <w:pPr>
        <w:spacing w:after="0" w:line="276" w:lineRule="auto"/>
        <w:jc w:val="both"/>
        <w:rPr>
          <w:rFonts w:cs="Arial" w:eastAsia="Times New Roman"/>
          <w:lang w:eastAsia="fr-FR"/>
        </w:rPr>
      </w:pPr>
    </w:p>
    <w:p w14:paraId="5DFE8B67" w14:textId="57E8BB39" w:rsidP="005447DB" w:rsidR="006B0696" w:rsidRDefault="002166F4" w:rsidRPr="005E6BCD">
      <w:pPr>
        <w:pStyle w:val="Titre4-FC"/>
      </w:pPr>
      <w:bookmarkStart w:id="504" w:name="_Toc125136338"/>
      <w:bookmarkStart w:id="505" w:name="_Toc131600998"/>
      <w:r>
        <w:t>9</w:t>
      </w:r>
      <w:r w:rsidR="006B0696" w:rsidRPr="005E6BCD">
        <w:t>.2.3. Organisation des astreintes opérationnelles</w:t>
      </w:r>
      <w:bookmarkEnd w:id="504"/>
      <w:r w:rsidR="006B0696" w:rsidRPr="005E6BCD">
        <w:t xml:space="preserve"> </w:t>
      </w:r>
      <w:r w:rsidR="3322AB6C" w:rsidRPr="00367B64">
        <w:t xml:space="preserve">des </w:t>
      </w:r>
      <w:r w:rsidR="26B09BE2" w:rsidRPr="00367B64">
        <w:t>cadre</w:t>
      </w:r>
      <w:r w:rsidR="32E5DC59" w:rsidRPr="00367B64">
        <w:t>s</w:t>
      </w:r>
      <w:bookmarkEnd w:id="505"/>
    </w:p>
    <w:p w14:paraId="0936CEEE" w14:textId="16634EC1" w:rsidP="00E30934" w:rsidR="006B0696" w:rsidRDefault="002166F4" w:rsidRPr="00B603B1">
      <w:pPr>
        <w:pStyle w:val="Titre5-FC"/>
      </w:pPr>
      <w:bookmarkStart w:id="506" w:name="_Toc131600999"/>
      <w:r>
        <w:t>9</w:t>
      </w:r>
      <w:r w:rsidR="006B0696" w:rsidRPr="00B603B1">
        <w:t>.2.3.1. Les obligations du salarié</w:t>
      </w:r>
      <w:bookmarkEnd w:id="506"/>
    </w:p>
    <w:p w14:paraId="16AD3224" w14:textId="77777777" w:rsidP="008F1D31" w:rsidR="006B0696" w:rsidRDefault="006B0696" w:rsidRPr="00B603B1">
      <w:pPr>
        <w:shd w:color="auto" w:fill="FFFFFF" w:val="clear"/>
        <w:tabs>
          <w:tab w:pos="-1099" w:val="left"/>
          <w:tab w:pos="-720" w:val="left"/>
          <w:tab w:pos="0" w:val="left"/>
          <w:tab w:pos="260" w:val="left"/>
          <w:tab w:pos="709"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spacing w:after="0" w:line="276" w:lineRule="auto"/>
        <w:jc w:val="both"/>
        <w:rPr>
          <w:rFonts w:cs="Arial" w:eastAsia="Times New Roman"/>
          <w:szCs w:val="20"/>
          <w:lang w:eastAsia="fr-FR"/>
        </w:rPr>
      </w:pPr>
      <w:r w:rsidRPr="00B603B1">
        <w:rPr>
          <w:rFonts w:cs="Arial" w:eastAsia="Times New Roman"/>
          <w:szCs w:val="20"/>
          <w:lang w:eastAsia="fr-FR"/>
        </w:rPr>
        <w:t xml:space="preserve">L’astreinte opérationnelle consiste, au-delà de la période de travail et du fait de la mission, à : </w:t>
      </w:r>
    </w:p>
    <w:p w14:paraId="0D6952F7"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pouvoir</w:t>
      </w:r>
      <w:proofErr w:type="gramEnd"/>
      <w:r w:rsidRPr="008F1D31">
        <w:rPr>
          <w:rFonts w:cs="Arial" w:eastAsia="Calibri"/>
          <w:lang w:eastAsia="fr-FR"/>
        </w:rPr>
        <w:t xml:space="preserve"> être joint par téléphone à tout moment de la période d’astreinte préalablement définie,</w:t>
      </w:r>
    </w:p>
    <w:p w14:paraId="1CA096F0" w14:textId="77777777" w:rsidP="008F1D31" w:rsidR="006B0696" w:rsidRDefault="006B0696" w:rsidRPr="008F1D31">
      <w:pPr>
        <w:spacing w:after="0" w:line="276" w:lineRule="auto"/>
        <w:jc w:val="both"/>
        <w:rPr>
          <w:rFonts w:cs="Arial" w:eastAsia="Times New Roman"/>
          <w:lang w:eastAsia="fr-FR"/>
        </w:rPr>
      </w:pPr>
    </w:p>
    <w:p w14:paraId="57CB3A6C" w14:textId="77777777" w:rsidP="00B603B1" w:rsidR="006B0696" w:rsidRDefault="006B0696" w:rsidRPr="00B603B1">
      <w:pPr>
        <w:shd w:color="auto" w:fill="FFFFFF" w:val="clear"/>
        <w:tabs>
          <w:tab w:pos="-1099" w:val="left"/>
          <w:tab w:pos="-720" w:val="left"/>
          <w:tab w:pos="0" w:val="left"/>
          <w:tab w:pos="260" w:val="left"/>
          <w:tab w:pos="543"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spacing w:after="0" w:line="276" w:lineRule="auto"/>
        <w:jc w:val="both"/>
        <w:rPr>
          <w:rFonts w:cs="Arial" w:eastAsia="Times New Roman"/>
          <w:szCs w:val="20"/>
          <w:lang w:eastAsia="fr-FR"/>
        </w:rPr>
      </w:pPr>
      <w:r w:rsidRPr="00B603B1">
        <w:rPr>
          <w:rFonts w:cs="Arial" w:eastAsia="Times New Roman"/>
          <w:szCs w:val="20"/>
          <w:lang w:eastAsia="fr-FR"/>
        </w:rPr>
        <w:t xml:space="preserve">Et par ailleurs selon les besoins : </w:t>
      </w:r>
    </w:p>
    <w:p w14:paraId="2A8D14C8"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soit</w:t>
      </w:r>
      <w:proofErr w:type="gramEnd"/>
      <w:r w:rsidRPr="008F1D31">
        <w:rPr>
          <w:rFonts w:cs="Arial" w:eastAsia="Calibri"/>
          <w:lang w:eastAsia="fr-FR"/>
        </w:rPr>
        <w:t xml:space="preserve"> intervenir à distance pour donner les consignes nécessaires,</w:t>
      </w:r>
    </w:p>
    <w:p w14:paraId="01630471" w14:textId="77777777" w:rsidP="00FA1464" w:rsidR="006B0696" w:rsidRDefault="006B0696" w:rsidRPr="00367B64">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soit</w:t>
      </w:r>
      <w:proofErr w:type="gramEnd"/>
      <w:r w:rsidRPr="008F1D31">
        <w:rPr>
          <w:rFonts w:cs="Arial" w:eastAsia="Calibri"/>
          <w:lang w:eastAsia="fr-FR"/>
        </w:rPr>
        <w:t xml:space="preserve"> se rendre sur le site, en cas d’accident ou d’événement qui requerrait sa présence. Il appartient au cadre de rester disponible pour être en mesure de se rendre sur les lieux </w:t>
      </w:r>
      <w:r w:rsidRPr="00367B64">
        <w:rPr>
          <w:rFonts w:cs="Arial" w:eastAsia="Calibri"/>
          <w:lang w:eastAsia="fr-FR"/>
        </w:rPr>
        <w:t xml:space="preserve">dans un délai raisonnable. </w:t>
      </w:r>
      <w:r w:rsidR="008F1D31" w:rsidRPr="00367B64">
        <w:rPr>
          <w:rFonts w:cs="Arial" w:eastAsia="Calibri"/>
          <w:lang w:eastAsia="fr-FR"/>
        </w:rPr>
        <w:t xml:space="preserve"> </w:t>
      </w:r>
      <w:r w:rsidRPr="00367B64">
        <w:rPr>
          <w:rFonts w:cs="Arial" w:eastAsia="Calibri"/>
          <w:lang w:eastAsia="fr-FR"/>
        </w:rPr>
        <w:t>Ce délai doit être apprécié en tenant compte du lieu d’habitation du salarié et du lieu pouvant nécessiter une intervention sur place.</w:t>
      </w:r>
    </w:p>
    <w:p w14:paraId="4EAE16FA" w14:textId="77777777" w:rsidP="008F1D31" w:rsidR="006B0696" w:rsidRDefault="006B0696" w:rsidRPr="008F1D31">
      <w:pPr>
        <w:spacing w:after="0" w:line="276" w:lineRule="auto"/>
        <w:jc w:val="both"/>
        <w:rPr>
          <w:rFonts w:cs="Arial" w:eastAsia="Times New Roman"/>
          <w:lang w:eastAsia="fr-FR"/>
        </w:rPr>
      </w:pPr>
    </w:p>
    <w:p w14:paraId="07B449F2" w14:textId="77777777" w:rsidP="008F1D31" w:rsidR="006B0696" w:rsidRDefault="006B0696" w:rsidRPr="008F1D31">
      <w:pPr>
        <w:spacing w:after="0" w:line="276" w:lineRule="auto"/>
        <w:jc w:val="both"/>
        <w:rPr>
          <w:rFonts w:cs="Arial" w:eastAsia="Times New Roman"/>
          <w:lang w:eastAsia="fr-FR"/>
        </w:rPr>
      </w:pPr>
      <w:r w:rsidRPr="008F1D31">
        <w:rPr>
          <w:rFonts w:cs="Arial" w:eastAsia="Times New Roman"/>
          <w:lang w:eastAsia="fr-FR"/>
        </w:rPr>
        <w:t>Il est rappelé que les interventions s’opèrent par téléphone en priorité, en confiant, si besoin, aux salariés présents sur l’établissement la mise en œuvre des solutions prises par téléphone.</w:t>
      </w:r>
    </w:p>
    <w:p w14:paraId="2A856EAE" w14:textId="77777777" w:rsidP="008F1D31" w:rsidR="006B0696" w:rsidRDefault="006B0696" w:rsidRPr="008F1D31">
      <w:pPr>
        <w:spacing w:after="0" w:line="276" w:lineRule="auto"/>
        <w:jc w:val="both"/>
        <w:rPr>
          <w:rFonts w:cs="Arial" w:eastAsia="Times New Roman"/>
          <w:lang w:eastAsia="fr-FR"/>
        </w:rPr>
      </w:pPr>
    </w:p>
    <w:p w14:paraId="5BF3D1AA" w14:textId="77777777" w:rsidP="008F1D31" w:rsidR="006B0696" w:rsidRDefault="006B0696" w:rsidRPr="008F1D31">
      <w:pPr>
        <w:spacing w:after="0" w:line="276" w:lineRule="auto"/>
        <w:jc w:val="both"/>
        <w:rPr>
          <w:rFonts w:cs="Arial" w:eastAsia="Times New Roman"/>
          <w:lang w:eastAsia="fr-FR"/>
        </w:rPr>
      </w:pPr>
      <w:r w:rsidRPr="008F1D31">
        <w:rPr>
          <w:rFonts w:cs="Arial" w:eastAsia="Times New Roman"/>
          <w:lang w:eastAsia="fr-FR"/>
        </w:rPr>
        <w:t xml:space="preserve">Ce n’est qu’en cas de nécessité </w:t>
      </w:r>
      <w:r w:rsidRPr="008F1D31">
        <w:rPr>
          <w:rFonts w:cs="Arial" w:eastAsia="Times New Roman"/>
          <w:i/>
          <w:iCs/>
          <w:lang w:eastAsia="fr-FR"/>
        </w:rPr>
        <w:t xml:space="preserve">(notamment lorsque les salariés présents ne sont pas compétents pour agir </w:t>
      </w:r>
      <w:r w:rsidRPr="00367B64">
        <w:rPr>
          <w:rFonts w:cs="Arial" w:eastAsia="Times New Roman"/>
          <w:i/>
          <w:iCs/>
          <w:lang w:eastAsia="fr-FR"/>
        </w:rPr>
        <w:t>ou en cas d’incident grave),</w:t>
      </w:r>
      <w:r w:rsidRPr="008F1D31">
        <w:rPr>
          <w:rFonts w:cs="Arial" w:eastAsia="Times New Roman"/>
          <w:lang w:eastAsia="fr-FR"/>
        </w:rPr>
        <w:t xml:space="preserve"> que le cadre d’astreinte se rend sur le site de l’établissement concerné.</w:t>
      </w:r>
    </w:p>
    <w:p w14:paraId="33BF5966" w14:textId="77777777" w:rsidP="008F1D31" w:rsidR="00492E84" w:rsidRDefault="00492E84" w:rsidRPr="008F1D31">
      <w:pPr>
        <w:spacing w:after="0" w:line="276" w:lineRule="auto"/>
        <w:jc w:val="both"/>
        <w:rPr>
          <w:rFonts w:cs="Arial" w:eastAsia="Times New Roman"/>
          <w:lang w:eastAsia="fr-FR"/>
        </w:rPr>
      </w:pPr>
    </w:p>
    <w:p w14:paraId="4ED57472" w14:textId="7AD0FBCE" w:rsidP="00E30934" w:rsidR="00492E84" w:rsidRDefault="002166F4">
      <w:pPr>
        <w:pStyle w:val="Titre5-FC"/>
      </w:pPr>
      <w:bookmarkStart w:id="507" w:name="_Toc131601000"/>
      <w:r>
        <w:t>9</w:t>
      </w:r>
      <w:r w:rsidR="006B0696" w:rsidRPr="00B603B1">
        <w:t>.2.3.2. Les types d’intervention</w:t>
      </w:r>
      <w:bookmarkEnd w:id="507"/>
    </w:p>
    <w:p w14:paraId="6DE123CF" w14:textId="77777777" w:rsidP="006B3437" w:rsidR="006B0696" w:rsidRDefault="006B0696" w:rsidRPr="008F1D31">
      <w:pPr>
        <w:spacing w:after="0" w:line="276" w:lineRule="auto"/>
        <w:jc w:val="both"/>
        <w:rPr>
          <w:rFonts w:cs="Arial" w:eastAsia="Times New Roman"/>
          <w:lang w:eastAsia="fr-FR"/>
        </w:rPr>
      </w:pPr>
      <w:r w:rsidRPr="008F1D31">
        <w:rPr>
          <w:rFonts w:cs="Arial" w:eastAsia="Times New Roman"/>
          <w:lang w:eastAsia="fr-FR"/>
        </w:rPr>
        <w:t>Les types d’intervention qui amènent à solliciter un cadre d’astreinte sont des situations qui sortent du cadre habituel d’intervention et de responsabilité de l’équipe</w:t>
      </w:r>
      <w:r w:rsidRPr="006B454A">
        <w:rPr>
          <w:rFonts w:cs="Arial" w:eastAsia="Times New Roman"/>
          <w:i/>
          <w:iCs/>
          <w:lang w:eastAsia="fr-FR"/>
        </w:rPr>
        <w:t xml:space="preserve"> (ou de l’intervenant</w:t>
      </w:r>
      <w:r w:rsidRPr="008F1D31">
        <w:rPr>
          <w:rFonts w:cs="Arial" w:eastAsia="Times New Roman"/>
          <w:lang w:eastAsia="fr-FR"/>
        </w:rPr>
        <w:t>) présente sur le site et impliquant :</w:t>
      </w:r>
    </w:p>
    <w:p w14:paraId="7127B9B4"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soit</w:t>
      </w:r>
      <w:proofErr w:type="gramEnd"/>
      <w:r w:rsidRPr="008F1D31">
        <w:rPr>
          <w:rFonts w:cs="Arial" w:eastAsia="Calibri"/>
          <w:lang w:eastAsia="fr-FR"/>
        </w:rPr>
        <w:t xml:space="preserve"> une communication d’information </w:t>
      </w:r>
      <w:r w:rsidRPr="006B454A">
        <w:rPr>
          <w:rFonts w:cs="Arial" w:eastAsia="Calibri"/>
          <w:i/>
          <w:iCs/>
          <w:lang w:eastAsia="fr-FR"/>
        </w:rPr>
        <w:t>(prévu et défini en interne dans l’établissement)</w:t>
      </w:r>
      <w:r w:rsidRPr="008F1D31">
        <w:rPr>
          <w:rFonts w:cs="Arial" w:eastAsia="Calibri"/>
          <w:lang w:eastAsia="fr-FR"/>
        </w:rPr>
        <w:t>,</w:t>
      </w:r>
    </w:p>
    <w:p w14:paraId="1C0C11D3" w14:textId="77777777" w:rsidP="00FA1464" w:rsidR="006B0696" w:rsidRDefault="006B0696" w:rsidRPr="008F1D31">
      <w:pPr>
        <w:numPr>
          <w:ilvl w:val="0"/>
          <w:numId w:val="31"/>
        </w:numPr>
        <w:tabs>
          <w:tab w:pos="543" w:val="left"/>
        </w:tabs>
        <w:spacing w:after="0" w:before="40" w:line="276" w:lineRule="auto"/>
        <w:ind w:hanging="284" w:left="568"/>
        <w:jc w:val="both"/>
        <w:rPr>
          <w:rFonts w:cs="Arial" w:eastAsia="Calibri"/>
          <w:lang w:eastAsia="fr-FR"/>
        </w:rPr>
      </w:pPr>
      <w:proofErr w:type="gramStart"/>
      <w:r w:rsidRPr="008F1D31">
        <w:rPr>
          <w:rFonts w:cs="Arial" w:eastAsia="Calibri"/>
          <w:lang w:eastAsia="fr-FR"/>
        </w:rPr>
        <w:t>soit</w:t>
      </w:r>
      <w:proofErr w:type="gramEnd"/>
      <w:r w:rsidRPr="008F1D31">
        <w:rPr>
          <w:rFonts w:cs="Arial" w:eastAsia="Calibri"/>
          <w:lang w:eastAsia="fr-FR"/>
        </w:rPr>
        <w:t xml:space="preserve"> un appui / conseil à distance,</w:t>
      </w:r>
    </w:p>
    <w:p w14:paraId="161480A1" w14:textId="77777777" w:rsidP="00C8763B" w:rsidR="006B0696" w:rsidRDefault="006B0696" w:rsidRPr="00C8763B">
      <w:pPr>
        <w:spacing w:after="0" w:line="276" w:lineRule="auto"/>
        <w:jc w:val="both"/>
        <w:rPr>
          <w:rFonts w:cs="Arial" w:eastAsia="Times New Roman"/>
          <w:lang w:eastAsia="fr-FR"/>
        </w:rPr>
      </w:pPr>
      <w:proofErr w:type="gramStart"/>
      <w:r w:rsidRPr="008F1D31">
        <w:rPr>
          <w:rFonts w:cs="Arial" w:eastAsia="Calibri"/>
          <w:lang w:eastAsia="fr-FR"/>
        </w:rPr>
        <w:t>soit</w:t>
      </w:r>
      <w:proofErr w:type="gramEnd"/>
      <w:r w:rsidRPr="008F1D31">
        <w:rPr>
          <w:rFonts w:cs="Arial" w:eastAsia="Calibri"/>
          <w:lang w:eastAsia="fr-FR"/>
        </w:rPr>
        <w:t xml:space="preserve"> une intervention sur le site </w:t>
      </w:r>
      <w:r w:rsidRPr="00367B64">
        <w:rPr>
          <w:rFonts w:cs="Arial" w:eastAsia="Calibri"/>
          <w:lang w:eastAsia="fr-FR"/>
        </w:rPr>
        <w:t>notamment en cas d’incident grave</w:t>
      </w:r>
      <w:r w:rsidRPr="008F1D31">
        <w:rPr>
          <w:rFonts w:cs="Arial" w:eastAsia="Calibri"/>
          <w:lang w:eastAsia="fr-FR"/>
        </w:rPr>
        <w:t xml:space="preserve"> </w:t>
      </w:r>
      <w:r w:rsidRPr="008F1D31">
        <w:rPr>
          <w:rFonts w:cs="Arial" w:eastAsia="Calibri"/>
          <w:i/>
          <w:iCs/>
          <w:lang w:eastAsia="fr-FR"/>
        </w:rPr>
        <w:t>(le cadre d’astreinte étant juge de la nécessité de se déplacer).</w:t>
      </w:r>
      <w:r w:rsidRPr="008F1D31">
        <w:rPr>
          <w:rFonts w:cs="Arial" w:eastAsia="Calibri"/>
          <w:i/>
          <w:iCs/>
          <w:lang w:eastAsia="fr-FR"/>
        </w:rPr>
        <w:cr/>
      </w:r>
    </w:p>
    <w:p w14:paraId="2B976413"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lastRenderedPageBreak/>
        <w:t>Chaque sollicitation du cadre d’astreinte doit être appréciée avec discernement, selon le degré d’urgence et le niveau de responsabilité à engager.</w:t>
      </w:r>
      <w:r w:rsidRPr="00C8763B">
        <w:rPr>
          <w:rFonts w:cs="Arial" w:eastAsia="Times New Roman"/>
          <w:lang w:eastAsia="fr-FR"/>
        </w:rPr>
        <w:cr/>
      </w:r>
      <w:r w:rsidRPr="00C8763B">
        <w:rPr>
          <w:rFonts w:cs="Arial" w:eastAsia="Times New Roman"/>
          <w:lang w:eastAsia="fr-FR"/>
        </w:rPr>
        <w:cr/>
        <w:t>A titre indicatif, voici une liste de situations justifiant cette sollicitation :</w:t>
      </w:r>
    </w:p>
    <w:p w14:paraId="69E70098" w14:textId="77777777" w:rsidP="00FA1464" w:rsidR="006B0696" w:rsidRDefault="006B0696" w:rsidRPr="00C8763B">
      <w:pPr>
        <w:numPr>
          <w:ilvl w:val="0"/>
          <w:numId w:val="31"/>
        </w:numPr>
        <w:tabs>
          <w:tab w:pos="543" w:val="left"/>
          <w:tab w:pos="3735" w:val="num"/>
        </w:tabs>
        <w:spacing w:after="0" w:before="40" w:line="276" w:lineRule="auto"/>
        <w:ind w:hanging="284" w:left="568"/>
        <w:jc w:val="both"/>
        <w:rPr>
          <w:rFonts w:cs="Arial" w:eastAsia="Calibri"/>
          <w:lang w:eastAsia="fr-FR"/>
        </w:rPr>
      </w:pPr>
      <w:proofErr w:type="gramStart"/>
      <w:r w:rsidRPr="00C8763B">
        <w:rPr>
          <w:rFonts w:cs="Arial" w:eastAsia="Calibri"/>
          <w:lang w:eastAsia="fr-FR"/>
        </w:rPr>
        <w:t>visite</w:t>
      </w:r>
      <w:proofErr w:type="gramEnd"/>
      <w:r w:rsidRPr="00C8763B">
        <w:rPr>
          <w:rFonts w:cs="Arial" w:eastAsia="Calibri"/>
          <w:lang w:eastAsia="fr-FR"/>
        </w:rPr>
        <w:t xml:space="preserve"> imprévue de personnes extérieures </w:t>
      </w:r>
      <w:r w:rsidRPr="00C8763B">
        <w:rPr>
          <w:rFonts w:cs="Arial" w:eastAsia="Calibri"/>
          <w:i/>
          <w:iCs/>
          <w:lang w:eastAsia="fr-FR"/>
        </w:rPr>
        <w:t>(famille…),</w:t>
      </w:r>
    </w:p>
    <w:p w14:paraId="5E0EC34C" w14:textId="77777777" w:rsidP="00FA1464" w:rsidR="006B0696" w:rsidRDefault="006B0696" w:rsidRPr="00C8763B">
      <w:pPr>
        <w:numPr>
          <w:ilvl w:val="0"/>
          <w:numId w:val="31"/>
        </w:numPr>
        <w:tabs>
          <w:tab w:pos="543" w:val="left"/>
          <w:tab w:pos="3735" w:val="num"/>
        </w:tabs>
        <w:spacing w:after="0" w:before="40" w:line="276" w:lineRule="auto"/>
        <w:ind w:hanging="284" w:left="568"/>
        <w:jc w:val="both"/>
        <w:rPr>
          <w:rFonts w:cs="Arial" w:eastAsia="Calibri"/>
          <w:lang w:eastAsia="fr-FR"/>
        </w:rPr>
      </w:pPr>
      <w:proofErr w:type="gramStart"/>
      <w:r w:rsidRPr="00C8763B">
        <w:rPr>
          <w:rFonts w:cs="Arial" w:eastAsia="Calibri"/>
          <w:lang w:eastAsia="fr-FR"/>
        </w:rPr>
        <w:t>intrusion</w:t>
      </w:r>
      <w:proofErr w:type="gramEnd"/>
      <w:r w:rsidRPr="00C8763B">
        <w:rPr>
          <w:rFonts w:cs="Arial" w:eastAsia="Calibri"/>
          <w:lang w:eastAsia="fr-FR"/>
        </w:rPr>
        <w:t xml:space="preserve"> dans les locaux de personnes extérieures </w:t>
      </w:r>
      <w:r w:rsidRPr="00C8763B">
        <w:rPr>
          <w:rFonts w:cs="Arial" w:eastAsia="Calibri"/>
          <w:i/>
          <w:iCs/>
          <w:lang w:eastAsia="fr-FR"/>
        </w:rPr>
        <w:t>(jeunes ou adultes),</w:t>
      </w:r>
    </w:p>
    <w:p w14:paraId="77673304" w14:textId="77777777" w:rsidP="00FA1464" w:rsidR="006B0696" w:rsidRDefault="006B0696" w:rsidRPr="00C8763B">
      <w:pPr>
        <w:numPr>
          <w:ilvl w:val="0"/>
          <w:numId w:val="31"/>
        </w:numPr>
        <w:tabs>
          <w:tab w:pos="543" w:val="left"/>
          <w:tab w:pos="3735" w:val="num"/>
        </w:tabs>
        <w:spacing w:after="0" w:before="40" w:line="276" w:lineRule="auto"/>
        <w:ind w:hanging="284" w:left="568"/>
        <w:jc w:val="both"/>
        <w:rPr>
          <w:rFonts w:cs="Arial" w:eastAsia="Calibri"/>
          <w:i/>
          <w:iCs/>
          <w:lang w:eastAsia="fr-FR"/>
        </w:rPr>
      </w:pPr>
      <w:proofErr w:type="gramStart"/>
      <w:r w:rsidRPr="00C8763B">
        <w:rPr>
          <w:rFonts w:cs="Arial" w:eastAsia="Calibri"/>
          <w:lang w:eastAsia="fr-FR"/>
        </w:rPr>
        <w:t>situations</w:t>
      </w:r>
      <w:proofErr w:type="gramEnd"/>
      <w:r w:rsidRPr="00C8763B">
        <w:rPr>
          <w:rFonts w:cs="Arial" w:eastAsia="Calibri"/>
          <w:lang w:eastAsia="fr-FR"/>
        </w:rPr>
        <w:t xml:space="preserve"> qui nécessitent l’intervention d’un tiers extérieur </w:t>
      </w:r>
      <w:r w:rsidRPr="00C8763B">
        <w:rPr>
          <w:rFonts w:cs="Arial" w:eastAsia="Calibri"/>
          <w:i/>
          <w:iCs/>
          <w:lang w:eastAsia="fr-FR"/>
        </w:rPr>
        <w:t>(gendarmerie, médecin, pompiers…),</w:t>
      </w:r>
    </w:p>
    <w:p w14:paraId="4D1D1CAF" w14:textId="77777777" w:rsidP="00FA1464" w:rsidR="006B0696" w:rsidRDefault="006B0696" w:rsidRPr="00C8763B">
      <w:pPr>
        <w:numPr>
          <w:ilvl w:val="0"/>
          <w:numId w:val="31"/>
        </w:numPr>
        <w:tabs>
          <w:tab w:pos="543" w:val="left"/>
          <w:tab w:pos="3735" w:val="num"/>
        </w:tabs>
        <w:spacing w:after="0" w:before="40" w:line="276" w:lineRule="auto"/>
        <w:ind w:hanging="284" w:left="568"/>
        <w:jc w:val="both"/>
        <w:rPr>
          <w:rFonts w:cs="Arial" w:eastAsia="Calibri"/>
          <w:i/>
          <w:iCs/>
          <w:lang w:eastAsia="fr-FR"/>
        </w:rPr>
      </w:pPr>
      <w:proofErr w:type="gramStart"/>
      <w:r w:rsidRPr="00C8763B">
        <w:rPr>
          <w:rFonts w:cs="Arial" w:eastAsia="Calibri"/>
          <w:lang w:eastAsia="fr-FR"/>
        </w:rPr>
        <w:t>événement</w:t>
      </w:r>
      <w:proofErr w:type="gramEnd"/>
      <w:r w:rsidRPr="00C8763B">
        <w:rPr>
          <w:rFonts w:cs="Arial" w:eastAsia="Calibri"/>
          <w:lang w:eastAsia="fr-FR"/>
        </w:rPr>
        <w:t xml:space="preserve"> exceptionnel entraînant un problème de disponibilité auprès des jeunes </w:t>
      </w:r>
      <w:r w:rsidRPr="00C8763B">
        <w:rPr>
          <w:rFonts w:cs="Arial" w:eastAsia="Calibri"/>
          <w:i/>
          <w:iCs/>
          <w:lang w:eastAsia="fr-FR"/>
        </w:rPr>
        <w:t>(déplacement que ne peut assurer l’équipe, pallier l’absence d’un éducateur…),</w:t>
      </w:r>
    </w:p>
    <w:p w14:paraId="70E245B4" w14:textId="77777777" w:rsidP="00FA1464" w:rsidR="006B0696" w:rsidRDefault="006B0696" w:rsidRPr="00C8763B">
      <w:pPr>
        <w:numPr>
          <w:ilvl w:val="0"/>
          <w:numId w:val="31"/>
        </w:numPr>
        <w:tabs>
          <w:tab w:pos="543" w:val="left"/>
          <w:tab w:pos="3735" w:val="num"/>
        </w:tabs>
        <w:spacing w:after="0" w:before="40" w:line="276" w:lineRule="auto"/>
        <w:ind w:hanging="284" w:left="568"/>
        <w:jc w:val="both"/>
        <w:rPr>
          <w:rFonts w:cs="Arial" w:eastAsia="Calibri"/>
          <w:i/>
          <w:iCs/>
          <w:lang w:eastAsia="fr-FR"/>
        </w:rPr>
      </w:pPr>
      <w:proofErr w:type="gramStart"/>
      <w:r w:rsidRPr="00C8763B">
        <w:rPr>
          <w:rFonts w:cs="Arial" w:eastAsia="Calibri"/>
          <w:lang w:eastAsia="fr-FR"/>
        </w:rPr>
        <w:t>situations</w:t>
      </w:r>
      <w:proofErr w:type="gramEnd"/>
      <w:r w:rsidRPr="00C8763B">
        <w:rPr>
          <w:rFonts w:cs="Arial" w:eastAsia="Calibri"/>
          <w:lang w:eastAsia="fr-FR"/>
        </w:rPr>
        <w:t xml:space="preserve"> non maîtrisées susceptibles de générer un problème de prise en charge des jeunes</w:t>
      </w:r>
      <w:r w:rsidR="00C8763B">
        <w:rPr>
          <w:rFonts w:cs="Arial" w:eastAsia="Calibri"/>
          <w:lang w:eastAsia="fr-FR"/>
        </w:rPr>
        <w:t xml:space="preserve"> </w:t>
      </w:r>
      <w:r w:rsidRPr="00C8763B">
        <w:rPr>
          <w:rFonts w:cs="Arial" w:eastAsia="Calibri"/>
          <w:i/>
          <w:iCs/>
          <w:lang w:eastAsia="fr-FR"/>
        </w:rPr>
        <w:t>(conflit dans le groupe, mise en danger d’un jeune par lui-même….).</w:t>
      </w:r>
    </w:p>
    <w:p w14:paraId="33990C51" w14:textId="77777777" w:rsidP="00C8763B" w:rsidR="006B0696" w:rsidRDefault="006B0696" w:rsidRPr="00C8763B">
      <w:pPr>
        <w:spacing w:after="0" w:line="276" w:lineRule="auto"/>
        <w:jc w:val="both"/>
        <w:rPr>
          <w:rFonts w:cs="Arial" w:eastAsia="Times New Roman"/>
          <w:lang w:eastAsia="fr-FR"/>
        </w:rPr>
      </w:pPr>
      <w:bookmarkStart w:id="508" w:name="_Hlk125023030"/>
    </w:p>
    <w:p w14:paraId="117A5812" w14:textId="3E5908CB" w:rsidP="005447DB" w:rsidR="006B0696" w:rsidRDefault="002166F4" w:rsidRPr="005E6BCD">
      <w:pPr>
        <w:pStyle w:val="Titre4-FC"/>
      </w:pPr>
      <w:bookmarkStart w:id="509" w:name="_Toc125136339"/>
      <w:bookmarkStart w:id="510" w:name="_Toc131601001"/>
      <w:r>
        <w:t>9</w:t>
      </w:r>
      <w:r w:rsidR="006B0696" w:rsidRPr="005E6BCD">
        <w:t>.2.4. Programmation et plafond</w:t>
      </w:r>
      <w:bookmarkEnd w:id="509"/>
      <w:bookmarkEnd w:id="510"/>
    </w:p>
    <w:p w14:paraId="1D915972"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La programmation des astreintes concerne chaque établissement de la Fondation ou plusieurs établissements ayant opté pour une mutualisation des astreintes en raison de leur proximité et de la similarité de leurs activités.</w:t>
      </w:r>
    </w:p>
    <w:p w14:paraId="6C213903" w14:textId="77777777" w:rsidP="00C8763B" w:rsidR="006B0696" w:rsidRDefault="006B0696" w:rsidRPr="00C8763B">
      <w:pPr>
        <w:spacing w:after="0" w:line="276" w:lineRule="auto"/>
        <w:jc w:val="both"/>
        <w:rPr>
          <w:rFonts w:cs="Arial" w:eastAsia="Times New Roman"/>
          <w:lang w:eastAsia="fr-FR"/>
        </w:rPr>
      </w:pPr>
    </w:p>
    <w:p w14:paraId="519516AF" w14:textId="77777777" w:rsidP="00C8763B" w:rsidR="006B0696" w:rsidRDefault="006B0696" w:rsidRPr="00C8763B">
      <w:pPr>
        <w:spacing w:after="0" w:line="276" w:lineRule="auto"/>
        <w:jc w:val="both"/>
        <w:rPr>
          <w:rFonts w:cs="Arial" w:eastAsia="Times New Roman"/>
          <w:lang w:eastAsia="fr-FR"/>
        </w:rPr>
      </w:pPr>
      <w:r w:rsidRPr="00367B64">
        <w:rPr>
          <w:rFonts w:cs="Arial" w:eastAsia="Times New Roman"/>
          <w:lang w:eastAsia="fr-FR"/>
        </w:rPr>
        <w:t>Le planning des astreintes fait l’objet d’une information régulière aux équipes concernées.</w:t>
      </w:r>
    </w:p>
    <w:p w14:paraId="5F94154F" w14:textId="77777777" w:rsidP="00C8763B" w:rsidR="006B0696" w:rsidRDefault="006B0696" w:rsidRPr="00C8763B">
      <w:pPr>
        <w:spacing w:after="0" w:line="276" w:lineRule="auto"/>
        <w:jc w:val="both"/>
        <w:rPr>
          <w:rFonts w:cs="Arial" w:eastAsia="Times New Roman"/>
          <w:lang w:eastAsia="fr-FR"/>
        </w:rPr>
      </w:pPr>
    </w:p>
    <w:p w14:paraId="4F025A74" w14:textId="77777777" w:rsidP="00C8763B" w:rsidR="006B0696" w:rsidRDefault="006B0696" w:rsidRPr="00B603B1">
      <w:pPr>
        <w:spacing w:after="0" w:line="276" w:lineRule="auto"/>
        <w:jc w:val="both"/>
        <w:rPr>
          <w:rFonts w:cs="Arial" w:eastAsia="Times New Roman"/>
          <w:lang w:eastAsia="fr-FR"/>
        </w:rPr>
      </w:pPr>
      <w:r w:rsidRPr="00C8763B">
        <w:rPr>
          <w:rFonts w:cs="Arial" w:eastAsia="Times New Roman"/>
          <w:lang w:eastAsia="fr-FR"/>
        </w:rPr>
        <w:t>La programmation prévisionnelle individuelle des périodes d’astreinte est établie annuellement et pourra faire l’objet d’ajustements mensuels.</w:t>
      </w:r>
      <w:r w:rsidR="00C8763B">
        <w:rPr>
          <w:rFonts w:cs="Arial" w:eastAsia="Times New Roman"/>
          <w:lang w:eastAsia="fr-FR"/>
        </w:rPr>
        <w:t xml:space="preserve"> </w:t>
      </w:r>
      <w:r w:rsidRPr="00C8763B">
        <w:rPr>
          <w:rFonts w:cs="Arial" w:eastAsia="Times New Roman"/>
          <w:lang w:eastAsia="fr-FR"/>
        </w:rPr>
        <w:t xml:space="preserve"> </w:t>
      </w:r>
      <w:r w:rsidRPr="00B603B1">
        <w:rPr>
          <w:rFonts w:cs="Arial" w:eastAsia="Times New Roman"/>
          <w:lang w:eastAsia="fr-FR"/>
        </w:rPr>
        <w:t>En cas de circonstances exceptionnelles, ce délai est ramené à un jour franc.</w:t>
      </w:r>
    </w:p>
    <w:p w14:paraId="2854FD6B" w14:textId="77777777" w:rsidP="00C8763B" w:rsidR="006B0696" w:rsidRDefault="006B0696" w:rsidRPr="00C8763B">
      <w:pPr>
        <w:spacing w:after="0" w:line="276" w:lineRule="auto"/>
        <w:jc w:val="both"/>
        <w:rPr>
          <w:rFonts w:cs="Arial" w:eastAsia="Times New Roman"/>
          <w:lang w:eastAsia="fr-FR"/>
        </w:rPr>
      </w:pPr>
    </w:p>
    <w:p w14:paraId="5F8AAD36"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 xml:space="preserve">Les responsables qui organisent les astreintes veilleront à ce que soient mis en œuvre les moyens nécessaires </w:t>
      </w:r>
      <w:r w:rsidRPr="00C8763B">
        <w:rPr>
          <w:rFonts w:cs="Arial" w:eastAsia="Times New Roman"/>
          <w:i/>
          <w:iCs/>
          <w:lang w:eastAsia="fr-FR"/>
        </w:rPr>
        <w:t>(formation, procédures, protocoles d’intervention, optimisation de la planification des temps travaillés…)</w:t>
      </w:r>
      <w:r w:rsidRPr="00C8763B">
        <w:rPr>
          <w:rFonts w:cs="Arial" w:eastAsia="Times New Roman"/>
          <w:lang w:eastAsia="fr-FR"/>
        </w:rPr>
        <w:t xml:space="preserve"> pour limiter la prise en charge des incidents par le biais de la sujétion d’astreinte.</w:t>
      </w:r>
    </w:p>
    <w:p w14:paraId="6623EB6C" w14:textId="77777777" w:rsidP="00C8763B" w:rsidR="006B0696" w:rsidRDefault="006B0696" w:rsidRPr="00C8763B">
      <w:pPr>
        <w:spacing w:after="0" w:line="276" w:lineRule="auto"/>
        <w:jc w:val="both"/>
        <w:rPr>
          <w:rFonts w:cs="Arial" w:eastAsia="Times New Roman"/>
          <w:lang w:eastAsia="fr-FR"/>
        </w:rPr>
      </w:pPr>
    </w:p>
    <w:p w14:paraId="0B0B8347"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En outre, il sera recherché la meilleure répartition possible de la charge de travail entre les cadres concernés afin d’organiser les temps d’astreinte de manière équitable.</w:t>
      </w:r>
    </w:p>
    <w:p w14:paraId="53B7E3A1" w14:textId="77777777" w:rsidP="00C8763B" w:rsidR="006B0696" w:rsidRDefault="006B0696" w:rsidRPr="00C8763B">
      <w:pPr>
        <w:spacing w:after="0" w:line="276" w:lineRule="auto"/>
        <w:jc w:val="both"/>
        <w:rPr>
          <w:rFonts w:cs="Arial" w:eastAsia="Times New Roman"/>
          <w:lang w:eastAsia="fr-FR"/>
        </w:rPr>
      </w:pPr>
    </w:p>
    <w:p w14:paraId="50A4711A" w14:textId="4CEE9B58"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 xml:space="preserve">Il ne peut être effectué plus de 182 jours d’astreintes sur </w:t>
      </w:r>
      <w:r w:rsidR="007315F2">
        <w:rPr>
          <w:rFonts w:cs="Arial" w:eastAsia="Times New Roman"/>
          <w:lang w:eastAsia="fr-FR"/>
        </w:rPr>
        <w:t xml:space="preserve">la </w:t>
      </w:r>
      <w:r w:rsidR="007315F2" w:rsidRPr="00D67328">
        <w:rPr>
          <w:rFonts w:cs="Arial" w:eastAsia="Times New Roman"/>
          <w:lang w:eastAsia="fr-FR"/>
        </w:rPr>
        <w:t>période annuelle de référence</w:t>
      </w:r>
      <w:r w:rsidR="002734DF" w:rsidRPr="00D67328">
        <w:rPr>
          <w:rFonts w:cs="Arial" w:eastAsia="Times New Roman"/>
          <w:lang w:eastAsia="fr-FR"/>
        </w:rPr>
        <w:t xml:space="preserve"> </w:t>
      </w:r>
      <w:bookmarkStart w:id="511" w:name="_Hlk131169812"/>
      <w:r w:rsidR="002734DF" w:rsidRPr="00D67328">
        <w:rPr>
          <w:rFonts w:cs="Arial" w:eastAsia="Times New Roman"/>
          <w:lang w:eastAsia="fr-FR"/>
        </w:rPr>
        <w:t xml:space="preserve">étant précisé qu’au cours de </w:t>
      </w:r>
      <w:r w:rsidR="007315F2" w:rsidRPr="00D67328">
        <w:rPr>
          <w:rFonts w:cs="Arial" w:eastAsia="Times New Roman"/>
          <w:lang w:eastAsia="fr-FR"/>
        </w:rPr>
        <w:t>celle-ci</w:t>
      </w:r>
      <w:r w:rsidR="002734DF" w:rsidRPr="00D67328">
        <w:rPr>
          <w:rFonts w:cs="Arial" w:eastAsia="Times New Roman"/>
          <w:lang w:eastAsia="fr-FR"/>
        </w:rPr>
        <w:t>, 1</w:t>
      </w:r>
      <w:r w:rsidR="007315F2" w:rsidRPr="00D67328">
        <w:rPr>
          <w:rFonts w:cs="Arial" w:eastAsia="Times New Roman"/>
          <w:lang w:eastAsia="fr-FR"/>
        </w:rPr>
        <w:t>1</w:t>
      </w:r>
      <w:r w:rsidR="002734DF" w:rsidRPr="00D67328">
        <w:rPr>
          <w:rFonts w:cs="Arial" w:eastAsia="Times New Roman"/>
          <w:lang w:eastAsia="fr-FR"/>
        </w:rPr>
        <w:t xml:space="preserve"> semaines sans astreintes sont garanties pour chaque cadre concerné</w:t>
      </w:r>
      <w:r w:rsidR="002734DF">
        <w:rPr>
          <w:rFonts w:cs="Arial" w:eastAsia="Times New Roman"/>
          <w:lang w:eastAsia="fr-FR"/>
        </w:rPr>
        <w:t>.</w:t>
      </w:r>
    </w:p>
    <w:bookmarkEnd w:id="511"/>
    <w:p w14:paraId="4F93D593" w14:textId="77777777" w:rsidP="00C8763B" w:rsidR="00492E84" w:rsidRDefault="00492E84" w:rsidRPr="00C8763B">
      <w:pPr>
        <w:spacing w:after="0" w:line="276" w:lineRule="auto"/>
        <w:jc w:val="both"/>
        <w:rPr>
          <w:rFonts w:cs="Arial" w:eastAsia="Times New Roman"/>
          <w:lang w:eastAsia="fr-FR"/>
        </w:rPr>
      </w:pPr>
    </w:p>
    <w:p w14:paraId="75754E27" w14:textId="78B3306E" w:rsidP="005447DB" w:rsidR="006B0696" w:rsidRDefault="002166F4" w:rsidRPr="005E6BCD">
      <w:pPr>
        <w:pStyle w:val="Titre4-FC"/>
      </w:pPr>
      <w:bookmarkStart w:id="512" w:name="_Toc125136340"/>
      <w:bookmarkStart w:id="513" w:name="_Toc131601002"/>
      <w:r>
        <w:t>9</w:t>
      </w:r>
      <w:r w:rsidR="006B0696" w:rsidRPr="005E6BCD">
        <w:t>.2.5</w:t>
      </w:r>
      <w:r w:rsidR="00492E84">
        <w:t>.</w:t>
      </w:r>
      <w:r w:rsidR="006B0696" w:rsidRPr="005E6BCD">
        <w:t xml:space="preserve"> Schéma d’organisation et contrepartie</w:t>
      </w:r>
      <w:bookmarkEnd w:id="512"/>
      <w:bookmarkEnd w:id="513"/>
    </w:p>
    <w:p w14:paraId="304421A2" w14:textId="77777777" w:rsidP="009F3413" w:rsidR="005F485D" w:rsidRDefault="00E1013F">
      <w:pPr>
        <w:shd w:color="auto" w:fill="FFFFFF" w:themeFill="background1" w:val="clear"/>
        <w:spacing w:after="0" w:line="276" w:lineRule="auto"/>
        <w:jc w:val="both"/>
        <w:rPr>
          <w:rFonts w:cs="Arial" w:eastAsia="Times New Roman"/>
          <w:lang w:eastAsia="fr-FR"/>
        </w:rPr>
      </w:pPr>
      <w:bookmarkStart w:id="514" w:name="_Hlk125022990"/>
      <w:r>
        <w:rPr>
          <w:rFonts w:cs="Arial" w:eastAsia="Times New Roman"/>
          <w:lang w:eastAsia="fr-FR"/>
        </w:rPr>
        <w:t>L’</w:t>
      </w:r>
      <w:r w:rsidR="006B0696" w:rsidRPr="00C8763B">
        <w:rPr>
          <w:rFonts w:cs="Arial" w:eastAsia="Times New Roman"/>
          <w:lang w:eastAsia="fr-FR"/>
        </w:rPr>
        <w:t xml:space="preserve">astreinte opérationnelle est fixée sur une période </w:t>
      </w:r>
      <w:r w:rsidR="006B0696" w:rsidRPr="00367B64">
        <w:rPr>
          <w:rFonts w:cs="Arial" w:eastAsia="Times New Roman"/>
          <w:lang w:eastAsia="fr-FR"/>
        </w:rPr>
        <w:t>d</w:t>
      </w:r>
      <w:r w:rsidR="006B0696" w:rsidRPr="00C8763B">
        <w:rPr>
          <w:rFonts w:cs="Arial" w:eastAsia="Times New Roman"/>
          <w:lang w:eastAsia="fr-FR"/>
        </w:rPr>
        <w:t>e 24 heures</w:t>
      </w:r>
      <w:r w:rsidR="005F485D">
        <w:rPr>
          <w:rFonts w:cs="Arial" w:eastAsia="Times New Roman"/>
          <w:lang w:eastAsia="fr-FR"/>
        </w:rPr>
        <w:t>.</w:t>
      </w:r>
    </w:p>
    <w:p w14:paraId="40CB1A3F" w14:textId="77777777" w:rsidP="009F3413" w:rsidR="006B0696" w:rsidRDefault="006B0696">
      <w:pPr>
        <w:shd w:color="auto" w:fill="FFFFFF" w:themeFill="background1" w:val="clear"/>
        <w:spacing w:after="0" w:line="276" w:lineRule="auto"/>
        <w:jc w:val="both"/>
        <w:rPr>
          <w:rFonts w:cs="Arial" w:eastAsia="Times New Roman"/>
          <w:lang w:eastAsia="fr-FR"/>
        </w:rPr>
      </w:pPr>
    </w:p>
    <w:p w14:paraId="4ABAA6EC" w14:textId="77777777" w:rsidP="009F3413" w:rsidR="00301D41" w:rsidRDefault="006B0696">
      <w:pPr>
        <w:shd w:color="auto" w:fill="FFFFFF" w:themeFill="background1" w:val="clear"/>
        <w:spacing w:after="0" w:line="276" w:lineRule="auto"/>
        <w:jc w:val="both"/>
        <w:rPr>
          <w:rFonts w:cs="Arial" w:eastAsia="Times New Roman"/>
          <w:lang w:eastAsia="fr-FR"/>
        </w:rPr>
      </w:pPr>
      <w:bookmarkStart w:id="515" w:name="_Hlk130997589"/>
      <w:r w:rsidRPr="00C8763B">
        <w:rPr>
          <w:rFonts w:cs="Arial" w:eastAsia="Times New Roman"/>
          <w:lang w:eastAsia="fr-FR"/>
        </w:rPr>
        <w:t>En contrepartie de la réalisation d</w:t>
      </w:r>
      <w:r w:rsidR="00E1013F">
        <w:rPr>
          <w:rFonts w:cs="Arial" w:eastAsia="Times New Roman"/>
          <w:lang w:eastAsia="fr-FR"/>
        </w:rPr>
        <w:t xml:space="preserve">e chaque période d’astreinte, </w:t>
      </w:r>
      <w:r w:rsidRPr="00C8763B">
        <w:rPr>
          <w:rFonts w:cs="Arial" w:eastAsia="Times New Roman"/>
          <w:lang w:eastAsia="fr-FR"/>
        </w:rPr>
        <w:t xml:space="preserve">le cadre </w:t>
      </w:r>
      <w:proofErr w:type="gramStart"/>
      <w:r w:rsidRPr="00C8763B">
        <w:rPr>
          <w:rFonts w:cs="Arial" w:eastAsia="Times New Roman"/>
          <w:lang w:eastAsia="fr-FR"/>
        </w:rPr>
        <w:t>concerné </w:t>
      </w:r>
      <w:r w:rsidR="00301D41">
        <w:rPr>
          <w:rFonts w:cs="Arial" w:eastAsia="Times New Roman"/>
          <w:lang w:eastAsia="fr-FR"/>
        </w:rPr>
        <w:t> :</w:t>
      </w:r>
      <w:proofErr w:type="gramEnd"/>
    </w:p>
    <w:p w14:paraId="75A282DF" w14:textId="77777777" w:rsidP="009F3413" w:rsidR="00301D41" w:rsidRDefault="003B65DB">
      <w:pPr>
        <w:pStyle w:val="Paragraphedeliste"/>
        <w:numPr>
          <w:ilvl w:val="0"/>
          <w:numId w:val="31"/>
        </w:numPr>
        <w:shd w:color="auto" w:fill="FFFFFF" w:themeFill="background1" w:val="clear"/>
        <w:tabs>
          <w:tab w:pos="567" w:val="left"/>
        </w:tabs>
        <w:spacing w:after="120" w:before="120"/>
        <w:ind w:hanging="284" w:left="568"/>
        <w:contextualSpacing w:val="0"/>
        <w:jc w:val="both"/>
        <w:rPr>
          <w:rFonts w:cs="Arial" w:eastAsia="Times New Roman"/>
          <w:lang w:eastAsia="fr-FR"/>
        </w:rPr>
      </w:pPr>
      <w:r>
        <w:rPr>
          <w:rFonts w:cs="Arial" w:eastAsia="Times New Roman"/>
          <w:lang w:eastAsia="fr-FR"/>
        </w:rPr>
        <w:t>P</w:t>
      </w:r>
      <w:r w:rsidR="00301D41">
        <w:rPr>
          <w:rFonts w:cs="Arial" w:eastAsia="Times New Roman"/>
          <w:lang w:eastAsia="fr-FR"/>
        </w:rPr>
        <w:t xml:space="preserve">erçoit une </w:t>
      </w:r>
      <w:r w:rsidR="00E1013F" w:rsidRPr="005C72B3">
        <w:rPr>
          <w:rFonts w:cs="Arial" w:eastAsia="Times New Roman"/>
          <w:lang w:eastAsia="fr-FR"/>
        </w:rPr>
        <w:t>indemnité</w:t>
      </w:r>
      <w:r w:rsidR="00301D41">
        <w:rPr>
          <w:rFonts w:cs="Arial" w:eastAsia="Times New Roman"/>
          <w:lang w:eastAsia="fr-FR"/>
        </w:rPr>
        <w:t xml:space="preserve"> forfaitaire.</w:t>
      </w:r>
    </w:p>
    <w:p w14:paraId="7683AEBA" w14:textId="77777777" w:rsidP="009F3413" w:rsidR="00E1013F" w:rsidRDefault="00301D41" w:rsidRPr="005C72B3">
      <w:pPr>
        <w:pStyle w:val="Paragraphedeliste"/>
        <w:shd w:color="auto" w:fill="FFFFFF" w:themeFill="background1" w:val="clear"/>
        <w:spacing w:after="120" w:before="120"/>
        <w:ind w:left="567"/>
        <w:contextualSpacing w:val="0"/>
        <w:jc w:val="both"/>
        <w:rPr>
          <w:rFonts w:cs="Arial"/>
          <w:lang w:eastAsia="fr-FR"/>
        </w:rPr>
      </w:pPr>
      <w:bookmarkStart w:id="516" w:name="_Hlk130997542"/>
      <w:r>
        <w:rPr>
          <w:rFonts w:cs="Arial"/>
          <w:lang w:eastAsia="fr-FR"/>
        </w:rPr>
        <w:t xml:space="preserve">Cette indemnité </w:t>
      </w:r>
      <w:r w:rsidR="00E1013F" w:rsidRPr="005C72B3">
        <w:rPr>
          <w:rFonts w:cs="Arial"/>
          <w:lang w:eastAsia="fr-FR"/>
        </w:rPr>
        <w:t>ne peut donc pas être fractionnée en fonction des heures</w:t>
      </w:r>
      <w:r w:rsidR="003C0FED" w:rsidRPr="005C72B3">
        <w:rPr>
          <w:rFonts w:cs="Arial"/>
          <w:lang w:eastAsia="fr-FR"/>
        </w:rPr>
        <w:t xml:space="preserve"> </w:t>
      </w:r>
      <w:r w:rsidR="00E1013F" w:rsidRPr="005C72B3">
        <w:rPr>
          <w:rFonts w:cs="Arial"/>
          <w:lang w:eastAsia="fr-FR"/>
        </w:rPr>
        <w:t>d’astreinte</w:t>
      </w:r>
      <w:r>
        <w:rPr>
          <w:rFonts w:cs="Arial"/>
          <w:lang w:eastAsia="fr-FR"/>
        </w:rPr>
        <w:t xml:space="preserve"> </w:t>
      </w:r>
      <w:r w:rsidR="00E1013F" w:rsidRPr="005C72B3">
        <w:rPr>
          <w:rFonts w:cs="Arial"/>
          <w:lang w:eastAsia="fr-FR"/>
        </w:rPr>
        <w:t xml:space="preserve">effectivement </w:t>
      </w:r>
      <w:r w:rsidR="00BB3E62" w:rsidRPr="005C72B3">
        <w:rPr>
          <w:rFonts w:cs="Arial"/>
          <w:lang w:eastAsia="fr-FR"/>
        </w:rPr>
        <w:t xml:space="preserve">réalisées </w:t>
      </w:r>
      <w:r w:rsidR="00E1013F" w:rsidRPr="005C72B3">
        <w:rPr>
          <w:rFonts w:cs="Arial"/>
          <w:lang w:eastAsia="fr-FR"/>
        </w:rPr>
        <w:t>au cours de la plage de 24 heures.</w:t>
      </w:r>
    </w:p>
    <w:bookmarkEnd w:id="516"/>
    <w:p w14:paraId="34D31061" w14:textId="77777777" w:rsidP="009F3413" w:rsidR="006B0696" w:rsidRDefault="00E1013F">
      <w:pPr>
        <w:shd w:color="auto" w:fill="FFFFFF" w:themeFill="background1" w:val="clear"/>
        <w:spacing w:after="0" w:line="276" w:lineRule="auto"/>
        <w:ind w:left="567"/>
        <w:jc w:val="both"/>
        <w:rPr>
          <w:rFonts w:cs="Arial" w:eastAsia="Times New Roman"/>
          <w:lang w:eastAsia="fr-FR"/>
        </w:rPr>
      </w:pPr>
      <w:r>
        <w:rPr>
          <w:rFonts w:cs="Arial" w:eastAsia="Times New Roman"/>
          <w:lang w:eastAsia="fr-FR"/>
        </w:rPr>
        <w:t>Le montant de cette indemnité</w:t>
      </w:r>
      <w:r w:rsidR="00301D41">
        <w:rPr>
          <w:rFonts w:cs="Arial" w:eastAsia="Times New Roman"/>
          <w:lang w:eastAsia="fr-FR"/>
        </w:rPr>
        <w:t xml:space="preserve"> forfaitaire</w:t>
      </w:r>
      <w:r>
        <w:rPr>
          <w:rFonts w:cs="Arial" w:eastAsia="Times New Roman"/>
          <w:lang w:eastAsia="fr-FR"/>
        </w:rPr>
        <w:t xml:space="preserve"> est le suivan</w:t>
      </w:r>
      <w:r w:rsidR="00BB3E62">
        <w:rPr>
          <w:rFonts w:cs="Arial" w:eastAsia="Times New Roman"/>
          <w:lang w:eastAsia="fr-FR"/>
        </w:rPr>
        <w:t>t</w:t>
      </w:r>
      <w:r>
        <w:rPr>
          <w:rFonts w:cs="Arial" w:eastAsia="Times New Roman"/>
          <w:lang w:eastAsia="fr-FR"/>
        </w:rPr>
        <w:t xml:space="preserve"> : </w:t>
      </w:r>
    </w:p>
    <w:bookmarkEnd w:id="515"/>
    <w:p w14:paraId="202827FD" w14:textId="68195565" w:rsidP="009F3413" w:rsidR="006B0696" w:rsidRDefault="006B0696" w:rsidRPr="003B65DB">
      <w:pPr>
        <w:pStyle w:val="Paragraphedeliste"/>
        <w:numPr>
          <w:ilvl w:val="0"/>
          <w:numId w:val="53"/>
        </w:numPr>
        <w:shd w:color="auto" w:fill="FFFFFF" w:themeFill="background1" w:val="clear"/>
        <w:tabs>
          <w:tab w:pos="851" w:val="left"/>
        </w:tabs>
        <w:spacing w:after="0" w:before="120" w:line="276" w:lineRule="auto"/>
        <w:ind w:hanging="284" w:left="851"/>
        <w:jc w:val="both"/>
        <w:rPr>
          <w:rFonts w:cs="Arial" w:eastAsia="Calibri"/>
          <w:lang w:eastAsia="fr-FR"/>
        </w:rPr>
      </w:pPr>
      <w:r w:rsidRPr="003B65DB">
        <w:rPr>
          <w:rFonts w:cs="Arial" w:eastAsia="Calibri"/>
          <w:lang w:eastAsia="fr-FR"/>
        </w:rPr>
        <w:t xml:space="preserve">60 euros brut pour </w:t>
      </w:r>
      <w:r w:rsidR="00BB3E62" w:rsidRPr="003B65DB">
        <w:rPr>
          <w:rFonts w:cs="Arial" w:eastAsia="Calibri"/>
          <w:lang w:eastAsia="fr-FR"/>
        </w:rPr>
        <w:t xml:space="preserve">chaque </w:t>
      </w:r>
      <w:r w:rsidRPr="003B65DB">
        <w:rPr>
          <w:rFonts w:cs="Arial" w:eastAsia="Calibri"/>
          <w:lang w:eastAsia="fr-FR"/>
        </w:rPr>
        <w:t xml:space="preserve">période d’astreinte </w:t>
      </w:r>
      <w:r w:rsidR="262C421E" w:rsidRPr="003B65DB">
        <w:rPr>
          <w:rFonts w:cs="Arial" w:eastAsia="Calibri"/>
          <w:lang w:eastAsia="fr-FR"/>
        </w:rPr>
        <w:t xml:space="preserve">de </w:t>
      </w:r>
      <w:r w:rsidRPr="003B65DB">
        <w:rPr>
          <w:rFonts w:cs="Arial" w:eastAsia="Calibri"/>
          <w:lang w:eastAsia="fr-FR"/>
        </w:rPr>
        <w:t xml:space="preserve">24 heures </w:t>
      </w:r>
      <w:r w:rsidR="00BB3E62" w:rsidRPr="003B65DB">
        <w:rPr>
          <w:rFonts w:cs="Arial" w:eastAsia="Calibri"/>
          <w:lang w:eastAsia="fr-FR"/>
        </w:rPr>
        <w:t xml:space="preserve">réalisées </w:t>
      </w:r>
      <w:r w:rsidRPr="003B65DB">
        <w:rPr>
          <w:rFonts w:cs="Arial" w:eastAsia="Calibri"/>
          <w:lang w:eastAsia="fr-FR"/>
        </w:rPr>
        <w:t>du lundi au vendredi</w:t>
      </w:r>
      <w:r w:rsidR="00C8763B" w:rsidRPr="003B65DB">
        <w:rPr>
          <w:rFonts w:cs="Arial" w:eastAsia="Calibri"/>
          <w:lang w:eastAsia="fr-FR"/>
        </w:rPr>
        <w:t>,</w:t>
      </w:r>
    </w:p>
    <w:p w14:paraId="3F92EB14" w14:textId="2EEDF0DD" w:rsidP="009F3413" w:rsidR="007C5F1B" w:rsidRDefault="006B0696" w:rsidRPr="003B65DB">
      <w:pPr>
        <w:pStyle w:val="Paragraphedeliste"/>
        <w:numPr>
          <w:ilvl w:val="0"/>
          <w:numId w:val="53"/>
        </w:numPr>
        <w:shd w:color="auto" w:fill="FFFFFF" w:themeFill="background1" w:val="clear"/>
        <w:tabs>
          <w:tab w:pos="851" w:val="left"/>
        </w:tabs>
        <w:spacing w:after="0" w:before="120" w:line="276" w:lineRule="auto"/>
        <w:ind w:hanging="284" w:left="851"/>
        <w:jc w:val="both"/>
        <w:rPr>
          <w:rFonts w:cs="Arial" w:eastAsia="Calibri"/>
          <w:lang w:eastAsia="fr-FR"/>
        </w:rPr>
      </w:pPr>
      <w:r w:rsidRPr="00C8763B">
        <w:rPr>
          <w:rFonts w:cs="Arial" w:eastAsia="Calibri"/>
          <w:lang w:eastAsia="fr-FR"/>
        </w:rPr>
        <w:lastRenderedPageBreak/>
        <w:t xml:space="preserve">86 euros brut pour </w:t>
      </w:r>
      <w:proofErr w:type="gramStart"/>
      <w:r w:rsidR="00BB3E62">
        <w:rPr>
          <w:rFonts w:cs="Arial" w:eastAsia="Calibri"/>
          <w:lang w:eastAsia="fr-FR"/>
        </w:rPr>
        <w:t xml:space="preserve">chaque </w:t>
      </w:r>
      <w:r w:rsidRPr="00C8763B">
        <w:rPr>
          <w:rFonts w:cs="Arial" w:eastAsia="Calibri"/>
          <w:lang w:eastAsia="fr-FR"/>
        </w:rPr>
        <w:t xml:space="preserve"> période</w:t>
      </w:r>
      <w:proofErr w:type="gramEnd"/>
      <w:r w:rsidRPr="00C8763B">
        <w:rPr>
          <w:rFonts w:cs="Arial" w:eastAsia="Calibri"/>
          <w:lang w:eastAsia="fr-FR"/>
        </w:rPr>
        <w:t xml:space="preserve"> </w:t>
      </w:r>
      <w:r w:rsidRPr="00367B64">
        <w:rPr>
          <w:rFonts w:cs="Arial" w:eastAsia="Calibri"/>
          <w:lang w:eastAsia="fr-FR"/>
        </w:rPr>
        <w:t xml:space="preserve">d’astreinte  </w:t>
      </w:r>
      <w:r w:rsidR="5117BD08" w:rsidRPr="00367B64">
        <w:rPr>
          <w:rFonts w:cs="Arial" w:eastAsia="Calibri"/>
          <w:lang w:eastAsia="fr-FR"/>
        </w:rPr>
        <w:t>de</w:t>
      </w:r>
      <w:r w:rsidR="26B09BE2" w:rsidRPr="00367B64">
        <w:rPr>
          <w:rFonts w:cs="Arial" w:eastAsia="Calibri"/>
          <w:lang w:eastAsia="fr-FR"/>
        </w:rPr>
        <w:t xml:space="preserve"> </w:t>
      </w:r>
      <w:r w:rsidRPr="00367B64">
        <w:rPr>
          <w:rFonts w:cs="Arial" w:eastAsia="Calibri"/>
          <w:lang w:eastAsia="fr-FR"/>
        </w:rPr>
        <w:t>24 heures</w:t>
      </w:r>
      <w:r w:rsidRPr="00C8763B">
        <w:rPr>
          <w:rFonts w:cs="Arial" w:eastAsia="Calibri"/>
          <w:lang w:eastAsia="fr-FR"/>
        </w:rPr>
        <w:t xml:space="preserve"> </w:t>
      </w:r>
      <w:r w:rsidR="00BB3E62">
        <w:rPr>
          <w:rFonts w:cs="Arial" w:eastAsia="Calibri"/>
          <w:lang w:eastAsia="fr-FR"/>
        </w:rPr>
        <w:t xml:space="preserve">réalisée </w:t>
      </w:r>
      <w:r w:rsidRPr="00C8763B">
        <w:rPr>
          <w:rFonts w:cs="Arial" w:eastAsia="Calibri"/>
          <w:lang w:eastAsia="fr-FR"/>
        </w:rPr>
        <w:t xml:space="preserve">le week-end </w:t>
      </w:r>
      <w:r w:rsidR="00BB3E62" w:rsidRPr="006B454A">
        <w:rPr>
          <w:rFonts w:cs="Arial" w:eastAsia="Calibri"/>
          <w:i/>
          <w:iCs/>
          <w:lang w:eastAsia="fr-FR"/>
        </w:rPr>
        <w:t>(samedi et dimanche)</w:t>
      </w:r>
      <w:r w:rsidR="00BB3E62">
        <w:rPr>
          <w:rFonts w:cs="Arial" w:eastAsia="Calibri"/>
          <w:lang w:eastAsia="fr-FR"/>
        </w:rPr>
        <w:t xml:space="preserve"> </w:t>
      </w:r>
      <w:r w:rsidRPr="00C8763B">
        <w:rPr>
          <w:rFonts w:cs="Arial" w:eastAsia="Calibri"/>
          <w:lang w:eastAsia="fr-FR"/>
        </w:rPr>
        <w:t>et les jours fériés</w:t>
      </w:r>
      <w:r w:rsidR="00C8763B">
        <w:rPr>
          <w:rFonts w:cs="Arial" w:eastAsia="Calibri"/>
          <w:lang w:eastAsia="fr-FR"/>
        </w:rPr>
        <w:t>.</w:t>
      </w:r>
      <w:r w:rsidR="00940AA2">
        <w:rPr>
          <w:rFonts w:cs="Arial" w:eastAsia="Calibri"/>
          <w:lang w:eastAsia="fr-FR"/>
        </w:rPr>
        <w:t xml:space="preserve"> </w:t>
      </w:r>
      <w:r w:rsidR="00E1013F" w:rsidRPr="003B65DB">
        <w:rPr>
          <w:rFonts w:cs="Arial" w:eastAsia="Calibri"/>
          <w:lang w:eastAsia="fr-FR"/>
        </w:rPr>
        <w:t xml:space="preserve">Cette indemnité s’applique dès le vendredi lorsque </w:t>
      </w:r>
      <w:proofErr w:type="gramStart"/>
      <w:r w:rsidR="00E1013F" w:rsidRPr="003B65DB">
        <w:rPr>
          <w:rFonts w:cs="Arial" w:eastAsia="Calibri"/>
          <w:lang w:eastAsia="fr-FR"/>
        </w:rPr>
        <w:t>la dite</w:t>
      </w:r>
      <w:proofErr w:type="gramEnd"/>
      <w:r w:rsidR="00BB3E62" w:rsidRPr="003B65DB">
        <w:rPr>
          <w:rFonts w:cs="Arial" w:eastAsia="Calibri"/>
          <w:lang w:eastAsia="fr-FR"/>
        </w:rPr>
        <w:t xml:space="preserve"> </w:t>
      </w:r>
      <w:r w:rsidR="00E1013F" w:rsidRPr="003B65DB">
        <w:rPr>
          <w:rFonts w:cs="Arial" w:eastAsia="Calibri"/>
          <w:lang w:eastAsia="fr-FR"/>
        </w:rPr>
        <w:t xml:space="preserve">plage </w:t>
      </w:r>
      <w:r w:rsidR="00BB3E62" w:rsidRPr="003B65DB">
        <w:rPr>
          <w:rFonts w:cs="Arial" w:eastAsia="Calibri"/>
          <w:lang w:eastAsia="fr-FR"/>
        </w:rPr>
        <w:t xml:space="preserve">de 24h comprend des heures </w:t>
      </w:r>
      <w:r w:rsidR="00E97F2D" w:rsidRPr="003B65DB">
        <w:rPr>
          <w:rFonts w:cs="Arial" w:eastAsia="Calibri"/>
          <w:lang w:eastAsia="fr-FR"/>
        </w:rPr>
        <w:t xml:space="preserve">d’astreintes </w:t>
      </w:r>
      <w:r w:rsidR="00BB3E62" w:rsidRPr="003B65DB">
        <w:rPr>
          <w:rFonts w:cs="Arial" w:eastAsia="Calibri"/>
          <w:lang w:eastAsia="fr-FR"/>
        </w:rPr>
        <w:t xml:space="preserve">réalisées le </w:t>
      </w:r>
      <w:r w:rsidR="00E1013F" w:rsidRPr="003B65DB">
        <w:rPr>
          <w:rFonts w:cs="Arial" w:eastAsia="Calibri"/>
          <w:lang w:eastAsia="fr-FR"/>
        </w:rPr>
        <w:t>samedi</w:t>
      </w:r>
      <w:r w:rsidR="00BB3E62" w:rsidRPr="003B65DB">
        <w:rPr>
          <w:rFonts w:cs="Arial" w:eastAsia="Calibri"/>
          <w:lang w:eastAsia="fr-FR"/>
        </w:rPr>
        <w:t>.</w:t>
      </w:r>
    </w:p>
    <w:p w14:paraId="025133C3" w14:textId="77777777" w:rsidP="003B65DB" w:rsidR="006B0696" w:rsidRDefault="006B0696">
      <w:pPr>
        <w:spacing w:after="120" w:before="120" w:line="276" w:lineRule="auto"/>
        <w:jc w:val="both"/>
        <w:rPr>
          <w:rFonts w:cs="Arial" w:eastAsia="Times New Roman"/>
          <w:i/>
          <w:iCs/>
          <w:u w:val="single"/>
          <w:lang w:eastAsia="fr-FR"/>
        </w:rPr>
      </w:pPr>
      <w:proofErr w:type="gramStart"/>
      <w:r w:rsidRPr="005C72B3">
        <w:rPr>
          <w:rFonts w:cs="Arial" w:eastAsia="Times New Roman"/>
          <w:i/>
          <w:iCs/>
          <w:u w:val="single"/>
          <w:lang w:eastAsia="fr-FR"/>
        </w:rPr>
        <w:t>Ou</w:t>
      </w:r>
      <w:proofErr w:type="gramEnd"/>
    </w:p>
    <w:p w14:paraId="003B7CFC" w14:textId="77777777" w:rsidP="00FA1464" w:rsidR="006B0696" w:rsidRDefault="006B0696" w:rsidRPr="003B65DB">
      <w:pPr>
        <w:pStyle w:val="Paragraphedeliste"/>
        <w:numPr>
          <w:ilvl w:val="0"/>
          <w:numId w:val="31"/>
        </w:numPr>
        <w:tabs>
          <w:tab w:pos="543" w:val="left"/>
        </w:tabs>
        <w:spacing w:after="0"/>
        <w:ind w:hanging="284" w:left="568"/>
        <w:contextualSpacing w:val="0"/>
        <w:jc w:val="both"/>
        <w:rPr>
          <w:rFonts w:cs="Arial" w:eastAsia="Times New Roman"/>
          <w:lang w:eastAsia="fr-FR"/>
        </w:rPr>
      </w:pPr>
      <w:r w:rsidRPr="003B65DB">
        <w:rPr>
          <w:rFonts w:cs="Arial" w:eastAsia="Times New Roman"/>
          <w:lang w:eastAsia="fr-FR"/>
        </w:rPr>
        <w:t>Bénéficie d’un logement de fonction ou d’une indemnité « logement » dans les conditions contractuelles prévues conformes à la politique logement interne.</w:t>
      </w:r>
    </w:p>
    <w:p w14:paraId="05368B6C" w14:textId="77777777" w:rsidP="00C8763B" w:rsidR="006B0696" w:rsidRDefault="006B0696" w:rsidRPr="00C8763B">
      <w:pPr>
        <w:spacing w:after="0" w:line="276" w:lineRule="auto"/>
        <w:jc w:val="both"/>
        <w:rPr>
          <w:rFonts w:cs="Arial" w:eastAsia="Times New Roman"/>
          <w:lang w:eastAsia="fr-FR"/>
        </w:rPr>
      </w:pPr>
    </w:p>
    <w:p w14:paraId="188F575E" w14:textId="77777777" w:rsidP="00C8763B" w:rsidR="006B0696" w:rsidRDefault="006B0696" w:rsidRPr="00C8763B">
      <w:pPr>
        <w:spacing w:after="0" w:line="276" w:lineRule="auto"/>
        <w:jc w:val="both"/>
        <w:rPr>
          <w:rFonts w:cs="Arial" w:eastAsia="Times New Roman"/>
          <w:lang w:eastAsia="fr-FR"/>
        </w:rPr>
      </w:pPr>
      <w:bookmarkStart w:id="517" w:name="_Hlk125030812"/>
      <w:r w:rsidRPr="00C8763B">
        <w:rPr>
          <w:rFonts w:cs="Arial" w:eastAsia="Times New Roman"/>
          <w:lang w:eastAsia="fr-FR"/>
        </w:rPr>
        <w:t xml:space="preserve">Ce dispositif de contrepartie n’est pas cumulable avec des avantages </w:t>
      </w:r>
      <w:r w:rsidRPr="00C8763B">
        <w:rPr>
          <w:rFonts w:cs="Arial" w:eastAsia="Times New Roman"/>
          <w:i/>
          <w:iCs/>
          <w:lang w:eastAsia="fr-FR"/>
        </w:rPr>
        <w:t>(notamment contractuels)</w:t>
      </w:r>
      <w:r w:rsidRPr="00C8763B">
        <w:rPr>
          <w:rFonts w:cs="Arial" w:eastAsia="Times New Roman"/>
          <w:lang w:eastAsia="fr-FR"/>
        </w:rPr>
        <w:t xml:space="preserve"> consentis ayant la même finalité</w:t>
      </w:r>
      <w:bookmarkEnd w:id="508"/>
      <w:bookmarkEnd w:id="514"/>
      <w:r w:rsidRPr="00C8763B">
        <w:rPr>
          <w:rFonts w:cs="Arial" w:eastAsia="Times New Roman"/>
          <w:lang w:eastAsia="fr-FR"/>
        </w:rPr>
        <w:t>.</w:t>
      </w:r>
    </w:p>
    <w:bookmarkEnd w:id="517"/>
    <w:p w14:paraId="4E177006" w14:textId="77777777" w:rsidP="00B603B1" w:rsidR="00046CF7" w:rsidRDefault="00046CF7">
      <w:pPr>
        <w:spacing w:after="0" w:line="276" w:lineRule="auto"/>
        <w:jc w:val="both"/>
        <w:rPr>
          <w:rFonts w:cs="Arial" w:eastAsia="Times New Roman"/>
          <w:lang w:eastAsia="fr-FR"/>
        </w:rPr>
      </w:pPr>
    </w:p>
    <w:p w14:paraId="7431681C" w14:textId="77777777" w:rsidP="009F3413" w:rsidR="00046CF7" w:rsidRDefault="00046CF7" w:rsidRPr="00046CF7">
      <w:pPr>
        <w:shd w:color="auto" w:fill="FFFFFF" w:themeFill="background1" w:val="clear"/>
        <w:spacing w:after="0" w:line="276" w:lineRule="auto"/>
        <w:jc w:val="both"/>
        <w:rPr>
          <w:rFonts w:cs="Arial" w:eastAsia="Times New Roman"/>
          <w:lang w:eastAsia="fr-FR"/>
        </w:rPr>
      </w:pPr>
      <w:r w:rsidRPr="00046CF7">
        <w:rPr>
          <w:rFonts w:cs="Arial" w:eastAsia="Times New Roman"/>
          <w:lang w:eastAsia="fr-FR"/>
        </w:rPr>
        <w:t xml:space="preserve">Dans l’hypothèse où le cadre concerné serait amené à effectuer successivement des périodes d’astreintes opérationnelles et des périodes d’astreintes de décision, le cumul de l’ensemble des périodes d’astreintes ne pourrait en aucun cas dépasser </w:t>
      </w:r>
      <w:r w:rsidR="00817518">
        <w:rPr>
          <w:rFonts w:cs="Arial" w:eastAsia="Times New Roman"/>
          <w:lang w:eastAsia="fr-FR"/>
        </w:rPr>
        <w:t xml:space="preserve">182 jours </w:t>
      </w:r>
      <w:r w:rsidRPr="00046CF7">
        <w:rPr>
          <w:rFonts w:cs="Arial" w:eastAsia="Times New Roman"/>
          <w:lang w:eastAsia="fr-FR"/>
        </w:rPr>
        <w:t>sur l’année.</w:t>
      </w:r>
      <w:r w:rsidR="002734DF">
        <w:rPr>
          <w:rFonts w:cs="Arial" w:eastAsia="Times New Roman"/>
          <w:lang w:eastAsia="fr-FR"/>
        </w:rPr>
        <w:t xml:space="preserve"> </w:t>
      </w:r>
    </w:p>
    <w:p w14:paraId="2673FF19" w14:textId="77777777" w:rsidP="009F3413" w:rsidR="00046CF7" w:rsidRDefault="00046CF7">
      <w:pPr>
        <w:shd w:color="auto" w:fill="FFFFFF" w:themeFill="background1" w:val="clear"/>
        <w:spacing w:after="0" w:line="276" w:lineRule="auto"/>
        <w:jc w:val="both"/>
        <w:rPr>
          <w:rFonts w:cs="Arial" w:eastAsia="Times New Roman"/>
          <w:lang w:eastAsia="fr-FR"/>
        </w:rPr>
      </w:pPr>
    </w:p>
    <w:p w14:paraId="4B0E1E8C" w14:textId="77777777" w:rsidP="009F3413" w:rsidR="00403674" w:rsidRDefault="00046CF7" w:rsidRPr="00251189">
      <w:pPr>
        <w:shd w:color="auto" w:fill="FFFFFF" w:themeFill="background1" w:val="clear"/>
        <w:spacing w:after="0" w:line="276" w:lineRule="auto"/>
        <w:jc w:val="both"/>
        <w:rPr>
          <w:rFonts w:cs="Arial" w:eastAsia="Times New Roman"/>
          <w:lang w:eastAsia="fr-FR"/>
        </w:rPr>
      </w:pPr>
      <w:r w:rsidRPr="00046CF7">
        <w:rPr>
          <w:rFonts w:cs="Arial" w:eastAsia="Times New Roman"/>
          <w:lang w:eastAsia="fr-FR"/>
        </w:rPr>
        <w:t>Dans l’hypothèse où le cadre concerné</w:t>
      </w:r>
      <w:r w:rsidR="003C0FED">
        <w:rPr>
          <w:rFonts w:cs="Arial" w:eastAsia="Times New Roman"/>
          <w:lang w:eastAsia="fr-FR"/>
        </w:rPr>
        <w:t xml:space="preserve"> est</w:t>
      </w:r>
      <w:r w:rsidRPr="00046CF7">
        <w:rPr>
          <w:rFonts w:cs="Arial" w:eastAsia="Times New Roman"/>
          <w:lang w:eastAsia="fr-FR"/>
        </w:rPr>
        <w:t xml:space="preserve"> amené à effectuer sur une même période des astreintes opérationnelles et des astreintes de décision, seule la contrepartie la plus favorable s’applique. Il ne p</w:t>
      </w:r>
      <w:r w:rsidR="003C0FED">
        <w:rPr>
          <w:rFonts w:cs="Arial" w:eastAsia="Times New Roman"/>
          <w:lang w:eastAsia="fr-FR"/>
        </w:rPr>
        <w:t>eut</w:t>
      </w:r>
      <w:r w:rsidRPr="00046CF7">
        <w:rPr>
          <w:rFonts w:cs="Arial" w:eastAsia="Times New Roman"/>
          <w:lang w:eastAsia="fr-FR"/>
        </w:rPr>
        <w:t xml:space="preserve"> en aucun cas y avoir de cumul des contreparties.</w:t>
      </w:r>
      <w:r w:rsidR="00403674" w:rsidRPr="00403674">
        <w:rPr>
          <w:rFonts w:cs="Arial" w:eastAsia="Times New Roman"/>
          <w:lang w:eastAsia="fr-FR"/>
        </w:rPr>
        <w:t xml:space="preserve"> </w:t>
      </w:r>
    </w:p>
    <w:p w14:paraId="77B6D119" w14:textId="77777777" w:rsidP="009F3413" w:rsidR="00046CF7" w:rsidRDefault="00046CF7" w:rsidRPr="00046CF7">
      <w:pPr>
        <w:shd w:color="auto" w:fill="FFFFFF" w:themeFill="background1" w:val="clear"/>
        <w:spacing w:after="0" w:line="276" w:lineRule="auto"/>
        <w:jc w:val="both"/>
        <w:rPr>
          <w:rFonts w:cs="Arial" w:eastAsia="Times New Roman"/>
          <w:lang w:eastAsia="fr-FR"/>
        </w:rPr>
      </w:pPr>
    </w:p>
    <w:p w14:paraId="3B80B008" w14:textId="77777777" w:rsidP="00B603B1" w:rsidR="006B0696" w:rsidRDefault="006B0696" w:rsidRPr="00C8763B">
      <w:pPr>
        <w:spacing w:after="0" w:line="276" w:lineRule="auto"/>
        <w:jc w:val="both"/>
        <w:rPr>
          <w:rFonts w:cs="Arial" w:eastAsia="Times New Roman"/>
          <w:lang w:eastAsia="fr-FR"/>
        </w:rPr>
      </w:pPr>
    </w:p>
    <w:p w14:paraId="52EDF7CD" w14:textId="0D55E041" w:rsidP="00F508F9" w:rsidR="006B0696" w:rsidRDefault="00283EDF" w:rsidRPr="00F96947">
      <w:pPr>
        <w:pStyle w:val="Titre3-FC"/>
      </w:pPr>
      <w:bookmarkStart w:id="518" w:name="_Toc125136341"/>
      <w:bookmarkStart w:id="519" w:name="_Toc131601003"/>
      <w:r w:rsidRPr="00F96947">
        <w:t xml:space="preserve">ARTICLE </w:t>
      </w:r>
      <w:r w:rsidR="002166F4">
        <w:t>9</w:t>
      </w:r>
      <w:r w:rsidRPr="00F96947">
        <w:t>.3. LES ASTREINTES DE DECISION</w:t>
      </w:r>
      <w:bookmarkEnd w:id="518"/>
      <w:bookmarkEnd w:id="519"/>
    </w:p>
    <w:p w14:paraId="0E484599" w14:textId="3288CD7E" w:rsidP="005447DB" w:rsidR="006B0696" w:rsidRDefault="002166F4" w:rsidRPr="0055034B">
      <w:pPr>
        <w:pStyle w:val="Titre4-FC"/>
      </w:pPr>
      <w:bookmarkStart w:id="520" w:name="_Toc131601004"/>
      <w:r>
        <w:t>9</w:t>
      </w:r>
      <w:r w:rsidR="006B0696" w:rsidRPr="0055034B">
        <w:t>.3.1. Les catégories de personnels visées</w:t>
      </w:r>
      <w:bookmarkEnd w:id="520"/>
    </w:p>
    <w:p w14:paraId="05A2B50F"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Peuvent être amenés à effectuer des astreintes décisionnelles les cadres de direction suivants :</w:t>
      </w:r>
    </w:p>
    <w:p w14:paraId="4E08B5F3" w14:textId="77777777" w:rsidP="00FA1464" w:rsidR="006B0696" w:rsidRDefault="006B0696" w:rsidRPr="00C8763B">
      <w:pPr>
        <w:numPr>
          <w:ilvl w:val="0"/>
          <w:numId w:val="41"/>
        </w:numPr>
        <w:tabs>
          <w:tab w:pos="567" w:val="left"/>
        </w:tabs>
        <w:spacing w:after="0" w:before="40" w:line="276" w:lineRule="auto"/>
        <w:ind w:hanging="283" w:left="567"/>
        <w:jc w:val="both"/>
        <w:rPr>
          <w:rFonts w:cs="Arial" w:eastAsia="Calibri"/>
          <w:lang w:eastAsia="fr-FR"/>
        </w:rPr>
      </w:pPr>
      <w:r w:rsidRPr="00C8763B">
        <w:rPr>
          <w:rFonts w:cs="Arial" w:eastAsia="Calibri"/>
          <w:lang w:eastAsia="fr-FR"/>
        </w:rPr>
        <w:t>Les directeurs régionaux adjoints,</w:t>
      </w:r>
    </w:p>
    <w:p w14:paraId="3F38F947" w14:textId="77777777" w:rsidP="00FA1464" w:rsidR="006B0696" w:rsidRDefault="006B0696" w:rsidRPr="00C8763B">
      <w:pPr>
        <w:numPr>
          <w:ilvl w:val="0"/>
          <w:numId w:val="41"/>
        </w:numPr>
        <w:tabs>
          <w:tab w:pos="567" w:val="left"/>
        </w:tabs>
        <w:spacing w:after="0" w:before="40" w:line="276" w:lineRule="auto"/>
        <w:ind w:hanging="283" w:left="567"/>
        <w:jc w:val="both"/>
        <w:rPr>
          <w:rFonts w:cs="Arial" w:eastAsia="Calibri"/>
          <w:lang w:eastAsia="fr-FR"/>
        </w:rPr>
      </w:pPr>
      <w:r w:rsidRPr="00C8763B">
        <w:rPr>
          <w:rFonts w:cs="Arial" w:eastAsia="Calibri"/>
          <w:lang w:eastAsia="fr-FR"/>
        </w:rPr>
        <w:t>Les directeurs d’établissements,</w:t>
      </w:r>
    </w:p>
    <w:p w14:paraId="07BFF602" w14:textId="77777777" w:rsidP="00FA1464" w:rsidR="006B0696" w:rsidRDefault="006B0696" w:rsidRPr="00B603B1">
      <w:pPr>
        <w:numPr>
          <w:ilvl w:val="0"/>
          <w:numId w:val="36"/>
        </w:numPr>
        <w:shd w:color="auto" w:fill="FFFFFF" w:val="clear"/>
        <w:tabs>
          <w:tab w:pos="-1099" w:val="left"/>
          <w:tab w:pos="-720" w:val="left"/>
          <w:tab w:pos="0" w:val="left"/>
          <w:tab w:pos="260" w:val="left"/>
          <w:tab w:pos="567"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spacing w:after="0" w:line="276" w:lineRule="auto"/>
        <w:ind w:hanging="283" w:left="567"/>
        <w:jc w:val="both"/>
        <w:rPr>
          <w:rFonts w:cs="Arial" w:eastAsia="Times New Roman"/>
          <w:lang w:eastAsia="fr-FR"/>
        </w:rPr>
      </w:pPr>
      <w:r w:rsidRPr="00B603B1">
        <w:rPr>
          <w:rFonts w:cs="Arial" w:eastAsia="Times New Roman"/>
          <w:lang w:eastAsia="fr-FR"/>
        </w:rPr>
        <w:t>Les directeurs adjoints.</w:t>
      </w:r>
    </w:p>
    <w:p w14:paraId="6A4D5CB4" w14:textId="77777777" w:rsidP="00C8763B" w:rsidR="006B0696" w:rsidRDefault="006B0696">
      <w:pPr>
        <w:spacing w:after="0" w:line="276" w:lineRule="auto"/>
        <w:jc w:val="both"/>
        <w:rPr>
          <w:rFonts w:cs="Arial" w:eastAsia="Times New Roman"/>
          <w:strike/>
          <w:lang w:eastAsia="fr-FR"/>
        </w:rPr>
      </w:pPr>
    </w:p>
    <w:p w14:paraId="34EA4526" w14:textId="77777777" w:rsidP="009F3413" w:rsidR="00367B64" w:rsidRDefault="00367B64" w:rsidRPr="00367B64">
      <w:pPr>
        <w:shd w:color="auto" w:fill="FFFFFF" w:themeFill="background1" w:val="clear"/>
        <w:spacing w:after="0" w:line="276" w:lineRule="auto"/>
        <w:jc w:val="both"/>
        <w:rPr>
          <w:rFonts w:cs="Arial" w:eastAsia="Times New Roman"/>
          <w:lang w:eastAsia="fr-FR"/>
        </w:rPr>
      </w:pPr>
      <w:r w:rsidRPr="00367B64">
        <w:rPr>
          <w:rFonts w:cs="Arial" w:eastAsia="Times New Roman"/>
          <w:lang w:eastAsia="fr-FR"/>
        </w:rPr>
        <w:t>Les c</w:t>
      </w:r>
      <w:r>
        <w:rPr>
          <w:rFonts w:cs="Arial" w:eastAsia="Times New Roman"/>
          <w:lang w:eastAsia="fr-FR"/>
        </w:rPr>
        <w:t>a</w:t>
      </w:r>
      <w:r w:rsidRPr="00367B64">
        <w:rPr>
          <w:rFonts w:cs="Arial" w:eastAsia="Times New Roman"/>
          <w:lang w:eastAsia="fr-FR"/>
        </w:rPr>
        <w:t>dres dirigeants peuvent être amenés à réa</w:t>
      </w:r>
      <w:r>
        <w:rPr>
          <w:rFonts w:cs="Arial" w:eastAsia="Times New Roman"/>
          <w:lang w:eastAsia="fr-FR"/>
        </w:rPr>
        <w:t>l</w:t>
      </w:r>
      <w:r w:rsidRPr="00367B64">
        <w:rPr>
          <w:rFonts w:cs="Arial" w:eastAsia="Times New Roman"/>
          <w:lang w:eastAsia="fr-FR"/>
        </w:rPr>
        <w:t>iser des astreintes de décision sans contrepartie spécifique, leur disponibilité faisant partie intégrante de leur statut.</w:t>
      </w:r>
    </w:p>
    <w:p w14:paraId="1A6BA1E4" w14:textId="77777777" w:rsidP="00C8763B" w:rsidR="00367B64" w:rsidRDefault="00367B64" w:rsidRPr="00C8763B">
      <w:pPr>
        <w:spacing w:after="0" w:line="276" w:lineRule="auto"/>
        <w:jc w:val="both"/>
        <w:rPr>
          <w:rFonts w:cs="Arial" w:eastAsia="Times New Roman"/>
          <w:lang w:eastAsia="fr-FR"/>
        </w:rPr>
      </w:pPr>
    </w:p>
    <w:p w14:paraId="2E2E6E90" w14:textId="4540373C" w:rsidP="005447DB" w:rsidR="006B0696" w:rsidRDefault="002166F4" w:rsidRPr="0055034B">
      <w:pPr>
        <w:pStyle w:val="Titre4-FC"/>
      </w:pPr>
      <w:bookmarkStart w:id="521" w:name="_Toc131601005"/>
      <w:r>
        <w:t>9</w:t>
      </w:r>
      <w:r w:rsidR="0055034B">
        <w:t xml:space="preserve">.3.2. </w:t>
      </w:r>
      <w:r w:rsidR="006B0696" w:rsidRPr="0055034B">
        <w:t>Les compétences et pouvoirs associés du cadre d’astreinte</w:t>
      </w:r>
      <w:bookmarkEnd w:id="521"/>
    </w:p>
    <w:p w14:paraId="46544FC5"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Le cadre d’astreinte doit disposer des pouvoirs suffisants pour réaliser les interventions et détient, en conséquence, les compétences et les connaissances nécessaires à leur réalisation.</w:t>
      </w:r>
    </w:p>
    <w:p w14:paraId="2B852105" w14:textId="77777777" w:rsidP="00C8763B" w:rsidR="006B0696" w:rsidRDefault="006B0696" w:rsidRPr="00C8763B">
      <w:pPr>
        <w:spacing w:after="0" w:line="276" w:lineRule="auto"/>
        <w:jc w:val="both"/>
        <w:rPr>
          <w:rFonts w:cs="Arial" w:eastAsia="Times New Roman"/>
          <w:lang w:eastAsia="fr-FR"/>
        </w:rPr>
      </w:pPr>
    </w:p>
    <w:p w14:paraId="2D50783C" w14:textId="140802D7" w:rsidP="00C8763B" w:rsidR="006B0696" w:rsidRDefault="006B0696" w:rsidRPr="00C8763B">
      <w:pPr>
        <w:spacing w:after="0" w:line="276" w:lineRule="auto"/>
        <w:jc w:val="both"/>
        <w:rPr>
          <w:rFonts w:cs="Arial" w:eastAsia="Times New Roman"/>
          <w:lang w:eastAsia="fr-FR"/>
        </w:rPr>
      </w:pPr>
      <w:bookmarkStart w:id="522" w:name="_Hlk125029429"/>
      <w:r w:rsidRPr="00C8763B">
        <w:rPr>
          <w:rFonts w:cs="Arial" w:eastAsia="Times New Roman"/>
          <w:lang w:eastAsia="fr-FR"/>
        </w:rPr>
        <w:t>Ainsi, toute astreinte réalisée en dehors d’un établissement relevant du périmètre contractuel doit être justifié</w:t>
      </w:r>
      <w:r w:rsidR="008C2564">
        <w:rPr>
          <w:rFonts w:cs="Arial" w:eastAsia="Times New Roman"/>
          <w:lang w:eastAsia="fr-FR"/>
        </w:rPr>
        <w:t>e</w:t>
      </w:r>
      <w:r w:rsidRPr="00C8763B">
        <w:rPr>
          <w:rFonts w:cs="Arial" w:eastAsia="Times New Roman"/>
          <w:lang w:eastAsia="fr-FR"/>
        </w:rPr>
        <w:t xml:space="preserve"> d’une délégation particulière et l’intéressé doit disposer des connaissances et moyens utiles afférents.</w:t>
      </w:r>
    </w:p>
    <w:p w14:paraId="03217137" w14:textId="77777777" w:rsidP="00C8763B" w:rsidR="006B0696" w:rsidRDefault="006B0696" w:rsidRPr="00C8763B">
      <w:pPr>
        <w:spacing w:after="0" w:line="276" w:lineRule="auto"/>
        <w:jc w:val="both"/>
        <w:rPr>
          <w:rFonts w:cs="Arial" w:eastAsia="Times New Roman"/>
          <w:lang w:eastAsia="fr-FR"/>
        </w:rPr>
      </w:pPr>
    </w:p>
    <w:p w14:paraId="3500EF2C"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Ce niveau de compétence doit être vérifié par la personne en charge de l’organisation des astreintes.</w:t>
      </w:r>
    </w:p>
    <w:bookmarkEnd w:id="522"/>
    <w:p w14:paraId="7FE43A8F" w14:textId="77777777" w:rsidP="00C8763B" w:rsidR="006B0696" w:rsidRDefault="006B0696" w:rsidRPr="00C8763B">
      <w:pPr>
        <w:spacing w:after="0" w:line="276" w:lineRule="auto"/>
        <w:jc w:val="both"/>
        <w:rPr>
          <w:rFonts w:cs="Arial" w:eastAsia="Times New Roman"/>
          <w:lang w:eastAsia="fr-FR"/>
        </w:rPr>
      </w:pPr>
    </w:p>
    <w:p w14:paraId="71A76D0B" w14:textId="4B93D82E" w:rsidP="005447DB" w:rsidR="006B0696" w:rsidRDefault="002166F4" w:rsidRPr="0055034B">
      <w:pPr>
        <w:pStyle w:val="Titre4-FC"/>
      </w:pPr>
      <w:bookmarkStart w:id="523" w:name="_Toc131601006"/>
      <w:bookmarkStart w:id="524" w:name="_Hlk122011189"/>
      <w:r>
        <w:t>9</w:t>
      </w:r>
      <w:r w:rsidR="006B0696" w:rsidRPr="0055034B">
        <w:t>.3.3. L’organisation des astreintes de décision</w:t>
      </w:r>
      <w:bookmarkEnd w:id="523"/>
    </w:p>
    <w:p w14:paraId="3F0F2AD1" w14:textId="01D93F52" w:rsidP="00E30934" w:rsidR="006B0696" w:rsidRDefault="002166F4" w:rsidRPr="00B603B1">
      <w:pPr>
        <w:pStyle w:val="Titre5-FC"/>
      </w:pPr>
      <w:bookmarkStart w:id="525" w:name="_Toc131601007"/>
      <w:bookmarkEnd w:id="524"/>
      <w:r>
        <w:rPr>
          <w:color w:val="3333FF"/>
        </w:rPr>
        <w:t>9</w:t>
      </w:r>
      <w:r w:rsidR="006B0696" w:rsidRPr="00B603B1">
        <w:t>.3.3.1. Les obligations du salarié</w:t>
      </w:r>
      <w:bookmarkEnd w:id="525"/>
    </w:p>
    <w:p w14:paraId="43EA7C73"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 xml:space="preserve">Du fait de ses responsabilités, l’astreinte de décision consiste pour le cadre concerné à : </w:t>
      </w:r>
    </w:p>
    <w:p w14:paraId="15B53088" w14:textId="77777777" w:rsidP="00FA1464" w:rsidR="006B0696" w:rsidRDefault="006B0696" w:rsidRPr="00C8763B">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C8763B">
        <w:rPr>
          <w:rFonts w:cs="Arial" w:eastAsia="Calibri"/>
          <w:lang w:eastAsia="fr-FR"/>
        </w:rPr>
        <w:t>pouvoir</w:t>
      </w:r>
      <w:proofErr w:type="gramEnd"/>
      <w:r w:rsidRPr="00C8763B">
        <w:rPr>
          <w:rFonts w:cs="Arial" w:eastAsia="Calibri"/>
          <w:lang w:eastAsia="fr-FR"/>
        </w:rPr>
        <w:t xml:space="preserve"> être contacté par téléphone à tout moment ou dans de brefs délais,</w:t>
      </w:r>
    </w:p>
    <w:p w14:paraId="63138255" w14:textId="77777777" w:rsidP="00C8763B" w:rsidR="006B0696" w:rsidRDefault="006B0696" w:rsidRPr="00C8763B">
      <w:pPr>
        <w:spacing w:after="0" w:line="276" w:lineRule="auto"/>
        <w:jc w:val="both"/>
        <w:rPr>
          <w:rFonts w:cs="Arial" w:eastAsia="Times New Roman"/>
          <w:lang w:eastAsia="fr-FR"/>
        </w:rPr>
      </w:pPr>
    </w:p>
    <w:p w14:paraId="7E7BE82B"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lastRenderedPageBreak/>
        <w:t xml:space="preserve">Et par ailleurs selon les besoins : </w:t>
      </w:r>
    </w:p>
    <w:p w14:paraId="7286AC09" w14:textId="77777777" w:rsidP="00FA1464" w:rsidR="006B0696" w:rsidRDefault="006B0696" w:rsidRPr="00C8763B">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C8763B">
        <w:rPr>
          <w:rFonts w:cs="Arial" w:eastAsia="Calibri"/>
          <w:lang w:eastAsia="fr-FR"/>
        </w:rPr>
        <w:t>soit</w:t>
      </w:r>
      <w:proofErr w:type="gramEnd"/>
      <w:r w:rsidRPr="00C8763B">
        <w:rPr>
          <w:rFonts w:cs="Arial" w:eastAsia="Calibri"/>
          <w:lang w:eastAsia="fr-FR"/>
        </w:rPr>
        <w:t xml:space="preserve"> intervenir à distance pour donner les consignes nécessaires,</w:t>
      </w:r>
    </w:p>
    <w:p w14:paraId="3382BD32" w14:textId="77777777" w:rsidP="00FA1464" w:rsidR="006B0696" w:rsidRDefault="006B0696" w:rsidRPr="00500432">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C8763B">
        <w:rPr>
          <w:rFonts w:cs="Arial" w:eastAsia="Calibri"/>
          <w:lang w:eastAsia="fr-FR"/>
        </w:rPr>
        <w:t>soit</w:t>
      </w:r>
      <w:proofErr w:type="gramEnd"/>
      <w:r w:rsidRPr="00C8763B">
        <w:rPr>
          <w:rFonts w:cs="Arial" w:eastAsia="Calibri"/>
          <w:lang w:eastAsia="fr-FR"/>
        </w:rPr>
        <w:t xml:space="preserve"> se rendre sur le site, en cas d’accident ou d’événement grave qui requerrait sa présence. Il appartient au cadre de rester disponible pour être en mesure de se rendre sur les lieux </w:t>
      </w:r>
      <w:r w:rsidRPr="00500432">
        <w:rPr>
          <w:rFonts w:cs="Arial" w:eastAsia="Calibri"/>
          <w:lang w:eastAsia="fr-FR"/>
        </w:rPr>
        <w:t>dans un délai raisonnable. Ce délai doit être apprécié en tenant compte du lieu d’habitation du salarié et du lieu pouvant nécessiter une intervention sur place.</w:t>
      </w:r>
    </w:p>
    <w:p w14:paraId="39A0FE9B" w14:textId="77777777" w:rsidP="00C8763B" w:rsidR="006B0696" w:rsidRDefault="006B0696" w:rsidRPr="00C8763B">
      <w:pPr>
        <w:spacing w:after="0" w:line="276" w:lineRule="auto"/>
        <w:jc w:val="both"/>
        <w:rPr>
          <w:rFonts w:cs="Arial" w:eastAsia="Times New Roman"/>
          <w:lang w:eastAsia="fr-FR"/>
        </w:rPr>
      </w:pPr>
    </w:p>
    <w:p w14:paraId="7054592C" w14:textId="4262F4C9" w:rsidP="00E30934" w:rsidR="006B0696" w:rsidRDefault="002166F4" w:rsidRPr="00B603B1">
      <w:pPr>
        <w:pStyle w:val="Titre5-FC"/>
      </w:pPr>
      <w:bookmarkStart w:id="526" w:name="_Hlk122011213"/>
      <w:bookmarkStart w:id="527" w:name="_Toc131601008"/>
      <w:r>
        <w:t>9</w:t>
      </w:r>
      <w:r w:rsidR="006B0696" w:rsidRPr="00492E84">
        <w:t>.3.3.2. Les types d’intervention</w:t>
      </w:r>
      <w:bookmarkEnd w:id="526"/>
      <w:bookmarkEnd w:id="527"/>
    </w:p>
    <w:p w14:paraId="6EEDD728" w14:textId="77777777" w:rsidP="00B603B1"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Les situations qui amènent à solliciter une intervention sont par nature exceptionnelles et/ ou graves. L’intervention ne pourra en tout état de cause être envisagée que lorsqu’une intervention opérationnelle éducative ne saurait suffire.</w:t>
      </w:r>
    </w:p>
    <w:p w14:paraId="35640235"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Ainsi, par exemple, la situation peut être susceptible d’engager la responsabilité de la Fondation.</w:t>
      </w:r>
    </w:p>
    <w:p w14:paraId="58B57BA7" w14:textId="77777777" w:rsidP="00C8763B" w:rsidR="006B0696" w:rsidRDefault="006B0696" w:rsidRPr="00C8763B">
      <w:pPr>
        <w:spacing w:after="0" w:line="276" w:lineRule="auto"/>
        <w:jc w:val="both"/>
        <w:rPr>
          <w:rFonts w:cs="Arial" w:eastAsia="Times New Roman"/>
          <w:lang w:eastAsia="fr-FR"/>
        </w:rPr>
      </w:pPr>
    </w:p>
    <w:p w14:paraId="45558BB0"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En tout état de cause, chaque situation pour laquelle l’intervention du cadre de direction d’astreinte est sollicitée doit être appréciée avec discernement, selon le degré d’urgence et le niveau de responsabilité à engager.</w:t>
      </w:r>
    </w:p>
    <w:p w14:paraId="7DDCA67E" w14:textId="77777777" w:rsidP="00C8763B" w:rsidR="006B0696" w:rsidRDefault="006B0696" w:rsidRPr="00C8763B">
      <w:pPr>
        <w:spacing w:after="0" w:line="276" w:lineRule="auto"/>
        <w:jc w:val="both"/>
        <w:rPr>
          <w:rFonts w:cs="Arial" w:eastAsia="Times New Roman"/>
          <w:lang w:eastAsia="fr-FR"/>
        </w:rPr>
      </w:pPr>
      <w:bookmarkStart w:id="528" w:name="_Hlk122015778"/>
    </w:p>
    <w:p w14:paraId="14EC1B86" w14:textId="065EE1C4" w:rsidP="005447DB" w:rsidR="006B0696" w:rsidRDefault="002166F4" w:rsidRPr="0055034B">
      <w:pPr>
        <w:pStyle w:val="Titre4-FC"/>
      </w:pPr>
      <w:bookmarkStart w:id="529" w:name="_Toc125136342"/>
      <w:bookmarkStart w:id="530" w:name="_Toc131601009"/>
      <w:r>
        <w:t>9</w:t>
      </w:r>
      <w:r w:rsidR="006B0696" w:rsidRPr="0055034B">
        <w:t>.3.4</w:t>
      </w:r>
      <w:r>
        <w:t>.</w:t>
      </w:r>
      <w:r w:rsidR="006B0696" w:rsidRPr="0055034B">
        <w:t xml:space="preserve"> Programmation et plafond</w:t>
      </w:r>
      <w:bookmarkEnd w:id="529"/>
      <w:bookmarkEnd w:id="530"/>
    </w:p>
    <w:p w14:paraId="40E89EF3" w14:textId="77777777" w:rsidP="00C8763B" w:rsidR="006B0696" w:rsidRDefault="006B0696" w:rsidRPr="00C8763B">
      <w:pPr>
        <w:spacing w:after="0" w:line="276" w:lineRule="auto"/>
        <w:jc w:val="both"/>
        <w:rPr>
          <w:rFonts w:cs="Arial" w:eastAsia="Times New Roman"/>
          <w:lang w:eastAsia="fr-FR"/>
        </w:rPr>
      </w:pPr>
      <w:bookmarkStart w:id="531" w:name="_Hlk125032006"/>
      <w:r w:rsidRPr="00C8763B">
        <w:rPr>
          <w:rFonts w:cs="Arial" w:eastAsia="Times New Roman"/>
          <w:lang w:eastAsia="fr-FR"/>
        </w:rPr>
        <w:t>La programmation des astreintes concerne chaque établissement de la Fondation ou plusieurs établissements ayant opté pour une mutualisation des astreintes en raison de leur proximité et de la similarité de leurs activités.</w:t>
      </w:r>
    </w:p>
    <w:p w14:paraId="37269DC1" w14:textId="77777777" w:rsidP="00C8763B" w:rsidR="006B0696" w:rsidRDefault="006B0696" w:rsidRPr="00C8763B">
      <w:pPr>
        <w:spacing w:after="0" w:line="276" w:lineRule="auto"/>
        <w:jc w:val="both"/>
        <w:rPr>
          <w:rFonts w:cs="Arial" w:eastAsia="Times New Roman"/>
          <w:lang w:eastAsia="fr-FR"/>
        </w:rPr>
      </w:pPr>
    </w:p>
    <w:p w14:paraId="5F7EC7E8" w14:textId="77777777" w:rsidP="00C8763B" w:rsidR="006B0696" w:rsidRDefault="006B0696" w:rsidRPr="00C8763B">
      <w:pPr>
        <w:spacing w:after="0" w:line="276" w:lineRule="auto"/>
        <w:jc w:val="both"/>
        <w:rPr>
          <w:rFonts w:cs="Arial" w:eastAsia="Times New Roman"/>
          <w:lang w:eastAsia="fr-FR"/>
        </w:rPr>
      </w:pPr>
      <w:r w:rsidRPr="00500432">
        <w:rPr>
          <w:rFonts w:cs="Arial" w:eastAsia="Times New Roman"/>
          <w:lang w:eastAsia="fr-FR"/>
        </w:rPr>
        <w:t>Le planning des astreintes fait l’objet d’une information régulière aux équipes concernées.</w:t>
      </w:r>
    </w:p>
    <w:p w14:paraId="1DC80479" w14:textId="77777777" w:rsidP="00C8763B" w:rsidR="006B0696" w:rsidRDefault="006B0696" w:rsidRPr="00C8763B">
      <w:pPr>
        <w:spacing w:after="0" w:line="276" w:lineRule="auto"/>
        <w:jc w:val="both"/>
        <w:rPr>
          <w:rFonts w:cs="Arial" w:eastAsia="Times New Roman"/>
          <w:lang w:eastAsia="fr-FR"/>
        </w:rPr>
      </w:pPr>
    </w:p>
    <w:p w14:paraId="1D604CBB" w14:textId="77777777" w:rsidP="00C8763B" w:rsidR="006B0696" w:rsidRDefault="006B0696" w:rsidRPr="00B603B1">
      <w:pPr>
        <w:spacing w:after="0" w:line="276" w:lineRule="auto"/>
        <w:jc w:val="both"/>
        <w:rPr>
          <w:rFonts w:cs="Arial" w:eastAsia="Times New Roman"/>
          <w:lang w:eastAsia="fr-FR"/>
        </w:rPr>
      </w:pPr>
      <w:r w:rsidRPr="00C8763B">
        <w:rPr>
          <w:rFonts w:cs="Arial" w:eastAsia="Times New Roman"/>
          <w:lang w:eastAsia="fr-FR"/>
        </w:rPr>
        <w:t xml:space="preserve">La programmation prévisionnelle individuelle des périodes d’astreinte est établie annuellement et pourra faire l’objet d’ajustements mensuels. </w:t>
      </w:r>
      <w:r w:rsidR="00C8763B">
        <w:rPr>
          <w:rFonts w:cs="Arial" w:eastAsia="Times New Roman"/>
          <w:lang w:eastAsia="fr-FR"/>
        </w:rPr>
        <w:t xml:space="preserve"> </w:t>
      </w:r>
      <w:r w:rsidRPr="00B603B1">
        <w:rPr>
          <w:rFonts w:cs="Arial" w:eastAsia="Times New Roman"/>
          <w:lang w:eastAsia="fr-FR"/>
        </w:rPr>
        <w:t>En cas de circonstances exceptionnelles ce délai est ramené à un jour franc.</w:t>
      </w:r>
    </w:p>
    <w:p w14:paraId="126C734F" w14:textId="77777777" w:rsidP="00C8763B" w:rsidR="006B0696" w:rsidRDefault="006B0696" w:rsidRPr="00C8763B">
      <w:pPr>
        <w:spacing w:after="0" w:line="276" w:lineRule="auto"/>
        <w:jc w:val="both"/>
        <w:rPr>
          <w:rFonts w:cs="Arial" w:eastAsia="Times New Roman"/>
          <w:lang w:eastAsia="fr-FR"/>
        </w:rPr>
      </w:pPr>
    </w:p>
    <w:p w14:paraId="65905B37"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 xml:space="preserve">Les responsables qui organisent les astreintes veilleront à ce que soient mis en œuvre les moyens nécessaires </w:t>
      </w:r>
      <w:r w:rsidRPr="00C8763B">
        <w:rPr>
          <w:rFonts w:cs="Arial" w:eastAsia="Times New Roman"/>
          <w:i/>
          <w:iCs/>
          <w:lang w:eastAsia="fr-FR"/>
        </w:rPr>
        <w:t>(formation, procédures, protocoles d’intervention, optimisation de la planification des temps travaillés…)</w:t>
      </w:r>
      <w:r w:rsidRPr="00C8763B">
        <w:rPr>
          <w:rFonts w:cs="Arial" w:eastAsia="Times New Roman"/>
          <w:lang w:eastAsia="fr-FR"/>
        </w:rPr>
        <w:t xml:space="preserve"> pour limiter la prise en charge des incidents par le biais de la sujétion d’astreinte.</w:t>
      </w:r>
    </w:p>
    <w:p w14:paraId="6E082BB0" w14:textId="77777777" w:rsidP="00C8763B" w:rsidR="006B0696" w:rsidRDefault="006B0696" w:rsidRPr="00C8763B">
      <w:pPr>
        <w:spacing w:after="0" w:line="276" w:lineRule="auto"/>
        <w:jc w:val="both"/>
        <w:rPr>
          <w:rFonts w:cs="Arial" w:eastAsia="Times New Roman"/>
          <w:lang w:eastAsia="fr-FR"/>
        </w:rPr>
      </w:pPr>
    </w:p>
    <w:p w14:paraId="4A80EF8E"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En outre, il sera recherché la meilleure répartition possible de la charge de travail entre les cadres concernés afin d’organiser les temps d’astreinte de manière équitable.</w:t>
      </w:r>
    </w:p>
    <w:bookmarkEnd w:id="531"/>
    <w:p w14:paraId="4F72F4B9" w14:textId="77777777" w:rsidP="00C8763B" w:rsidR="006B0696" w:rsidRDefault="006B0696" w:rsidRPr="00C8763B">
      <w:pPr>
        <w:spacing w:after="0" w:line="276" w:lineRule="auto"/>
        <w:jc w:val="both"/>
        <w:rPr>
          <w:rFonts w:cs="Arial" w:eastAsia="Times New Roman"/>
          <w:lang w:eastAsia="fr-FR"/>
        </w:rPr>
      </w:pPr>
    </w:p>
    <w:p w14:paraId="08234AC2"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Il ne peut être effectué plus de 26 semaines d’astreinte sur l’année.</w:t>
      </w:r>
    </w:p>
    <w:p w14:paraId="4CF79705" w14:textId="77777777" w:rsidP="00C8763B" w:rsidR="006B0696" w:rsidRDefault="006B0696" w:rsidRPr="00C8763B">
      <w:pPr>
        <w:spacing w:after="0" w:line="276" w:lineRule="auto"/>
        <w:jc w:val="both"/>
        <w:rPr>
          <w:rFonts w:cs="Arial" w:eastAsia="Times New Roman"/>
          <w:lang w:eastAsia="fr-FR"/>
        </w:rPr>
      </w:pPr>
    </w:p>
    <w:p w14:paraId="51696A8A" w14:textId="0107DFCC" w:rsidP="005447DB" w:rsidR="006B0696" w:rsidRDefault="002166F4" w:rsidRPr="0055034B">
      <w:pPr>
        <w:pStyle w:val="Titre4-FC"/>
      </w:pPr>
      <w:bookmarkStart w:id="532" w:name="_Toc125136343"/>
      <w:bookmarkStart w:id="533" w:name="_Toc131601010"/>
      <w:r>
        <w:t>9</w:t>
      </w:r>
      <w:r w:rsidR="006B0696" w:rsidRPr="0055034B">
        <w:t>.3.5. Schéma d’organisation et contrepartie</w:t>
      </w:r>
      <w:bookmarkEnd w:id="532"/>
      <w:bookmarkEnd w:id="533"/>
    </w:p>
    <w:p w14:paraId="54291429" w14:textId="77777777"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 xml:space="preserve">L’astreinte décisionnelle est fixée sur </w:t>
      </w:r>
      <w:proofErr w:type="gramStart"/>
      <w:r w:rsidRPr="00C8763B">
        <w:rPr>
          <w:rFonts w:cs="Arial" w:eastAsia="Times New Roman"/>
          <w:lang w:eastAsia="fr-FR"/>
        </w:rPr>
        <w:t>une période de 7 jours continus</w:t>
      </w:r>
      <w:proofErr w:type="gramEnd"/>
      <w:r w:rsidRPr="00C8763B">
        <w:rPr>
          <w:rFonts w:cs="Arial" w:eastAsia="Times New Roman"/>
          <w:lang w:eastAsia="fr-FR"/>
        </w:rPr>
        <w:t>.</w:t>
      </w:r>
    </w:p>
    <w:p w14:paraId="46F7558A" w14:textId="77777777" w:rsidP="00C8763B" w:rsidR="006B0696" w:rsidRDefault="006B0696" w:rsidRPr="00C8763B">
      <w:pPr>
        <w:spacing w:after="0" w:line="276" w:lineRule="auto"/>
        <w:jc w:val="both"/>
        <w:rPr>
          <w:rFonts w:cs="Arial" w:eastAsia="Times New Roman"/>
          <w:lang w:eastAsia="fr-FR"/>
        </w:rPr>
      </w:pPr>
    </w:p>
    <w:p w14:paraId="19997783" w14:textId="63E18560" w:rsidP="00C8763B" w:rsidR="006B0696" w:rsidRDefault="006B0696" w:rsidRPr="00C8763B">
      <w:pPr>
        <w:spacing w:after="0" w:line="276" w:lineRule="auto"/>
        <w:jc w:val="both"/>
        <w:rPr>
          <w:rFonts w:cs="Arial" w:eastAsia="Times New Roman"/>
          <w:lang w:eastAsia="fr-FR"/>
        </w:rPr>
      </w:pPr>
      <w:r w:rsidRPr="00C8763B">
        <w:rPr>
          <w:rFonts w:cs="Arial" w:eastAsia="Times New Roman"/>
          <w:lang w:eastAsia="fr-FR"/>
        </w:rPr>
        <w:t xml:space="preserve">Dans la mesure où les interventions dans ce contexte sont </w:t>
      </w:r>
      <w:r w:rsidR="6E389BAF" w:rsidRPr="00500432">
        <w:rPr>
          <w:rFonts w:cs="Arial" w:eastAsia="Times New Roman"/>
          <w:lang w:eastAsia="fr-FR"/>
        </w:rPr>
        <w:t>par nature</w:t>
      </w:r>
      <w:r w:rsidR="26B09BE2" w:rsidRPr="00500432">
        <w:rPr>
          <w:rFonts w:cs="Arial" w:eastAsia="Times New Roman"/>
          <w:lang w:eastAsia="fr-FR"/>
        </w:rPr>
        <w:t xml:space="preserve"> </w:t>
      </w:r>
      <w:r w:rsidR="3CCFABF0" w:rsidRPr="00500432">
        <w:rPr>
          <w:rFonts w:cs="Arial" w:eastAsia="Times New Roman"/>
          <w:lang w:eastAsia="fr-FR"/>
        </w:rPr>
        <w:t>moins fréquentes</w:t>
      </w:r>
      <w:r w:rsidR="3CCFABF0" w:rsidRPr="678D2C1D">
        <w:rPr>
          <w:rFonts w:cs="Arial" w:eastAsia="Times New Roman"/>
          <w:lang w:eastAsia="fr-FR"/>
        </w:rPr>
        <w:t xml:space="preserve"> </w:t>
      </w:r>
      <w:r w:rsidRPr="00C8763B">
        <w:rPr>
          <w:rFonts w:cs="Arial" w:eastAsia="Times New Roman"/>
          <w:lang w:eastAsia="fr-FR"/>
        </w:rPr>
        <w:t>et que l’obligation de disponibilité en découlant est moins contraignante, les contreparties prévues pour les astreintes opérationnelles ne s’appliquent pas dans cette hypothèse.</w:t>
      </w:r>
    </w:p>
    <w:p w14:paraId="2F8A910A" w14:textId="781BE0BC" w:rsidR="00A02C60" w:rsidRDefault="00A02C60">
      <w:pPr>
        <w:rPr>
          <w:rFonts w:cs="Arial" w:eastAsia="Times New Roman"/>
          <w:lang w:eastAsia="fr-FR"/>
        </w:rPr>
      </w:pPr>
      <w:r>
        <w:rPr>
          <w:rFonts w:cs="Arial" w:eastAsia="Times New Roman"/>
          <w:lang w:eastAsia="fr-FR"/>
        </w:rPr>
        <w:br w:type="page"/>
      </w:r>
    </w:p>
    <w:p w14:paraId="60897FAF" w14:textId="77777777" w:rsidP="00C8763B" w:rsidR="006B0696" w:rsidRDefault="006B0696" w:rsidRPr="00C8763B">
      <w:pPr>
        <w:spacing w:after="0" w:line="276" w:lineRule="auto"/>
        <w:jc w:val="both"/>
        <w:rPr>
          <w:rFonts w:cs="Arial" w:eastAsia="Times New Roman"/>
          <w:lang w:eastAsia="fr-FR"/>
        </w:rPr>
      </w:pPr>
    </w:p>
    <w:p w14:paraId="71EB0C2A" w14:textId="77777777" w:rsidP="00C8763B" w:rsidR="006B0696" w:rsidRDefault="006B0696" w:rsidRPr="00C8763B">
      <w:pPr>
        <w:spacing w:after="0" w:line="276" w:lineRule="auto"/>
        <w:jc w:val="both"/>
        <w:rPr>
          <w:rFonts w:cs="Arial" w:eastAsia="Times New Roman"/>
          <w:lang w:eastAsia="fr-FR"/>
        </w:rPr>
      </w:pPr>
      <w:bookmarkStart w:id="534" w:name="_Hlk130938421"/>
      <w:r w:rsidRPr="00C8763B">
        <w:rPr>
          <w:rFonts w:cs="Arial" w:eastAsia="Times New Roman"/>
          <w:lang w:eastAsia="fr-FR"/>
        </w:rPr>
        <w:t>En contrepartie de la réalisation d’astreinte, le cadre concerné :</w:t>
      </w:r>
    </w:p>
    <w:p w14:paraId="613E97CC" w14:textId="77777777" w:rsidP="00FA1464" w:rsidR="006B0696" w:rsidRDefault="006B0696" w:rsidRPr="00C8763B">
      <w:pPr>
        <w:numPr>
          <w:ilvl w:val="0"/>
          <w:numId w:val="31"/>
        </w:numPr>
        <w:tabs>
          <w:tab w:pos="543" w:val="left"/>
          <w:tab w:pos="3735" w:val="num"/>
        </w:tabs>
        <w:spacing w:after="0" w:before="60" w:line="276" w:lineRule="auto"/>
        <w:ind w:hanging="284" w:left="568"/>
        <w:jc w:val="both"/>
        <w:rPr>
          <w:rFonts w:cs="Arial" w:eastAsia="Calibri"/>
          <w:lang w:eastAsia="fr-FR"/>
        </w:rPr>
      </w:pPr>
      <w:r w:rsidRPr="00C8763B">
        <w:rPr>
          <w:rFonts w:cs="Arial" w:eastAsia="Calibri"/>
          <w:lang w:eastAsia="fr-FR"/>
        </w:rPr>
        <w:t xml:space="preserve">Reçoit une indemnité forfaitaire de 100 euros brut par semaine </w:t>
      </w:r>
      <w:r w:rsidRPr="00C8763B">
        <w:rPr>
          <w:rFonts w:cs="Arial" w:eastAsia="Calibri"/>
          <w:i/>
          <w:iCs/>
          <w:lang w:eastAsia="fr-FR"/>
        </w:rPr>
        <w:t>(7 jours continus).</w:t>
      </w:r>
    </w:p>
    <w:p w14:paraId="395266B8" w14:textId="77777777" w:rsidP="00251189" w:rsidR="006B0696" w:rsidRDefault="006B0696" w:rsidRPr="00251189">
      <w:pPr>
        <w:tabs>
          <w:tab w:pos="543" w:val="left"/>
        </w:tabs>
        <w:spacing w:after="120" w:before="120" w:line="276" w:lineRule="auto"/>
        <w:ind w:left="284"/>
        <w:jc w:val="both"/>
        <w:rPr>
          <w:rFonts w:cs="Arial" w:eastAsia="Calibri"/>
          <w:lang w:eastAsia="fr-FR"/>
        </w:rPr>
      </w:pPr>
      <w:proofErr w:type="gramStart"/>
      <w:r w:rsidRPr="00251189">
        <w:rPr>
          <w:rFonts w:cs="Arial" w:eastAsia="Calibri"/>
          <w:lang w:eastAsia="fr-FR"/>
        </w:rPr>
        <w:t>Ou</w:t>
      </w:r>
      <w:proofErr w:type="gramEnd"/>
    </w:p>
    <w:p w14:paraId="293B731E" w14:textId="77777777" w:rsidP="00FA1464" w:rsidR="006B0696" w:rsidRDefault="006B0696" w:rsidRPr="00500432">
      <w:pPr>
        <w:numPr>
          <w:ilvl w:val="0"/>
          <w:numId w:val="31"/>
        </w:numPr>
        <w:tabs>
          <w:tab w:pos="543" w:val="left"/>
          <w:tab w:pos="3735" w:val="num"/>
        </w:tabs>
        <w:spacing w:after="0" w:before="60" w:line="276" w:lineRule="auto"/>
        <w:ind w:hanging="284" w:left="568"/>
        <w:jc w:val="both"/>
        <w:rPr>
          <w:rFonts w:cs="Arial" w:eastAsia="Calibri"/>
          <w:lang w:eastAsia="fr-FR"/>
        </w:rPr>
      </w:pPr>
      <w:r w:rsidRPr="00500432">
        <w:rPr>
          <w:rFonts w:cs="Arial" w:eastAsia="Calibri"/>
          <w:lang w:eastAsia="fr-FR"/>
        </w:rPr>
        <w:t>Bénéficie d’un logement de fonction ou d’une indemnité « logement » dans les conditions contractuelles prévues conformes à la politique logement interne.</w:t>
      </w:r>
    </w:p>
    <w:p w14:paraId="68BC0A4E" w14:textId="77777777" w:rsidP="00251189" w:rsidR="006B0696" w:rsidRDefault="006B0696" w:rsidRPr="00251189">
      <w:pPr>
        <w:spacing w:after="0" w:line="276" w:lineRule="auto"/>
        <w:jc w:val="both"/>
        <w:rPr>
          <w:rFonts w:cs="Arial" w:eastAsia="Times New Roman"/>
          <w:lang w:eastAsia="fr-FR"/>
        </w:rPr>
      </w:pPr>
    </w:p>
    <w:p w14:paraId="10E44C53" w14:textId="77777777" w:rsidP="00251189" w:rsidR="006B0696" w:rsidRDefault="006B0696">
      <w:pPr>
        <w:spacing w:after="0" w:line="276" w:lineRule="auto"/>
        <w:jc w:val="both"/>
        <w:rPr>
          <w:rFonts w:cs="Arial" w:eastAsia="Times New Roman"/>
          <w:lang w:eastAsia="fr-FR"/>
        </w:rPr>
      </w:pPr>
      <w:bookmarkStart w:id="535" w:name="_Hlk130938367"/>
      <w:r w:rsidRPr="00251189">
        <w:rPr>
          <w:rFonts w:cs="Arial" w:eastAsia="Times New Roman"/>
          <w:lang w:eastAsia="fr-FR"/>
        </w:rPr>
        <w:t xml:space="preserve">Ce dispositif de contrepartie n’est pas cumulable avec des avantages </w:t>
      </w:r>
      <w:r w:rsidRPr="00251189">
        <w:rPr>
          <w:rFonts w:cs="Arial" w:eastAsia="Times New Roman"/>
          <w:i/>
          <w:iCs/>
          <w:lang w:eastAsia="fr-FR"/>
        </w:rPr>
        <w:t>(notamment contractuels)</w:t>
      </w:r>
      <w:r w:rsidRPr="00251189">
        <w:rPr>
          <w:rFonts w:cs="Arial" w:eastAsia="Times New Roman"/>
          <w:lang w:eastAsia="fr-FR"/>
        </w:rPr>
        <w:t xml:space="preserve"> consentis ayant la même finalité. </w:t>
      </w:r>
    </w:p>
    <w:bookmarkEnd w:id="534"/>
    <w:bookmarkEnd w:id="535"/>
    <w:p w14:paraId="2150B48A" w14:textId="77777777" w:rsidP="00251189" w:rsidR="00403674" w:rsidRDefault="00403674">
      <w:pPr>
        <w:spacing w:after="0" w:line="276" w:lineRule="auto"/>
        <w:jc w:val="both"/>
        <w:rPr>
          <w:rFonts w:cs="Arial" w:eastAsia="Times New Roman"/>
          <w:lang w:eastAsia="fr-FR"/>
        </w:rPr>
      </w:pPr>
    </w:p>
    <w:p w14:paraId="302AE84D" w14:textId="77777777" w:rsidP="009F3413" w:rsidR="00403674" w:rsidRDefault="00403674" w:rsidRPr="00046CF7">
      <w:pPr>
        <w:shd w:color="auto" w:fill="FFFFFF" w:themeFill="background1" w:val="clear"/>
        <w:spacing w:after="0" w:line="276" w:lineRule="auto"/>
        <w:jc w:val="both"/>
        <w:rPr>
          <w:rFonts w:cs="Arial" w:eastAsia="Times New Roman"/>
          <w:lang w:eastAsia="fr-FR"/>
        </w:rPr>
      </w:pPr>
      <w:r w:rsidRPr="00046CF7">
        <w:rPr>
          <w:rFonts w:cs="Arial" w:eastAsia="Times New Roman"/>
          <w:lang w:eastAsia="fr-FR"/>
        </w:rPr>
        <w:t xml:space="preserve">Dans l’hypothèse où le cadre concerné serait amené à effectuer successivement des périodes d’astreintes opérationnelles et des périodes d’astreintes de décision, le cumul de l’ensemble des périodes d’astreintes ne pourrait en aucun cas dépasser </w:t>
      </w:r>
      <w:r w:rsidR="00817518">
        <w:rPr>
          <w:rFonts w:cs="Arial" w:eastAsia="Times New Roman"/>
          <w:lang w:eastAsia="fr-FR"/>
        </w:rPr>
        <w:t>182 jours</w:t>
      </w:r>
      <w:r w:rsidRPr="00046CF7">
        <w:rPr>
          <w:rFonts w:cs="Arial" w:eastAsia="Times New Roman"/>
          <w:lang w:eastAsia="fr-FR"/>
        </w:rPr>
        <w:t xml:space="preserve"> sur l’année.</w:t>
      </w:r>
    </w:p>
    <w:p w14:paraId="791EA776" w14:textId="77777777" w:rsidP="009F3413" w:rsidR="00403674" w:rsidRDefault="00403674">
      <w:pPr>
        <w:shd w:color="auto" w:fill="FFFFFF" w:themeFill="background1" w:val="clear"/>
        <w:spacing w:after="0" w:line="276" w:lineRule="auto"/>
        <w:jc w:val="both"/>
        <w:rPr>
          <w:rFonts w:cs="Arial" w:eastAsia="Times New Roman"/>
          <w:lang w:eastAsia="fr-FR"/>
        </w:rPr>
      </w:pPr>
    </w:p>
    <w:p w14:paraId="280B63BD" w14:textId="77777777" w:rsidP="009F3413" w:rsidR="006B0696" w:rsidRDefault="00403674" w:rsidRPr="00251189">
      <w:pPr>
        <w:shd w:color="auto" w:fill="FFFFFF" w:themeFill="background1" w:val="clear"/>
        <w:spacing w:after="0" w:line="276" w:lineRule="auto"/>
        <w:jc w:val="both"/>
        <w:rPr>
          <w:rFonts w:cs="Arial" w:eastAsia="Times New Roman"/>
          <w:lang w:eastAsia="fr-FR"/>
        </w:rPr>
      </w:pPr>
      <w:bookmarkStart w:id="536" w:name="_Hlk130938321"/>
      <w:r w:rsidRPr="00046CF7">
        <w:rPr>
          <w:rFonts w:cs="Arial" w:eastAsia="Times New Roman"/>
          <w:lang w:eastAsia="fr-FR"/>
        </w:rPr>
        <w:t>Dans l’hypothèse où le cadre concerné serait amené à effectuer sur une même période des astreintes opérationnelles et des astreintes de décision, seule la contrepartie la plus favorable s’appliquerait. Il ne pourrait en aucun cas y avoir de cumul des contreparties.</w:t>
      </w:r>
      <w:r>
        <w:rPr>
          <w:rFonts w:cs="Arial" w:eastAsia="Times New Roman"/>
          <w:lang w:eastAsia="fr-FR"/>
        </w:rPr>
        <w:t xml:space="preserve"> Il est considéré que le logement de fonction ou l’indemnité de logement est plus favorable que l’indemnité d’astreinte</w:t>
      </w:r>
      <w:bookmarkEnd w:id="536"/>
      <w:r>
        <w:rPr>
          <w:rFonts w:cs="Arial" w:eastAsia="Times New Roman"/>
          <w:lang w:eastAsia="fr-FR"/>
        </w:rPr>
        <w:t>.</w:t>
      </w:r>
    </w:p>
    <w:p w14:paraId="57FE0587" w14:textId="77777777" w:rsidP="009F3413" w:rsidR="006B0696" w:rsidRDefault="006B0696">
      <w:pPr>
        <w:shd w:color="auto" w:fill="FFFFFF" w:themeFill="background1" w:val="clear"/>
        <w:spacing w:after="0" w:line="276" w:lineRule="auto"/>
        <w:jc w:val="both"/>
        <w:rPr>
          <w:rFonts w:cs="Arial" w:eastAsia="Times New Roman"/>
          <w:lang w:eastAsia="fr-FR"/>
        </w:rPr>
      </w:pPr>
    </w:p>
    <w:p w14:paraId="4726EAE7" w14:textId="77777777" w:rsidP="00251189" w:rsidR="00F508F9" w:rsidRDefault="00F508F9" w:rsidRPr="00251189">
      <w:pPr>
        <w:spacing w:after="0" w:line="276" w:lineRule="auto"/>
        <w:jc w:val="both"/>
        <w:rPr>
          <w:rFonts w:cs="Arial" w:eastAsia="Times New Roman"/>
          <w:lang w:eastAsia="fr-FR"/>
        </w:rPr>
      </w:pPr>
    </w:p>
    <w:p w14:paraId="3B0E781C" w14:textId="26213313" w:rsidP="00F508F9" w:rsidR="722BEFEB" w:rsidRDefault="722BEFEB">
      <w:pPr>
        <w:pStyle w:val="Titre3-FC"/>
      </w:pPr>
      <w:bookmarkStart w:id="537" w:name="_Toc125136344"/>
      <w:bookmarkStart w:id="538" w:name="_Toc131601011"/>
      <w:bookmarkStart w:id="539" w:name="_Toc125136345"/>
      <w:bookmarkStart w:id="540" w:name="_Hlk122078198"/>
      <w:bookmarkEnd w:id="488"/>
      <w:bookmarkEnd w:id="528"/>
      <w:r>
        <w:t xml:space="preserve">ARTICLE </w:t>
      </w:r>
      <w:r w:rsidR="002166F4">
        <w:t>9</w:t>
      </w:r>
      <w:r w:rsidR="26B09BE2">
        <w:t>.4. LES ASTREINTES TECHNIQUES ET DE SECURITE</w:t>
      </w:r>
      <w:r w:rsidR="7E6DF265">
        <w:t xml:space="preserve"> </w:t>
      </w:r>
      <w:r w:rsidR="7E6DF265" w:rsidRPr="00500432">
        <w:t>DE</w:t>
      </w:r>
      <w:r w:rsidR="7A478806" w:rsidRPr="00500432">
        <w:t>S</w:t>
      </w:r>
      <w:r w:rsidR="7E6DF265" w:rsidRPr="00500432">
        <w:t xml:space="preserve"> CADRES</w:t>
      </w:r>
      <w:bookmarkEnd w:id="537"/>
      <w:bookmarkEnd w:id="538"/>
    </w:p>
    <w:p w14:paraId="35229BFF" w14:textId="62B11D4C" w:rsidP="005447DB" w:rsidR="006B0696" w:rsidRDefault="002166F4" w:rsidRPr="0055034B">
      <w:pPr>
        <w:pStyle w:val="Titre4-FC"/>
      </w:pPr>
      <w:bookmarkStart w:id="541" w:name="_Toc131601012"/>
      <w:r>
        <w:t>9</w:t>
      </w:r>
      <w:r w:rsidR="006B0696" w:rsidRPr="0055034B">
        <w:t>.4.1. Les catégories de personnels visées</w:t>
      </w:r>
      <w:bookmarkEnd w:id="539"/>
      <w:bookmarkEnd w:id="541"/>
    </w:p>
    <w:p w14:paraId="0BC7469A"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Peuvent être amenés à effectuer des astreintes techniques et de sécurité, l’ensemble des cadres relevant des métiers « moyens généraux » et systèmes d’information ».</w:t>
      </w:r>
    </w:p>
    <w:p w14:paraId="76EC47ED" w14:textId="77777777" w:rsidP="00251189" w:rsidR="006B0696" w:rsidRDefault="006B0696" w:rsidRPr="00251189">
      <w:pPr>
        <w:spacing w:after="0" w:line="276" w:lineRule="auto"/>
        <w:jc w:val="both"/>
        <w:rPr>
          <w:rFonts w:cs="Arial" w:eastAsia="Times New Roman"/>
          <w:lang w:eastAsia="fr-FR"/>
        </w:rPr>
      </w:pPr>
    </w:p>
    <w:p w14:paraId="619041F6" w14:textId="3FBDD04D" w:rsidP="005447DB" w:rsidR="006B0696" w:rsidRDefault="002166F4" w:rsidRPr="0055034B">
      <w:pPr>
        <w:pStyle w:val="Titre4-FC"/>
      </w:pPr>
      <w:bookmarkStart w:id="542" w:name="_Toc125136346"/>
      <w:bookmarkStart w:id="543" w:name="_Toc131601013"/>
      <w:r>
        <w:t>9</w:t>
      </w:r>
      <w:r w:rsidR="006B0696" w:rsidRPr="0055034B">
        <w:t>.4.2. Les compétences associées</w:t>
      </w:r>
      <w:bookmarkEnd w:id="542"/>
      <w:bookmarkEnd w:id="543"/>
    </w:p>
    <w:p w14:paraId="763F65BD"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 xml:space="preserve">Le cadre d’astreinte doit posséder les compétences et les connaissances nécessaires pour faire face aux situations relevant de l’astreinte technique et de sécurité. </w:t>
      </w:r>
      <w:r w:rsidR="00251189">
        <w:rPr>
          <w:rFonts w:cs="Arial" w:eastAsia="Times New Roman"/>
          <w:lang w:eastAsia="fr-FR"/>
        </w:rPr>
        <w:t xml:space="preserve"> </w:t>
      </w:r>
      <w:r w:rsidRPr="00251189">
        <w:rPr>
          <w:rFonts w:cs="Arial" w:eastAsia="Times New Roman"/>
          <w:lang w:eastAsia="fr-FR"/>
        </w:rPr>
        <w:t>Ce niveau de compétence est apprécié par la personne en charge de l’organisation des astreintes.</w:t>
      </w:r>
    </w:p>
    <w:p w14:paraId="792EE8A9" w14:textId="77777777" w:rsidP="00251189" w:rsidR="0055034B" w:rsidRDefault="0055034B" w:rsidRPr="00251189">
      <w:pPr>
        <w:spacing w:after="0" w:line="276" w:lineRule="auto"/>
        <w:jc w:val="both"/>
        <w:rPr>
          <w:rFonts w:cs="Arial" w:eastAsia="Times New Roman"/>
          <w:lang w:eastAsia="fr-FR"/>
        </w:rPr>
      </w:pPr>
    </w:p>
    <w:p w14:paraId="17A095E8" w14:textId="6FECFA7A" w:rsidP="005447DB" w:rsidR="006B0696" w:rsidRDefault="002166F4" w:rsidRPr="0055034B">
      <w:pPr>
        <w:pStyle w:val="Titre4-FC"/>
      </w:pPr>
      <w:bookmarkStart w:id="544" w:name="_Toc125136347"/>
      <w:bookmarkStart w:id="545" w:name="_Toc131601014"/>
      <w:r>
        <w:t>9</w:t>
      </w:r>
      <w:r w:rsidR="006B0696" w:rsidRPr="0055034B">
        <w:t>.4.3. L’organisation des astreintes techniques et de sécurité</w:t>
      </w:r>
      <w:bookmarkEnd w:id="544"/>
      <w:r w:rsidR="06ABDA71">
        <w:t xml:space="preserve"> des cadres</w:t>
      </w:r>
      <w:bookmarkEnd w:id="545"/>
    </w:p>
    <w:p w14:paraId="06A39829" w14:textId="715218B9" w:rsidP="00E30934" w:rsidR="006B0696" w:rsidRDefault="002166F4" w:rsidRPr="00B603B1">
      <w:pPr>
        <w:pStyle w:val="Titre5-FC"/>
      </w:pPr>
      <w:bookmarkStart w:id="546" w:name="_Toc131601015"/>
      <w:r>
        <w:t>9</w:t>
      </w:r>
      <w:r w:rsidR="006B0696" w:rsidRPr="00B603B1">
        <w:t>.4.3.1. Les obligations du salarié</w:t>
      </w:r>
      <w:bookmarkEnd w:id="546"/>
    </w:p>
    <w:p w14:paraId="4D111D2F"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L’astreinte technique et de sécurité consiste en l’obligation pour le cadre d’astreinte, au-delà de sa période de travail du fait de sa mission, de :</w:t>
      </w:r>
    </w:p>
    <w:p w14:paraId="24996812" w14:textId="77777777" w:rsidP="00FA1464" w:rsidR="006B0696" w:rsidRDefault="006B0696" w:rsidRPr="00251189">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251189">
        <w:rPr>
          <w:rFonts w:cs="Arial" w:eastAsia="Calibri"/>
          <w:lang w:eastAsia="fr-FR"/>
        </w:rPr>
        <w:t>pouvoir</w:t>
      </w:r>
      <w:proofErr w:type="gramEnd"/>
      <w:r w:rsidRPr="00251189">
        <w:rPr>
          <w:rFonts w:cs="Arial" w:eastAsia="Calibri"/>
          <w:lang w:eastAsia="fr-FR"/>
        </w:rPr>
        <w:t xml:space="preserve"> être joint par téléphone ou par tout autre système d’alerte à tout moment de la période d’astreinte préalablement définie,</w:t>
      </w:r>
    </w:p>
    <w:p w14:paraId="2C3A45C5" w14:textId="77777777" w:rsidP="00251189" w:rsidR="006B0696" w:rsidRDefault="006B0696" w:rsidRPr="00251189">
      <w:pPr>
        <w:tabs>
          <w:tab w:pos="543" w:val="left"/>
        </w:tabs>
        <w:spacing w:after="0" w:before="120" w:line="276" w:lineRule="auto"/>
        <w:ind w:left="284"/>
        <w:jc w:val="both"/>
        <w:rPr>
          <w:rFonts w:cs="Arial" w:eastAsia="Calibri"/>
          <w:lang w:eastAsia="fr-FR"/>
        </w:rPr>
      </w:pPr>
      <w:proofErr w:type="gramStart"/>
      <w:r w:rsidRPr="00251189">
        <w:rPr>
          <w:rFonts w:cs="Arial" w:eastAsia="Calibri"/>
          <w:lang w:eastAsia="fr-FR"/>
        </w:rPr>
        <w:t>et</w:t>
      </w:r>
      <w:proofErr w:type="gramEnd"/>
      <w:r w:rsidRPr="00251189">
        <w:rPr>
          <w:rFonts w:cs="Arial" w:eastAsia="Calibri"/>
          <w:lang w:eastAsia="fr-FR"/>
        </w:rPr>
        <w:t xml:space="preserve"> par ailleurs selon les besoins : </w:t>
      </w:r>
    </w:p>
    <w:p w14:paraId="52935821" w14:textId="77777777" w:rsidP="00FA1464" w:rsidR="006B0696" w:rsidRDefault="006B0696" w:rsidRPr="00251189">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251189">
        <w:rPr>
          <w:rFonts w:cs="Arial" w:eastAsia="Calibri"/>
          <w:lang w:eastAsia="fr-FR"/>
        </w:rPr>
        <w:t>soit</w:t>
      </w:r>
      <w:proofErr w:type="gramEnd"/>
      <w:r w:rsidRPr="00251189">
        <w:rPr>
          <w:rFonts w:cs="Arial" w:eastAsia="Calibri"/>
          <w:lang w:eastAsia="fr-FR"/>
        </w:rPr>
        <w:t xml:space="preserve"> intervenir à distance si les moyens techniques le permettent, </w:t>
      </w:r>
    </w:p>
    <w:p w14:paraId="79A8C15A" w14:textId="77777777" w:rsidP="00FA1464" w:rsidR="006B0696" w:rsidRDefault="006B0696" w:rsidRPr="00251189">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251189">
        <w:rPr>
          <w:rFonts w:cs="Arial" w:eastAsia="Calibri"/>
          <w:lang w:eastAsia="fr-FR"/>
        </w:rPr>
        <w:t>soit</w:t>
      </w:r>
      <w:proofErr w:type="gramEnd"/>
      <w:r w:rsidRPr="00251189">
        <w:rPr>
          <w:rFonts w:cs="Arial" w:eastAsia="Calibri"/>
          <w:lang w:eastAsia="fr-FR"/>
        </w:rPr>
        <w:t xml:space="preserve"> joindre une personne présente sur le site pour donner les consignes</w:t>
      </w:r>
      <w:r w:rsidR="00251189">
        <w:rPr>
          <w:rFonts w:cs="Arial" w:eastAsia="Calibri"/>
          <w:lang w:eastAsia="fr-FR"/>
        </w:rPr>
        <w:t>,</w:t>
      </w:r>
    </w:p>
    <w:p w14:paraId="5A0E91F4" w14:textId="77777777" w:rsidP="00FA1464" w:rsidR="006B0696" w:rsidRDefault="006B0696" w:rsidRPr="00500432">
      <w:pPr>
        <w:numPr>
          <w:ilvl w:val="0"/>
          <w:numId w:val="31"/>
        </w:numPr>
        <w:tabs>
          <w:tab w:pos="543" w:val="left"/>
          <w:tab w:pos="3735" w:val="num"/>
        </w:tabs>
        <w:spacing w:after="0" w:before="60" w:line="276" w:lineRule="auto"/>
        <w:ind w:hanging="284" w:left="568"/>
        <w:jc w:val="both"/>
        <w:rPr>
          <w:rFonts w:cs="Arial" w:eastAsia="Calibri"/>
          <w:lang w:eastAsia="fr-FR"/>
        </w:rPr>
      </w:pPr>
      <w:proofErr w:type="gramStart"/>
      <w:r w:rsidRPr="00251189">
        <w:rPr>
          <w:rFonts w:cs="Arial" w:eastAsia="Calibri"/>
          <w:lang w:eastAsia="fr-FR"/>
        </w:rPr>
        <w:t>soit</w:t>
      </w:r>
      <w:proofErr w:type="gramEnd"/>
      <w:r w:rsidRPr="00251189">
        <w:rPr>
          <w:rFonts w:cs="Arial" w:eastAsia="Calibri"/>
          <w:lang w:eastAsia="fr-FR"/>
        </w:rPr>
        <w:t xml:space="preserve"> se rendre sur le site, en cas d’accident ou d’événement qui requerrait sa présence. </w:t>
      </w:r>
      <w:r w:rsidR="00251189">
        <w:rPr>
          <w:rFonts w:cs="Arial" w:eastAsia="Calibri"/>
          <w:lang w:eastAsia="fr-FR"/>
        </w:rPr>
        <w:t xml:space="preserve"> </w:t>
      </w:r>
      <w:r w:rsidRPr="00251189">
        <w:rPr>
          <w:rFonts w:cs="Arial" w:eastAsia="Calibri"/>
          <w:lang w:eastAsia="fr-FR"/>
        </w:rPr>
        <w:t xml:space="preserve">Il appartient au cadre de rester disponible pour être en mesure de se rendre sur les lieux </w:t>
      </w:r>
      <w:r w:rsidRPr="00500432">
        <w:rPr>
          <w:rFonts w:cs="Arial" w:eastAsia="Calibri"/>
          <w:lang w:eastAsia="fr-FR"/>
        </w:rPr>
        <w:t xml:space="preserve">dans un délai raisonnable. </w:t>
      </w:r>
      <w:r w:rsidR="00251189" w:rsidRPr="00500432">
        <w:rPr>
          <w:rFonts w:cs="Arial" w:eastAsia="Calibri"/>
          <w:lang w:eastAsia="fr-FR"/>
        </w:rPr>
        <w:t xml:space="preserve"> </w:t>
      </w:r>
      <w:r w:rsidRPr="00500432">
        <w:rPr>
          <w:rFonts w:cs="Arial" w:eastAsia="Calibri"/>
          <w:lang w:eastAsia="fr-FR"/>
        </w:rPr>
        <w:t>Ce délai doit être apprécié en tenant compte du lieu d’habitation du salarié et du lieu pouvant nécessiter une intervention sur place.</w:t>
      </w:r>
    </w:p>
    <w:p w14:paraId="7C022C02" w14:textId="77777777" w:rsidP="00251189" w:rsidR="006B0696" w:rsidRDefault="006B0696" w:rsidRPr="00251189">
      <w:pPr>
        <w:spacing w:after="0" w:line="276" w:lineRule="auto"/>
        <w:jc w:val="both"/>
        <w:rPr>
          <w:rFonts w:cs="Arial" w:eastAsia="Times New Roman"/>
          <w:lang w:eastAsia="fr-FR"/>
        </w:rPr>
      </w:pPr>
    </w:p>
    <w:p w14:paraId="7A5F37EB" w14:textId="77777777" w:rsidP="00251189" w:rsidR="006B0696" w:rsidRDefault="006B0696" w:rsidRPr="00251189">
      <w:pPr>
        <w:spacing w:after="0" w:line="276" w:lineRule="auto"/>
        <w:jc w:val="both"/>
        <w:rPr>
          <w:rFonts w:cs="Arial" w:eastAsia="Times New Roman"/>
          <w:i/>
          <w:iCs/>
          <w:lang w:eastAsia="fr-FR"/>
        </w:rPr>
      </w:pPr>
      <w:r w:rsidRPr="00251189">
        <w:rPr>
          <w:rFonts w:cs="Arial" w:eastAsia="Times New Roman"/>
          <w:i/>
          <w:iCs/>
          <w:lang w:eastAsia="fr-FR"/>
        </w:rPr>
        <w:lastRenderedPageBreak/>
        <w:t xml:space="preserve">Il est rappelé que le règlement des difficultés survenant en cours d’astreintes doit s’opérer prioritairement par téléphone, en confiant aux salariés présents sur l’établissement, lorsque cela relève de leurs compétences, la mise en œuvre des solutions adoptées par téléphone. </w:t>
      </w:r>
      <w:r w:rsidR="00251189">
        <w:rPr>
          <w:rFonts w:cs="Arial" w:eastAsia="Times New Roman"/>
          <w:i/>
          <w:iCs/>
          <w:lang w:eastAsia="fr-FR"/>
        </w:rPr>
        <w:t xml:space="preserve"> </w:t>
      </w:r>
      <w:r w:rsidRPr="00251189">
        <w:rPr>
          <w:rFonts w:cs="Arial" w:eastAsia="Times New Roman"/>
          <w:i/>
          <w:iCs/>
          <w:lang w:eastAsia="fr-FR"/>
        </w:rPr>
        <w:t>Ce n’est qu’en cas de nécessité que le cadre d’astreinte se rendra sur le site de l’établissement concerné.</w:t>
      </w:r>
    </w:p>
    <w:p w14:paraId="31F1217E" w14:textId="77777777" w:rsidP="00251189" w:rsidR="00492E84" w:rsidRDefault="00492E84" w:rsidRPr="00251189">
      <w:pPr>
        <w:spacing w:after="0" w:line="276" w:lineRule="auto"/>
        <w:jc w:val="both"/>
        <w:rPr>
          <w:rFonts w:cs="Arial" w:eastAsia="Times New Roman"/>
          <w:lang w:eastAsia="fr-FR"/>
        </w:rPr>
      </w:pPr>
    </w:p>
    <w:p w14:paraId="0A9EA0A4" w14:textId="758B5B87" w:rsidP="00E30934" w:rsidR="006B0696" w:rsidRDefault="002166F4" w:rsidRPr="00B603B1">
      <w:pPr>
        <w:pStyle w:val="Titre5-FC"/>
      </w:pPr>
      <w:bookmarkStart w:id="547" w:name="_Toc131601016"/>
      <w:r>
        <w:t>9</w:t>
      </w:r>
      <w:r w:rsidR="006B0696" w:rsidRPr="00B603B1">
        <w:t>.4.3.2. Les types d’intervention</w:t>
      </w:r>
      <w:bookmarkEnd w:id="547"/>
    </w:p>
    <w:p w14:paraId="02855A18"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L’astreinte technique et de sécurité n’est pas mise en place systématiquement.</w:t>
      </w:r>
    </w:p>
    <w:p w14:paraId="50DE0C21" w14:textId="77777777" w:rsidP="00251189" w:rsidR="006B0696" w:rsidRDefault="006B0696" w:rsidRPr="00251189">
      <w:pPr>
        <w:spacing w:after="0" w:line="276" w:lineRule="auto"/>
        <w:jc w:val="both"/>
        <w:rPr>
          <w:rFonts w:cs="Arial" w:eastAsia="Times New Roman"/>
          <w:lang w:eastAsia="fr-FR"/>
        </w:rPr>
      </w:pPr>
    </w:p>
    <w:p w14:paraId="71843DC8"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 xml:space="preserve">Elle est programmée uniquement lorsqu’elle s’avère nécessaire pour garantir la sécurité et le fonctionnement des bâtiments et matériels d’un site. </w:t>
      </w:r>
      <w:r w:rsidR="00251189">
        <w:rPr>
          <w:rFonts w:cs="Arial" w:eastAsia="Times New Roman"/>
          <w:lang w:eastAsia="fr-FR"/>
        </w:rPr>
        <w:t xml:space="preserve"> </w:t>
      </w:r>
      <w:r w:rsidRPr="00251189">
        <w:rPr>
          <w:rFonts w:cs="Arial" w:eastAsia="Times New Roman"/>
          <w:lang w:eastAsia="fr-FR"/>
        </w:rPr>
        <w:t>Elle dépend donc de la configuration des sites, de l’organisation existante et des évènements.</w:t>
      </w:r>
    </w:p>
    <w:p w14:paraId="794312CB" w14:textId="77777777" w:rsidP="00251189" w:rsidR="006B0696" w:rsidRDefault="006B0696" w:rsidRPr="00251189">
      <w:pPr>
        <w:spacing w:after="0" w:line="276" w:lineRule="auto"/>
        <w:jc w:val="both"/>
        <w:rPr>
          <w:rFonts w:cs="Arial" w:eastAsia="Times New Roman"/>
          <w:lang w:eastAsia="fr-FR"/>
        </w:rPr>
      </w:pPr>
    </w:p>
    <w:p w14:paraId="1D3500BE"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 xml:space="preserve">Par ailleurs, lorsqu’elle est mise en place, les types d’intervention qui amènent à solliciter un cadre d’astreinte sont des situations qui sortent du cadre habituel d’intervention et de responsabilité de l’équipe </w:t>
      </w:r>
      <w:r w:rsidRPr="00251189">
        <w:rPr>
          <w:rFonts w:cs="Arial" w:eastAsia="Times New Roman"/>
          <w:i/>
          <w:iCs/>
          <w:lang w:eastAsia="fr-FR"/>
        </w:rPr>
        <w:t>(ou de l’intervenant)</w:t>
      </w:r>
      <w:r w:rsidRPr="00251189">
        <w:rPr>
          <w:rFonts w:cs="Arial" w:eastAsia="Times New Roman"/>
          <w:lang w:eastAsia="fr-FR"/>
        </w:rPr>
        <w:t xml:space="preserve"> présente sur le site et impliquant, soit une communication d’information </w:t>
      </w:r>
      <w:r w:rsidRPr="00251189">
        <w:rPr>
          <w:rFonts w:cs="Arial" w:eastAsia="Times New Roman"/>
          <w:i/>
          <w:iCs/>
          <w:lang w:eastAsia="fr-FR"/>
        </w:rPr>
        <w:t>(comme prévu et défini en interne dans l’établissement),</w:t>
      </w:r>
      <w:r w:rsidRPr="00251189">
        <w:rPr>
          <w:rFonts w:cs="Arial" w:eastAsia="Times New Roman"/>
          <w:lang w:eastAsia="fr-FR"/>
        </w:rPr>
        <w:t xml:space="preserve"> soit un appui / conseil à distance, soit une intervention sur le site </w:t>
      </w:r>
      <w:r w:rsidRPr="00251189">
        <w:rPr>
          <w:rFonts w:cs="Arial" w:eastAsia="Times New Roman"/>
          <w:i/>
          <w:iCs/>
          <w:lang w:eastAsia="fr-FR"/>
        </w:rPr>
        <w:t>(le cadre d’astreinte étant juge de la nécessité de se déplacer).</w:t>
      </w:r>
      <w:r w:rsidRPr="00251189">
        <w:rPr>
          <w:rFonts w:cs="Arial" w:eastAsia="Times New Roman"/>
          <w:lang w:eastAsia="fr-FR"/>
        </w:rPr>
        <w:cr/>
      </w:r>
    </w:p>
    <w:p w14:paraId="156A2A67" w14:textId="77777777" w:rsidR="006B3437" w:rsidRDefault="006B0696">
      <w:pPr>
        <w:rPr>
          <w:rFonts w:cs="Arial" w:eastAsia="Times New Roman"/>
          <w:lang w:eastAsia="fr-FR"/>
        </w:rPr>
      </w:pPr>
      <w:r w:rsidRPr="00251189">
        <w:rPr>
          <w:rFonts w:cs="Arial" w:eastAsia="Times New Roman"/>
          <w:lang w:eastAsia="fr-FR"/>
        </w:rPr>
        <w:t>Chaque situation où l’intervention du cadre d’astreinte est sollicitée doit être appréciée avec discernement, selon le degré d’urgence et le niveau de responsabilité à engager.</w:t>
      </w:r>
    </w:p>
    <w:p w14:paraId="24E97FCC" w14:textId="77777777" w:rsidP="00251189" w:rsidR="006B0696" w:rsidRDefault="006B0696" w:rsidRPr="00251189">
      <w:pPr>
        <w:spacing w:after="0" w:line="276" w:lineRule="auto"/>
        <w:jc w:val="both"/>
        <w:rPr>
          <w:rFonts w:cs="Arial" w:eastAsia="Times New Roman"/>
          <w:lang w:eastAsia="fr-FR"/>
        </w:rPr>
      </w:pPr>
      <w:r w:rsidRPr="00251189">
        <w:rPr>
          <w:rFonts w:cs="Arial" w:eastAsia="Times New Roman"/>
          <w:lang w:eastAsia="fr-FR"/>
        </w:rPr>
        <w:t>Il peut être donné à titre indicatif la liste des situations suivantes :</w:t>
      </w:r>
    </w:p>
    <w:p w14:paraId="2CD86870" w14:textId="77777777" w:rsidP="00FA1464" w:rsidR="006B0696" w:rsidRDefault="006B0696" w:rsidRPr="00251189">
      <w:pPr>
        <w:numPr>
          <w:ilvl w:val="0"/>
          <w:numId w:val="42"/>
        </w:numPr>
        <w:tabs>
          <w:tab w:pos="543" w:val="left"/>
        </w:tabs>
        <w:spacing w:after="0" w:before="40" w:line="276" w:lineRule="auto"/>
        <w:ind w:hanging="283" w:left="567"/>
        <w:jc w:val="both"/>
        <w:rPr>
          <w:rFonts w:cs="Arial" w:eastAsia="Calibri"/>
          <w:lang w:eastAsia="fr-FR"/>
        </w:rPr>
      </w:pPr>
      <w:proofErr w:type="gramStart"/>
      <w:r w:rsidRPr="00251189">
        <w:rPr>
          <w:rFonts w:cs="Arial" w:eastAsia="Calibri"/>
          <w:lang w:eastAsia="fr-FR"/>
        </w:rPr>
        <w:t>travaux</w:t>
      </w:r>
      <w:proofErr w:type="gramEnd"/>
      <w:r w:rsidRPr="00251189">
        <w:rPr>
          <w:rFonts w:cs="Arial" w:eastAsia="Calibri"/>
          <w:lang w:eastAsia="fr-FR"/>
        </w:rPr>
        <w:t xml:space="preserve"> urgents en cours</w:t>
      </w:r>
      <w:r w:rsidR="00251189">
        <w:rPr>
          <w:rFonts w:cs="Arial" w:eastAsia="Calibri"/>
          <w:lang w:eastAsia="fr-FR"/>
        </w:rPr>
        <w:t>,</w:t>
      </w:r>
    </w:p>
    <w:p w14:paraId="052B546D" w14:textId="77777777" w:rsidP="00FA1464" w:rsidR="006B0696" w:rsidRDefault="006B0696" w:rsidRPr="00251189">
      <w:pPr>
        <w:numPr>
          <w:ilvl w:val="0"/>
          <w:numId w:val="42"/>
        </w:numPr>
        <w:tabs>
          <w:tab w:pos="543" w:val="left"/>
        </w:tabs>
        <w:spacing w:after="0" w:before="40" w:line="276" w:lineRule="auto"/>
        <w:ind w:hanging="283" w:left="567"/>
        <w:jc w:val="both"/>
        <w:rPr>
          <w:rFonts w:cs="Arial" w:eastAsia="Calibri"/>
          <w:lang w:eastAsia="fr-FR"/>
        </w:rPr>
      </w:pPr>
      <w:proofErr w:type="gramStart"/>
      <w:r w:rsidRPr="00251189">
        <w:rPr>
          <w:rFonts w:cs="Arial" w:eastAsia="Calibri"/>
          <w:lang w:eastAsia="fr-FR"/>
        </w:rPr>
        <w:t>migrations</w:t>
      </w:r>
      <w:proofErr w:type="gramEnd"/>
      <w:r w:rsidRPr="00251189">
        <w:rPr>
          <w:rFonts w:cs="Arial" w:eastAsia="Calibri"/>
          <w:lang w:eastAsia="fr-FR"/>
        </w:rPr>
        <w:t xml:space="preserve"> techniques</w:t>
      </w:r>
      <w:r w:rsidR="00251189">
        <w:rPr>
          <w:rFonts w:cs="Arial" w:eastAsia="Calibri"/>
          <w:lang w:eastAsia="fr-FR"/>
        </w:rPr>
        <w:t>,</w:t>
      </w:r>
    </w:p>
    <w:p w14:paraId="6A5294DD" w14:textId="77777777" w:rsidP="00FA1464" w:rsidR="006B0696" w:rsidRDefault="006B0696" w:rsidRPr="00251189">
      <w:pPr>
        <w:numPr>
          <w:ilvl w:val="0"/>
          <w:numId w:val="42"/>
        </w:numPr>
        <w:tabs>
          <w:tab w:pos="543" w:val="left"/>
        </w:tabs>
        <w:spacing w:after="0" w:before="40" w:line="276" w:lineRule="auto"/>
        <w:ind w:hanging="283" w:left="567"/>
        <w:jc w:val="both"/>
        <w:rPr>
          <w:rFonts w:cs="Arial" w:eastAsia="Calibri"/>
          <w:lang w:eastAsia="fr-FR"/>
        </w:rPr>
      </w:pPr>
      <w:r w:rsidRPr="00251189">
        <w:rPr>
          <w:rFonts w:cs="Arial" w:eastAsia="Calibri"/>
          <w:lang w:eastAsia="fr-FR"/>
        </w:rPr>
        <w:t>Cyber attaque</w:t>
      </w:r>
      <w:r w:rsidR="00251189">
        <w:rPr>
          <w:rFonts w:cs="Arial" w:eastAsia="Calibri"/>
          <w:lang w:eastAsia="fr-FR"/>
        </w:rPr>
        <w:t>,</w:t>
      </w:r>
    </w:p>
    <w:p w14:paraId="7D25D61F" w14:textId="77777777" w:rsidP="00FA1464" w:rsidR="006B0696" w:rsidRDefault="006B0696" w:rsidRPr="00251189">
      <w:pPr>
        <w:numPr>
          <w:ilvl w:val="0"/>
          <w:numId w:val="42"/>
        </w:numPr>
        <w:tabs>
          <w:tab w:pos="543" w:val="left"/>
        </w:tabs>
        <w:spacing w:after="0" w:before="40" w:line="276" w:lineRule="auto"/>
        <w:ind w:hanging="283" w:left="567"/>
        <w:jc w:val="both"/>
        <w:rPr>
          <w:rFonts w:cs="Arial" w:eastAsia="Calibri"/>
          <w:lang w:eastAsia="fr-FR"/>
        </w:rPr>
      </w:pPr>
      <w:proofErr w:type="gramStart"/>
      <w:r w:rsidRPr="00251189">
        <w:rPr>
          <w:rFonts w:cs="Arial" w:eastAsia="Calibri"/>
          <w:lang w:eastAsia="fr-FR"/>
        </w:rPr>
        <w:t>Etc..</w:t>
      </w:r>
      <w:proofErr w:type="gramEnd"/>
    </w:p>
    <w:p w14:paraId="2F945C6C" w14:textId="77777777" w:rsidP="00251189" w:rsidR="006B0696" w:rsidRDefault="006B0696" w:rsidRPr="00251189">
      <w:pPr>
        <w:spacing w:after="0" w:line="276" w:lineRule="auto"/>
        <w:jc w:val="both"/>
        <w:rPr>
          <w:rFonts w:cs="Arial" w:eastAsia="Times New Roman"/>
          <w:lang w:eastAsia="fr-FR"/>
        </w:rPr>
      </w:pPr>
    </w:p>
    <w:p w14:paraId="69AA6A22" w14:textId="7E4340A7" w:rsidP="005447DB" w:rsidR="006B0696" w:rsidRDefault="002166F4" w:rsidRPr="0055034B">
      <w:pPr>
        <w:pStyle w:val="Titre4-FC"/>
      </w:pPr>
      <w:bookmarkStart w:id="548" w:name="_Toc125136348"/>
      <w:bookmarkStart w:id="549" w:name="_Toc131601017"/>
      <w:r>
        <w:t>9</w:t>
      </w:r>
      <w:r w:rsidR="006B0696" w:rsidRPr="0055034B">
        <w:t>.4.4. Schéma d’organisation et contreparties</w:t>
      </w:r>
      <w:bookmarkEnd w:id="548"/>
      <w:bookmarkEnd w:id="549"/>
    </w:p>
    <w:p w14:paraId="49B67E75" w14:textId="77777777" w:rsidP="00251189" w:rsidR="006B0696" w:rsidRDefault="006B0696">
      <w:pPr>
        <w:spacing w:after="0" w:line="276" w:lineRule="auto"/>
        <w:jc w:val="both"/>
        <w:rPr>
          <w:rFonts w:cs="Arial" w:eastAsia="Times New Roman"/>
          <w:lang w:eastAsia="fr-FR"/>
        </w:rPr>
      </w:pPr>
      <w:r w:rsidRPr="00251189">
        <w:rPr>
          <w:rFonts w:cs="Arial" w:eastAsia="Times New Roman"/>
          <w:lang w:eastAsia="fr-FR"/>
        </w:rPr>
        <w:t>L’astreinte technique et de sécurité est planifiée par période de 24 heures.</w:t>
      </w:r>
    </w:p>
    <w:p w14:paraId="791E1BC0" w14:textId="77777777" w:rsidP="003B65DB" w:rsidR="00940AA2" w:rsidRDefault="00940AA2">
      <w:pPr>
        <w:spacing w:after="0" w:line="276" w:lineRule="auto"/>
        <w:jc w:val="both"/>
        <w:rPr>
          <w:rFonts w:cs="Arial" w:eastAsia="Times New Roman"/>
          <w:lang w:eastAsia="fr-FR"/>
        </w:rPr>
      </w:pPr>
    </w:p>
    <w:p w14:paraId="131B9F5F" w14:textId="77777777" w:rsidP="009F3413" w:rsidR="00940AA2" w:rsidRDefault="00940AA2">
      <w:pPr>
        <w:shd w:color="auto" w:fill="FFFFFF" w:themeFill="background1" w:val="clear"/>
        <w:spacing w:after="0" w:line="276" w:lineRule="auto"/>
        <w:jc w:val="both"/>
        <w:rPr>
          <w:rFonts w:cs="Arial" w:eastAsia="Times New Roman"/>
          <w:lang w:eastAsia="fr-FR"/>
        </w:rPr>
      </w:pPr>
      <w:r w:rsidRPr="00C8763B">
        <w:rPr>
          <w:rFonts w:cs="Arial" w:eastAsia="Times New Roman"/>
          <w:lang w:eastAsia="fr-FR"/>
        </w:rPr>
        <w:t>En contrepartie de la réalisation d</w:t>
      </w:r>
      <w:r>
        <w:rPr>
          <w:rFonts w:cs="Arial" w:eastAsia="Times New Roman"/>
          <w:lang w:eastAsia="fr-FR"/>
        </w:rPr>
        <w:t xml:space="preserve">e chaque période d’astreinte, </w:t>
      </w:r>
      <w:r w:rsidRPr="00C8763B">
        <w:rPr>
          <w:rFonts w:cs="Arial" w:eastAsia="Times New Roman"/>
          <w:lang w:eastAsia="fr-FR"/>
        </w:rPr>
        <w:t xml:space="preserve">le cadre </w:t>
      </w:r>
      <w:proofErr w:type="gramStart"/>
      <w:r w:rsidRPr="00C8763B">
        <w:rPr>
          <w:rFonts w:cs="Arial" w:eastAsia="Times New Roman"/>
          <w:lang w:eastAsia="fr-FR"/>
        </w:rPr>
        <w:t>concerné </w:t>
      </w:r>
      <w:r>
        <w:rPr>
          <w:rFonts w:cs="Arial" w:eastAsia="Times New Roman"/>
          <w:lang w:eastAsia="fr-FR"/>
        </w:rPr>
        <w:t> :</w:t>
      </w:r>
      <w:proofErr w:type="gramEnd"/>
    </w:p>
    <w:p w14:paraId="25BDB47D" w14:textId="77777777" w:rsidP="009F3413" w:rsidR="00940AA2" w:rsidRDefault="003B65DB">
      <w:pPr>
        <w:pStyle w:val="Paragraphedeliste"/>
        <w:numPr>
          <w:ilvl w:val="0"/>
          <w:numId w:val="31"/>
        </w:numPr>
        <w:shd w:color="auto" w:fill="FFFFFF" w:themeFill="background1" w:val="clear"/>
        <w:tabs>
          <w:tab w:pos="567" w:val="left"/>
        </w:tabs>
        <w:spacing w:after="120" w:before="120"/>
        <w:ind w:hanging="284" w:left="568"/>
        <w:contextualSpacing w:val="0"/>
        <w:jc w:val="both"/>
        <w:rPr>
          <w:rFonts w:cs="Arial" w:eastAsia="Times New Roman"/>
          <w:lang w:eastAsia="fr-FR"/>
        </w:rPr>
      </w:pPr>
      <w:r>
        <w:rPr>
          <w:rFonts w:cs="Arial" w:eastAsia="Times New Roman"/>
          <w:lang w:eastAsia="fr-FR"/>
        </w:rPr>
        <w:t>P</w:t>
      </w:r>
      <w:r w:rsidR="00940AA2">
        <w:rPr>
          <w:rFonts w:cs="Arial" w:eastAsia="Times New Roman"/>
          <w:lang w:eastAsia="fr-FR"/>
        </w:rPr>
        <w:t xml:space="preserve">erçoit une </w:t>
      </w:r>
      <w:r w:rsidR="00940AA2" w:rsidRPr="005C72B3">
        <w:rPr>
          <w:rFonts w:cs="Arial" w:eastAsia="Times New Roman"/>
          <w:lang w:eastAsia="fr-FR"/>
        </w:rPr>
        <w:t>indemnité</w:t>
      </w:r>
      <w:r w:rsidR="00940AA2">
        <w:rPr>
          <w:rFonts w:cs="Arial" w:eastAsia="Times New Roman"/>
          <w:lang w:eastAsia="fr-FR"/>
        </w:rPr>
        <w:t xml:space="preserve"> forfaitaire.</w:t>
      </w:r>
    </w:p>
    <w:p w14:paraId="79C1E2FE" w14:textId="72E78066" w:rsidP="009F3413" w:rsidR="00940AA2" w:rsidRDefault="00940AA2" w:rsidRPr="005C72B3">
      <w:pPr>
        <w:pStyle w:val="Paragraphedeliste"/>
        <w:shd w:color="auto" w:fill="FFFFFF" w:themeFill="background1" w:val="clear"/>
        <w:spacing w:after="120" w:before="120"/>
        <w:ind w:left="567"/>
        <w:contextualSpacing w:val="0"/>
        <w:jc w:val="both"/>
        <w:rPr>
          <w:rFonts w:cs="Arial"/>
          <w:lang w:eastAsia="fr-FR"/>
        </w:rPr>
      </w:pPr>
      <w:r>
        <w:rPr>
          <w:rFonts w:cs="Arial"/>
          <w:lang w:eastAsia="fr-FR"/>
        </w:rPr>
        <w:t xml:space="preserve">Cette indemnité </w:t>
      </w:r>
      <w:r w:rsidRPr="005C72B3">
        <w:rPr>
          <w:rFonts w:cs="Arial"/>
          <w:lang w:eastAsia="fr-FR"/>
        </w:rPr>
        <w:t>ne peut donc pas être fractionnée en fonction des heures d’astreinte</w:t>
      </w:r>
      <w:r>
        <w:rPr>
          <w:rFonts w:cs="Arial"/>
          <w:lang w:eastAsia="fr-FR"/>
        </w:rPr>
        <w:t xml:space="preserve"> </w:t>
      </w:r>
      <w:r w:rsidRPr="005C72B3">
        <w:rPr>
          <w:rFonts w:cs="Arial"/>
          <w:lang w:eastAsia="fr-FR"/>
        </w:rPr>
        <w:t>effectivement réalisées au cours de la plage de 24 heures.</w:t>
      </w:r>
    </w:p>
    <w:p w14:paraId="1E2E2456" w14:textId="77777777" w:rsidP="009F3413" w:rsidR="00940AA2" w:rsidRDefault="00940AA2" w:rsidRPr="003B65DB">
      <w:pPr>
        <w:pStyle w:val="Paragraphedeliste"/>
        <w:shd w:color="auto" w:fill="FFFFFF" w:themeFill="background1" w:val="clear"/>
        <w:spacing w:after="120" w:before="120"/>
        <w:ind w:left="567"/>
        <w:contextualSpacing w:val="0"/>
        <w:jc w:val="both"/>
        <w:rPr>
          <w:rFonts w:cs="Arial"/>
          <w:lang w:eastAsia="fr-FR"/>
        </w:rPr>
      </w:pPr>
      <w:r w:rsidRPr="003B65DB">
        <w:rPr>
          <w:rFonts w:cs="Arial"/>
          <w:lang w:eastAsia="fr-FR"/>
        </w:rPr>
        <w:t xml:space="preserve">Le montant de cette indemnité forfaitaire est le suivant : </w:t>
      </w:r>
    </w:p>
    <w:p w14:paraId="6B34A6AB" w14:textId="77777777" w:rsidP="00FA1464" w:rsidR="006B0696" w:rsidRDefault="006B0696" w:rsidRPr="00251189">
      <w:pPr>
        <w:numPr>
          <w:ilvl w:val="0"/>
          <w:numId w:val="43"/>
        </w:numPr>
        <w:tabs>
          <w:tab w:pos="851" w:val="left"/>
        </w:tabs>
        <w:spacing w:after="0" w:before="60" w:line="276" w:lineRule="auto"/>
        <w:ind w:hanging="284" w:left="851"/>
        <w:jc w:val="both"/>
        <w:rPr>
          <w:rFonts w:cs="Arial" w:eastAsia="Calibri"/>
          <w:lang w:eastAsia="fr-FR"/>
        </w:rPr>
      </w:pPr>
      <w:r w:rsidRPr="00251189">
        <w:rPr>
          <w:rFonts w:cs="Arial" w:eastAsia="Calibri"/>
          <w:lang w:eastAsia="fr-FR"/>
        </w:rPr>
        <w:t xml:space="preserve">26 euros brut pour </w:t>
      </w:r>
      <w:r w:rsidR="00940AA2">
        <w:rPr>
          <w:rFonts w:cs="Arial" w:eastAsia="Calibri"/>
          <w:lang w:eastAsia="fr-FR"/>
        </w:rPr>
        <w:t xml:space="preserve">chaque </w:t>
      </w:r>
      <w:r w:rsidRPr="00251189">
        <w:rPr>
          <w:rFonts w:cs="Arial" w:eastAsia="Calibri"/>
          <w:lang w:eastAsia="fr-FR"/>
        </w:rPr>
        <w:t>période d’astreinte de</w:t>
      </w:r>
      <w:r w:rsidR="26B09BE2" w:rsidRPr="00500432">
        <w:rPr>
          <w:rFonts w:cs="Arial" w:eastAsia="Calibri"/>
          <w:lang w:eastAsia="fr-FR"/>
        </w:rPr>
        <w:t xml:space="preserve"> </w:t>
      </w:r>
      <w:r w:rsidRPr="00500432">
        <w:rPr>
          <w:rFonts w:cs="Arial" w:eastAsia="Calibri"/>
          <w:lang w:eastAsia="fr-FR"/>
        </w:rPr>
        <w:t xml:space="preserve">24 </w:t>
      </w:r>
      <w:proofErr w:type="gramStart"/>
      <w:r w:rsidRPr="00500432">
        <w:rPr>
          <w:rFonts w:cs="Arial" w:eastAsia="Calibri"/>
          <w:lang w:eastAsia="fr-FR"/>
        </w:rPr>
        <w:t>heures</w:t>
      </w:r>
      <w:r w:rsidRPr="00251189">
        <w:rPr>
          <w:rFonts w:cs="Arial" w:eastAsia="Calibri"/>
          <w:lang w:eastAsia="fr-FR"/>
        </w:rPr>
        <w:t xml:space="preserve">  du</w:t>
      </w:r>
      <w:proofErr w:type="gramEnd"/>
      <w:r w:rsidRPr="00251189">
        <w:rPr>
          <w:rFonts w:cs="Arial" w:eastAsia="Calibri"/>
          <w:lang w:eastAsia="fr-FR"/>
        </w:rPr>
        <w:t xml:space="preserve"> lundi au vendredi</w:t>
      </w:r>
      <w:r w:rsidR="00251189">
        <w:rPr>
          <w:rFonts w:cs="Arial" w:eastAsia="Calibri"/>
          <w:lang w:eastAsia="fr-FR"/>
        </w:rPr>
        <w:t>,</w:t>
      </w:r>
    </w:p>
    <w:p w14:paraId="5DEAED7F" w14:textId="77777777" w:rsidP="009F3413" w:rsidR="00940AA2" w:rsidRDefault="006B0696" w:rsidRPr="00940AA2">
      <w:pPr>
        <w:numPr>
          <w:ilvl w:val="0"/>
          <w:numId w:val="43"/>
        </w:numPr>
        <w:shd w:color="auto" w:fill="FFFFFF" w:themeFill="background1" w:val="clear"/>
        <w:tabs>
          <w:tab w:pos="851" w:val="left"/>
        </w:tabs>
        <w:spacing w:after="0" w:before="60" w:line="276" w:lineRule="auto"/>
        <w:ind w:hanging="284" w:left="851"/>
        <w:jc w:val="both"/>
        <w:rPr>
          <w:rFonts w:cs="Arial" w:eastAsia="Calibri"/>
          <w:lang w:eastAsia="fr-FR"/>
        </w:rPr>
      </w:pPr>
      <w:r w:rsidRPr="00251189">
        <w:rPr>
          <w:rFonts w:cs="Arial" w:eastAsia="Calibri"/>
          <w:lang w:eastAsia="fr-FR"/>
        </w:rPr>
        <w:t xml:space="preserve">40 euros brut pour </w:t>
      </w:r>
      <w:r w:rsidR="00940AA2">
        <w:rPr>
          <w:rFonts w:cs="Arial" w:eastAsia="Calibri"/>
          <w:lang w:eastAsia="fr-FR"/>
        </w:rPr>
        <w:t xml:space="preserve">chaque </w:t>
      </w:r>
      <w:r w:rsidRPr="00251189">
        <w:rPr>
          <w:rFonts w:cs="Arial" w:eastAsia="Calibri"/>
          <w:lang w:eastAsia="fr-FR"/>
        </w:rPr>
        <w:t xml:space="preserve">période d’astreinte de </w:t>
      </w:r>
      <w:r w:rsidRPr="00500432">
        <w:rPr>
          <w:rFonts w:cs="Arial" w:eastAsia="Calibri"/>
          <w:lang w:eastAsia="fr-FR"/>
        </w:rPr>
        <w:t>24 heures</w:t>
      </w:r>
      <w:r w:rsidRPr="00251189">
        <w:rPr>
          <w:rFonts w:cs="Arial" w:eastAsia="Calibri"/>
          <w:lang w:eastAsia="fr-FR"/>
        </w:rPr>
        <w:t xml:space="preserve"> durant le weekend </w:t>
      </w:r>
      <w:r w:rsidRPr="00251189">
        <w:rPr>
          <w:rFonts w:cs="Arial" w:eastAsia="Calibri"/>
          <w:i/>
          <w:iCs/>
          <w:lang w:eastAsia="fr-FR"/>
        </w:rPr>
        <w:t>(samedi et dimanche)</w:t>
      </w:r>
      <w:r w:rsidRPr="00251189">
        <w:rPr>
          <w:rFonts w:cs="Arial" w:eastAsia="Calibri"/>
          <w:lang w:eastAsia="fr-FR"/>
        </w:rPr>
        <w:t xml:space="preserve"> ou les jours fériés</w:t>
      </w:r>
      <w:r w:rsidR="00251189">
        <w:rPr>
          <w:rFonts w:cs="Arial" w:eastAsia="Calibri"/>
          <w:lang w:eastAsia="fr-FR"/>
        </w:rPr>
        <w:t>.</w:t>
      </w:r>
      <w:r w:rsidR="00940AA2" w:rsidRPr="00940AA2">
        <w:t xml:space="preserve"> </w:t>
      </w:r>
      <w:r w:rsidR="00940AA2" w:rsidRPr="009F3413">
        <w:rPr>
          <w:rFonts w:cs="Arial" w:eastAsia="Calibri"/>
          <w:shd w:color="auto" w:fill="FFFFFF" w:themeFill="background1" w:val="clear"/>
          <w:lang w:eastAsia="fr-FR"/>
        </w:rPr>
        <w:t xml:space="preserve">Cette indemnité s’applique dès le vendredi lorsque </w:t>
      </w:r>
      <w:proofErr w:type="gramStart"/>
      <w:r w:rsidR="00940AA2" w:rsidRPr="009F3413">
        <w:rPr>
          <w:rFonts w:cs="Arial" w:eastAsia="Calibri"/>
          <w:shd w:color="auto" w:fill="FFFFFF" w:themeFill="background1" w:val="clear"/>
          <w:lang w:eastAsia="fr-FR"/>
        </w:rPr>
        <w:t>la dite</w:t>
      </w:r>
      <w:proofErr w:type="gramEnd"/>
      <w:r w:rsidR="00940AA2" w:rsidRPr="00940AA2">
        <w:rPr>
          <w:rFonts w:cs="Arial" w:eastAsia="Calibri"/>
          <w:shd w:color="auto" w:fill="FFCCFF" w:val="clear"/>
          <w:lang w:eastAsia="fr-FR"/>
        </w:rPr>
        <w:t xml:space="preserve"> </w:t>
      </w:r>
      <w:r w:rsidR="00940AA2" w:rsidRPr="002166F4">
        <w:rPr>
          <w:rFonts w:cs="Arial" w:eastAsia="Calibri"/>
          <w:lang w:eastAsia="fr-FR"/>
        </w:rPr>
        <w:t>plage de 24h comprend des heures d’astreintes réalisées le samedi.</w:t>
      </w:r>
    </w:p>
    <w:p w14:paraId="18A61940" w14:textId="77777777" w:rsidP="00251189" w:rsidR="006B0696" w:rsidRDefault="006B0696" w:rsidRPr="00251189">
      <w:pPr>
        <w:spacing w:after="120" w:before="120" w:line="276" w:lineRule="auto"/>
        <w:ind w:left="284"/>
        <w:jc w:val="both"/>
        <w:rPr>
          <w:rFonts w:cs="Arial" w:eastAsia="Times New Roman"/>
          <w:lang w:eastAsia="fr-FR"/>
        </w:rPr>
      </w:pPr>
      <w:proofErr w:type="gramStart"/>
      <w:r w:rsidRPr="00251189">
        <w:rPr>
          <w:rFonts w:cs="Arial" w:eastAsia="Times New Roman"/>
          <w:lang w:eastAsia="fr-FR"/>
        </w:rPr>
        <w:t>Ou</w:t>
      </w:r>
      <w:proofErr w:type="gramEnd"/>
    </w:p>
    <w:p w14:paraId="3723663F" w14:textId="77777777" w:rsidP="00FA1464" w:rsidR="006B0696" w:rsidRDefault="006B0696" w:rsidRPr="003B65DB">
      <w:pPr>
        <w:pStyle w:val="Paragraphedeliste"/>
        <w:numPr>
          <w:ilvl w:val="0"/>
          <w:numId w:val="31"/>
        </w:numPr>
        <w:tabs>
          <w:tab w:pos="567" w:val="left"/>
        </w:tabs>
        <w:spacing w:after="120" w:before="120"/>
        <w:ind w:hanging="284" w:left="568"/>
        <w:contextualSpacing w:val="0"/>
        <w:jc w:val="both"/>
        <w:rPr>
          <w:rFonts w:cs="Arial" w:eastAsia="Times New Roman"/>
          <w:lang w:eastAsia="fr-FR"/>
        </w:rPr>
      </w:pPr>
      <w:r w:rsidRPr="003B65DB">
        <w:rPr>
          <w:rFonts w:cs="Arial" w:eastAsia="Times New Roman"/>
          <w:lang w:eastAsia="fr-FR"/>
        </w:rPr>
        <w:t>Bénéficie d’un logement de fonction ou d’une indemnité « logement » dans les conditions contractuelles prévues conformes à la politique logement interne.</w:t>
      </w:r>
    </w:p>
    <w:p w14:paraId="641648FD" w14:textId="77777777" w:rsidP="00490D26" w:rsidR="006B0696" w:rsidRDefault="006B0696" w:rsidRPr="00490D26">
      <w:pPr>
        <w:spacing w:after="0" w:line="276" w:lineRule="auto"/>
        <w:jc w:val="both"/>
        <w:rPr>
          <w:rFonts w:cs="Arial" w:eastAsia="Times New Roman"/>
          <w:lang w:eastAsia="fr-FR"/>
        </w:rPr>
      </w:pPr>
    </w:p>
    <w:p w14:paraId="45FB0467" w14:textId="7514352F" w:rsidP="005447DB" w:rsidR="006B0696" w:rsidRDefault="002166F4" w:rsidRPr="0055034B">
      <w:pPr>
        <w:pStyle w:val="Titre4-FC"/>
      </w:pPr>
      <w:bookmarkStart w:id="550" w:name="_Toc125136349"/>
      <w:bookmarkStart w:id="551" w:name="_Toc131601018"/>
      <w:r>
        <w:lastRenderedPageBreak/>
        <w:t>9</w:t>
      </w:r>
      <w:r w:rsidR="006B0696" w:rsidRPr="0055034B">
        <w:t>.4.5. Programmation et plafond</w:t>
      </w:r>
      <w:bookmarkEnd w:id="550"/>
      <w:bookmarkEnd w:id="551"/>
    </w:p>
    <w:p w14:paraId="49E4ABE0"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La programmation des astreintes est réalisée par établissement de la Fondation ou pour plusieurs établissements en cas de mutualisation des astreintes en raison de leur proximité géographique.</w:t>
      </w:r>
    </w:p>
    <w:p w14:paraId="64A27CA6" w14:textId="77777777" w:rsidP="00490D26" w:rsidR="006B0696" w:rsidRDefault="006B0696" w:rsidRPr="00490D26">
      <w:pPr>
        <w:spacing w:after="0" w:line="276" w:lineRule="auto"/>
        <w:jc w:val="both"/>
        <w:rPr>
          <w:rFonts w:cs="Arial" w:eastAsia="Times New Roman"/>
          <w:lang w:eastAsia="fr-FR"/>
        </w:rPr>
      </w:pPr>
    </w:p>
    <w:p w14:paraId="4894E90F" w14:textId="77777777" w:rsidP="00490D26" w:rsidR="006B0696" w:rsidRDefault="006B0696" w:rsidRPr="00490D26">
      <w:pPr>
        <w:spacing w:after="0" w:line="276" w:lineRule="auto"/>
        <w:jc w:val="both"/>
        <w:rPr>
          <w:rFonts w:cs="Arial" w:eastAsia="Times New Roman"/>
          <w:lang w:eastAsia="fr-FR"/>
        </w:rPr>
      </w:pPr>
      <w:r w:rsidRPr="00500432">
        <w:rPr>
          <w:rFonts w:cs="Arial" w:eastAsia="Times New Roman"/>
          <w:lang w:eastAsia="fr-FR"/>
        </w:rPr>
        <w:t>Le planning des astreintes fait l’objet d’une information régulière aux équipes concernées.</w:t>
      </w:r>
    </w:p>
    <w:p w14:paraId="13BDCEDA" w14:textId="77777777" w:rsidP="00490D26" w:rsidR="006B0696" w:rsidRDefault="006B0696" w:rsidRPr="00490D26">
      <w:pPr>
        <w:spacing w:after="0" w:line="276" w:lineRule="auto"/>
        <w:jc w:val="both"/>
        <w:rPr>
          <w:rFonts w:cs="Arial" w:eastAsia="Times New Roman"/>
          <w:lang w:eastAsia="fr-FR"/>
        </w:rPr>
      </w:pPr>
    </w:p>
    <w:p w14:paraId="73B531F9"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La programmation prévisionnelle individuelle des périodes d’astreinte est établie annuellement et pourra faire l’objet d’ajustements mensuels. En cas de circonstances exceptionnelles, ce délai est ramené à un jour franc.</w:t>
      </w:r>
    </w:p>
    <w:p w14:paraId="094B00D1" w14:textId="77777777" w:rsidP="00490D26" w:rsidR="006B0696" w:rsidRDefault="006B0696" w:rsidRPr="00490D26">
      <w:pPr>
        <w:spacing w:after="0" w:line="276" w:lineRule="auto"/>
        <w:jc w:val="both"/>
        <w:rPr>
          <w:rFonts w:cs="Arial" w:eastAsia="Times New Roman"/>
          <w:lang w:eastAsia="fr-FR"/>
        </w:rPr>
      </w:pPr>
    </w:p>
    <w:p w14:paraId="1D6B0002"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 xml:space="preserve">Les responsables qui organisent les astreintes veilleront à ce que soient mis en œuvre les moyens nécessaires </w:t>
      </w:r>
      <w:r w:rsidRPr="00490D26">
        <w:rPr>
          <w:rFonts w:cs="Arial" w:eastAsia="Times New Roman"/>
          <w:i/>
          <w:iCs/>
          <w:lang w:eastAsia="fr-FR"/>
        </w:rPr>
        <w:t>(formation, procédures, protocoles d’intervention, optimisation de la planification des temps travaillés…)</w:t>
      </w:r>
      <w:r w:rsidRPr="00490D26">
        <w:rPr>
          <w:rFonts w:cs="Arial" w:eastAsia="Times New Roman"/>
          <w:lang w:eastAsia="fr-FR"/>
        </w:rPr>
        <w:t xml:space="preserve"> pour limiter la prise en charge des incidents par le biais de la sujétion d’astreinte.</w:t>
      </w:r>
    </w:p>
    <w:p w14:paraId="2CEC1B67" w14:textId="77777777" w:rsidP="00490D26" w:rsidR="006B0696" w:rsidRDefault="006B0696" w:rsidRPr="00490D26">
      <w:pPr>
        <w:spacing w:after="0" w:line="276" w:lineRule="auto"/>
        <w:jc w:val="both"/>
        <w:rPr>
          <w:rFonts w:cs="Arial" w:eastAsia="Times New Roman"/>
          <w:lang w:eastAsia="fr-FR"/>
        </w:rPr>
      </w:pPr>
    </w:p>
    <w:p w14:paraId="78E40D9D"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En outre, il sera recherché la meilleure répartition possible de la charge de travail entre les cadres concernés afin d’organiser les temps d’astreinte de manière équitable.</w:t>
      </w:r>
    </w:p>
    <w:p w14:paraId="5FEB4003" w14:textId="77777777" w:rsidP="00490D26" w:rsidR="006B0696" w:rsidRDefault="006B0696" w:rsidRPr="00490D26">
      <w:pPr>
        <w:spacing w:after="0" w:line="276" w:lineRule="auto"/>
        <w:jc w:val="both"/>
        <w:rPr>
          <w:rFonts w:cs="Arial" w:eastAsia="Times New Roman"/>
          <w:lang w:eastAsia="fr-FR"/>
        </w:rPr>
      </w:pPr>
    </w:p>
    <w:p w14:paraId="5F039638" w14:textId="3305A73F"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 xml:space="preserve">Il ne peut être effectué plus de 182 jours d’astreintes sur </w:t>
      </w:r>
      <w:r w:rsidR="007315F2">
        <w:rPr>
          <w:rFonts w:cs="Arial" w:eastAsia="Times New Roman"/>
          <w:lang w:eastAsia="fr-FR"/>
        </w:rPr>
        <w:t xml:space="preserve">la </w:t>
      </w:r>
      <w:r w:rsidR="007315F2" w:rsidRPr="00D67328">
        <w:rPr>
          <w:rFonts w:cs="Arial" w:eastAsia="Times New Roman"/>
          <w:lang w:eastAsia="fr-FR"/>
        </w:rPr>
        <w:t>période annuelle de référence</w:t>
      </w:r>
      <w:r w:rsidR="002734DF" w:rsidRPr="002734DF">
        <w:t xml:space="preserve"> </w:t>
      </w:r>
      <w:r w:rsidR="002734DF" w:rsidRPr="00D67328">
        <w:rPr>
          <w:rFonts w:cs="Arial" w:eastAsia="Times New Roman"/>
          <w:lang w:eastAsia="fr-FR"/>
        </w:rPr>
        <w:t>étant</w:t>
      </w:r>
      <w:r w:rsidR="002734DF" w:rsidRPr="002734DF">
        <w:rPr>
          <w:rFonts w:cs="Arial" w:eastAsia="Times New Roman"/>
          <w:shd w:color="auto" w:fill="FFC000" w:themeFill="accent4" w:val="clear"/>
          <w:lang w:eastAsia="fr-FR"/>
        </w:rPr>
        <w:t xml:space="preserve"> </w:t>
      </w:r>
      <w:r w:rsidR="002734DF" w:rsidRPr="00D67328">
        <w:rPr>
          <w:rFonts w:cs="Arial" w:eastAsia="Times New Roman"/>
          <w:lang w:eastAsia="fr-FR"/>
        </w:rPr>
        <w:t xml:space="preserve">précisé qu’au cours de </w:t>
      </w:r>
      <w:r w:rsidR="007315F2" w:rsidRPr="00D67328">
        <w:rPr>
          <w:rFonts w:cs="Arial" w:eastAsia="Times New Roman"/>
          <w:lang w:eastAsia="fr-FR"/>
        </w:rPr>
        <w:t>celle-ci</w:t>
      </w:r>
      <w:r w:rsidR="002734DF" w:rsidRPr="00D67328">
        <w:rPr>
          <w:rFonts w:cs="Arial" w:eastAsia="Times New Roman"/>
          <w:lang w:eastAsia="fr-FR"/>
        </w:rPr>
        <w:t>, 1</w:t>
      </w:r>
      <w:r w:rsidR="00AF19F2" w:rsidRPr="00D67328">
        <w:rPr>
          <w:rFonts w:cs="Arial" w:eastAsia="Times New Roman"/>
          <w:lang w:eastAsia="fr-FR"/>
        </w:rPr>
        <w:t>1</w:t>
      </w:r>
      <w:r w:rsidR="002734DF" w:rsidRPr="00D67328">
        <w:rPr>
          <w:rFonts w:cs="Arial" w:eastAsia="Times New Roman"/>
          <w:lang w:eastAsia="fr-FR"/>
        </w:rPr>
        <w:t xml:space="preserve"> semaines sans astreintes sont garanties pour chaque cadre concerné.</w:t>
      </w:r>
    </w:p>
    <w:p w14:paraId="27A6C819" w14:textId="77777777" w:rsidP="00490D26" w:rsidR="006B0696" w:rsidRDefault="006B0696" w:rsidRPr="00490D26">
      <w:pPr>
        <w:spacing w:after="0" w:line="276" w:lineRule="auto"/>
        <w:jc w:val="both"/>
        <w:rPr>
          <w:rFonts w:cs="Arial" w:eastAsia="Times New Roman"/>
          <w:lang w:eastAsia="fr-FR"/>
        </w:rPr>
      </w:pPr>
    </w:p>
    <w:p w14:paraId="4457342F" w14:textId="77777777" w:rsidP="00B603B1" w:rsidR="006B0696" w:rsidRDefault="006B0696" w:rsidRPr="00B603B1">
      <w:pPr>
        <w:tabs>
          <w:tab w:pos="-1099" w:val="left"/>
          <w:tab w:pos="-720" w:val="left"/>
          <w:tab w:pos="0" w:val="left"/>
          <w:tab w:pos="260" w:val="left"/>
          <w:tab w:pos="543"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s>
        <w:suppressAutoHyphens/>
        <w:spacing w:after="0" w:line="276" w:lineRule="auto"/>
        <w:jc w:val="both"/>
        <w:rPr>
          <w:rFonts w:cs="Arial" w:eastAsia="Times New Roman"/>
          <w:szCs w:val="20"/>
          <w:lang w:eastAsia="fr-FR"/>
        </w:rPr>
      </w:pPr>
    </w:p>
    <w:p w14:paraId="6079C564" w14:textId="285EEC8A" w:rsidP="00F508F9" w:rsidR="006B0696" w:rsidRDefault="00283EDF" w:rsidRPr="00FB5203">
      <w:pPr>
        <w:pStyle w:val="Titre3-FC"/>
      </w:pPr>
      <w:bookmarkStart w:id="552" w:name="_Toc125136350"/>
      <w:bookmarkStart w:id="553" w:name="_Toc131601019"/>
      <w:r w:rsidRPr="00FB5203">
        <w:t xml:space="preserve">ARTICLE </w:t>
      </w:r>
      <w:r w:rsidR="002166F4">
        <w:t>9</w:t>
      </w:r>
      <w:r w:rsidR="006B0696" w:rsidRPr="00B603B1">
        <w:t>.5. LES ASTREINTES LIEES AU DISPOSITIF DE PREVENTION ET DE GESTION DE CRISE</w:t>
      </w:r>
      <w:bookmarkEnd w:id="552"/>
      <w:bookmarkEnd w:id="553"/>
    </w:p>
    <w:p w14:paraId="3A9670C2"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Le dispositif de prévention et de gestion de crise de la Fondation prévoit dans ses modalités de fonctionnement un système d’astreinte permettant de mobiliser, en cas de besoin, des compétences utiles pour faire face à une situation de crise, potentielle ou avérée.</w:t>
      </w:r>
    </w:p>
    <w:p w14:paraId="38709DBD" w14:textId="77777777" w:rsidP="00490D26" w:rsidR="006B0696" w:rsidRDefault="006B0696" w:rsidRPr="00490D26">
      <w:pPr>
        <w:spacing w:after="0" w:line="276" w:lineRule="auto"/>
        <w:jc w:val="both"/>
        <w:rPr>
          <w:rFonts w:cs="Arial" w:eastAsia="Times New Roman"/>
          <w:lang w:eastAsia="fr-FR"/>
        </w:rPr>
      </w:pPr>
    </w:p>
    <w:p w14:paraId="53603EA4" w14:textId="23494948" w:rsidP="005447DB" w:rsidR="006B0696" w:rsidRDefault="002166F4" w:rsidRPr="0055034B">
      <w:pPr>
        <w:pStyle w:val="Titre4-FC"/>
      </w:pPr>
      <w:bookmarkStart w:id="554" w:name="_Toc125136351"/>
      <w:bookmarkStart w:id="555" w:name="_Toc131601020"/>
      <w:r>
        <w:t>9</w:t>
      </w:r>
      <w:r w:rsidR="006B0696" w:rsidRPr="0055034B">
        <w:t>.5.1. Les catégories de personnels visées</w:t>
      </w:r>
      <w:bookmarkEnd w:id="554"/>
      <w:bookmarkEnd w:id="555"/>
    </w:p>
    <w:p w14:paraId="2E4FF165"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 xml:space="preserve">Peuvent </w:t>
      </w:r>
      <w:r w:rsidR="00046CF7" w:rsidRPr="002166F4">
        <w:rPr>
          <w:rFonts w:cs="Arial" w:eastAsia="Times New Roman"/>
          <w:lang w:eastAsia="fr-FR"/>
        </w:rPr>
        <w:t xml:space="preserve">notamment </w:t>
      </w:r>
      <w:r w:rsidRPr="00490D26">
        <w:rPr>
          <w:rFonts w:cs="Arial" w:eastAsia="Times New Roman"/>
          <w:lang w:eastAsia="fr-FR"/>
        </w:rPr>
        <w:t>être amenés à effectuer des astreintes liées au dispositif de prévention et de gestion de crise, l’ensemble des cadres membres de la cellule d’alerte nationale ou des cellules régionales d’alerte et de crise.</w:t>
      </w:r>
    </w:p>
    <w:p w14:paraId="4BEC8509" w14:textId="77777777" w:rsidP="00490D26" w:rsidR="0055034B" w:rsidRDefault="0055034B" w:rsidRPr="00490D26">
      <w:pPr>
        <w:spacing w:after="0" w:line="276" w:lineRule="auto"/>
        <w:jc w:val="both"/>
        <w:rPr>
          <w:rFonts w:cs="Arial" w:eastAsia="Times New Roman"/>
          <w:lang w:eastAsia="fr-FR"/>
        </w:rPr>
      </w:pPr>
    </w:p>
    <w:p w14:paraId="4BB87FD6" w14:textId="4D8D16B6" w:rsidP="005447DB" w:rsidR="006B0696" w:rsidRDefault="002166F4" w:rsidRPr="0055034B">
      <w:pPr>
        <w:pStyle w:val="Titre4-FC"/>
      </w:pPr>
      <w:bookmarkStart w:id="556" w:name="_Toc125136352"/>
      <w:bookmarkStart w:id="557" w:name="_Toc131601021"/>
      <w:r>
        <w:t>9</w:t>
      </w:r>
      <w:r w:rsidR="006B0696" w:rsidRPr="0055034B">
        <w:t>.5.2. L’organisation des astreintes</w:t>
      </w:r>
      <w:bookmarkEnd w:id="556"/>
      <w:bookmarkEnd w:id="557"/>
    </w:p>
    <w:p w14:paraId="000D1F38" w14:textId="38AD2FDD" w:rsidP="00E30934" w:rsidR="006B0696" w:rsidRDefault="002166F4" w:rsidRPr="00B603B1">
      <w:pPr>
        <w:pStyle w:val="Titre5-FC"/>
      </w:pPr>
      <w:bookmarkStart w:id="558" w:name="_Toc131601022"/>
      <w:r>
        <w:t>9</w:t>
      </w:r>
      <w:r w:rsidR="006B0696" w:rsidRPr="00B603B1">
        <w:t>.5.2.1.</w:t>
      </w:r>
      <w:r w:rsidR="00492E84">
        <w:t xml:space="preserve"> </w:t>
      </w:r>
      <w:r w:rsidR="006B0696" w:rsidRPr="00B603B1">
        <w:t>Les obligations du salarié</w:t>
      </w:r>
      <w:bookmarkEnd w:id="558"/>
    </w:p>
    <w:p w14:paraId="12735F18"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 xml:space="preserve">L’astreinte liée au dispositif de prévention et de gestion de crise consiste en l’obligation pour le cadre d’astreinte, au-delà de sa période de travail du fait de sa mission, de : </w:t>
      </w:r>
    </w:p>
    <w:p w14:paraId="6F13D497" w14:textId="77777777" w:rsidP="00FA1464" w:rsidR="006B0696" w:rsidRDefault="006B0696" w:rsidRPr="00490D26">
      <w:pPr>
        <w:pStyle w:val="Paragraphedeliste"/>
        <w:numPr>
          <w:ilvl w:val="0"/>
          <w:numId w:val="44"/>
        </w:numPr>
        <w:tabs>
          <w:tab w:pos="567" w:val="num"/>
        </w:tabs>
        <w:spacing w:after="0" w:before="120" w:line="276" w:lineRule="auto"/>
        <w:ind w:hanging="284" w:left="568"/>
        <w:contextualSpacing w:val="0"/>
        <w:jc w:val="both"/>
        <w:rPr>
          <w:rFonts w:cs="Arial" w:eastAsia="Times New Roman"/>
          <w:lang w:eastAsia="fr-FR"/>
        </w:rPr>
      </w:pPr>
      <w:proofErr w:type="gramStart"/>
      <w:r w:rsidRPr="00490D26">
        <w:rPr>
          <w:rFonts w:cs="Arial" w:eastAsia="Times New Roman"/>
          <w:lang w:eastAsia="fr-FR"/>
        </w:rPr>
        <w:t>pouvoir</w:t>
      </w:r>
      <w:proofErr w:type="gramEnd"/>
      <w:r w:rsidRPr="00490D26">
        <w:rPr>
          <w:rFonts w:cs="Arial" w:eastAsia="Times New Roman"/>
          <w:lang w:eastAsia="fr-FR"/>
        </w:rPr>
        <w:t xml:space="preserve"> être joint par téléphone ou par tout autre système d’alerte à tout moment de la période d’astreinte préalablement définie ou dans de brefs délais, pour donner les consignes nécessaires.</w:t>
      </w:r>
    </w:p>
    <w:p w14:paraId="66CF872E" w14:textId="77777777" w:rsidP="00490D26" w:rsidR="006B0696" w:rsidRDefault="006B0696" w:rsidRPr="00490D26">
      <w:pPr>
        <w:spacing w:after="0" w:line="276" w:lineRule="auto"/>
        <w:jc w:val="both"/>
        <w:rPr>
          <w:rFonts w:cs="Arial" w:eastAsia="Times New Roman"/>
          <w:lang w:eastAsia="fr-FR"/>
        </w:rPr>
      </w:pPr>
    </w:p>
    <w:p w14:paraId="4281CDBF" w14:textId="671212C4" w:rsidP="00E30934" w:rsidR="006B0696" w:rsidRDefault="002166F4" w:rsidRPr="00492E84">
      <w:pPr>
        <w:pStyle w:val="Titre5-FC"/>
      </w:pPr>
      <w:bookmarkStart w:id="559" w:name="_Toc131601023"/>
      <w:r>
        <w:t>9</w:t>
      </w:r>
      <w:r w:rsidR="006B0696" w:rsidRPr="00B603B1">
        <w:t>.5.2.2.</w:t>
      </w:r>
      <w:r w:rsidR="006B0696" w:rsidRPr="00492E84">
        <w:t xml:space="preserve"> </w:t>
      </w:r>
      <w:r w:rsidR="006B0696" w:rsidRPr="00B603B1">
        <w:t>Les types d’intervention</w:t>
      </w:r>
      <w:bookmarkEnd w:id="559"/>
    </w:p>
    <w:p w14:paraId="08BEF0A8"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L’astreinte est ici étroitement/uniquement liée au dispositif de prévention et de gestion de crise afin de permettre de mobiliser rapidement les compétences complémentaires nécessaires pour faire face à une situation de crise, potentielle ou avérée.</w:t>
      </w:r>
    </w:p>
    <w:p w14:paraId="20230F76" w14:textId="77777777" w:rsidP="00490D26" w:rsidR="006B0696" w:rsidRDefault="006B0696" w:rsidRPr="00490D26">
      <w:pPr>
        <w:spacing w:after="0" w:line="276" w:lineRule="auto"/>
        <w:jc w:val="both"/>
        <w:rPr>
          <w:rFonts w:cs="Arial" w:eastAsia="Times New Roman"/>
          <w:lang w:eastAsia="fr-FR"/>
        </w:rPr>
      </w:pPr>
    </w:p>
    <w:p w14:paraId="7C14DEB5" w14:textId="3B66CF1B" w:rsidP="005447DB" w:rsidR="006B0696" w:rsidRDefault="002166F4" w:rsidRPr="0055034B">
      <w:pPr>
        <w:pStyle w:val="Titre4-FC"/>
      </w:pPr>
      <w:bookmarkStart w:id="560" w:name="_Toc125136353"/>
      <w:bookmarkStart w:id="561" w:name="_Toc131601024"/>
      <w:r>
        <w:t>9</w:t>
      </w:r>
      <w:r w:rsidR="006B0696" w:rsidRPr="0055034B">
        <w:t>.5.3. Schéma d’organisation et contreparties</w:t>
      </w:r>
      <w:bookmarkEnd w:id="560"/>
      <w:bookmarkEnd w:id="561"/>
    </w:p>
    <w:p w14:paraId="47B0B27A"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L’astreinte liée au dispositif de prévention et de gestion de crise est planifiée par période de 7 jours continus.</w:t>
      </w:r>
    </w:p>
    <w:p w14:paraId="60BBBB60" w14:textId="77777777" w:rsidP="00490D26" w:rsidR="006B0696" w:rsidRDefault="006B0696" w:rsidRPr="00490D26">
      <w:pPr>
        <w:spacing w:after="0" w:line="276" w:lineRule="auto"/>
        <w:jc w:val="both"/>
        <w:rPr>
          <w:rFonts w:cs="Arial" w:eastAsia="Times New Roman"/>
          <w:lang w:eastAsia="fr-FR"/>
        </w:rPr>
      </w:pPr>
    </w:p>
    <w:p w14:paraId="1D102F8A"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En contrepartie de cette astreinte, et de l’obligation de disponibilité en découlant, les salariés concernés bénéficient d’une indemnisation destinée à compenser les sujétions liées aux astreintes auxquelles ils sont soumis.</w:t>
      </w:r>
    </w:p>
    <w:p w14:paraId="10FC768F" w14:textId="77777777" w:rsidP="00490D26" w:rsidR="006B0696" w:rsidRDefault="006B0696" w:rsidRPr="00490D26">
      <w:pPr>
        <w:spacing w:after="0" w:line="276" w:lineRule="auto"/>
        <w:jc w:val="both"/>
        <w:rPr>
          <w:rFonts w:cs="Arial" w:eastAsia="Times New Roman"/>
          <w:lang w:eastAsia="fr-FR"/>
        </w:rPr>
      </w:pPr>
    </w:p>
    <w:p w14:paraId="405D12FB" w14:textId="475747A8"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L’indemnité d’astreinte est fixée forfaitairement à 50 euros brut pour une période d’astreinte de 7</w:t>
      </w:r>
      <w:r w:rsidR="00BE208E">
        <w:rPr>
          <w:rFonts w:cs="Arial" w:eastAsia="Times New Roman"/>
          <w:lang w:eastAsia="fr-FR"/>
        </w:rPr>
        <w:t> </w:t>
      </w:r>
      <w:r w:rsidRPr="00490D26">
        <w:rPr>
          <w:rFonts w:cs="Arial" w:eastAsia="Times New Roman"/>
          <w:lang w:eastAsia="fr-FR"/>
        </w:rPr>
        <w:t>jours continus.</w:t>
      </w:r>
    </w:p>
    <w:p w14:paraId="4DAE0884" w14:textId="77777777" w:rsidP="00490D26" w:rsidR="006B0696" w:rsidRDefault="006B0696" w:rsidRPr="00490D26">
      <w:pPr>
        <w:spacing w:after="0" w:line="276" w:lineRule="auto"/>
        <w:jc w:val="both"/>
        <w:rPr>
          <w:rFonts w:cs="Arial" w:eastAsia="Times New Roman"/>
          <w:lang w:eastAsia="fr-FR"/>
        </w:rPr>
      </w:pPr>
    </w:p>
    <w:p w14:paraId="288987EC" w14:textId="722419D8" w:rsidP="005447DB" w:rsidR="006B0696" w:rsidRDefault="002166F4" w:rsidRPr="0055034B">
      <w:pPr>
        <w:pStyle w:val="Titre4-FC"/>
      </w:pPr>
      <w:bookmarkStart w:id="562" w:name="_Toc125136354"/>
      <w:bookmarkStart w:id="563" w:name="_Toc131601025"/>
      <w:r>
        <w:t>9</w:t>
      </w:r>
      <w:r w:rsidR="006B0696" w:rsidRPr="0055034B">
        <w:t>.5.4. Programmation et plafond</w:t>
      </w:r>
      <w:bookmarkEnd w:id="562"/>
      <w:bookmarkEnd w:id="563"/>
    </w:p>
    <w:p w14:paraId="3F3025A7"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La programmation des astreintes est réalisée par la Direction Générale</w:t>
      </w:r>
      <w:r w:rsidR="549D6E4F" w:rsidRPr="678D2C1D">
        <w:rPr>
          <w:rFonts w:cs="Arial" w:eastAsia="Times New Roman"/>
          <w:lang w:eastAsia="fr-FR"/>
        </w:rPr>
        <w:t xml:space="preserve"> </w:t>
      </w:r>
      <w:r w:rsidR="549D6E4F" w:rsidRPr="00500432">
        <w:rPr>
          <w:rFonts w:cs="Arial" w:eastAsia="Times New Roman"/>
          <w:lang w:eastAsia="fr-FR"/>
        </w:rPr>
        <w:t>et par les Directions régionales</w:t>
      </w:r>
      <w:r w:rsidRPr="00500432">
        <w:rPr>
          <w:rFonts w:cs="Arial" w:eastAsia="Times New Roman"/>
          <w:lang w:eastAsia="fr-FR"/>
        </w:rPr>
        <w:t>.</w:t>
      </w:r>
    </w:p>
    <w:p w14:paraId="352144FF" w14:textId="77777777" w:rsidP="00490D26" w:rsidR="006B0696" w:rsidRDefault="006B0696" w:rsidRPr="00490D26">
      <w:pPr>
        <w:spacing w:after="0" w:line="276" w:lineRule="auto"/>
        <w:jc w:val="both"/>
        <w:rPr>
          <w:rFonts w:cs="Arial" w:eastAsia="Times New Roman"/>
          <w:lang w:eastAsia="fr-FR"/>
        </w:rPr>
      </w:pPr>
    </w:p>
    <w:p w14:paraId="5860AF7F" w14:textId="77777777" w:rsidP="00490D26" w:rsidR="006B0696" w:rsidRDefault="006B0696" w:rsidRPr="00B603B1">
      <w:pPr>
        <w:spacing w:after="0" w:line="276" w:lineRule="auto"/>
        <w:jc w:val="both"/>
        <w:rPr>
          <w:rFonts w:cs="Arial" w:eastAsia="Times New Roman"/>
          <w:lang w:eastAsia="fr-FR"/>
        </w:rPr>
      </w:pPr>
      <w:r w:rsidRPr="00490D26">
        <w:rPr>
          <w:rFonts w:cs="Arial" w:eastAsia="Times New Roman"/>
          <w:lang w:eastAsia="fr-FR"/>
        </w:rPr>
        <w:t>La programmation prévisionnelle individuelle des périodes d’astreinte est établie avant chaque période de vacances scolaires et pourra faire l’objet d’ajustements si besoin.</w:t>
      </w:r>
    </w:p>
    <w:p w14:paraId="10397235" w14:textId="77777777" w:rsidP="00490D26" w:rsidR="006B0696" w:rsidRDefault="006B0696" w:rsidRPr="00490D26">
      <w:pPr>
        <w:spacing w:after="0" w:line="276" w:lineRule="auto"/>
        <w:jc w:val="both"/>
        <w:rPr>
          <w:rFonts w:cs="Arial" w:eastAsia="Times New Roman"/>
          <w:lang w:eastAsia="fr-FR"/>
        </w:rPr>
      </w:pPr>
    </w:p>
    <w:p w14:paraId="06DF1148"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 xml:space="preserve">Les responsables qui organisent les astreintes veilleront à ce que soient mis en œuvre les moyens nécessaires </w:t>
      </w:r>
      <w:r w:rsidRPr="00490D26">
        <w:rPr>
          <w:rFonts w:cs="Arial" w:eastAsia="Times New Roman"/>
          <w:i/>
          <w:iCs/>
          <w:lang w:eastAsia="fr-FR"/>
        </w:rPr>
        <w:t>(formation, procédures, protocoles d’intervention, optimisation de la planification des temps travaillés…)</w:t>
      </w:r>
      <w:r w:rsidRPr="00490D26">
        <w:rPr>
          <w:rFonts w:cs="Arial" w:eastAsia="Times New Roman"/>
          <w:lang w:eastAsia="fr-FR"/>
        </w:rPr>
        <w:t xml:space="preserve"> pour limiter la prise en charge des incidents par le biais de la sujétion d’astreinte.</w:t>
      </w:r>
    </w:p>
    <w:p w14:paraId="36A6A936" w14:textId="77777777" w:rsidP="00490D26" w:rsidR="006B0696" w:rsidRDefault="006B0696" w:rsidRPr="00490D26">
      <w:pPr>
        <w:spacing w:after="0" w:line="276" w:lineRule="auto"/>
        <w:jc w:val="both"/>
        <w:rPr>
          <w:rFonts w:cs="Arial" w:eastAsia="Times New Roman"/>
          <w:lang w:eastAsia="fr-FR"/>
        </w:rPr>
      </w:pPr>
    </w:p>
    <w:p w14:paraId="32B63CFB" w14:textId="77777777"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En outre, il sera recherché la meilleure répartition possible de la charge de travail entre les cadres concernés afin d’organiser les temps d’astreinte de manière équitable.</w:t>
      </w:r>
    </w:p>
    <w:p w14:paraId="144E4426" w14:textId="77777777" w:rsidP="00490D26" w:rsidR="006B0696" w:rsidRDefault="006B0696" w:rsidRPr="00490D26">
      <w:pPr>
        <w:spacing w:after="0" w:line="276" w:lineRule="auto"/>
        <w:jc w:val="both"/>
        <w:rPr>
          <w:rFonts w:cs="Arial" w:eastAsia="Times New Roman"/>
          <w:lang w:eastAsia="fr-FR"/>
        </w:rPr>
      </w:pPr>
    </w:p>
    <w:p w14:paraId="19992CEA" w14:textId="78CA5788" w:rsidP="00490D26" w:rsidR="006B0696" w:rsidRDefault="006B0696" w:rsidRPr="00490D26">
      <w:pPr>
        <w:spacing w:after="0" w:line="276" w:lineRule="auto"/>
        <w:jc w:val="both"/>
        <w:rPr>
          <w:rFonts w:cs="Arial" w:eastAsia="Times New Roman"/>
          <w:lang w:eastAsia="fr-FR"/>
        </w:rPr>
      </w:pPr>
      <w:r w:rsidRPr="00490D26">
        <w:rPr>
          <w:rFonts w:cs="Arial" w:eastAsia="Times New Roman"/>
          <w:lang w:eastAsia="fr-FR"/>
        </w:rPr>
        <w:t>Il ne peut être effectué plus de 26 semaines.</w:t>
      </w:r>
    </w:p>
    <w:p w14:paraId="245CCEF2" w14:textId="77777777" w:rsidP="00490D26" w:rsidR="006B0696" w:rsidRDefault="006B0696" w:rsidRPr="00490D26">
      <w:pPr>
        <w:spacing w:after="0" w:line="276" w:lineRule="auto"/>
        <w:jc w:val="both"/>
        <w:rPr>
          <w:rFonts w:cs="Arial" w:eastAsia="Times New Roman"/>
          <w:lang w:eastAsia="fr-FR"/>
        </w:rPr>
      </w:pPr>
    </w:p>
    <w:p w14:paraId="177BEDC3" w14:textId="77777777" w:rsidP="00490D26" w:rsidR="006B0696" w:rsidRDefault="006B0696" w:rsidRPr="00490D26">
      <w:pPr>
        <w:spacing w:after="0" w:line="276" w:lineRule="auto"/>
        <w:jc w:val="both"/>
        <w:rPr>
          <w:rFonts w:cs="Arial" w:eastAsia="Times New Roman"/>
          <w:lang w:eastAsia="fr-FR"/>
        </w:rPr>
      </w:pPr>
    </w:p>
    <w:p w14:paraId="085D0F23" w14:textId="6E0067E8" w:rsidP="00F508F9" w:rsidR="006B0696" w:rsidRDefault="00283EDF" w:rsidRPr="007C1174">
      <w:pPr>
        <w:pStyle w:val="Titre3-FC"/>
      </w:pPr>
      <w:bookmarkStart w:id="564" w:name="_Toc125136355"/>
      <w:bookmarkStart w:id="565" w:name="_Toc131601026"/>
      <w:bookmarkEnd w:id="540"/>
      <w:r w:rsidRPr="007C1174">
        <w:t xml:space="preserve">ARTICLE </w:t>
      </w:r>
      <w:r w:rsidR="002166F4">
        <w:t>9</w:t>
      </w:r>
      <w:r w:rsidR="006B0696" w:rsidRPr="00B603B1">
        <w:t>.6. TEMPS D’INTERVENTION</w:t>
      </w:r>
      <w:bookmarkEnd w:id="564"/>
      <w:bookmarkEnd w:id="565"/>
    </w:p>
    <w:p w14:paraId="751A5527" w14:textId="77777777" w:rsidP="00490D26" w:rsidR="006B0696" w:rsidRDefault="006B0696" w:rsidRPr="00490D26">
      <w:pPr>
        <w:spacing w:after="0" w:line="276" w:lineRule="auto"/>
        <w:jc w:val="both"/>
        <w:rPr>
          <w:rFonts w:cs="Arial" w:eastAsia="Times New Roman"/>
          <w:lang w:eastAsia="fr-FR"/>
        </w:rPr>
      </w:pPr>
      <w:r w:rsidRPr="00500432">
        <w:rPr>
          <w:rFonts w:cs="Arial" w:eastAsia="Times New Roman"/>
          <w:lang w:eastAsia="fr-FR"/>
        </w:rPr>
        <w:t>Toute intervention à l’intérieur de la période d’astreinte est constitutive d’un temps de travail effectif, décompté en fonction de l’organisation du temps de travail du cadre concerné.</w:t>
      </w:r>
    </w:p>
    <w:p w14:paraId="0E41B627" w14:textId="77777777" w:rsidP="00490D26" w:rsidR="0055034B" w:rsidRDefault="0055034B" w:rsidRPr="00490D26">
      <w:pPr>
        <w:spacing w:after="0" w:line="276" w:lineRule="auto"/>
        <w:jc w:val="both"/>
        <w:rPr>
          <w:rFonts w:cs="Arial" w:eastAsia="Times New Roman"/>
          <w:lang w:eastAsia="fr-FR"/>
        </w:rPr>
      </w:pPr>
    </w:p>
    <w:p w14:paraId="09F5A8C0" w14:textId="209F139D" w:rsidP="005447DB" w:rsidR="006B0696" w:rsidRDefault="002166F4" w:rsidRPr="0055034B">
      <w:pPr>
        <w:pStyle w:val="Titre4-FC"/>
      </w:pPr>
      <w:bookmarkStart w:id="566" w:name="_Toc131601027"/>
      <w:r>
        <w:t>9</w:t>
      </w:r>
      <w:r w:rsidR="006B0696" w:rsidRPr="0055034B">
        <w:t>.6.1</w:t>
      </w:r>
      <w:r w:rsidR="0055034B">
        <w:t>.</w:t>
      </w:r>
      <w:r w:rsidR="006B0696" w:rsidRPr="0055034B">
        <w:t xml:space="preserve"> Respect du repos quotidien</w:t>
      </w:r>
      <w:bookmarkEnd w:id="566"/>
    </w:p>
    <w:p w14:paraId="3057722B" w14:textId="77777777" w:rsidP="00490D26" w:rsidR="006B0696" w:rsidRDefault="006B0696" w:rsidRPr="00500432">
      <w:pPr>
        <w:spacing w:after="0" w:line="276" w:lineRule="auto"/>
        <w:jc w:val="both"/>
        <w:rPr>
          <w:rFonts w:cs="Arial" w:eastAsia="Times New Roman"/>
          <w:lang w:eastAsia="fr-FR"/>
        </w:rPr>
      </w:pPr>
      <w:r w:rsidRPr="00500432">
        <w:rPr>
          <w:rFonts w:cs="Arial" w:eastAsia="Times New Roman"/>
          <w:lang w:eastAsia="fr-FR"/>
        </w:rPr>
        <w:t>Exception faite de la durée d’intervention, la période d’astreinte est prise en compte pour le calcul des durées minimales de repos quotidien et de repos hebdomadaire.</w:t>
      </w:r>
    </w:p>
    <w:p w14:paraId="25C399BD" w14:textId="77777777" w:rsidP="00490D26" w:rsidR="006B0696" w:rsidRDefault="006B0696" w:rsidRPr="00500432">
      <w:pPr>
        <w:spacing w:after="0" w:line="276" w:lineRule="auto"/>
        <w:jc w:val="both"/>
        <w:rPr>
          <w:rFonts w:cs="Arial" w:eastAsia="Times New Roman"/>
          <w:lang w:eastAsia="fr-FR"/>
        </w:rPr>
      </w:pPr>
    </w:p>
    <w:p w14:paraId="5BEDB163" w14:textId="77777777" w:rsidP="00490D26" w:rsidR="006B0696" w:rsidRDefault="006B0696" w:rsidRPr="00500432">
      <w:pPr>
        <w:spacing w:after="0" w:line="276" w:lineRule="auto"/>
        <w:jc w:val="both"/>
        <w:rPr>
          <w:rFonts w:cs="Arial" w:eastAsia="Times New Roman"/>
          <w:lang w:eastAsia="fr-FR"/>
        </w:rPr>
      </w:pPr>
      <w:r w:rsidRPr="00500432">
        <w:rPr>
          <w:rFonts w:cs="Arial" w:eastAsia="Times New Roman"/>
          <w:lang w:eastAsia="fr-FR"/>
        </w:rPr>
        <w:t>Ainsi, lorsque le salarié n’intervient pas au cours d’une astreinte, les repos quotidien et hebdomadaire sont réputés avoir été pris en totalité.</w:t>
      </w:r>
    </w:p>
    <w:p w14:paraId="48BB18FA" w14:textId="77777777" w:rsidP="00490D26" w:rsidR="006B0696" w:rsidRDefault="006B0696" w:rsidRPr="00500432">
      <w:pPr>
        <w:spacing w:after="0" w:line="276" w:lineRule="auto"/>
        <w:jc w:val="both"/>
        <w:rPr>
          <w:rFonts w:cs="Arial" w:eastAsia="Times New Roman"/>
          <w:lang w:eastAsia="fr-FR"/>
        </w:rPr>
      </w:pPr>
    </w:p>
    <w:p w14:paraId="4CBA0BE1" w14:textId="77777777" w:rsidP="00490D26" w:rsidR="006B0696" w:rsidRDefault="006B0696" w:rsidRPr="00490D26">
      <w:pPr>
        <w:spacing w:after="0" w:line="276" w:lineRule="auto"/>
        <w:jc w:val="both"/>
        <w:rPr>
          <w:rFonts w:cs="Arial" w:eastAsia="Times New Roman"/>
          <w:i/>
          <w:iCs/>
          <w:lang w:eastAsia="fr-FR"/>
        </w:rPr>
      </w:pPr>
      <w:r w:rsidRPr="00500432">
        <w:rPr>
          <w:rFonts w:cs="Arial" w:eastAsia="Times New Roman"/>
          <w:lang w:eastAsia="fr-FR"/>
        </w:rPr>
        <w:t xml:space="preserve">En revanche, si le cadre intervient pendant la période d’astreinte et qu’il n’a pas bénéficié de son repos quotidien entre la fin de sa journée de travail et le début de l’intervention, le salarié doit bénéficier du repos quotidien à l’issue de l’intervention </w:t>
      </w:r>
      <w:r w:rsidRPr="00500432">
        <w:rPr>
          <w:rFonts w:cs="Arial" w:eastAsia="Times New Roman"/>
          <w:i/>
          <w:iCs/>
          <w:lang w:eastAsia="fr-FR"/>
        </w:rPr>
        <w:t>(sauf travaux urgents conformément à la loi. Dans cette dernière hypothèse, l’équivalent de ce temps de repos est reporté et pris dans les meilleurs délais).</w:t>
      </w:r>
    </w:p>
    <w:p w14:paraId="1866A782" w14:textId="77777777" w:rsidP="00490D26" w:rsidR="006B0696" w:rsidRDefault="006B0696" w:rsidRPr="00490D26">
      <w:pPr>
        <w:spacing w:after="0" w:line="276" w:lineRule="auto"/>
        <w:jc w:val="both"/>
        <w:rPr>
          <w:rFonts w:cs="Arial" w:eastAsia="Times New Roman"/>
          <w:highlight w:val="yellow"/>
          <w:lang w:eastAsia="fr-FR"/>
        </w:rPr>
      </w:pPr>
    </w:p>
    <w:p w14:paraId="3534E7DD" w14:textId="11C029E8" w:rsidP="005447DB" w:rsidR="006B0696" w:rsidRDefault="002166F4" w:rsidRPr="00B603B1">
      <w:pPr>
        <w:pStyle w:val="Titre4-FC"/>
        <w:rPr>
          <w:rFonts w:cs="Arial"/>
          <w:highlight w:val="yellow"/>
        </w:rPr>
      </w:pPr>
      <w:bookmarkStart w:id="567" w:name="_Toc131601028"/>
      <w:r>
        <w:lastRenderedPageBreak/>
        <w:t>9</w:t>
      </w:r>
      <w:r w:rsidR="006B0696" w:rsidRPr="00492E84">
        <w:t>.6.</w:t>
      </w:r>
      <w:r>
        <w:t>2</w:t>
      </w:r>
      <w:r w:rsidR="00492E84">
        <w:t xml:space="preserve">. </w:t>
      </w:r>
      <w:r w:rsidR="006B0696" w:rsidRPr="00492E84">
        <w:t>Contrepartie des temps d’intervention</w:t>
      </w:r>
      <w:bookmarkEnd w:id="567"/>
    </w:p>
    <w:p w14:paraId="49AFE79F" w14:textId="41890FD6" w:rsidP="678D2C1D" w:rsidR="4CAEE278" w:rsidRDefault="4CAEE278" w:rsidRPr="00500432">
      <w:pPr>
        <w:spacing w:after="0" w:line="276" w:lineRule="auto"/>
        <w:jc w:val="both"/>
        <w:rPr>
          <w:rFonts w:cs="Arial" w:eastAsia="Times New Roman"/>
          <w:u w:val="single"/>
          <w:lang w:eastAsia="fr-FR"/>
        </w:rPr>
      </w:pPr>
      <w:r w:rsidRPr="00500432">
        <w:rPr>
          <w:rFonts w:cs="Arial" w:eastAsia="Times New Roman"/>
          <w:u w:val="single"/>
          <w:lang w:eastAsia="fr-FR"/>
        </w:rPr>
        <w:t>Les temps de transport font partie du temps d’intervention et constitue</w:t>
      </w:r>
      <w:r w:rsidR="00606C33">
        <w:rPr>
          <w:rFonts w:cs="Arial" w:eastAsia="Times New Roman"/>
          <w:u w:val="single"/>
          <w:lang w:eastAsia="fr-FR"/>
        </w:rPr>
        <w:t>nt</w:t>
      </w:r>
      <w:r w:rsidRPr="00500432">
        <w:rPr>
          <w:rFonts w:cs="Arial" w:eastAsia="Times New Roman"/>
          <w:u w:val="single"/>
          <w:lang w:eastAsia="fr-FR"/>
        </w:rPr>
        <w:t>, à ce titre, du temps de travail effectif.</w:t>
      </w:r>
    </w:p>
    <w:p w14:paraId="7DBDDD98" w14:textId="77777777" w:rsidP="678D2C1D" w:rsidR="678D2C1D" w:rsidRDefault="678D2C1D" w:rsidRPr="00500432">
      <w:pPr>
        <w:spacing w:after="0" w:line="276" w:lineRule="auto"/>
        <w:jc w:val="both"/>
        <w:rPr>
          <w:rFonts w:cs="Arial" w:eastAsia="Times New Roman"/>
          <w:u w:val="single"/>
          <w:lang w:eastAsia="fr-FR"/>
        </w:rPr>
      </w:pPr>
    </w:p>
    <w:p w14:paraId="78FD526F" w14:textId="77777777" w:rsidP="00490D26" w:rsidR="006B0696" w:rsidRDefault="006B0696" w:rsidRPr="00500432">
      <w:pPr>
        <w:spacing w:after="0" w:line="276" w:lineRule="auto"/>
        <w:jc w:val="both"/>
        <w:rPr>
          <w:rFonts w:cs="Arial" w:eastAsia="Times New Roman"/>
          <w:u w:val="single"/>
          <w:lang w:eastAsia="fr-FR"/>
        </w:rPr>
      </w:pPr>
      <w:r w:rsidRPr="00500432">
        <w:rPr>
          <w:rFonts w:cs="Arial" w:eastAsia="Times New Roman"/>
          <w:u w:val="single"/>
          <w:lang w:eastAsia="fr-FR"/>
        </w:rPr>
        <w:t>Pour les cadres intégrés</w:t>
      </w:r>
      <w:r w:rsidRPr="00500432">
        <w:rPr>
          <w:rFonts w:cs="Arial" w:eastAsia="Times New Roman"/>
          <w:lang w:eastAsia="fr-FR"/>
        </w:rPr>
        <w:t xml:space="preserve"> </w:t>
      </w:r>
      <w:r w:rsidRPr="00500432">
        <w:rPr>
          <w:rFonts w:cs="Arial" w:eastAsia="Times New Roman"/>
          <w:i/>
          <w:iCs/>
          <w:lang w:eastAsia="fr-FR"/>
        </w:rPr>
        <w:t>(qui ne sont pas soumis à un forfait annuel en jours)</w:t>
      </w:r>
      <w:r w:rsidRPr="00500432">
        <w:rPr>
          <w:rFonts w:cs="Arial" w:eastAsia="Times New Roman"/>
          <w:lang w:eastAsia="fr-FR"/>
        </w:rPr>
        <w:t> :</w:t>
      </w:r>
    </w:p>
    <w:p w14:paraId="29507778" w14:textId="77777777" w:rsidP="00490D26" w:rsidR="006B0696" w:rsidRDefault="006B0696" w:rsidRPr="00500432">
      <w:pPr>
        <w:spacing w:after="0" w:before="120" w:line="276" w:lineRule="auto"/>
        <w:jc w:val="both"/>
        <w:rPr>
          <w:rFonts w:cs="Arial" w:eastAsia="Times New Roman"/>
          <w:lang w:eastAsia="fr-FR"/>
        </w:rPr>
      </w:pPr>
      <w:r w:rsidRPr="00500432">
        <w:rPr>
          <w:rFonts w:cs="Arial" w:eastAsia="Times New Roman"/>
          <w:lang w:eastAsia="fr-FR"/>
        </w:rPr>
        <w:t>Le temps d’intervention est constitutif d’un temps de travail effectif et rémunéré comme tel.</w:t>
      </w:r>
    </w:p>
    <w:p w14:paraId="0F03F5E9" w14:textId="77777777" w:rsidP="00490D26" w:rsidR="006B0696" w:rsidRDefault="006B0696" w:rsidRPr="00500432">
      <w:pPr>
        <w:spacing w:after="0" w:line="276" w:lineRule="auto"/>
        <w:jc w:val="both"/>
        <w:rPr>
          <w:rFonts w:cs="Arial" w:eastAsia="Times New Roman"/>
          <w:lang w:eastAsia="fr-FR"/>
        </w:rPr>
      </w:pPr>
    </w:p>
    <w:p w14:paraId="25FDB1C8" w14:textId="77777777" w:rsidP="00490D26" w:rsidR="006B0696" w:rsidRDefault="006B0696" w:rsidRPr="00500432">
      <w:pPr>
        <w:spacing w:after="0" w:line="276" w:lineRule="auto"/>
        <w:jc w:val="both"/>
        <w:rPr>
          <w:rFonts w:cs="Arial" w:eastAsia="Times New Roman"/>
          <w:u w:val="single"/>
          <w:lang w:eastAsia="fr-FR"/>
        </w:rPr>
      </w:pPr>
      <w:r w:rsidRPr="00500432">
        <w:rPr>
          <w:rFonts w:cs="Arial" w:eastAsia="Times New Roman"/>
          <w:u w:val="single"/>
          <w:lang w:eastAsia="fr-FR"/>
        </w:rPr>
        <w:t>Pour les cadres qui sont soumis à un forfait annuel en jours</w:t>
      </w:r>
      <w:r w:rsidRPr="00500432">
        <w:rPr>
          <w:rFonts w:cs="Arial" w:eastAsia="Times New Roman"/>
          <w:lang w:eastAsia="fr-FR"/>
        </w:rPr>
        <w:t> :</w:t>
      </w:r>
    </w:p>
    <w:p w14:paraId="73804C63" w14:textId="77777777" w:rsidP="00067F5E" w:rsidR="00BA4CDF" w:rsidRDefault="006B0696">
      <w:pPr>
        <w:spacing w:after="0" w:before="120" w:line="276" w:lineRule="auto"/>
        <w:jc w:val="both"/>
        <w:rPr>
          <w:rFonts w:cs="Arial" w:eastAsia="Times New Roman"/>
          <w:lang w:eastAsia="fr-FR"/>
        </w:rPr>
      </w:pPr>
      <w:r w:rsidRPr="00500432">
        <w:rPr>
          <w:rFonts w:cs="Arial" w:eastAsia="Times New Roman"/>
          <w:lang w:eastAsia="fr-FR"/>
        </w:rPr>
        <w:t>Le temps d’intervention est constitutif d’un temps de travail effectif</w:t>
      </w:r>
      <w:r w:rsidR="00067F5E">
        <w:rPr>
          <w:rFonts w:cs="Arial" w:eastAsia="Times New Roman"/>
          <w:lang w:eastAsia="fr-FR"/>
        </w:rPr>
        <w:t xml:space="preserve">. </w:t>
      </w:r>
    </w:p>
    <w:p w14:paraId="356F4A7E" w14:textId="76113C10" w:rsidP="00D67328" w:rsidR="00BA4CDF" w:rsidRDefault="00BA4CDF" w:rsidRPr="00BA4CDF">
      <w:pPr>
        <w:pStyle w:val="Paragraphedeliste"/>
        <w:numPr>
          <w:ilvl w:val="0"/>
          <w:numId w:val="60"/>
        </w:numPr>
        <w:spacing w:after="0" w:before="120" w:line="276" w:lineRule="auto"/>
        <w:jc w:val="both"/>
        <w:rPr>
          <w:rFonts w:cs="Arial" w:eastAsia="Times New Roman"/>
          <w:lang w:eastAsia="fr-FR"/>
        </w:rPr>
      </w:pPr>
      <w:r w:rsidRPr="00BA4CDF">
        <w:rPr>
          <w:rFonts w:cs="Arial" w:eastAsia="Times New Roman"/>
          <w:lang w:eastAsia="fr-FR"/>
        </w:rPr>
        <w:t xml:space="preserve">Soit </w:t>
      </w:r>
      <w:r>
        <w:rPr>
          <w:rFonts w:cs="Arial" w:eastAsia="Times New Roman"/>
          <w:lang w:eastAsia="fr-FR"/>
        </w:rPr>
        <w:t>l’intervention a lieu lors d’une journée travaillée (avant/ après) : il n’y a pas d’impact sur le forfait annuel en jours ;</w:t>
      </w:r>
    </w:p>
    <w:p w14:paraId="0E4103D0" w14:textId="058CF113" w:rsidP="00D67328" w:rsidR="00080866" w:rsidRDefault="00BA4CDF" w:rsidRPr="00BA4CDF">
      <w:pPr>
        <w:pStyle w:val="Paragraphedeliste"/>
        <w:numPr>
          <w:ilvl w:val="0"/>
          <w:numId w:val="60"/>
        </w:numPr>
        <w:spacing w:after="0" w:before="120" w:line="276" w:lineRule="auto"/>
        <w:jc w:val="both"/>
        <w:rPr>
          <w:rFonts w:cs="Arial" w:eastAsia="Times New Roman"/>
          <w:lang w:eastAsia="fr-FR"/>
        </w:rPr>
      </w:pPr>
      <w:r w:rsidRPr="00BA4CDF">
        <w:rPr>
          <w:rFonts w:cs="Arial" w:eastAsia="Times New Roman"/>
          <w:lang w:eastAsia="fr-FR"/>
        </w:rPr>
        <w:t xml:space="preserve">Soit </w:t>
      </w:r>
      <w:r>
        <w:rPr>
          <w:rFonts w:cs="Arial" w:eastAsia="Times New Roman"/>
          <w:lang w:eastAsia="fr-FR"/>
        </w:rPr>
        <w:t>le salarié</w:t>
      </w:r>
      <w:r w:rsidRPr="00BA4CDF">
        <w:rPr>
          <w:rFonts w:cs="Arial" w:eastAsia="Times New Roman"/>
          <w:lang w:eastAsia="fr-FR"/>
        </w:rPr>
        <w:t xml:space="preserve"> intervient en dehors d’une journée de travail</w:t>
      </w:r>
      <w:r>
        <w:rPr>
          <w:rFonts w:cs="Arial" w:eastAsia="Times New Roman"/>
          <w:lang w:eastAsia="fr-FR"/>
        </w:rPr>
        <w:t xml:space="preserve"> : l’intervention a un impact sur </w:t>
      </w:r>
      <w:r w:rsidRPr="00BA4CDF">
        <w:rPr>
          <w:rFonts w:cs="Arial" w:eastAsia="Times New Roman"/>
          <w:lang w:eastAsia="fr-FR"/>
        </w:rPr>
        <w:t>le forfait</w:t>
      </w:r>
      <w:r>
        <w:rPr>
          <w:rFonts w:cs="Arial" w:eastAsia="Times New Roman"/>
          <w:lang w:eastAsia="fr-FR"/>
        </w:rPr>
        <w:t xml:space="preserve"> annuel en jours</w:t>
      </w:r>
      <w:r w:rsidRPr="00BA4CDF">
        <w:rPr>
          <w:rFonts w:cs="Arial" w:eastAsia="Times New Roman"/>
          <w:lang w:eastAsia="fr-FR"/>
        </w:rPr>
        <w:t xml:space="preserve">. </w:t>
      </w:r>
      <w:r>
        <w:rPr>
          <w:rFonts w:cs="Arial" w:eastAsia="Times New Roman"/>
          <w:lang w:eastAsia="fr-FR"/>
        </w:rPr>
        <w:t>L</w:t>
      </w:r>
      <w:r w:rsidRPr="00BA4CDF">
        <w:rPr>
          <w:rFonts w:cs="Arial" w:eastAsia="Times New Roman"/>
          <w:lang w:eastAsia="fr-FR"/>
        </w:rPr>
        <w:t>orsque</w:t>
      </w:r>
      <w:r w:rsidR="006B0696" w:rsidRPr="00BA4CDF">
        <w:rPr>
          <w:rFonts w:cs="Arial" w:eastAsia="Times New Roman"/>
          <w:lang w:eastAsia="fr-FR"/>
        </w:rPr>
        <w:t xml:space="preserve"> le cumul de plusieurs interventions </w:t>
      </w:r>
      <w:r w:rsidR="006B0696" w:rsidRPr="00BA4CDF">
        <w:rPr>
          <w:rFonts w:cs="Arial" w:eastAsia="Times New Roman"/>
          <w:i/>
          <w:iCs/>
          <w:lang w:eastAsia="fr-FR"/>
        </w:rPr>
        <w:t xml:space="preserve">(ainsi que du temps de trajet) </w:t>
      </w:r>
      <w:r w:rsidR="006B0696" w:rsidRPr="00BA4CDF">
        <w:rPr>
          <w:rFonts w:cs="Arial" w:eastAsia="Times New Roman"/>
          <w:lang w:eastAsia="fr-FR"/>
        </w:rPr>
        <w:t xml:space="preserve">représente une durée globale de 4 heures, une demi-journée de travail </w:t>
      </w:r>
      <w:r w:rsidRPr="00BA4CDF">
        <w:rPr>
          <w:rFonts w:cs="Arial" w:eastAsia="Times New Roman"/>
          <w:lang w:eastAsia="fr-FR"/>
        </w:rPr>
        <w:t xml:space="preserve">est comptabilisée </w:t>
      </w:r>
      <w:r w:rsidR="006B0696" w:rsidRPr="00BA4CDF">
        <w:rPr>
          <w:rFonts w:cs="Arial" w:eastAsia="Times New Roman"/>
          <w:lang w:eastAsia="fr-FR"/>
        </w:rPr>
        <w:t>d</w:t>
      </w:r>
      <w:r w:rsidR="00DA3DB4" w:rsidRPr="00BA4CDF">
        <w:rPr>
          <w:rFonts w:cs="Arial" w:eastAsia="Times New Roman"/>
          <w:lang w:eastAsia="fr-FR"/>
        </w:rPr>
        <w:t xml:space="preserve">ans le </w:t>
      </w:r>
      <w:r w:rsidR="006B0696" w:rsidRPr="00BA4CDF">
        <w:rPr>
          <w:rFonts w:cs="Arial" w:eastAsia="Times New Roman"/>
          <w:lang w:eastAsia="fr-FR"/>
        </w:rPr>
        <w:t xml:space="preserve">forfait annuel en jours du salarié. </w:t>
      </w:r>
      <w:r w:rsidR="00490D26" w:rsidRPr="00BA4CDF">
        <w:rPr>
          <w:rFonts w:cs="Arial" w:eastAsia="Times New Roman"/>
          <w:lang w:eastAsia="fr-FR"/>
        </w:rPr>
        <w:t xml:space="preserve"> </w:t>
      </w:r>
      <w:r w:rsidR="006B0696" w:rsidRPr="00BA4CDF">
        <w:rPr>
          <w:rFonts w:cs="Arial" w:eastAsia="Times New Roman"/>
          <w:lang w:eastAsia="fr-FR"/>
        </w:rPr>
        <w:t>A cet effet, un décompte des interventions sera opéré mois par mois, avec report sur le mois suivant du reliquat éventuel de temps d'interventions.</w:t>
      </w:r>
    </w:p>
    <w:p w14:paraId="69F333F5" w14:textId="390190C0" w:rsidP="00B603B1" w:rsidR="00080866" w:rsidRDefault="00080866">
      <w:pPr>
        <w:spacing w:after="0" w:line="276" w:lineRule="auto"/>
        <w:jc w:val="both"/>
        <w:rPr>
          <w:rFonts w:cs="Arial" w:eastAsia="Times New Roman"/>
          <w:lang w:eastAsia="fr-FR"/>
        </w:rPr>
      </w:pPr>
    </w:p>
    <w:p w14:paraId="0C1AD871" w14:textId="2671E5B6" w:rsidR="00A02C60" w:rsidRDefault="00A02C60">
      <w:pPr>
        <w:rPr>
          <w:rFonts w:cs="Arial" w:eastAsia="Times New Roman"/>
          <w:lang w:eastAsia="fr-FR"/>
        </w:rPr>
      </w:pPr>
      <w:r>
        <w:rPr>
          <w:rFonts w:cs="Arial" w:eastAsia="Times New Roman"/>
          <w:lang w:eastAsia="fr-FR"/>
        </w:rPr>
        <w:br w:type="page"/>
      </w:r>
    </w:p>
    <w:p w14:paraId="7D914C08" w14:textId="77777777" w:rsidP="00B603B1" w:rsidR="00080866" w:rsidRDefault="00080866" w:rsidRPr="00940AA2">
      <w:pPr>
        <w:spacing w:after="0" w:line="276" w:lineRule="auto"/>
        <w:jc w:val="both"/>
        <w:rPr>
          <w:rFonts w:cs="Arial" w:eastAsia="Times New Roman"/>
          <w:lang w:eastAsia="fr-FR"/>
        </w:rPr>
      </w:pPr>
    </w:p>
    <w:p w14:paraId="4BAF2204" w14:textId="2249888F" w:rsidP="00E30934" w:rsidR="006B0696" w:rsidRDefault="006B0696" w:rsidRPr="00853E08">
      <w:pPr>
        <w:pStyle w:val="Titre2-FC"/>
        <w:rPr>
          <w:u w:val="none"/>
        </w:rPr>
      </w:pPr>
      <w:bookmarkStart w:id="568" w:name="_Toc131601029"/>
      <w:bookmarkStart w:id="569" w:name="Chapitre_10"/>
      <w:r w:rsidRPr="007C1174">
        <w:t xml:space="preserve">CHAPITRE </w:t>
      </w:r>
      <w:r w:rsidR="002166F4">
        <w:t>10</w:t>
      </w:r>
      <w:bookmarkEnd w:id="569"/>
      <w:r w:rsidRPr="00E30934">
        <w:rPr>
          <w:u w:val="none"/>
        </w:rPr>
        <w:t xml:space="preserve"> : </w:t>
      </w:r>
      <w:r w:rsidR="00853E08" w:rsidRPr="00853E08">
        <w:rPr>
          <w:bCs/>
          <w:u w:val="none"/>
        </w:rPr>
        <w:t>ORGANISATION DU TEMPS DE TRAVAIL</w:t>
      </w:r>
      <w:r w:rsidR="00853E08">
        <w:rPr>
          <w:bCs/>
          <w:u w:val="none"/>
        </w:rPr>
        <w:br/>
      </w:r>
      <w:r w:rsidR="00853E08" w:rsidRPr="00853E08">
        <w:rPr>
          <w:bCs/>
          <w:u w:val="none"/>
        </w:rPr>
        <w:t>DES PSYCHOLOGUES</w:t>
      </w:r>
      <w:bookmarkEnd w:id="568"/>
    </w:p>
    <w:p w14:paraId="18B8D52A" w14:textId="7A08891F" w:rsidP="00D0041E" w:rsidR="00D0041E" w:rsidRDefault="00D0041E">
      <w:pPr>
        <w:spacing w:after="0" w:line="264" w:lineRule="auto"/>
        <w:jc w:val="both"/>
        <w:rPr>
          <w:rFonts w:cs="Arial" w:eastAsia="Times New Roman"/>
          <w:lang w:eastAsia="fr-FR"/>
        </w:rPr>
      </w:pPr>
    </w:p>
    <w:p w14:paraId="34816CCA" w14:textId="6437450B" w:rsidP="00D0041E" w:rsidR="00853E08" w:rsidRDefault="00853E08">
      <w:pPr>
        <w:spacing w:after="0" w:line="264" w:lineRule="auto"/>
        <w:jc w:val="both"/>
        <w:rPr>
          <w:rFonts w:cs="Arial" w:eastAsia="Times New Roman"/>
          <w:lang w:eastAsia="fr-FR"/>
        </w:rPr>
      </w:pPr>
    </w:p>
    <w:p w14:paraId="1B014ED8" w14:textId="141461C8" w:rsidP="00853E08" w:rsidR="00853E08" w:rsidRDefault="00853E08">
      <w:pPr>
        <w:pStyle w:val="Titre3-FC"/>
        <w:rPr>
          <w:rFonts w:ascii="Calibri" w:hAnsi="Calibri"/>
        </w:rPr>
      </w:pPr>
      <w:bookmarkStart w:id="570" w:name="_Toc131601030"/>
      <w:r>
        <w:t>ARTICLE 10.1. DISPOSITIONS GÉNÉRALES</w:t>
      </w:r>
      <w:bookmarkEnd w:id="570"/>
    </w:p>
    <w:p w14:paraId="05D65A58" w14:textId="73F844BE" w:rsidP="00D0041E" w:rsidR="00D0041E" w:rsidRDefault="00D0041E" w:rsidRPr="00B603B1">
      <w:pPr>
        <w:spacing w:after="0" w:line="264" w:lineRule="auto"/>
        <w:jc w:val="both"/>
        <w:rPr>
          <w:rFonts w:cs="Arial" w:eastAsia="Times New Roman"/>
          <w:lang w:eastAsia="fr-FR"/>
        </w:rPr>
      </w:pPr>
      <w:r w:rsidRPr="00B603B1">
        <w:rPr>
          <w:rFonts w:cs="Arial" w:eastAsia="Times New Roman"/>
          <w:lang w:eastAsia="fr-FR"/>
        </w:rPr>
        <w:t xml:space="preserve">L’ensemble des dispositions prévues au </w:t>
      </w:r>
      <w:hyperlink w:anchor="Titre_3" w:history="1">
        <w:r w:rsidR="0010768D" w:rsidRPr="00542B39">
          <w:rPr>
            <w:rStyle w:val="Lienhypertexte"/>
            <w:rFonts w:cs="Arial" w:eastAsia="Times New Roman"/>
            <w:i/>
            <w:iCs/>
            <w:color w:val="317ABD"/>
            <w:shd w:color="auto" w:fill="auto" w:val="clear"/>
            <w:lang w:eastAsia="fr-FR"/>
          </w:rPr>
          <w:t>T</w:t>
        </w:r>
        <w:r w:rsidRPr="00542B39">
          <w:rPr>
            <w:rStyle w:val="Lienhypertexte"/>
            <w:rFonts w:cs="Arial" w:eastAsia="Times New Roman"/>
            <w:i/>
            <w:iCs/>
            <w:color w:val="317ABD"/>
            <w:shd w:color="auto" w:fill="auto" w:val="clear"/>
            <w:lang w:eastAsia="fr-FR"/>
          </w:rPr>
          <w:t xml:space="preserve">itre </w:t>
        </w:r>
        <w:r w:rsidR="0010768D" w:rsidRPr="00542B39">
          <w:rPr>
            <w:rStyle w:val="Lienhypertexte"/>
            <w:rFonts w:cs="Arial" w:eastAsia="Times New Roman"/>
            <w:i/>
            <w:iCs/>
            <w:color w:val="317ABD"/>
            <w:shd w:color="auto" w:fill="auto" w:val="clear"/>
            <w:lang w:eastAsia="fr-FR"/>
          </w:rPr>
          <w:t>3</w:t>
        </w:r>
      </w:hyperlink>
      <w:r w:rsidRPr="00542B39">
        <w:rPr>
          <w:rFonts w:cs="Arial" w:eastAsia="Times New Roman"/>
          <w:color w:val="317ABD"/>
          <w:lang w:eastAsia="fr-FR"/>
        </w:rPr>
        <w:t xml:space="preserve"> </w:t>
      </w:r>
      <w:r w:rsidRPr="00B603B1">
        <w:rPr>
          <w:rFonts w:cs="Arial" w:eastAsia="Times New Roman"/>
          <w:lang w:eastAsia="fr-FR"/>
        </w:rPr>
        <w:t>s’applique aux psychologues.</w:t>
      </w:r>
    </w:p>
    <w:p w14:paraId="0B548A49" w14:textId="77777777" w:rsidP="00D0041E" w:rsidR="00D0041E" w:rsidRDefault="00D0041E" w:rsidRPr="00B603B1">
      <w:pPr>
        <w:spacing w:after="0" w:line="264" w:lineRule="auto"/>
        <w:jc w:val="both"/>
        <w:rPr>
          <w:rFonts w:cs="Arial" w:eastAsia="Times New Roman"/>
          <w:lang w:eastAsia="fr-FR"/>
        </w:rPr>
      </w:pPr>
    </w:p>
    <w:p w14:paraId="4549BB5B" w14:textId="77777777" w:rsidP="00D0041E" w:rsidR="00D0041E" w:rsidRDefault="00D0041E" w:rsidRPr="00B603B1">
      <w:pPr>
        <w:spacing w:after="0" w:line="264" w:lineRule="auto"/>
        <w:jc w:val="both"/>
        <w:rPr>
          <w:rFonts w:cs="Arial" w:eastAsia="Times New Roman"/>
          <w:lang w:eastAsia="fr-FR"/>
        </w:rPr>
      </w:pPr>
      <w:r w:rsidRPr="00B603B1">
        <w:rPr>
          <w:rFonts w:cs="Arial" w:eastAsia="Times New Roman"/>
          <w:lang w:eastAsia="fr-FR"/>
        </w:rPr>
        <w:t>Le régime choisi dépend :</w:t>
      </w:r>
    </w:p>
    <w:p w14:paraId="38A56BAC" w14:textId="77777777" w:rsidP="00FA1464" w:rsidR="00D0041E" w:rsidRDefault="00D0041E" w:rsidRPr="00B603B1">
      <w:pPr>
        <w:numPr>
          <w:ilvl w:val="0"/>
          <w:numId w:val="37"/>
        </w:numPr>
        <w:tabs>
          <w:tab w:pos="720" w:val="clear"/>
          <w:tab w:pos="567" w:val="num"/>
        </w:tabs>
        <w:spacing w:after="0" w:before="40" w:line="264" w:lineRule="auto"/>
        <w:ind w:hanging="284" w:left="568"/>
        <w:jc w:val="both"/>
        <w:rPr>
          <w:rFonts w:cs="Arial" w:eastAsia="Times New Roman"/>
          <w:lang w:eastAsia="fr-FR"/>
        </w:rPr>
      </w:pPr>
      <w:proofErr w:type="gramStart"/>
      <w:r w:rsidRPr="00B603B1">
        <w:rPr>
          <w:rFonts w:cs="Arial" w:eastAsia="Times New Roman"/>
          <w:lang w:eastAsia="fr-FR"/>
        </w:rPr>
        <w:t>du</w:t>
      </w:r>
      <w:proofErr w:type="gramEnd"/>
      <w:r w:rsidRPr="00B603B1">
        <w:rPr>
          <w:rFonts w:cs="Arial" w:eastAsia="Times New Roman"/>
          <w:lang w:eastAsia="fr-FR"/>
        </w:rPr>
        <w:t xml:space="preserve"> besoin en volume horaire</w:t>
      </w:r>
      <w:r>
        <w:rPr>
          <w:rFonts w:cs="Arial" w:eastAsia="Times New Roman"/>
          <w:lang w:eastAsia="fr-FR"/>
        </w:rPr>
        <w:t>,</w:t>
      </w:r>
    </w:p>
    <w:p w14:paraId="3D20889D" w14:textId="77777777" w:rsidP="00FA1464" w:rsidR="00D0041E" w:rsidRDefault="00D0041E" w:rsidRPr="00B603B1">
      <w:pPr>
        <w:numPr>
          <w:ilvl w:val="0"/>
          <w:numId w:val="37"/>
        </w:numPr>
        <w:tabs>
          <w:tab w:pos="720" w:val="clear"/>
          <w:tab w:pos="567" w:val="num"/>
        </w:tabs>
        <w:spacing w:after="0" w:before="40" w:line="264" w:lineRule="auto"/>
        <w:ind w:hanging="284" w:left="568"/>
        <w:jc w:val="both"/>
        <w:rPr>
          <w:rFonts w:cs="Arial" w:eastAsia="Times New Roman"/>
          <w:lang w:eastAsia="fr-FR"/>
        </w:rPr>
      </w:pPr>
      <w:proofErr w:type="gramStart"/>
      <w:r w:rsidRPr="00B603B1">
        <w:rPr>
          <w:rFonts w:cs="Arial" w:eastAsia="Times New Roman"/>
          <w:lang w:eastAsia="fr-FR"/>
        </w:rPr>
        <w:t>des</w:t>
      </w:r>
      <w:proofErr w:type="gramEnd"/>
      <w:r w:rsidRPr="00B603B1">
        <w:rPr>
          <w:rFonts w:cs="Arial" w:eastAsia="Times New Roman"/>
          <w:lang w:eastAsia="fr-FR"/>
        </w:rPr>
        <w:t xml:space="preserve"> missions attendues</w:t>
      </w:r>
      <w:r>
        <w:rPr>
          <w:rFonts w:cs="Arial" w:eastAsia="Times New Roman"/>
          <w:lang w:eastAsia="fr-FR"/>
        </w:rPr>
        <w:t>,</w:t>
      </w:r>
    </w:p>
    <w:p w14:paraId="2425D4CA" w14:textId="77777777" w:rsidP="00FA1464" w:rsidR="00D0041E" w:rsidRDefault="00D0041E" w:rsidRPr="00B603B1">
      <w:pPr>
        <w:numPr>
          <w:ilvl w:val="0"/>
          <w:numId w:val="37"/>
        </w:numPr>
        <w:tabs>
          <w:tab w:pos="720" w:val="clear"/>
          <w:tab w:pos="567" w:val="num"/>
        </w:tabs>
        <w:spacing w:after="0" w:before="40" w:line="264" w:lineRule="auto"/>
        <w:ind w:hanging="284" w:left="568"/>
        <w:jc w:val="both"/>
        <w:rPr>
          <w:rFonts w:cs="Arial" w:eastAsia="Times New Roman"/>
          <w:lang w:eastAsia="fr-FR"/>
        </w:rPr>
      </w:pPr>
      <w:proofErr w:type="gramStart"/>
      <w:r w:rsidRPr="00B603B1">
        <w:rPr>
          <w:rFonts w:cs="Arial" w:eastAsia="Times New Roman"/>
          <w:lang w:eastAsia="fr-FR"/>
        </w:rPr>
        <w:t>du</w:t>
      </w:r>
      <w:proofErr w:type="gramEnd"/>
      <w:r w:rsidRPr="00B603B1">
        <w:rPr>
          <w:rFonts w:cs="Arial" w:eastAsia="Times New Roman"/>
          <w:lang w:eastAsia="fr-FR"/>
        </w:rPr>
        <w:t xml:space="preserve"> degré d’autonomie de l’intéressé</w:t>
      </w:r>
      <w:r>
        <w:rPr>
          <w:rFonts w:cs="Arial" w:eastAsia="Times New Roman"/>
          <w:lang w:eastAsia="fr-FR"/>
        </w:rPr>
        <w:t>.</w:t>
      </w:r>
    </w:p>
    <w:p w14:paraId="54A4A5FA" w14:textId="77777777" w:rsidP="00853E08" w:rsidR="00853E08" w:rsidRDefault="00853E08" w:rsidRPr="00853E08">
      <w:pPr>
        <w:spacing w:after="0" w:line="264" w:lineRule="auto"/>
        <w:jc w:val="both"/>
        <w:rPr>
          <w:rFonts w:cs="Arial" w:eastAsia="Times New Roman"/>
          <w:lang w:eastAsia="fr-FR"/>
        </w:rPr>
      </w:pPr>
    </w:p>
    <w:p w14:paraId="66051B85" w14:textId="6CFDB280" w:rsidP="00D0041E" w:rsidR="00853E08" w:rsidRDefault="00853E08">
      <w:pPr>
        <w:spacing w:after="0" w:line="264" w:lineRule="auto"/>
        <w:jc w:val="both"/>
        <w:rPr>
          <w:rFonts w:cs="Arial" w:eastAsia="Times New Roman"/>
          <w:lang w:eastAsia="fr-FR"/>
        </w:rPr>
      </w:pPr>
    </w:p>
    <w:p w14:paraId="5CBB5BEE" w14:textId="261E966B" w:rsidP="00853E08" w:rsidR="00853E08" w:rsidRDefault="00853E08" w:rsidRPr="00853E08">
      <w:pPr>
        <w:pStyle w:val="Titre3-FC"/>
      </w:pPr>
      <w:bookmarkStart w:id="571" w:name="_Toc131601031"/>
      <w:r w:rsidRPr="00853E08">
        <w:t>ARTICLE 10-2</w:t>
      </w:r>
      <w:r>
        <w:t>.</w:t>
      </w:r>
      <w:r w:rsidRPr="00853E08">
        <w:t xml:space="preserve"> DISPOSITIONS SPÉCIFIQUES</w:t>
      </w:r>
      <w:bookmarkEnd w:id="571"/>
    </w:p>
    <w:p w14:paraId="59A8695D" w14:textId="09B94F44" w:rsidP="00D0041E" w:rsidR="00D0041E" w:rsidRDefault="00853E08" w:rsidRPr="00B603B1">
      <w:pPr>
        <w:spacing w:after="0" w:line="264" w:lineRule="auto"/>
        <w:jc w:val="both"/>
        <w:rPr>
          <w:rFonts w:cs="Arial" w:eastAsia="Times New Roman"/>
          <w:lang w:eastAsia="fr-FR"/>
        </w:rPr>
      </w:pPr>
      <w:r>
        <w:rPr>
          <w:rFonts w:cs="Arial" w:eastAsiaTheme="minorEastAsia"/>
          <w:color w:themeColor="text1" w:val="000000"/>
          <w:kern w:val="24"/>
          <w:lang w:eastAsia="fr-FR"/>
        </w:rPr>
        <w:t>Da</w:t>
      </w:r>
      <w:r w:rsidR="00D0041E" w:rsidRPr="00B603B1">
        <w:rPr>
          <w:rFonts w:cs="Arial" w:eastAsiaTheme="minorEastAsia"/>
          <w:color w:themeColor="text1" w:val="000000"/>
          <w:kern w:val="24"/>
          <w:lang w:eastAsia="fr-FR"/>
        </w:rPr>
        <w:t xml:space="preserve">ns tous les cas, les psychologues consacrent une partie de leur emploi du temps à « la </w:t>
      </w:r>
      <w:r w:rsidR="00D0041E" w:rsidRPr="00B603B1">
        <w:rPr>
          <w:rFonts w:cs="Arial" w:eastAsiaTheme="minorEastAsia"/>
          <w:b/>
          <w:bCs/>
          <w:color w:themeColor="text1" w:val="000000"/>
          <w:kern w:val="24"/>
          <w:lang w:eastAsia="fr-FR"/>
        </w:rPr>
        <w:t>R</w:t>
      </w:r>
      <w:r w:rsidR="00D0041E" w:rsidRPr="00B603B1">
        <w:rPr>
          <w:rFonts w:cs="Arial" w:eastAsiaTheme="minorEastAsia"/>
          <w:color w:themeColor="text1" w:val="000000"/>
          <w:kern w:val="24"/>
          <w:lang w:eastAsia="fr-FR"/>
        </w:rPr>
        <w:t>echerche, l’</w:t>
      </w:r>
      <w:r w:rsidR="00D0041E" w:rsidRPr="00B603B1">
        <w:rPr>
          <w:rFonts w:cs="Arial" w:eastAsiaTheme="minorEastAsia"/>
          <w:b/>
          <w:bCs/>
          <w:color w:themeColor="text1" w:val="000000"/>
          <w:kern w:val="24"/>
          <w:lang w:eastAsia="fr-FR"/>
        </w:rPr>
        <w:t>I</w:t>
      </w:r>
      <w:r w:rsidR="00D0041E" w:rsidRPr="00B603B1">
        <w:rPr>
          <w:rFonts w:cs="Arial" w:eastAsiaTheme="minorEastAsia"/>
          <w:color w:themeColor="text1" w:val="000000"/>
          <w:kern w:val="24"/>
          <w:lang w:eastAsia="fr-FR"/>
        </w:rPr>
        <w:t xml:space="preserve">nformation, la </w:t>
      </w:r>
      <w:r w:rsidR="00D0041E" w:rsidRPr="00B603B1">
        <w:rPr>
          <w:rFonts w:cs="Arial" w:eastAsiaTheme="minorEastAsia"/>
          <w:b/>
          <w:bCs/>
          <w:color w:themeColor="text1" w:val="000000"/>
          <w:kern w:val="24"/>
          <w:lang w:eastAsia="fr-FR"/>
        </w:rPr>
        <w:t>D</w:t>
      </w:r>
      <w:r w:rsidR="00D0041E" w:rsidRPr="00B603B1">
        <w:rPr>
          <w:rFonts w:cs="Arial" w:eastAsiaTheme="minorEastAsia"/>
          <w:color w:themeColor="text1" w:val="000000"/>
          <w:kern w:val="24"/>
          <w:lang w:eastAsia="fr-FR"/>
        </w:rPr>
        <w:t>ocumentation, la relecture des pratiques, l’</w:t>
      </w:r>
      <w:r w:rsidR="00D0041E" w:rsidRPr="00B603B1">
        <w:rPr>
          <w:rFonts w:cs="Arial" w:eastAsiaTheme="minorEastAsia"/>
          <w:b/>
          <w:bCs/>
          <w:color w:themeColor="text1" w:val="000000"/>
          <w:kern w:val="24"/>
          <w:lang w:eastAsia="fr-FR"/>
        </w:rPr>
        <w:t>E</w:t>
      </w:r>
      <w:r w:rsidR="00D0041E" w:rsidRPr="00B603B1">
        <w:rPr>
          <w:rFonts w:cs="Arial" w:eastAsiaTheme="minorEastAsia"/>
          <w:color w:themeColor="text1" w:val="000000"/>
          <w:kern w:val="24"/>
          <w:lang w:eastAsia="fr-FR"/>
        </w:rPr>
        <w:t xml:space="preserve">valuation ou la </w:t>
      </w:r>
      <w:r w:rsidR="00D0041E" w:rsidRPr="00B603B1">
        <w:rPr>
          <w:rFonts w:cs="Arial" w:eastAsiaTheme="minorEastAsia"/>
          <w:b/>
          <w:bCs/>
          <w:color w:themeColor="text1" w:val="000000"/>
          <w:kern w:val="24"/>
          <w:lang w:eastAsia="fr-FR"/>
        </w:rPr>
        <w:t>S</w:t>
      </w:r>
      <w:r w:rsidR="00D0041E" w:rsidRPr="00B603B1">
        <w:rPr>
          <w:rFonts w:cs="Arial" w:eastAsiaTheme="minorEastAsia"/>
          <w:color w:themeColor="text1" w:val="000000"/>
          <w:kern w:val="24"/>
          <w:lang w:eastAsia="fr-FR"/>
        </w:rPr>
        <w:t xml:space="preserve">upervision, et la </w:t>
      </w:r>
      <w:r w:rsidR="00D0041E" w:rsidRPr="00B603B1">
        <w:rPr>
          <w:rFonts w:cs="Arial" w:eastAsiaTheme="minorEastAsia"/>
          <w:b/>
          <w:bCs/>
          <w:color w:themeColor="text1" w:val="000000"/>
          <w:kern w:val="24"/>
          <w:lang w:eastAsia="fr-FR"/>
        </w:rPr>
        <w:t>F</w:t>
      </w:r>
      <w:r w:rsidR="00D0041E" w:rsidRPr="00B603B1">
        <w:rPr>
          <w:rFonts w:cs="Arial" w:eastAsiaTheme="minorEastAsia"/>
          <w:color w:themeColor="text1" w:val="000000"/>
          <w:kern w:val="24"/>
          <w:lang w:eastAsia="fr-FR"/>
        </w:rPr>
        <w:t>ormation » </w:t>
      </w:r>
      <w:r w:rsidR="00D0041E" w:rsidRPr="006B454A">
        <w:rPr>
          <w:rFonts w:cs="Arial" w:eastAsiaTheme="minorEastAsia"/>
          <w:i/>
          <w:iCs/>
          <w:color w:themeColor="text1" w:val="000000"/>
          <w:kern w:val="24"/>
          <w:lang w:eastAsia="fr-FR"/>
        </w:rPr>
        <w:t>(</w:t>
      </w:r>
      <w:r w:rsidR="00D0041E" w:rsidRPr="006B454A">
        <w:rPr>
          <w:rFonts w:cs="Arial" w:eastAsiaTheme="minorEastAsia"/>
          <w:b/>
          <w:bCs/>
          <w:i/>
          <w:iCs/>
          <w:color w:themeColor="text1" w:val="000000"/>
          <w:kern w:val="24"/>
          <w:lang w:eastAsia="fr-FR"/>
        </w:rPr>
        <w:t>RIDESF</w:t>
      </w:r>
      <w:r w:rsidR="00D0041E" w:rsidRPr="00B603B1">
        <w:rPr>
          <w:rFonts w:cs="Arial" w:eastAsiaTheme="minorEastAsia"/>
          <w:b/>
          <w:bCs/>
          <w:color w:themeColor="text1" w:val="000000"/>
          <w:kern w:val="24"/>
          <w:lang w:eastAsia="fr-FR"/>
        </w:rPr>
        <w:t xml:space="preserve">). </w:t>
      </w:r>
    </w:p>
    <w:p w14:paraId="2CDEF837" w14:textId="77777777" w:rsidP="00D0041E" w:rsidR="00D0041E" w:rsidRDefault="00D0041E" w:rsidRPr="00B603B1">
      <w:pPr>
        <w:spacing w:after="0" w:line="264" w:lineRule="auto"/>
        <w:jc w:val="both"/>
        <w:rPr>
          <w:rFonts w:cs="Arial" w:eastAsia="Times New Roman"/>
          <w:lang w:eastAsia="fr-FR"/>
        </w:rPr>
      </w:pPr>
    </w:p>
    <w:p w14:paraId="00E5313F" w14:textId="77777777" w:rsidP="00D0041E" w:rsidR="00CE475E" w:rsidRDefault="00D0041E">
      <w:pPr>
        <w:spacing w:after="0" w:line="264" w:lineRule="auto"/>
        <w:jc w:val="both"/>
        <w:rPr>
          <w:rFonts w:cs="Arial" w:eastAsiaTheme="minorEastAsia"/>
          <w:color w:themeColor="text1" w:val="000000"/>
          <w:kern w:val="24"/>
          <w:lang w:eastAsia="fr-FR"/>
        </w:rPr>
      </w:pPr>
      <w:r w:rsidRPr="0066029C">
        <w:rPr>
          <w:rFonts w:cs="Arial" w:eastAsiaTheme="minorEastAsia"/>
          <w:color w:themeColor="text1" w:val="000000"/>
          <w:kern w:val="24"/>
          <w:lang w:eastAsia="fr-FR"/>
        </w:rPr>
        <w:t>Ce temps spécifique les occupe à hauteur de 10 % du temps de travail p</w:t>
      </w:r>
      <w:r w:rsidR="00CE475E">
        <w:rPr>
          <w:rFonts w:cs="Arial" w:eastAsiaTheme="minorEastAsia"/>
          <w:color w:themeColor="text1" w:val="000000"/>
          <w:kern w:val="24"/>
          <w:lang w:eastAsia="fr-FR"/>
        </w:rPr>
        <w:t xml:space="preserve">ar mois. </w:t>
      </w:r>
      <w:r w:rsidR="00CE475E" w:rsidRPr="00D67328">
        <w:rPr>
          <w:rFonts w:cs="Arial" w:eastAsiaTheme="minorEastAsia"/>
          <w:color w:themeColor="text1" w:val="000000"/>
          <w:kern w:val="24"/>
          <w:lang w:eastAsia="fr-FR"/>
        </w:rPr>
        <w:t>Ce temps mensuel peut être fractionné.</w:t>
      </w:r>
    </w:p>
    <w:p w14:paraId="739EFA80" w14:textId="77777777" w:rsidP="00D0041E" w:rsidR="00CE475E" w:rsidRDefault="00CE475E">
      <w:pPr>
        <w:spacing w:after="0" w:line="264" w:lineRule="auto"/>
        <w:jc w:val="both"/>
        <w:rPr>
          <w:rFonts w:cs="Arial" w:eastAsiaTheme="minorEastAsia"/>
          <w:color w:themeColor="text1" w:val="000000"/>
          <w:kern w:val="24"/>
          <w:lang w:eastAsia="fr-FR"/>
        </w:rPr>
      </w:pPr>
    </w:p>
    <w:p w14:paraId="34FCFEAE" w14:textId="77777777" w:rsidP="00D0041E" w:rsidR="00D0041E" w:rsidRDefault="00D0041E">
      <w:pPr>
        <w:spacing w:after="0" w:line="264" w:lineRule="auto"/>
        <w:jc w:val="both"/>
        <w:rPr>
          <w:rFonts w:cs="Arial" w:eastAsiaTheme="minorEastAsia"/>
          <w:color w:themeColor="text1" w:val="000000"/>
          <w:kern w:val="24"/>
          <w:lang w:eastAsia="fr-FR"/>
        </w:rPr>
      </w:pPr>
      <w:r w:rsidRPr="002166F4">
        <w:rPr>
          <w:rFonts w:cs="Arial" w:eastAsiaTheme="minorEastAsia"/>
          <w:color w:themeColor="text1" w:val="000000"/>
          <w:kern w:val="24"/>
          <w:lang w:eastAsia="fr-FR"/>
        </w:rPr>
        <w:t>Il peut se réaliser à l’</w:t>
      </w:r>
      <w:proofErr w:type="spellStart"/>
      <w:r w:rsidRPr="002166F4">
        <w:rPr>
          <w:rFonts w:cs="Arial" w:eastAsiaTheme="minorEastAsia"/>
          <w:color w:themeColor="text1" w:val="000000"/>
          <w:kern w:val="24"/>
          <w:lang w:eastAsia="fr-FR"/>
        </w:rPr>
        <w:t>exterieur</w:t>
      </w:r>
      <w:proofErr w:type="spellEnd"/>
      <w:r w:rsidRPr="002166F4">
        <w:rPr>
          <w:rFonts w:cs="Arial" w:eastAsiaTheme="minorEastAsia"/>
          <w:color w:themeColor="text1" w:val="000000"/>
          <w:kern w:val="24"/>
          <w:lang w:eastAsia="fr-FR"/>
        </w:rPr>
        <w:t xml:space="preserve"> de l’établissement.</w:t>
      </w:r>
      <w:r>
        <w:rPr>
          <w:rFonts w:cs="Arial" w:eastAsiaTheme="minorEastAsia"/>
          <w:color w:themeColor="text1" w:val="000000"/>
          <w:kern w:val="24"/>
          <w:lang w:eastAsia="fr-FR"/>
        </w:rPr>
        <w:t xml:space="preserve"> </w:t>
      </w:r>
    </w:p>
    <w:p w14:paraId="68C33A17" w14:textId="77777777" w:rsidP="0095210A" w:rsidR="00D0041E" w:rsidRDefault="00D0041E" w:rsidRPr="0066029C">
      <w:pPr>
        <w:spacing w:after="0" w:line="264" w:lineRule="auto"/>
        <w:jc w:val="both"/>
        <w:rPr>
          <w:rFonts w:cs="Arial" w:eastAsiaTheme="minorEastAsia"/>
          <w:color w:themeColor="text1" w:val="000000"/>
          <w:kern w:val="24"/>
          <w:lang w:eastAsia="fr-FR"/>
        </w:rPr>
      </w:pPr>
    </w:p>
    <w:p w14:paraId="24987F3D" w14:textId="77777777" w:rsidP="0095210A" w:rsidR="002734DF" w:rsidRDefault="00D0041E">
      <w:pPr>
        <w:spacing w:after="0" w:line="264" w:lineRule="auto"/>
        <w:jc w:val="both"/>
        <w:rPr>
          <w:rFonts w:cs="Arial" w:eastAsiaTheme="minorEastAsia"/>
          <w:color w:themeColor="text1" w:val="000000"/>
          <w:kern w:val="24"/>
          <w:lang w:eastAsia="fr-FR"/>
        </w:rPr>
      </w:pPr>
      <w:r w:rsidRPr="0066029C">
        <w:rPr>
          <w:rFonts w:cs="Arial" w:eastAsiaTheme="minorEastAsia"/>
          <w:color w:themeColor="text1" w:val="000000"/>
          <w:kern w:val="24"/>
          <w:lang w:eastAsia="fr-FR"/>
        </w:rPr>
        <w:t xml:space="preserve">La répartition du temps dédié au RIDESF est organisée à l’avance et elle doit être validée par le supérieur hiérarchique. </w:t>
      </w:r>
    </w:p>
    <w:p w14:paraId="09561CCF" w14:textId="77777777" w:rsidP="0095210A" w:rsidR="002734DF" w:rsidRDefault="002734DF">
      <w:pPr>
        <w:spacing w:after="0" w:line="264" w:lineRule="auto"/>
        <w:jc w:val="both"/>
        <w:rPr>
          <w:rFonts w:cs="Arial" w:eastAsiaTheme="minorEastAsia"/>
          <w:color w:themeColor="text1" w:val="000000"/>
          <w:kern w:val="24"/>
          <w:lang w:eastAsia="fr-FR"/>
        </w:rPr>
      </w:pPr>
    </w:p>
    <w:p w14:paraId="479BD5EA" w14:textId="77777777" w:rsidP="00D67328" w:rsidR="002734DF" w:rsidRDefault="002734DF">
      <w:pPr>
        <w:spacing w:after="0"/>
        <w:jc w:val="both"/>
        <w:rPr>
          <w:rFonts w:ascii="Calibri" w:eastAsia="Times New Roman" w:hAnsi="Calibri"/>
        </w:rPr>
      </w:pPr>
      <w:r>
        <w:rPr>
          <w:rFonts w:eastAsia="Times New Roman"/>
        </w:rPr>
        <w:t>Le psychologue doit disposer de ce temps et pouvoir profiter de souplesse selon ses besoins en lien avec sa pratique</w:t>
      </w:r>
      <w:r w:rsidR="0095210A">
        <w:rPr>
          <w:rFonts w:eastAsia="Times New Roman"/>
        </w:rPr>
        <w:t xml:space="preserve">. </w:t>
      </w:r>
      <w:r>
        <w:rPr>
          <w:rFonts w:eastAsia="Times New Roman"/>
        </w:rPr>
        <w:t>Il reste entendu que ça ne doit pas aller à l’encontre des besoins du service.</w:t>
      </w:r>
    </w:p>
    <w:p w14:paraId="406A4BFF" w14:textId="77777777" w:rsidP="00D0041E" w:rsidR="00D0041E" w:rsidRDefault="00D0041E" w:rsidRPr="00D0041E">
      <w:pPr>
        <w:spacing w:after="0" w:line="264" w:lineRule="auto"/>
        <w:jc w:val="both"/>
        <w:rPr>
          <w:rFonts w:cs="Arial" w:eastAsiaTheme="minorEastAsia"/>
          <w:color w:themeColor="text1" w:val="000000"/>
          <w:kern w:val="24"/>
          <w:lang w:eastAsia="fr-FR"/>
        </w:rPr>
      </w:pPr>
      <w:r w:rsidRPr="00B603B1">
        <w:rPr>
          <w:rFonts w:cs="Arial"/>
        </w:rPr>
        <w:br w:type="page"/>
      </w:r>
    </w:p>
    <w:p w14:paraId="48F2553F" w14:textId="69D1CA8C" w:rsidP="00E30934" w:rsidR="006B0696" w:rsidRDefault="006B0696" w:rsidRPr="00B603B1">
      <w:pPr>
        <w:pStyle w:val="Titre1-FC"/>
      </w:pPr>
      <w:bookmarkStart w:id="572" w:name="_Toc131601032"/>
      <w:bookmarkStart w:id="573" w:name="Titre_4"/>
      <w:r w:rsidRPr="00B603B1">
        <w:lastRenderedPageBreak/>
        <w:t xml:space="preserve">TITRE </w:t>
      </w:r>
      <w:r w:rsidR="002166F4">
        <w:t>4</w:t>
      </w:r>
      <w:bookmarkEnd w:id="573"/>
      <w:r w:rsidRPr="00E30934">
        <w:rPr>
          <w:u w:val="none"/>
        </w:rPr>
        <w:t> : MODALITES DE SUIVI ET</w:t>
      </w:r>
      <w:r w:rsidR="00E30934">
        <w:rPr>
          <w:u w:val="none"/>
        </w:rPr>
        <w:br/>
      </w:r>
      <w:r w:rsidRPr="00E30934">
        <w:rPr>
          <w:u w:val="none"/>
        </w:rPr>
        <w:t>CONTROLE DE L’ACCORD</w:t>
      </w:r>
      <w:bookmarkEnd w:id="572"/>
    </w:p>
    <w:p w14:paraId="13BD2309" w14:textId="77777777" w:rsidP="00B603B1" w:rsidR="006B0696" w:rsidRDefault="006B0696" w:rsidRPr="00B603B1">
      <w:pPr>
        <w:spacing w:after="0" w:line="276" w:lineRule="auto"/>
        <w:jc w:val="both"/>
        <w:rPr>
          <w:rFonts w:cs="Arial" w:eastAsia="Times New Roman"/>
          <w:szCs w:val="20"/>
          <w:lang w:eastAsia="fr-FR"/>
        </w:rPr>
      </w:pPr>
    </w:p>
    <w:p w14:paraId="59F5DF3E" w14:textId="77777777" w:rsidP="00B603B1" w:rsidR="006B0696" w:rsidRDefault="006B0696" w:rsidRPr="00B603B1">
      <w:pPr>
        <w:spacing w:after="0" w:line="276" w:lineRule="auto"/>
        <w:jc w:val="both"/>
        <w:rPr>
          <w:rFonts w:cs="Arial" w:eastAsia="Times New Roman"/>
          <w:szCs w:val="16"/>
          <w:u w:val="single"/>
          <w:lang w:eastAsia="fr-FR"/>
        </w:rPr>
      </w:pPr>
    </w:p>
    <w:p w14:paraId="48823899" w14:textId="6CF7E77B" w:rsidP="00F508F9" w:rsidR="006B0696" w:rsidRDefault="006B0696" w:rsidRPr="007C1174">
      <w:pPr>
        <w:pStyle w:val="Titre3-FC"/>
      </w:pPr>
      <w:bookmarkStart w:id="574" w:name="_Toc531939016"/>
      <w:bookmarkStart w:id="575" w:name="_Toc131601033"/>
      <w:r w:rsidRPr="000B36D9">
        <w:t xml:space="preserve">ARTICLE </w:t>
      </w:r>
      <w:r w:rsidR="002166F4" w:rsidRPr="000B36D9">
        <w:t>1</w:t>
      </w:r>
      <w:r w:rsidR="00202226">
        <w:t>1</w:t>
      </w:r>
      <w:r w:rsidRPr="000B36D9">
        <w:t>.1. COMMISSION DE SUIVI</w:t>
      </w:r>
      <w:bookmarkEnd w:id="574"/>
      <w:bookmarkEnd w:id="575"/>
    </w:p>
    <w:p w14:paraId="46C20EB6" w14:textId="64CF927F" w:rsidP="00DC49B0" w:rsidR="00DC49B0" w:rsidRDefault="00DC49B0" w:rsidRPr="00DC49B0">
      <w:pPr>
        <w:spacing w:after="0" w:line="276" w:lineRule="auto"/>
        <w:jc w:val="both"/>
        <w:rPr>
          <w:rFonts w:cs="Arial" w:eastAsia="Times New Roman"/>
          <w:szCs w:val="16"/>
          <w:lang w:eastAsia="fr-FR"/>
        </w:rPr>
      </w:pPr>
      <w:r w:rsidRPr="00DC49B0">
        <w:rPr>
          <w:rFonts w:cs="Arial" w:eastAsia="Times New Roman"/>
          <w:szCs w:val="16"/>
          <w:lang w:eastAsia="fr-FR"/>
        </w:rPr>
        <w:t>L’application du présent avenant est suivie par une commission nationale constituée à cet effet</w:t>
      </w:r>
      <w:r w:rsidR="00C73E17">
        <w:rPr>
          <w:rFonts w:cs="Arial" w:eastAsia="Times New Roman"/>
          <w:szCs w:val="16"/>
          <w:lang w:eastAsia="fr-FR"/>
        </w:rPr>
        <w:t xml:space="preserve"> </w:t>
      </w:r>
      <w:r w:rsidR="00C73E17" w:rsidRPr="00D67328">
        <w:rPr>
          <w:rFonts w:cs="Arial" w:eastAsia="Times New Roman"/>
          <w:szCs w:val="16"/>
          <w:lang w:eastAsia="fr-FR"/>
        </w:rPr>
        <w:t xml:space="preserve">conformément à l’article </w:t>
      </w:r>
      <w:hyperlink r:id="rId46" w:history="1">
        <w:r w:rsidR="00C73E17" w:rsidRPr="00BE208E">
          <w:rPr>
            <w:rStyle w:val="Lienhypertexte"/>
            <w:rFonts w:cs="Arial" w:eastAsia="Times New Roman"/>
            <w:color w:val="5B9BD5"/>
            <w:szCs w:val="16"/>
            <w:shd w:color="auto" w:fill="auto" w:val="clear"/>
            <w:lang w:eastAsia="fr-FR"/>
          </w:rPr>
          <w:t>L. 2222-5-1</w:t>
        </w:r>
      </w:hyperlink>
      <w:r w:rsidR="00C73E17" w:rsidRPr="00D67328">
        <w:rPr>
          <w:rFonts w:cs="Arial" w:eastAsia="Times New Roman"/>
          <w:szCs w:val="16"/>
          <w:lang w:eastAsia="fr-FR"/>
        </w:rPr>
        <w:t xml:space="preserve"> du code du travail</w:t>
      </w:r>
      <w:r w:rsidRPr="00DC49B0">
        <w:rPr>
          <w:rFonts w:cs="Arial" w:eastAsia="Times New Roman"/>
          <w:szCs w:val="16"/>
          <w:lang w:eastAsia="fr-FR"/>
        </w:rPr>
        <w:t>.</w:t>
      </w:r>
    </w:p>
    <w:p w14:paraId="1DBB40C0" w14:textId="77777777" w:rsidP="00DC49B0" w:rsidR="00DC49B0" w:rsidRDefault="00DC49B0" w:rsidRPr="00DC49B0">
      <w:pPr>
        <w:spacing w:after="0" w:line="276" w:lineRule="auto"/>
        <w:jc w:val="both"/>
        <w:rPr>
          <w:rFonts w:cs="Arial" w:eastAsia="Times New Roman"/>
          <w:szCs w:val="16"/>
          <w:lang w:eastAsia="fr-FR"/>
        </w:rPr>
      </w:pPr>
    </w:p>
    <w:p w14:paraId="33AFB70E" w14:textId="77777777" w:rsidP="00DC49B0" w:rsidR="00DC49B0" w:rsidRDefault="00DC49B0" w:rsidRPr="00DC49B0">
      <w:pPr>
        <w:spacing w:after="0" w:line="276" w:lineRule="auto"/>
        <w:jc w:val="both"/>
        <w:rPr>
          <w:rFonts w:cs="Arial" w:eastAsia="Times New Roman"/>
          <w:szCs w:val="16"/>
          <w:lang w:eastAsia="fr-FR"/>
        </w:rPr>
      </w:pPr>
      <w:r w:rsidRPr="00DC49B0">
        <w:rPr>
          <w:rFonts w:cs="Arial" w:eastAsia="Times New Roman"/>
          <w:szCs w:val="16"/>
          <w:lang w:eastAsia="fr-FR"/>
        </w:rPr>
        <w:t xml:space="preserve">La commission est composée : </w:t>
      </w:r>
    </w:p>
    <w:p w14:paraId="770E5B7D" w14:textId="77777777" w:rsidP="00FA1464" w:rsidR="00DC49B0" w:rsidRDefault="00DC49B0" w:rsidRPr="00DC49B0">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sidRPr="00DC49B0">
        <w:rPr>
          <w:rFonts w:cs="Arial" w:eastAsia="Times New Roman"/>
          <w:lang w:eastAsia="fr-FR"/>
        </w:rPr>
        <w:t>des</w:t>
      </w:r>
      <w:proofErr w:type="gramEnd"/>
      <w:r w:rsidRPr="00DC49B0">
        <w:rPr>
          <w:rFonts w:cs="Arial" w:eastAsia="Times New Roman"/>
          <w:lang w:eastAsia="fr-FR"/>
        </w:rPr>
        <w:t xml:space="preserve"> délégués syndicaux centraux signataires du présent avenant,</w:t>
      </w:r>
    </w:p>
    <w:p w14:paraId="7CD8CE95" w14:textId="77777777" w:rsidP="00FA1464" w:rsidR="00DC49B0" w:rsidRDefault="00DC49B0" w:rsidRPr="00DC49B0">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sidRPr="00DC49B0">
        <w:rPr>
          <w:rFonts w:cs="Arial" w:eastAsia="Times New Roman"/>
          <w:lang w:eastAsia="fr-FR"/>
        </w:rPr>
        <w:t>des</w:t>
      </w:r>
      <w:proofErr w:type="gramEnd"/>
      <w:r w:rsidRPr="00DC49B0">
        <w:rPr>
          <w:rFonts w:cs="Arial" w:eastAsia="Times New Roman"/>
          <w:lang w:eastAsia="fr-FR"/>
        </w:rPr>
        <w:t xml:space="preserve"> représentants de la direction,</w:t>
      </w:r>
    </w:p>
    <w:p w14:paraId="247A13DB" w14:textId="43892F02" w:rsidP="00FA1464" w:rsidR="00DC49B0" w:rsidRDefault="00DC49B0" w:rsidRPr="00DC49B0">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sidRPr="00DC49B0">
        <w:rPr>
          <w:rFonts w:cs="Arial" w:eastAsia="Times New Roman"/>
          <w:lang w:eastAsia="fr-FR"/>
        </w:rPr>
        <w:t>éventuellement</w:t>
      </w:r>
      <w:proofErr w:type="gramEnd"/>
      <w:r w:rsidRPr="00DC49B0">
        <w:rPr>
          <w:rFonts w:cs="Arial" w:eastAsia="Times New Roman"/>
          <w:lang w:eastAsia="fr-FR"/>
        </w:rPr>
        <w:t xml:space="preserve"> des membres invités en fonction de l’ordre du jour </w:t>
      </w:r>
      <w:r w:rsidRPr="00D67328">
        <w:rPr>
          <w:rFonts w:cs="Arial" w:eastAsia="Times New Roman"/>
          <w:lang w:eastAsia="fr-FR"/>
        </w:rPr>
        <w:t xml:space="preserve">et après accord </w:t>
      </w:r>
      <w:r w:rsidR="009C1DD7" w:rsidRPr="00D67328">
        <w:rPr>
          <w:rFonts w:cs="Arial" w:eastAsia="Times New Roman"/>
          <w:lang w:eastAsia="fr-FR"/>
        </w:rPr>
        <w:t xml:space="preserve">de la direction et de la </w:t>
      </w:r>
      <w:r w:rsidR="00FA449E" w:rsidRPr="00D67328">
        <w:rPr>
          <w:rFonts w:cs="Arial" w:eastAsia="Times New Roman"/>
          <w:lang w:eastAsia="fr-FR"/>
        </w:rPr>
        <w:t>majorit</w:t>
      </w:r>
      <w:r w:rsidR="009C1DD7" w:rsidRPr="00D67328">
        <w:rPr>
          <w:rFonts w:cs="Arial" w:eastAsia="Times New Roman"/>
          <w:lang w:eastAsia="fr-FR"/>
        </w:rPr>
        <w:t xml:space="preserve">é </w:t>
      </w:r>
      <w:r w:rsidRPr="00D67328">
        <w:rPr>
          <w:rFonts w:cs="Arial" w:eastAsia="Times New Roman"/>
          <w:lang w:eastAsia="fr-FR"/>
        </w:rPr>
        <w:t xml:space="preserve">des </w:t>
      </w:r>
      <w:r w:rsidR="009C1DD7" w:rsidRPr="00D67328">
        <w:rPr>
          <w:rFonts w:cs="Arial" w:eastAsia="Times New Roman"/>
          <w:lang w:eastAsia="fr-FR"/>
        </w:rPr>
        <w:t xml:space="preserve">organisations </w:t>
      </w:r>
      <w:r w:rsidRPr="00D67328">
        <w:rPr>
          <w:rFonts w:cs="Arial" w:eastAsia="Times New Roman"/>
          <w:lang w:eastAsia="fr-FR"/>
        </w:rPr>
        <w:t>signataires.</w:t>
      </w:r>
    </w:p>
    <w:p w14:paraId="7A58776C" w14:textId="77777777" w:rsidP="00DC49B0" w:rsidR="00DC49B0" w:rsidRDefault="00DC49B0" w:rsidRPr="00DC49B0">
      <w:pPr>
        <w:spacing w:after="0" w:line="276" w:lineRule="auto"/>
        <w:jc w:val="both"/>
        <w:rPr>
          <w:rFonts w:cs="Arial" w:eastAsia="Times New Roman"/>
          <w:szCs w:val="16"/>
          <w:highlight w:val="yellow"/>
          <w:lang w:eastAsia="fr-FR"/>
        </w:rPr>
      </w:pPr>
    </w:p>
    <w:p w14:paraId="2EEA5349" w14:textId="77777777" w:rsidP="00DC49B0" w:rsidR="00DC49B0" w:rsidRDefault="00DC49B0" w:rsidRPr="00DC49B0">
      <w:pPr>
        <w:spacing w:after="0" w:line="276" w:lineRule="auto"/>
        <w:jc w:val="both"/>
        <w:rPr>
          <w:rFonts w:cs="Arial" w:eastAsia="Times New Roman"/>
          <w:szCs w:val="16"/>
          <w:lang w:eastAsia="fr-FR"/>
        </w:rPr>
      </w:pPr>
      <w:r w:rsidRPr="00DC49B0">
        <w:rPr>
          <w:rFonts w:cs="Arial" w:eastAsia="Times New Roman"/>
          <w:szCs w:val="16"/>
          <w:lang w:eastAsia="fr-FR"/>
        </w:rPr>
        <w:t>La commission est chargée :</w:t>
      </w:r>
    </w:p>
    <w:p w14:paraId="6E89E478" w14:textId="77777777" w:rsidP="00FA1464" w:rsidR="00DC49B0" w:rsidRDefault="00DC49B0" w:rsidRPr="00DC49B0">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sidRPr="00DC49B0">
        <w:rPr>
          <w:rFonts w:cs="Arial" w:eastAsia="Times New Roman"/>
          <w:lang w:eastAsia="fr-FR"/>
        </w:rPr>
        <w:t>de</w:t>
      </w:r>
      <w:proofErr w:type="gramEnd"/>
      <w:r w:rsidRPr="00DC49B0">
        <w:rPr>
          <w:rFonts w:cs="Arial" w:eastAsia="Times New Roman"/>
          <w:lang w:eastAsia="fr-FR"/>
        </w:rPr>
        <w:t xml:space="preserve"> suivre la mise en œuvre de l’accord,</w:t>
      </w:r>
    </w:p>
    <w:p w14:paraId="3B0EBE57" w14:textId="77777777" w:rsidP="00FA1464" w:rsidR="00DC49B0" w:rsidRDefault="00DC49B0" w:rsidRPr="00DC49B0">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sidRPr="00DC49B0">
        <w:rPr>
          <w:rFonts w:cs="Arial" w:eastAsia="Times New Roman"/>
          <w:lang w:eastAsia="fr-FR"/>
        </w:rPr>
        <w:t>de</w:t>
      </w:r>
      <w:proofErr w:type="gramEnd"/>
      <w:r w:rsidRPr="00DC49B0">
        <w:rPr>
          <w:rFonts w:cs="Arial" w:eastAsia="Times New Roman"/>
          <w:lang w:eastAsia="fr-FR"/>
        </w:rPr>
        <w:t xml:space="preserve"> proposer des mesures d’ajustement au regard des difficultés rencontrées,</w:t>
      </w:r>
    </w:p>
    <w:p w14:paraId="3FA8D510" w14:textId="42387560" w:rsidP="00FA1464" w:rsidR="00DC49B0" w:rsidRDefault="00DC49B0" w:rsidRPr="001039EF">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sidRPr="00DC49B0">
        <w:rPr>
          <w:rFonts w:cs="Arial" w:eastAsia="Times New Roman"/>
          <w:lang w:eastAsia="fr-FR"/>
        </w:rPr>
        <w:t>de</w:t>
      </w:r>
      <w:proofErr w:type="gramEnd"/>
      <w:r w:rsidRPr="00DC49B0">
        <w:rPr>
          <w:rFonts w:cs="Arial" w:eastAsia="Times New Roman"/>
          <w:lang w:eastAsia="fr-FR"/>
        </w:rPr>
        <w:t xml:space="preserve"> prendre des avis interprétatifs de l’accord si cela s’avérait nécessaire.  Dans ce cas, chaque avis interprétatif donnera lieu à un procès-verbal d’interprétation</w:t>
      </w:r>
      <w:r w:rsidR="00D67328">
        <w:rPr>
          <w:rFonts w:cs="Arial" w:eastAsia="Times New Roman"/>
          <w:lang w:eastAsia="fr-FR"/>
        </w:rPr>
        <w:t>,</w:t>
      </w:r>
    </w:p>
    <w:p w14:paraId="4B02AF43" w14:textId="54D1BC58" w:rsidP="00D67328" w:rsidR="001039EF" w:rsidRDefault="001039EF" w:rsidRPr="00DC49B0">
      <w:pPr>
        <w:numPr>
          <w:ilvl w:val="0"/>
          <w:numId w:val="23"/>
        </w:numPr>
        <w:tabs>
          <w:tab w:pos="360" w:val="clear"/>
          <w:tab w:pos="567" w:val="num"/>
        </w:tabs>
        <w:spacing w:after="0" w:before="60" w:line="276" w:lineRule="auto"/>
        <w:ind w:hanging="283" w:left="567"/>
        <w:jc w:val="both"/>
        <w:rPr>
          <w:rFonts w:cs="Arial" w:eastAsia="Times New Roman"/>
          <w:szCs w:val="16"/>
          <w:lang w:eastAsia="fr-FR"/>
        </w:rPr>
      </w:pPr>
      <w:proofErr w:type="gramStart"/>
      <w:r>
        <w:rPr>
          <w:rFonts w:cs="Arial" w:eastAsia="Times New Roman"/>
          <w:lang w:eastAsia="fr-FR"/>
        </w:rPr>
        <w:t>d’analyser</w:t>
      </w:r>
      <w:proofErr w:type="gramEnd"/>
      <w:r>
        <w:rPr>
          <w:rFonts w:cs="Arial" w:eastAsia="Times New Roman"/>
          <w:lang w:eastAsia="fr-FR"/>
        </w:rPr>
        <w:t xml:space="preserve"> les situations problématiques qui lui sont remontées</w:t>
      </w:r>
      <w:r w:rsidR="00D67328">
        <w:rPr>
          <w:rFonts w:cs="Arial" w:eastAsia="Times New Roman"/>
          <w:lang w:eastAsia="fr-FR"/>
        </w:rPr>
        <w:t>.</w:t>
      </w:r>
    </w:p>
    <w:p w14:paraId="410A7F1F" w14:textId="77777777" w:rsidP="00DC49B0" w:rsidR="00DC49B0" w:rsidRDefault="00DC49B0" w:rsidRPr="00DC49B0">
      <w:pPr>
        <w:spacing w:after="0" w:line="276" w:lineRule="auto"/>
        <w:jc w:val="both"/>
        <w:rPr>
          <w:rFonts w:cs="Arial" w:eastAsia="Times New Roman"/>
          <w:szCs w:val="16"/>
          <w:highlight w:val="yellow"/>
          <w:lang w:eastAsia="fr-FR"/>
        </w:rPr>
      </w:pPr>
    </w:p>
    <w:p w14:paraId="4ABBA3AD" w14:textId="77777777" w:rsidP="004322B0" w:rsidR="00DC49B0" w:rsidRDefault="00DC49B0" w:rsidRPr="00DC49B0">
      <w:pPr>
        <w:shd w:color="auto" w:fill="FFFFFF" w:themeFill="background1" w:val="clear"/>
        <w:spacing w:after="0" w:line="276" w:lineRule="auto"/>
        <w:jc w:val="both"/>
        <w:rPr>
          <w:rFonts w:cs="Arial" w:eastAsia="Times New Roman"/>
          <w:szCs w:val="16"/>
          <w:lang w:eastAsia="fr-FR"/>
        </w:rPr>
      </w:pPr>
      <w:r w:rsidRPr="00DC49B0">
        <w:rPr>
          <w:rFonts w:cs="Arial" w:eastAsia="Times New Roman"/>
          <w:szCs w:val="16"/>
          <w:lang w:eastAsia="fr-FR"/>
        </w:rPr>
        <w:t xml:space="preserve">Trois dates de commissions de suivi ont d’ores et déjà été fixées à compter de 2024 tel que ci-dessous : </w:t>
      </w:r>
    </w:p>
    <w:p w14:paraId="1B82EE67" w14:textId="77777777" w:rsidP="004322B0" w:rsidR="00DC49B0" w:rsidRDefault="00DC49B0" w:rsidRPr="00DC49B0">
      <w:pPr>
        <w:numPr>
          <w:ilvl w:val="0"/>
          <w:numId w:val="23"/>
        </w:numPr>
        <w:shd w:color="auto" w:fill="FFFFFF" w:themeFill="background1" w:val="clear"/>
        <w:tabs>
          <w:tab w:pos="360" w:val="clear"/>
          <w:tab w:pos="284" w:val="left"/>
        </w:tabs>
        <w:spacing w:after="0" w:before="120" w:line="276" w:lineRule="auto"/>
        <w:ind w:hanging="284" w:left="284"/>
        <w:jc w:val="both"/>
        <w:rPr>
          <w:rFonts w:cs="Arial" w:eastAsia="Times New Roman"/>
          <w:szCs w:val="16"/>
          <w:lang w:eastAsia="fr-FR"/>
        </w:rPr>
      </w:pPr>
      <w:r w:rsidRPr="00DC49B0">
        <w:rPr>
          <w:rFonts w:cs="Arial" w:eastAsia="Times New Roman"/>
          <w:szCs w:val="16"/>
          <w:lang w:eastAsia="fr-FR"/>
        </w:rPr>
        <w:t>Au cours du premier trimestre 2024 :  Elle permettra notamment de suivre l’avancée des repositionnements des salariés.</w:t>
      </w:r>
    </w:p>
    <w:p w14:paraId="0900B4FF" w14:textId="77777777" w:rsidP="004322B0" w:rsidR="00DC49B0" w:rsidRDefault="00DC49B0" w:rsidRPr="00DC49B0">
      <w:pPr>
        <w:numPr>
          <w:ilvl w:val="0"/>
          <w:numId w:val="23"/>
        </w:numPr>
        <w:shd w:color="auto" w:fill="FFFFFF" w:themeFill="background1" w:val="clear"/>
        <w:tabs>
          <w:tab w:pos="360" w:val="clear"/>
          <w:tab w:pos="284" w:val="left"/>
        </w:tabs>
        <w:spacing w:after="0" w:before="120" w:line="240" w:lineRule="auto"/>
        <w:ind w:hanging="284" w:left="284"/>
        <w:jc w:val="both"/>
        <w:textAlignment w:val="center"/>
        <w:rPr>
          <w:rFonts w:cs="Arial" w:eastAsia="Times New Roman"/>
          <w:lang w:eastAsia="fr-FR"/>
        </w:rPr>
      </w:pPr>
      <w:r w:rsidRPr="00DC49B0">
        <w:rPr>
          <w:rFonts w:cs="Arial" w:eastAsia="Times New Roman"/>
          <w:lang w:eastAsia="fr-FR"/>
        </w:rPr>
        <w:t>En octobre 2024 : Elle portera notamment sur la mise en œuvre des régimes OTT.</w:t>
      </w:r>
    </w:p>
    <w:p w14:paraId="7B2C4A5D" w14:textId="0D3368B1" w:rsidP="004322B0" w:rsidR="00DC49B0" w:rsidRDefault="00DC49B0" w:rsidRPr="00DC49B0">
      <w:pPr>
        <w:numPr>
          <w:ilvl w:val="0"/>
          <w:numId w:val="23"/>
        </w:numPr>
        <w:shd w:color="auto" w:fill="FFFFFF" w:themeFill="background1" w:val="clear"/>
        <w:tabs>
          <w:tab w:pos="360" w:val="clear"/>
          <w:tab w:pos="284" w:val="left"/>
        </w:tabs>
        <w:spacing w:after="0" w:before="120" w:line="240" w:lineRule="auto"/>
        <w:ind w:hanging="284" w:left="284"/>
        <w:jc w:val="both"/>
        <w:textAlignment w:val="center"/>
        <w:rPr>
          <w:rFonts w:cs="Arial" w:eastAsia="Times New Roman"/>
          <w:lang w:eastAsia="fr-FR"/>
        </w:rPr>
      </w:pPr>
      <w:r w:rsidRPr="00DC49B0">
        <w:rPr>
          <w:rFonts w:cs="Arial" w:eastAsia="Times New Roman"/>
          <w:lang w:eastAsia="fr-FR"/>
        </w:rPr>
        <w:t>Au plus tard à la fin du premier semestre 2025 pour l’établissement d’un bilan qualitatif de l’application de l’accord</w:t>
      </w:r>
      <w:r w:rsidR="00D67328">
        <w:rPr>
          <w:rFonts w:cs="Arial" w:eastAsia="Times New Roman"/>
          <w:lang w:eastAsia="fr-FR"/>
        </w:rPr>
        <w:t>.</w:t>
      </w:r>
    </w:p>
    <w:p w14:paraId="6D2DC6AC" w14:textId="77777777" w:rsidP="004322B0" w:rsidR="00DC49B0" w:rsidRDefault="00DC49B0" w:rsidRPr="00DC49B0">
      <w:pPr>
        <w:shd w:color="auto" w:fill="FFFFFF" w:themeFill="background1" w:val="clear"/>
        <w:spacing w:after="0" w:line="240" w:lineRule="auto"/>
        <w:jc w:val="both"/>
        <w:textAlignment w:val="center"/>
        <w:rPr>
          <w:rFonts w:ascii="Calibri" w:cs="Calibri" w:eastAsia="Times New Roman" w:hAnsi="Calibri"/>
          <w:lang w:eastAsia="fr-FR"/>
        </w:rPr>
      </w:pPr>
    </w:p>
    <w:p w14:paraId="102B9C1D" w14:textId="245629A0" w:rsidP="004322B0" w:rsidR="00DC49B0" w:rsidRDefault="00DC49B0" w:rsidRPr="00DC49B0">
      <w:pPr>
        <w:shd w:color="auto" w:fill="FFFFFF" w:themeFill="background1" w:val="clear"/>
        <w:spacing w:after="0" w:line="276" w:lineRule="auto"/>
        <w:jc w:val="both"/>
        <w:rPr>
          <w:rFonts w:cs="Arial" w:eastAsia="Times New Roman"/>
          <w:szCs w:val="16"/>
          <w:lang w:eastAsia="fr-FR"/>
        </w:rPr>
      </w:pPr>
      <w:r w:rsidRPr="00DC49B0">
        <w:rPr>
          <w:rFonts w:cs="Arial" w:eastAsia="Times New Roman"/>
          <w:szCs w:val="16"/>
          <w:lang w:eastAsia="fr-FR"/>
        </w:rPr>
        <w:t xml:space="preserve">Les parties conviennent de se réinterroger en avril 2028 afin de </w:t>
      </w:r>
      <w:r w:rsidR="004322B0">
        <w:rPr>
          <w:rFonts w:cs="Arial" w:eastAsia="Times New Roman"/>
          <w:szCs w:val="16"/>
          <w:lang w:eastAsia="fr-FR"/>
        </w:rPr>
        <w:t>statuer</w:t>
      </w:r>
      <w:r w:rsidRPr="00DC49B0">
        <w:rPr>
          <w:rFonts w:cs="Arial" w:eastAsia="Times New Roman"/>
          <w:szCs w:val="16"/>
          <w:lang w:eastAsia="fr-FR"/>
        </w:rPr>
        <w:t xml:space="preserve"> sur la pertinence d’une révision de l’accord.</w:t>
      </w:r>
    </w:p>
    <w:p w14:paraId="7410C01A" w14:textId="77777777" w:rsidP="004322B0" w:rsidR="00DC49B0" w:rsidRDefault="00DC49B0" w:rsidRPr="00DC49B0">
      <w:pPr>
        <w:shd w:color="auto" w:fill="FFFFFF" w:themeFill="background1" w:val="clear"/>
        <w:spacing w:after="0" w:line="276" w:lineRule="auto"/>
        <w:jc w:val="both"/>
        <w:rPr>
          <w:rFonts w:cs="Arial" w:eastAsia="Times New Roman"/>
          <w:szCs w:val="16"/>
          <w:highlight w:val="yellow"/>
          <w:lang w:eastAsia="fr-FR"/>
        </w:rPr>
      </w:pPr>
    </w:p>
    <w:p w14:paraId="41A68ECB" w14:textId="77777777" w:rsidP="004322B0" w:rsidR="00DC49B0" w:rsidRDefault="00DC49B0" w:rsidRPr="00DC49B0">
      <w:pPr>
        <w:shd w:color="auto" w:fill="FFFFFF" w:themeFill="background1" w:val="clear"/>
        <w:spacing w:after="0" w:line="276" w:lineRule="auto"/>
        <w:jc w:val="both"/>
        <w:rPr>
          <w:rFonts w:cs="Arial" w:eastAsia="Times New Roman"/>
          <w:szCs w:val="16"/>
          <w:highlight w:val="yellow"/>
          <w:lang w:eastAsia="fr-FR"/>
        </w:rPr>
      </w:pPr>
      <w:r w:rsidRPr="00DC49B0">
        <w:rPr>
          <w:rFonts w:cs="Arial" w:eastAsia="Times New Roman"/>
          <w:szCs w:val="16"/>
          <w:lang w:eastAsia="fr-FR"/>
        </w:rPr>
        <w:t>Au-delà de ces commissions le suivi de l’application du présent avenant est opéré à l’initiative de la direction ainsi que sur demande d’au moins la majorité des organisations syndicales signataires.</w:t>
      </w:r>
    </w:p>
    <w:p w14:paraId="2DC0EA92" w14:textId="77777777" w:rsidP="004322B0" w:rsidR="00DC49B0" w:rsidRDefault="00DC49B0" w:rsidRPr="00DC49B0">
      <w:pPr>
        <w:shd w:color="auto" w:fill="FFFFFF" w:themeFill="background1" w:val="clear"/>
        <w:spacing w:after="0" w:line="276" w:lineRule="auto"/>
        <w:jc w:val="both"/>
        <w:rPr>
          <w:rFonts w:cs="Arial" w:eastAsia="Times New Roman"/>
          <w:szCs w:val="16"/>
          <w:highlight w:val="yellow"/>
          <w:lang w:eastAsia="fr-FR"/>
        </w:rPr>
      </w:pPr>
    </w:p>
    <w:p w14:paraId="5CF3C14C" w14:textId="77777777" w:rsidP="004322B0" w:rsidR="00DC49B0" w:rsidRDefault="00DC49B0" w:rsidRPr="00DC49B0">
      <w:pPr>
        <w:shd w:color="auto" w:fill="FFFFFF" w:themeFill="background1" w:val="clear"/>
        <w:spacing w:after="0" w:line="276" w:lineRule="auto"/>
        <w:jc w:val="both"/>
        <w:rPr>
          <w:rFonts w:cs="Arial" w:eastAsia="Times New Roman"/>
          <w:szCs w:val="16"/>
          <w:lang w:eastAsia="fr-FR"/>
        </w:rPr>
      </w:pPr>
      <w:r w:rsidRPr="00DC49B0">
        <w:rPr>
          <w:rFonts w:cs="Arial" w:eastAsia="Times New Roman"/>
          <w:szCs w:val="16"/>
          <w:lang w:eastAsia="fr-FR"/>
        </w:rPr>
        <w:t>Les réunions sont présidées par le représentant de la direction. A l’initiative de la direction, le compte-rendu de chaque réunion de la commission de suivi est adressé à chaque membre de la commission.</w:t>
      </w:r>
    </w:p>
    <w:p w14:paraId="0E4B6DC9" w14:textId="77777777" w:rsidP="004322B0" w:rsidR="002D7F76" w:rsidRDefault="002D7F76">
      <w:pPr>
        <w:shd w:color="auto" w:fill="FFFFFF" w:themeFill="background1" w:val="clear"/>
        <w:spacing w:after="0" w:line="276" w:lineRule="auto"/>
        <w:jc w:val="both"/>
        <w:rPr>
          <w:rFonts w:cs="Arial" w:eastAsia="Times New Roman"/>
          <w:szCs w:val="16"/>
          <w:lang w:eastAsia="fr-FR"/>
        </w:rPr>
      </w:pPr>
    </w:p>
    <w:p w14:paraId="7EBF5E14" w14:textId="3A5946F7" w:rsidR="00C92333" w:rsidRDefault="00C92333">
      <w:pPr>
        <w:rPr>
          <w:rFonts w:cs="Arial" w:eastAsia="Times New Roman"/>
          <w:szCs w:val="16"/>
          <w:lang w:eastAsia="fr-FR"/>
        </w:rPr>
      </w:pPr>
      <w:r>
        <w:rPr>
          <w:rFonts w:cs="Arial" w:eastAsia="Times New Roman"/>
          <w:szCs w:val="16"/>
          <w:lang w:eastAsia="fr-FR"/>
        </w:rPr>
        <w:br w:type="page"/>
      </w:r>
    </w:p>
    <w:p w14:paraId="0E0435C5" w14:textId="77777777" w:rsidP="00B603B1" w:rsidR="00DC49B0" w:rsidRDefault="00DC49B0" w:rsidRPr="00B603B1">
      <w:pPr>
        <w:spacing w:after="0" w:line="276" w:lineRule="auto"/>
        <w:jc w:val="both"/>
        <w:rPr>
          <w:rFonts w:cs="Arial" w:eastAsia="Times New Roman"/>
          <w:szCs w:val="16"/>
          <w:lang w:eastAsia="fr-FR"/>
        </w:rPr>
      </w:pPr>
    </w:p>
    <w:p w14:paraId="0E892FF6" w14:textId="7D7851DD" w:rsidP="00F508F9" w:rsidR="006B0696" w:rsidRDefault="006B0696" w:rsidRPr="007C1174">
      <w:pPr>
        <w:pStyle w:val="Titre3-FC"/>
      </w:pPr>
      <w:bookmarkStart w:id="576" w:name="_Toc531939017"/>
      <w:bookmarkStart w:id="577" w:name="_Toc131601034"/>
      <w:r w:rsidRPr="00B603B1">
        <w:t xml:space="preserve">ARTICLE </w:t>
      </w:r>
      <w:r w:rsidR="002166F4">
        <w:t>1</w:t>
      </w:r>
      <w:r w:rsidR="00202226">
        <w:t>1</w:t>
      </w:r>
      <w:r w:rsidRPr="00B603B1">
        <w:t>.2. NOTIFICATION, PUBLICITE</w:t>
      </w:r>
      <w:bookmarkEnd w:id="576"/>
      <w:r w:rsidRPr="00B603B1">
        <w:t xml:space="preserve"> ET DEPOT DE L’ACCORD</w:t>
      </w:r>
      <w:bookmarkEnd w:id="577"/>
    </w:p>
    <w:p w14:paraId="4001AC3C" w14:textId="287084F6" w:rsidP="00B603B1" w:rsidR="006B0696" w:rsidRDefault="006B0696" w:rsidRPr="00B603B1">
      <w:pPr>
        <w:spacing w:after="0" w:line="276" w:lineRule="auto"/>
        <w:jc w:val="both"/>
        <w:rPr>
          <w:rFonts w:cs="Arial" w:eastAsia="Times New Roman"/>
          <w:lang w:eastAsia="fr-FR"/>
        </w:rPr>
      </w:pPr>
      <w:r w:rsidRPr="00B603B1">
        <w:rPr>
          <w:rFonts w:cs="Arial" w:eastAsia="Times New Roman"/>
          <w:lang w:eastAsia="fr-FR"/>
        </w:rPr>
        <w:t xml:space="preserve">La direction remet en main propre contre décharge ou adresse à l’ensemble des organisations syndicales nationales représentatives dans l’entreprise le présent accord par lettre recommandée avec accusé de réception en application de l’article </w:t>
      </w:r>
      <w:hyperlink r:id="rId47" w:history="1">
        <w:r w:rsidRPr="00C450B0">
          <w:rPr>
            <w:rStyle w:val="Lienhypertexte"/>
            <w:rFonts w:cs="Arial" w:eastAsia="Times New Roman"/>
            <w:color w:themeColor="accent5" w:val="5B9BD5"/>
            <w:shd w:color="auto" w:fill="auto" w:val="clear"/>
            <w:lang w:eastAsia="fr-FR"/>
          </w:rPr>
          <w:t>L.</w:t>
        </w:r>
        <w:r w:rsidRPr="007C04C1">
          <w:rPr>
            <w:rStyle w:val="Lienhypertexte"/>
            <w:rFonts w:cs="Arial" w:eastAsia="Times New Roman"/>
            <w:color w:val="5B9BD5"/>
            <w:shd w:color="auto" w:fill="auto" w:val="clear"/>
            <w:lang w:eastAsia="fr-FR"/>
          </w:rPr>
          <w:t>2231</w:t>
        </w:r>
        <w:r w:rsidRPr="00C450B0">
          <w:rPr>
            <w:rStyle w:val="Lienhypertexte"/>
            <w:rFonts w:cs="Arial" w:eastAsia="Times New Roman"/>
            <w:color w:themeColor="accent5" w:val="5B9BD5"/>
            <w:shd w:color="auto" w:fill="auto" w:val="clear"/>
            <w:lang w:eastAsia="fr-FR"/>
          </w:rPr>
          <w:t>-5</w:t>
        </w:r>
      </w:hyperlink>
      <w:r w:rsidRPr="00C450B0">
        <w:rPr>
          <w:rFonts w:cs="Arial" w:eastAsia="Times New Roman"/>
          <w:color w:themeColor="accent5" w:val="5B9BD5"/>
          <w:lang w:eastAsia="fr-FR"/>
        </w:rPr>
        <w:t xml:space="preserve"> </w:t>
      </w:r>
      <w:r w:rsidRPr="00B603B1">
        <w:rPr>
          <w:rFonts w:cs="Arial" w:eastAsia="Times New Roman"/>
          <w:lang w:eastAsia="fr-FR"/>
        </w:rPr>
        <w:t>du code du travail.</w:t>
      </w:r>
    </w:p>
    <w:p w14:paraId="63A2DE73" w14:textId="77777777" w:rsidP="00B603B1" w:rsidR="00AB5E78" w:rsidRDefault="00AB5E78">
      <w:pPr>
        <w:spacing w:after="0" w:line="276" w:lineRule="auto"/>
        <w:jc w:val="both"/>
        <w:rPr>
          <w:rFonts w:cs="Arial" w:eastAsia="Times New Roman"/>
          <w:lang w:eastAsia="fr-FR"/>
        </w:rPr>
      </w:pPr>
    </w:p>
    <w:p w14:paraId="1B3958A9" w14:textId="7E001141" w:rsidP="00B603B1" w:rsidR="006B0696" w:rsidRDefault="006B0696" w:rsidRPr="00B603B1">
      <w:pPr>
        <w:spacing w:after="0" w:line="276" w:lineRule="auto"/>
        <w:jc w:val="both"/>
        <w:rPr>
          <w:rFonts w:cs="Arial" w:eastAsia="Times New Roman"/>
          <w:lang w:eastAsia="fr-FR"/>
        </w:rPr>
      </w:pPr>
      <w:r w:rsidRPr="00B603B1">
        <w:rPr>
          <w:rFonts w:cs="Arial" w:eastAsia="Times New Roman"/>
          <w:lang w:eastAsia="fr-FR"/>
        </w:rPr>
        <w:t xml:space="preserve">Par ailleurs, le présent accord est déposé, dans les formes légales auprès du ministère du travail et au Secrétariat Greffe du Conseil des Prud'hommes de Paris comme exigé par les articles </w:t>
      </w:r>
      <w:hyperlink r:id="rId48" w:history="1">
        <w:r w:rsidRPr="00C450B0">
          <w:rPr>
            <w:rStyle w:val="Lienhypertexte"/>
            <w:rFonts w:cs="Arial" w:eastAsia="Times New Roman"/>
            <w:color w:themeColor="accent5" w:val="5B9BD5"/>
            <w:shd w:color="auto" w:fill="auto" w:val="clear"/>
            <w:lang w:eastAsia="fr-FR"/>
          </w:rPr>
          <w:t>L.2231-6</w:t>
        </w:r>
      </w:hyperlink>
      <w:r w:rsidRPr="00C450B0">
        <w:rPr>
          <w:rFonts w:cs="Arial" w:eastAsia="Times New Roman"/>
          <w:lang w:eastAsia="fr-FR"/>
        </w:rPr>
        <w:t xml:space="preserve"> et </w:t>
      </w:r>
      <w:hyperlink r:id="rId49" w:history="1">
        <w:r w:rsidRPr="00C450B0">
          <w:rPr>
            <w:rStyle w:val="Lienhypertexte"/>
            <w:rFonts w:cs="Arial" w:eastAsia="Times New Roman"/>
            <w:color w:themeColor="accent5" w:val="5B9BD5"/>
            <w:shd w:color="auto" w:fill="auto" w:val="clear"/>
            <w:lang w:eastAsia="fr-FR"/>
          </w:rPr>
          <w:t>D.2231-2</w:t>
        </w:r>
      </w:hyperlink>
      <w:r w:rsidRPr="00B603B1">
        <w:rPr>
          <w:rFonts w:cs="Arial" w:eastAsia="Times New Roman"/>
          <w:lang w:eastAsia="fr-FR"/>
        </w:rPr>
        <w:t xml:space="preserve"> et suivants du Code du travail.</w:t>
      </w:r>
    </w:p>
    <w:p w14:paraId="020AFD3A" w14:textId="77777777" w:rsidP="00B603B1" w:rsidR="006B0696" w:rsidRDefault="006B0696" w:rsidRPr="00B603B1">
      <w:pPr>
        <w:spacing w:after="0" w:line="276" w:lineRule="auto"/>
        <w:jc w:val="both"/>
        <w:rPr>
          <w:rFonts w:cs="Arial" w:eastAsia="Times New Roman"/>
          <w:sz w:val="20"/>
          <w:szCs w:val="20"/>
          <w:lang w:eastAsia="fr-FR"/>
        </w:rPr>
      </w:pPr>
    </w:p>
    <w:p w14:paraId="7AA14587" w14:textId="2C3D872F" w:rsidP="00B603B1" w:rsidR="006B0696" w:rsidRDefault="006B0696" w:rsidRPr="00B603B1">
      <w:pPr>
        <w:spacing w:after="0" w:line="276" w:lineRule="auto"/>
        <w:jc w:val="both"/>
        <w:rPr>
          <w:rFonts w:cs="Arial" w:eastAsia="Times New Roman"/>
          <w:lang w:eastAsia="fr-FR"/>
        </w:rPr>
      </w:pPr>
      <w:r w:rsidRPr="00B603B1">
        <w:rPr>
          <w:rFonts w:cs="Arial" w:eastAsia="Times New Roman"/>
          <w:lang w:eastAsia="fr-FR"/>
        </w:rPr>
        <w:t xml:space="preserve">En outre, conformément aux dispositions de l’article </w:t>
      </w:r>
      <w:hyperlink r:id="rId50" w:history="1">
        <w:r w:rsidRPr="00C450B0">
          <w:rPr>
            <w:rStyle w:val="Lienhypertexte"/>
            <w:rFonts w:cs="Arial" w:eastAsia="Times New Roman"/>
            <w:color w:themeColor="accent5" w:val="5B9BD5"/>
            <w:shd w:color="auto" w:fill="auto" w:val="clear"/>
            <w:lang w:eastAsia="fr-FR"/>
          </w:rPr>
          <w:t>L.2231-5-1</w:t>
        </w:r>
      </w:hyperlink>
      <w:r w:rsidRPr="00B603B1">
        <w:rPr>
          <w:rFonts w:cs="Arial" w:eastAsia="Times New Roman"/>
          <w:lang w:eastAsia="fr-FR"/>
        </w:rPr>
        <w:t xml:space="preserve"> du code du travail, cet avenant fait l’objet d’une publication dans la base de données nationale des accords collectifs.</w:t>
      </w:r>
    </w:p>
    <w:p w14:paraId="17F53360" w14:textId="77777777" w:rsidP="00B603B1" w:rsidR="006B0696" w:rsidRDefault="006B0696" w:rsidRPr="00B603B1">
      <w:pPr>
        <w:spacing w:after="0" w:line="276" w:lineRule="auto"/>
        <w:jc w:val="both"/>
        <w:rPr>
          <w:rFonts w:cs="Arial" w:eastAsia="Times New Roman"/>
          <w:sz w:val="20"/>
          <w:szCs w:val="20"/>
          <w:lang w:eastAsia="fr-FR"/>
        </w:rPr>
      </w:pPr>
    </w:p>
    <w:p w14:paraId="34C0A080" w14:textId="50F97055" w:rsidP="00B603B1" w:rsidR="006B0696" w:rsidRDefault="006B0696" w:rsidRPr="00B603B1">
      <w:pPr>
        <w:spacing w:after="0" w:line="276" w:lineRule="auto"/>
        <w:jc w:val="both"/>
        <w:rPr>
          <w:rFonts w:cs="Arial" w:eastAsia="Times New Roman"/>
          <w:lang w:eastAsia="fr-FR"/>
        </w:rPr>
      </w:pPr>
      <w:r w:rsidRPr="00B603B1">
        <w:rPr>
          <w:rFonts w:cs="Arial" w:eastAsia="Times New Roman"/>
          <w:lang w:eastAsia="fr-FR"/>
        </w:rPr>
        <w:t xml:space="preserve">Enfin, l’information du personnel se fait dans le cadre des dispositions de l’article </w:t>
      </w:r>
      <w:hyperlink r:id="rId51" w:history="1">
        <w:r w:rsidRPr="00C450B0">
          <w:rPr>
            <w:rStyle w:val="Lienhypertexte"/>
            <w:rFonts w:cs="Arial" w:eastAsia="Times New Roman"/>
            <w:color w:themeColor="accent5" w:val="5B9BD5"/>
            <w:shd w:color="auto" w:fill="auto" w:val="clear"/>
            <w:lang w:eastAsia="fr-FR"/>
          </w:rPr>
          <w:t>R.2262-1</w:t>
        </w:r>
      </w:hyperlink>
      <w:r w:rsidRPr="00C450B0">
        <w:rPr>
          <w:rFonts w:cs="Arial" w:eastAsia="Times New Roman"/>
          <w:lang w:eastAsia="fr-FR"/>
        </w:rPr>
        <w:t xml:space="preserve"> d</w:t>
      </w:r>
      <w:r w:rsidRPr="00B603B1">
        <w:rPr>
          <w:rFonts w:cs="Arial" w:eastAsia="Times New Roman"/>
          <w:lang w:eastAsia="fr-FR"/>
        </w:rPr>
        <w:t>u code du travail.</w:t>
      </w:r>
    </w:p>
    <w:p w14:paraId="05DE3A90" w14:textId="77777777" w:rsidP="00B603B1" w:rsidR="006B0696" w:rsidRDefault="006B0696" w:rsidRPr="00B603B1">
      <w:pPr>
        <w:spacing w:after="0" w:line="276" w:lineRule="auto"/>
        <w:jc w:val="both"/>
        <w:rPr>
          <w:rFonts w:cs="Arial" w:eastAsia="Times New Roman"/>
          <w:szCs w:val="20"/>
          <w:lang w:eastAsia="fr-FR"/>
        </w:rPr>
      </w:pPr>
    </w:p>
    <w:p w14:paraId="39795DAF" w14:textId="58E39A72" w:rsidP="00B603B1" w:rsidR="006B0696" w:rsidRDefault="006B0696">
      <w:pPr>
        <w:spacing w:after="0" w:line="276" w:lineRule="auto"/>
        <w:jc w:val="both"/>
        <w:rPr>
          <w:rFonts w:cs="Arial" w:eastAsia="Times New Roman"/>
          <w:szCs w:val="20"/>
          <w:lang w:eastAsia="fr-FR"/>
        </w:rPr>
      </w:pPr>
    </w:p>
    <w:p w14:paraId="000BE555" w14:textId="77777777" w:rsidP="00B603B1" w:rsidR="006B0696" w:rsidRDefault="006B0696" w:rsidRPr="00B603B1">
      <w:pPr>
        <w:spacing w:after="0" w:line="276" w:lineRule="auto"/>
        <w:jc w:val="both"/>
        <w:rPr>
          <w:rFonts w:cs="Arial" w:eastAsia="Times New Roman"/>
          <w:szCs w:val="20"/>
          <w:lang w:eastAsia="fr-FR"/>
        </w:rPr>
      </w:pPr>
    </w:p>
    <w:p w14:paraId="6369B0CA" w14:textId="77777777" w:rsidP="00B603B1" w:rsidR="006B0696" w:rsidRDefault="006B0696" w:rsidRPr="00B603B1">
      <w:pPr>
        <w:spacing w:after="0" w:line="276" w:lineRule="auto"/>
        <w:jc w:val="both"/>
        <w:rPr>
          <w:rFonts w:cs="Arial" w:eastAsia="Times New Roman"/>
          <w:szCs w:val="20"/>
          <w:lang w:eastAsia="fr-FR"/>
        </w:rPr>
      </w:pPr>
      <w:r w:rsidRPr="00B603B1">
        <w:rPr>
          <w:rFonts w:cs="Arial" w:eastAsia="Times New Roman"/>
          <w:szCs w:val="20"/>
          <w:lang w:eastAsia="fr-FR"/>
        </w:rPr>
        <w:t xml:space="preserve">Fait à Paris, le </w:t>
      </w:r>
      <w:r w:rsidR="000804F4" w:rsidRPr="00555377">
        <w:rPr>
          <w:rFonts w:cs="Arial" w:eastAsia="Times New Roman"/>
          <w:szCs w:val="20"/>
          <w:lang w:eastAsia="fr-FR"/>
        </w:rPr>
        <w:t>5 avril</w:t>
      </w:r>
      <w:r w:rsidRPr="00555377">
        <w:rPr>
          <w:rFonts w:cs="Arial" w:eastAsia="Times New Roman"/>
          <w:szCs w:val="20"/>
          <w:lang w:eastAsia="fr-FR"/>
        </w:rPr>
        <w:t xml:space="preserve"> 2023.</w:t>
      </w:r>
    </w:p>
    <w:p w14:paraId="68B01717" w14:textId="77777777" w:rsidP="00B603B1" w:rsidR="006B0696" w:rsidRDefault="006B0696" w:rsidRPr="00B603B1">
      <w:pPr>
        <w:spacing w:after="0" w:line="276" w:lineRule="auto"/>
        <w:jc w:val="both"/>
        <w:rPr>
          <w:rFonts w:cs="Arial" w:eastAsia="Times New Roman"/>
          <w:szCs w:val="20"/>
          <w:lang w:eastAsia="fr-FR"/>
        </w:rPr>
      </w:pPr>
    </w:p>
    <w:p w14:paraId="4672AF70" w14:textId="77777777" w:rsidP="00B603B1" w:rsidR="006B0696" w:rsidRDefault="006B0696" w:rsidRPr="00B603B1">
      <w:pPr>
        <w:spacing w:after="0" w:line="276" w:lineRule="auto"/>
        <w:jc w:val="both"/>
        <w:rPr>
          <w:rFonts w:cs="Arial" w:eastAsia="Times New Roman"/>
          <w:szCs w:val="20"/>
          <w:lang w:eastAsia="fr-FR"/>
        </w:rPr>
      </w:pPr>
    </w:p>
    <w:p w14:paraId="38C12C9C" w14:textId="77777777" w:rsidP="00B603B1" w:rsidR="00283EDF" w:rsidRDefault="00283EDF" w:rsidRPr="001B4F91">
      <w:pPr>
        <w:tabs>
          <w:tab w:pos="2410" w:val="center"/>
          <w:tab w:pos="7088" w:val="center"/>
        </w:tabs>
        <w:spacing w:after="0" w:line="276" w:lineRule="auto"/>
        <w:jc w:val="both"/>
        <w:rPr>
          <w:rFonts w:cs="Arial" w:eastAsia="Times New Roman"/>
          <w:szCs w:val="20"/>
          <w:lang w:eastAsia="fr-FR"/>
        </w:rPr>
      </w:pPr>
      <w:r w:rsidRPr="001B4F91">
        <w:rPr>
          <w:rFonts w:cs="Arial" w:eastAsia="Times New Roman"/>
          <w:szCs w:val="20"/>
          <w:lang w:eastAsia="fr-FR"/>
        </w:rPr>
        <w:tab/>
      </w:r>
      <w:r w:rsidR="006B0696" w:rsidRPr="001B4F91">
        <w:rPr>
          <w:rFonts w:cs="Arial" w:eastAsia="Times New Roman"/>
          <w:szCs w:val="20"/>
          <w:lang w:eastAsia="fr-FR"/>
        </w:rPr>
        <w:t>Pour la Fondation Apprentis d’Auteuil,</w:t>
      </w:r>
    </w:p>
    <w:p w14:paraId="65D93D1A" w14:textId="77777777" w:rsidP="00B603B1" w:rsidR="006B0696" w:rsidRDefault="00283EDF" w:rsidRPr="001B4F91">
      <w:pPr>
        <w:tabs>
          <w:tab w:pos="2410" w:val="center"/>
          <w:tab w:pos="7088" w:val="center"/>
        </w:tabs>
        <w:spacing w:after="0" w:line="276" w:lineRule="auto"/>
        <w:jc w:val="both"/>
        <w:rPr>
          <w:rFonts w:cs="Arial" w:eastAsia="Times New Roman"/>
          <w:szCs w:val="20"/>
          <w:lang w:eastAsia="fr-FR"/>
        </w:rPr>
      </w:pPr>
      <w:r w:rsidRPr="001B4F91">
        <w:rPr>
          <w:rFonts w:cs="Arial" w:eastAsia="Times New Roman"/>
          <w:szCs w:val="20"/>
          <w:lang w:eastAsia="fr-FR"/>
        </w:rPr>
        <w:tab/>
      </w:r>
      <w:proofErr w:type="gramStart"/>
      <w:r w:rsidR="006B0696" w:rsidRPr="001B4F91">
        <w:rPr>
          <w:rFonts w:cs="Arial" w:eastAsia="Times New Roman"/>
          <w:szCs w:val="20"/>
          <w:lang w:eastAsia="fr-FR"/>
        </w:rPr>
        <w:t>le</w:t>
      </w:r>
      <w:proofErr w:type="gramEnd"/>
      <w:r w:rsidR="006B0696" w:rsidRPr="001B4F91">
        <w:rPr>
          <w:rFonts w:cs="Arial" w:eastAsia="Times New Roman"/>
          <w:szCs w:val="20"/>
          <w:lang w:eastAsia="fr-FR"/>
        </w:rPr>
        <w:t xml:space="preserve"> Directeur Général</w:t>
      </w:r>
      <w:r w:rsidRPr="001B4F91">
        <w:rPr>
          <w:rFonts w:cs="Arial" w:eastAsia="Times New Roman"/>
          <w:szCs w:val="20"/>
          <w:lang w:eastAsia="fr-FR"/>
        </w:rPr>
        <w:tab/>
      </w:r>
      <w:r w:rsidR="006B0696" w:rsidRPr="001B4F91">
        <w:rPr>
          <w:rFonts w:cs="Arial" w:eastAsia="Times New Roman"/>
          <w:szCs w:val="20"/>
          <w:lang w:eastAsia="fr-FR"/>
        </w:rPr>
        <w:t>Pour le syndicat FNAS-FO</w:t>
      </w:r>
    </w:p>
    <w:p w14:paraId="5A0A05E1" w14:textId="5DA78887" w:rsidP="00B603B1" w:rsidR="006B0696" w:rsidRDefault="00283EDF" w:rsidRPr="001B4F91">
      <w:pPr>
        <w:tabs>
          <w:tab w:pos="2410" w:val="center"/>
          <w:tab w:pos="7088" w:val="center"/>
        </w:tabs>
        <w:spacing w:after="0" w:line="276" w:lineRule="auto"/>
        <w:ind w:right="-142"/>
        <w:jc w:val="both"/>
        <w:rPr>
          <w:rFonts w:cs="Arial" w:eastAsia="Times New Roman"/>
          <w:szCs w:val="20"/>
          <w:lang w:eastAsia="fr-FR"/>
        </w:rPr>
      </w:pPr>
      <w:r w:rsidRPr="001B4F91">
        <w:rPr>
          <w:rFonts w:cs="Arial" w:eastAsia="Times New Roman"/>
          <w:szCs w:val="20"/>
          <w:lang w:eastAsia="fr-FR"/>
        </w:rPr>
        <w:tab/>
      </w:r>
      <w:r w:rsidR="006B0696" w:rsidRPr="001B4F91">
        <w:rPr>
          <w:rFonts w:cs="Arial" w:eastAsia="Times New Roman"/>
          <w:szCs w:val="20"/>
          <w:lang w:eastAsia="fr-FR"/>
        </w:rPr>
        <w:t xml:space="preserve">Monsieur </w:t>
      </w:r>
      <w:r w:rsidR="00EC39B6">
        <w:rPr>
          <w:rFonts w:cs="Arial" w:eastAsia="Times New Roman"/>
          <w:szCs w:val="20"/>
          <w:lang w:eastAsia="fr-FR"/>
        </w:rPr>
        <w:t xml:space="preserve">                               </w:t>
      </w:r>
      <w:r w:rsidR="006B0696" w:rsidRPr="001B4F91">
        <w:rPr>
          <w:rFonts w:cs="Arial" w:eastAsia="Times New Roman"/>
          <w:szCs w:val="20"/>
          <w:lang w:eastAsia="fr-FR"/>
        </w:rPr>
        <w:tab/>
        <w:t xml:space="preserve">Monsieur </w:t>
      </w:r>
      <w:r w:rsidR="00EC39B6">
        <w:rPr>
          <w:rFonts w:cs="Arial" w:eastAsia="Times New Roman"/>
          <w:szCs w:val="20"/>
          <w:lang w:eastAsia="fr-FR"/>
        </w:rPr>
        <w:t xml:space="preserve">                               </w:t>
      </w:r>
    </w:p>
    <w:p w14:paraId="4D90771B"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3A363601"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4CC28D1E"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5EACA00C"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1F84D8A2"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46778463"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4DE79842"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r w:rsidRPr="001B4F91">
        <w:rPr>
          <w:rFonts w:cs="Arial" w:eastAsia="Times New Roman"/>
          <w:szCs w:val="20"/>
          <w:lang w:eastAsia="fr-FR"/>
        </w:rPr>
        <w:tab/>
        <w:t>Pour le syndicat FEP-CFDT</w:t>
      </w:r>
      <w:r w:rsidR="00283EDF" w:rsidRPr="001B4F91">
        <w:rPr>
          <w:rFonts w:cs="Arial" w:eastAsia="Times New Roman"/>
          <w:szCs w:val="20"/>
          <w:lang w:eastAsia="fr-FR"/>
        </w:rPr>
        <w:tab/>
        <w:t>Pour l</w:t>
      </w:r>
      <w:r w:rsidR="001B4F91" w:rsidRPr="001B4F91">
        <w:rPr>
          <w:rFonts w:cs="Arial" w:eastAsia="Times New Roman"/>
          <w:szCs w:val="20"/>
          <w:lang w:eastAsia="fr-FR"/>
        </w:rPr>
        <w:t>a</w:t>
      </w:r>
      <w:r w:rsidR="00283EDF" w:rsidRPr="001B4F91">
        <w:rPr>
          <w:rFonts w:cs="Arial" w:eastAsia="Times New Roman"/>
          <w:szCs w:val="20"/>
          <w:lang w:eastAsia="fr-FR"/>
        </w:rPr>
        <w:t xml:space="preserve"> Fédération CFTC Santé-Sociaux</w:t>
      </w:r>
    </w:p>
    <w:p w14:paraId="48C8F0F2" w14:textId="0B5E860C"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r w:rsidRPr="001B4F91">
        <w:rPr>
          <w:rFonts w:cs="Arial" w:eastAsia="Times New Roman"/>
          <w:szCs w:val="20"/>
          <w:lang w:eastAsia="fr-FR"/>
        </w:rPr>
        <w:tab/>
        <w:t>Monsieur</w:t>
      </w:r>
      <w:r w:rsidR="00283EDF" w:rsidRPr="001B4F91">
        <w:rPr>
          <w:rFonts w:cs="Arial" w:eastAsia="Times New Roman"/>
          <w:szCs w:val="20"/>
          <w:lang w:eastAsia="fr-FR"/>
        </w:rPr>
        <w:t xml:space="preserve"> </w:t>
      </w:r>
      <w:r w:rsidR="00EC39B6">
        <w:rPr>
          <w:rFonts w:cs="Arial" w:eastAsia="Times New Roman"/>
          <w:szCs w:val="20"/>
          <w:lang w:eastAsia="fr-FR"/>
        </w:rPr>
        <w:t xml:space="preserve">                               </w:t>
      </w:r>
      <w:r w:rsidR="00283EDF" w:rsidRPr="001B4F91">
        <w:rPr>
          <w:rFonts w:cs="Arial" w:eastAsia="Times New Roman"/>
          <w:szCs w:val="20"/>
          <w:lang w:eastAsia="fr-FR"/>
        </w:rPr>
        <w:tab/>
        <w:t xml:space="preserve">Monsieur </w:t>
      </w:r>
      <w:r w:rsidR="00EC39B6">
        <w:rPr>
          <w:rFonts w:cs="Arial" w:eastAsia="Times New Roman"/>
          <w:szCs w:val="20"/>
          <w:lang w:eastAsia="fr-FR"/>
        </w:rPr>
        <w:t xml:space="preserve">                               </w:t>
      </w:r>
    </w:p>
    <w:p w14:paraId="5FD04D01"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5526F814"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5307F380"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73156657"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17040694"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107D0FB2" w14:textId="77777777" w:rsidP="00B603B1" w:rsidR="006B0696" w:rsidRDefault="006B0696" w:rsidRPr="001B4F91">
      <w:pPr>
        <w:tabs>
          <w:tab w:pos="2410" w:val="center"/>
          <w:tab w:pos="7088" w:val="center"/>
        </w:tabs>
        <w:spacing w:after="0" w:line="276" w:lineRule="auto"/>
        <w:jc w:val="both"/>
        <w:rPr>
          <w:rFonts w:cs="Arial" w:eastAsia="Times New Roman"/>
          <w:szCs w:val="20"/>
          <w:lang w:eastAsia="fr-FR"/>
        </w:rPr>
      </w:pPr>
    </w:p>
    <w:p w14:paraId="6614BE87" w14:textId="77777777" w:rsidP="00B603B1" w:rsidR="006B0696" w:rsidRDefault="00283EDF">
      <w:pPr>
        <w:tabs>
          <w:tab w:pos="2410" w:val="center"/>
          <w:tab w:pos="7088" w:val="center"/>
        </w:tabs>
        <w:spacing w:after="0" w:line="276" w:lineRule="auto"/>
        <w:jc w:val="both"/>
        <w:rPr>
          <w:rFonts w:cs="Arial" w:eastAsia="Times New Roman"/>
          <w:szCs w:val="20"/>
          <w:lang w:eastAsia="fr-FR"/>
        </w:rPr>
      </w:pPr>
      <w:r w:rsidRPr="001B4F91">
        <w:rPr>
          <w:rFonts w:cs="Arial" w:eastAsia="Times New Roman"/>
          <w:szCs w:val="20"/>
          <w:lang w:eastAsia="fr-FR"/>
        </w:rPr>
        <w:tab/>
        <w:t>Pour le syndicat UFAS-CGT</w:t>
      </w:r>
    </w:p>
    <w:p w14:paraId="44DE2AD7" w14:textId="44A4511B" w:rsidP="00B603B1" w:rsidR="003B65DB" w:rsidRDefault="003B65DB">
      <w:pPr>
        <w:tabs>
          <w:tab w:pos="2410" w:val="center"/>
          <w:tab w:pos="7088" w:val="center"/>
        </w:tabs>
        <w:spacing w:after="0" w:line="276" w:lineRule="auto"/>
        <w:jc w:val="both"/>
        <w:rPr>
          <w:rFonts w:cs="Arial" w:eastAsia="Times New Roman"/>
          <w:szCs w:val="20"/>
          <w:lang w:eastAsia="fr-FR"/>
        </w:rPr>
      </w:pPr>
      <w:r>
        <w:rPr>
          <w:rFonts w:cs="Arial" w:eastAsia="Times New Roman"/>
          <w:szCs w:val="20"/>
          <w:lang w:eastAsia="fr-FR"/>
        </w:rPr>
        <w:tab/>
      </w:r>
      <w:proofErr w:type="spellStart"/>
      <w:r>
        <w:rPr>
          <w:rFonts w:cs="Arial" w:eastAsia="Times New Roman"/>
          <w:szCs w:val="20"/>
          <w:lang w:eastAsia="fr-FR"/>
        </w:rPr>
        <w:t>Monsiieur</w:t>
      </w:r>
      <w:proofErr w:type="spellEnd"/>
      <w:r>
        <w:rPr>
          <w:rFonts w:cs="Arial" w:eastAsia="Times New Roman"/>
          <w:szCs w:val="20"/>
          <w:lang w:eastAsia="fr-FR"/>
        </w:rPr>
        <w:t xml:space="preserve"> </w:t>
      </w:r>
      <w:r w:rsidR="00EC39B6">
        <w:rPr>
          <w:rFonts w:cs="Arial" w:eastAsia="Times New Roman"/>
          <w:szCs w:val="20"/>
          <w:lang w:eastAsia="fr-FR"/>
        </w:rPr>
        <w:t xml:space="preserve">                               </w:t>
      </w:r>
    </w:p>
    <w:p w14:paraId="3CD1E7C8" w14:textId="67401C19" w:rsidP="00B603B1" w:rsidR="00514B8E" w:rsidRDefault="00514B8E">
      <w:pPr>
        <w:tabs>
          <w:tab w:pos="2410" w:val="center"/>
          <w:tab w:pos="7088" w:val="center"/>
        </w:tabs>
        <w:spacing w:after="0" w:line="276" w:lineRule="auto"/>
        <w:jc w:val="both"/>
        <w:rPr>
          <w:rFonts w:cs="Arial" w:eastAsia="Times New Roman"/>
          <w:szCs w:val="20"/>
          <w:lang w:eastAsia="fr-FR"/>
        </w:rPr>
      </w:pPr>
    </w:p>
    <w:p w14:paraId="20AA4414" w14:textId="77777777" w:rsidR="00C92333" w:rsidRDefault="00C92333">
      <w:pPr>
        <w:rPr>
          <w:rFonts w:cs="Arial" w:eastAsia="Times New Roman"/>
          <w:szCs w:val="20"/>
          <w:lang w:eastAsia="fr-FR"/>
        </w:rPr>
      </w:pPr>
      <w:r>
        <w:rPr>
          <w:rFonts w:cs="Arial" w:eastAsia="Times New Roman"/>
          <w:szCs w:val="20"/>
          <w:lang w:eastAsia="fr-FR"/>
        </w:rPr>
        <w:br w:type="page"/>
      </w:r>
    </w:p>
    <w:p w14:paraId="2182E571" w14:textId="3F027C9F" w:rsidP="00C92333" w:rsidR="00514B8E" w:rsidRDefault="00514B8E">
      <w:pPr>
        <w:spacing w:after="0"/>
        <w:rPr>
          <w:rFonts w:cs="Arial" w:eastAsia="Times New Roman"/>
          <w:szCs w:val="20"/>
          <w:lang w:eastAsia="fr-FR"/>
        </w:rPr>
      </w:pPr>
    </w:p>
    <w:p w14:paraId="49DA70C1" w14:textId="21792446" w:rsidP="00475813" w:rsidR="00514B8E" w:rsidRDefault="00080866" w:rsidRPr="00080866">
      <w:pPr>
        <w:keepNext/>
        <w:pBdr>
          <w:top w:color="auto" w:space="6" w:sz="4" w:val="double"/>
          <w:left w:color="auto" w:space="4" w:sz="4" w:val="double"/>
          <w:bottom w:color="auto" w:space="6" w:sz="4" w:val="double"/>
          <w:right w:color="auto" w:space="4" w:sz="4" w:val="double"/>
        </w:pBdr>
        <w:spacing w:after="0" w:line="276" w:lineRule="auto"/>
        <w:jc w:val="center"/>
        <w:outlineLvl w:val="1"/>
        <w:rPr>
          <w:rFonts w:cs="Arial" w:eastAsia="Times New Roman"/>
          <w:b/>
          <w:color w:val="0000FF"/>
          <w:sz w:val="36"/>
          <w:szCs w:val="36"/>
          <w:lang w:eastAsia="fr-FR"/>
        </w:rPr>
      </w:pPr>
      <w:bookmarkStart w:id="578" w:name="_Toc531939018"/>
      <w:bookmarkStart w:id="579" w:name="_Toc260752835"/>
      <w:bookmarkStart w:id="580" w:name="_Toc131601035"/>
      <w:r w:rsidRPr="00080866">
        <w:rPr>
          <w:rFonts w:cs="Arial" w:eastAsia="Times New Roman"/>
          <w:b/>
          <w:color w:val="0000FF"/>
          <w:sz w:val="36"/>
          <w:szCs w:val="36"/>
          <w:lang w:eastAsia="fr-FR"/>
        </w:rPr>
        <w:t>LISTE DES ANNEXES</w:t>
      </w:r>
      <w:bookmarkEnd w:id="578"/>
      <w:bookmarkEnd w:id="579"/>
      <w:bookmarkEnd w:id="580"/>
    </w:p>
    <w:p w14:paraId="5C246E3C" w14:textId="5C93E85A" w:rsidP="00080866" w:rsidR="00514B8E" w:rsidRDefault="00514B8E" w:rsidRPr="00080866">
      <w:pPr>
        <w:spacing w:after="0" w:line="240" w:lineRule="auto"/>
        <w:jc w:val="both"/>
        <w:rPr>
          <w:rFonts w:cs="Times New Roman" w:eastAsia="Times New Roman"/>
          <w:szCs w:val="16"/>
          <w:lang w:eastAsia="fr-FR"/>
        </w:rPr>
      </w:pPr>
    </w:p>
    <w:p w14:paraId="31459A44" w14:textId="77777777" w:rsidP="00080866" w:rsidR="001C2C6F" w:rsidRDefault="001C2C6F" w:rsidRPr="00080866">
      <w:pPr>
        <w:spacing w:after="0" w:line="240" w:lineRule="auto"/>
        <w:jc w:val="both"/>
        <w:rPr>
          <w:rFonts w:cs="Times New Roman" w:eastAsia="Times New Roman"/>
          <w:szCs w:val="16"/>
          <w:lang w:eastAsia="fr-FR"/>
        </w:rPr>
      </w:pPr>
    </w:p>
    <w:p w14:paraId="7CA5D0A1" w14:textId="59ABAE7E" w:rsidP="001015C7" w:rsidR="00514B8E" w:rsidRDefault="00772F8F" w:rsidRPr="00D67328">
      <w:pPr>
        <w:numPr>
          <w:ilvl w:val="0"/>
          <w:numId w:val="54"/>
        </w:numPr>
        <w:spacing w:after="0" w:before="240" w:line="276" w:lineRule="auto"/>
        <w:jc w:val="both"/>
        <w:rPr>
          <w:rFonts w:cs="Times New Roman" w:eastAsia="Times New Roman"/>
          <w:sz w:val="24"/>
          <w:szCs w:val="24"/>
          <w:lang w:eastAsia="fr-FR"/>
        </w:rPr>
      </w:pPr>
      <w:hyperlink w:anchor="Annexe_1" w:history="1">
        <w:r w:rsidR="00514B8E" w:rsidRPr="007C04C1">
          <w:rPr>
            <w:rStyle w:val="Lienhypertexte"/>
            <w:rFonts w:cs="Times New Roman" w:eastAsia="Times New Roman"/>
            <w:b/>
            <w:color w:val="5B9BD5"/>
            <w:sz w:val="24"/>
            <w:szCs w:val="24"/>
            <w:shd w:color="auto" w:fill="auto" w:val="clear"/>
            <w:lang w:eastAsia="fr-FR"/>
          </w:rPr>
          <w:t>Annexe 1</w:t>
        </w:r>
      </w:hyperlink>
      <w:r w:rsidR="00514B8E" w:rsidRPr="007C04C1">
        <w:rPr>
          <w:rFonts w:cs="Times New Roman" w:eastAsia="Times New Roman"/>
          <w:color w:themeColor="text2" w:themeTint="99" w:val="8496B0"/>
          <w:sz w:val="24"/>
          <w:szCs w:val="24"/>
          <w:lang w:eastAsia="fr-FR"/>
        </w:rPr>
        <w:t> </w:t>
      </w:r>
      <w:r w:rsidR="00514B8E" w:rsidRPr="00D67328">
        <w:rPr>
          <w:rFonts w:cs="Times New Roman" w:eastAsia="Times New Roman"/>
          <w:sz w:val="24"/>
          <w:szCs w:val="24"/>
          <w:lang w:eastAsia="fr-FR"/>
        </w:rPr>
        <w:t>: Liste des usages et engagements unilatéraux dénoncés</w:t>
      </w:r>
    </w:p>
    <w:p w14:paraId="7371E4A1" w14:textId="0570CAD8" w:rsidP="001015C7" w:rsidR="00514B8E" w:rsidRDefault="00772F8F" w:rsidRPr="00D67328">
      <w:pPr>
        <w:numPr>
          <w:ilvl w:val="0"/>
          <w:numId w:val="54"/>
        </w:numPr>
        <w:spacing w:after="0" w:before="240" w:line="276" w:lineRule="auto"/>
        <w:jc w:val="both"/>
        <w:rPr>
          <w:rFonts w:cs="Times New Roman" w:eastAsia="Times New Roman"/>
          <w:sz w:val="24"/>
          <w:szCs w:val="24"/>
          <w:lang w:eastAsia="fr-FR"/>
        </w:rPr>
      </w:pPr>
      <w:hyperlink w:anchor="Annexe_2" w:history="1">
        <w:r w:rsidR="00514B8E" w:rsidRPr="007C04C1">
          <w:rPr>
            <w:rStyle w:val="Lienhypertexte"/>
            <w:rFonts w:cs="Times New Roman" w:eastAsia="Times New Roman"/>
            <w:b/>
            <w:color w:val="5B9BD5"/>
            <w:sz w:val="24"/>
            <w:szCs w:val="24"/>
            <w:shd w:color="auto" w:fill="auto" w:val="clear"/>
            <w:lang w:eastAsia="fr-FR"/>
          </w:rPr>
          <w:t>Annexe 2</w:t>
        </w:r>
      </w:hyperlink>
      <w:r w:rsidR="00514B8E" w:rsidRPr="007C04C1">
        <w:rPr>
          <w:rFonts w:cs="Times New Roman" w:eastAsia="Times New Roman"/>
          <w:b/>
          <w:color w:val="5B9BD5"/>
          <w:sz w:val="24"/>
          <w:szCs w:val="24"/>
          <w:lang w:eastAsia="fr-FR"/>
        </w:rPr>
        <w:t> </w:t>
      </w:r>
      <w:r w:rsidR="00514B8E" w:rsidRPr="00D67328">
        <w:rPr>
          <w:rFonts w:cs="Times New Roman" w:eastAsia="Times New Roman"/>
          <w:sz w:val="24"/>
          <w:szCs w:val="24"/>
          <w:lang w:eastAsia="fr-FR"/>
        </w:rPr>
        <w:t>: Classifications cadres</w:t>
      </w:r>
    </w:p>
    <w:p w14:paraId="3C5AF049" w14:textId="510B2458"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3" w:history="1">
        <w:r w:rsidR="00514B8E" w:rsidRPr="007C04C1">
          <w:rPr>
            <w:rStyle w:val="Lienhypertexte"/>
            <w:rFonts w:cs="Times New Roman" w:eastAsia="Times New Roman"/>
            <w:b/>
            <w:color w:val="5B9BD5"/>
            <w:sz w:val="24"/>
            <w:szCs w:val="24"/>
            <w:shd w:color="auto" w:fill="auto" w:val="clear"/>
            <w:lang w:eastAsia="fr-FR"/>
          </w:rPr>
          <w:t>Annexe 3</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Descriptifs synthétiques des fonctions</w:t>
      </w:r>
    </w:p>
    <w:p w14:paraId="0E159258" w14:textId="3413AEAB"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4" w:history="1">
        <w:r w:rsidR="00514B8E" w:rsidRPr="007C04C1">
          <w:rPr>
            <w:rStyle w:val="Lienhypertexte"/>
            <w:rFonts w:cs="Times New Roman" w:eastAsia="Times New Roman"/>
            <w:b/>
            <w:color w:val="5B9BD5"/>
            <w:sz w:val="24"/>
            <w:szCs w:val="24"/>
            <w:shd w:color="auto" w:fill="auto" w:val="clear"/>
            <w:lang w:eastAsia="fr-FR"/>
          </w:rPr>
          <w:t>Annexe 4</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Méthode de cotation des fonctions utilisée</w:t>
      </w:r>
    </w:p>
    <w:p w14:paraId="3483C500" w14:textId="326C3566"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5" w:history="1">
        <w:r w:rsidR="00514B8E" w:rsidRPr="007C04C1">
          <w:rPr>
            <w:rStyle w:val="Lienhypertexte"/>
            <w:rFonts w:cs="Times New Roman" w:eastAsia="Times New Roman"/>
            <w:b/>
            <w:color w:val="5B9BD5"/>
            <w:sz w:val="24"/>
            <w:szCs w:val="24"/>
            <w:shd w:color="auto" w:fill="auto" w:val="clear"/>
            <w:lang w:eastAsia="fr-FR"/>
          </w:rPr>
          <w:t>Annexe</w:t>
        </w:r>
        <w:r w:rsidR="001C2C6F" w:rsidRPr="007C04C1">
          <w:rPr>
            <w:rStyle w:val="Lienhypertexte"/>
            <w:rFonts w:cs="Times New Roman" w:eastAsia="Times New Roman"/>
            <w:b/>
            <w:color w:val="5B9BD5"/>
            <w:sz w:val="24"/>
            <w:szCs w:val="24"/>
            <w:shd w:color="auto" w:fill="auto" w:val="clear"/>
            <w:lang w:eastAsia="fr-FR"/>
          </w:rPr>
          <w:t xml:space="preserve"> </w:t>
        </w:r>
        <w:r w:rsidR="00514B8E" w:rsidRPr="007C04C1">
          <w:rPr>
            <w:rStyle w:val="Lienhypertexte"/>
            <w:rFonts w:cs="Times New Roman" w:eastAsia="Times New Roman"/>
            <w:b/>
            <w:color w:val="5B9BD5"/>
            <w:sz w:val="24"/>
            <w:szCs w:val="24"/>
            <w:shd w:color="auto" w:fill="auto" w:val="clear"/>
            <w:lang w:eastAsia="fr-FR"/>
          </w:rPr>
          <w:t>5</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xml:space="preserve">: Table de concordance entre les fonctions cadres des autres familles </w:t>
      </w:r>
      <w:proofErr w:type="spellStart"/>
      <w:r w:rsidR="00514B8E" w:rsidRPr="00D67328">
        <w:rPr>
          <w:rFonts w:cs="Times New Roman" w:eastAsia="Times New Roman"/>
          <w:sz w:val="24"/>
          <w:szCs w:val="24"/>
          <w:lang w:eastAsia="fr-FR"/>
        </w:rPr>
        <w:t>prrfessionnelles</w:t>
      </w:r>
      <w:proofErr w:type="spellEnd"/>
      <w:r w:rsidR="00514B8E" w:rsidRPr="00D67328">
        <w:rPr>
          <w:rFonts w:cs="Times New Roman" w:eastAsia="Times New Roman"/>
          <w:sz w:val="24"/>
          <w:szCs w:val="24"/>
          <w:lang w:eastAsia="fr-FR"/>
        </w:rPr>
        <w:t xml:space="preserve"> et les fonctions de la famille cadre</w:t>
      </w:r>
    </w:p>
    <w:p w14:paraId="087BF68C" w14:textId="5B8CE916"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6" w:history="1">
        <w:r w:rsidR="00514B8E" w:rsidRPr="007C04C1">
          <w:rPr>
            <w:rStyle w:val="Lienhypertexte"/>
            <w:rFonts w:cs="Times New Roman" w:eastAsia="Times New Roman"/>
            <w:b/>
            <w:color w:val="5B9BD5"/>
            <w:sz w:val="24"/>
            <w:szCs w:val="24"/>
            <w:shd w:color="auto" w:fill="auto" w:val="clear"/>
            <w:lang w:eastAsia="fr-FR"/>
          </w:rPr>
          <w:t>Annexe 6</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Niveaux de rémunération cadres</w:t>
      </w:r>
    </w:p>
    <w:p w14:paraId="666566DE" w14:textId="649BC81C"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7" w:history="1">
        <w:r w:rsidR="00514B8E" w:rsidRPr="007C04C1">
          <w:rPr>
            <w:rStyle w:val="Lienhypertexte"/>
            <w:rFonts w:cs="Times New Roman" w:eastAsia="Times New Roman"/>
            <w:b/>
            <w:color w:val="5B9BD5"/>
            <w:sz w:val="24"/>
            <w:szCs w:val="24"/>
            <w:shd w:color="auto" w:fill="auto" w:val="clear"/>
            <w:lang w:eastAsia="fr-FR"/>
          </w:rPr>
          <w:t>Annexe 7</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xml:space="preserve">: Périodes d’acquisition et de prise des CP, JRTT, JNT et JR pour les salariés de la famille cadre </w:t>
      </w:r>
    </w:p>
    <w:p w14:paraId="24D44766" w14:textId="369CCE91"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8" w:history="1">
        <w:r w:rsidR="00514B8E" w:rsidRPr="007C04C1">
          <w:rPr>
            <w:rStyle w:val="Lienhypertexte"/>
            <w:rFonts w:cs="Times New Roman" w:eastAsia="Times New Roman"/>
            <w:b/>
            <w:color w:val="5B9BD5"/>
            <w:sz w:val="24"/>
            <w:szCs w:val="24"/>
            <w:shd w:color="auto" w:fill="auto" w:val="clear"/>
            <w:lang w:eastAsia="fr-FR"/>
          </w:rPr>
          <w:t>Annexe 8</w:t>
        </w:r>
      </w:hyperlink>
      <w:r w:rsidR="00514B8E" w:rsidRPr="007C04C1">
        <w:rPr>
          <w:rFonts w:cs="Times New Roman" w:eastAsia="Times New Roman"/>
          <w:bCs/>
          <w:color w:val="5B9BD5"/>
          <w:sz w:val="24"/>
          <w:szCs w:val="24"/>
          <w:lang w:eastAsia="fr-FR"/>
        </w:rPr>
        <w:t> </w:t>
      </w:r>
      <w:r w:rsidR="00514B8E" w:rsidRPr="00D67328">
        <w:rPr>
          <w:rFonts w:cs="Times New Roman" w:eastAsia="Times New Roman"/>
          <w:bCs/>
          <w:sz w:val="24"/>
          <w:szCs w:val="24"/>
          <w:lang w:eastAsia="fr-FR"/>
        </w:rPr>
        <w:t>: Tableau</w:t>
      </w:r>
      <w:r w:rsidR="00514B8E" w:rsidRPr="00D67328">
        <w:rPr>
          <w:rFonts w:cs="Times New Roman" w:eastAsia="Times New Roman"/>
          <w:sz w:val="24"/>
          <w:szCs w:val="24"/>
          <w:lang w:eastAsia="fr-FR"/>
        </w:rPr>
        <w:t xml:space="preserve"> récapitulatif sur les régimes horaires des </w:t>
      </w:r>
      <w:r w:rsidR="009572AA" w:rsidRPr="00D67328">
        <w:rPr>
          <w:rFonts w:cs="Times New Roman" w:eastAsia="Times New Roman"/>
          <w:sz w:val="24"/>
          <w:szCs w:val="24"/>
          <w:lang w:eastAsia="fr-FR"/>
        </w:rPr>
        <w:t xml:space="preserve">cadres </w:t>
      </w:r>
      <w:r w:rsidR="00514B8E" w:rsidRPr="00D67328">
        <w:rPr>
          <w:rFonts w:cs="Times New Roman" w:eastAsia="Times New Roman"/>
          <w:sz w:val="24"/>
          <w:szCs w:val="24"/>
          <w:lang w:eastAsia="fr-FR"/>
        </w:rPr>
        <w:t xml:space="preserve">à temps complet </w:t>
      </w:r>
    </w:p>
    <w:p w14:paraId="0264911A" w14:textId="79E78F07"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9" w:history="1">
        <w:r w:rsidR="00514B8E" w:rsidRPr="007C04C1">
          <w:rPr>
            <w:rStyle w:val="Lienhypertexte"/>
            <w:rFonts w:cs="Times New Roman" w:eastAsia="Times New Roman"/>
            <w:b/>
            <w:color w:val="5B9BD5"/>
            <w:sz w:val="24"/>
            <w:szCs w:val="24"/>
            <w:shd w:color="auto" w:fill="auto" w:val="clear"/>
            <w:lang w:eastAsia="fr-FR"/>
          </w:rPr>
          <w:t>Annexe 9</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Calculs des JRTT en cas d’absence du salarié</w:t>
      </w:r>
    </w:p>
    <w:p w14:paraId="37AD2AAF" w14:textId="263AAFAC"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10" w:history="1">
        <w:r w:rsidR="00514B8E" w:rsidRPr="007C04C1">
          <w:rPr>
            <w:rStyle w:val="Lienhypertexte"/>
            <w:rFonts w:cs="Times New Roman" w:eastAsia="Times New Roman"/>
            <w:b/>
            <w:color w:val="5B9BD5"/>
            <w:sz w:val="24"/>
            <w:szCs w:val="24"/>
            <w:shd w:color="auto" w:fill="auto" w:val="clear"/>
            <w:lang w:eastAsia="fr-FR"/>
          </w:rPr>
          <w:t>Annexe 10</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xml:space="preserve">: Tableau récapitulatif sur les régimes horaires des </w:t>
      </w:r>
      <w:r w:rsidR="009572AA" w:rsidRPr="00D67328">
        <w:rPr>
          <w:rFonts w:cs="Times New Roman" w:eastAsia="Times New Roman"/>
          <w:sz w:val="24"/>
          <w:szCs w:val="24"/>
          <w:lang w:eastAsia="fr-FR"/>
        </w:rPr>
        <w:t xml:space="preserve">cadres </w:t>
      </w:r>
      <w:r w:rsidR="00514B8E" w:rsidRPr="00D67328">
        <w:rPr>
          <w:rFonts w:cs="Times New Roman" w:eastAsia="Times New Roman"/>
          <w:sz w:val="24"/>
          <w:szCs w:val="24"/>
          <w:lang w:eastAsia="fr-FR"/>
        </w:rPr>
        <w:t>à temps partiel</w:t>
      </w:r>
    </w:p>
    <w:p w14:paraId="63D57106" w14:textId="5FA84EAB" w:rsidP="001015C7" w:rsidR="009572AA"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11" w:history="1">
        <w:r w:rsidR="00514B8E" w:rsidRPr="007C04C1">
          <w:rPr>
            <w:rStyle w:val="Lienhypertexte"/>
            <w:rFonts w:cs="Times New Roman" w:eastAsia="Times New Roman"/>
            <w:b/>
            <w:color w:val="5B9BD5"/>
            <w:sz w:val="24"/>
            <w:szCs w:val="24"/>
            <w:shd w:color="auto" w:fill="auto" w:val="clear"/>
            <w:lang w:eastAsia="fr-FR"/>
          </w:rPr>
          <w:t xml:space="preserve">Annexe </w:t>
        </w:r>
        <w:r w:rsidR="009572AA" w:rsidRPr="007C04C1">
          <w:rPr>
            <w:rStyle w:val="Lienhypertexte"/>
            <w:rFonts w:cs="Times New Roman" w:eastAsia="Times New Roman"/>
            <w:b/>
            <w:color w:val="5B9BD5"/>
            <w:sz w:val="24"/>
            <w:szCs w:val="24"/>
            <w:shd w:color="auto" w:fill="auto" w:val="clear"/>
            <w:lang w:eastAsia="fr-FR"/>
          </w:rPr>
          <w:t>11</w:t>
        </w:r>
        <w:r w:rsidR="00514B8E" w:rsidRPr="007C04C1">
          <w:rPr>
            <w:rStyle w:val="Lienhypertexte"/>
            <w:rFonts w:cs="Times New Roman" w:eastAsia="Times New Roman"/>
            <w:color w:val="5B9BD5"/>
            <w:sz w:val="24"/>
            <w:szCs w:val="24"/>
            <w:u w:val="none"/>
            <w:shd w:color="auto" w:fill="auto" w:val="clear"/>
            <w:lang w:eastAsia="fr-FR"/>
          </w:rPr>
          <w:t> </w:t>
        </w:r>
      </w:hyperlink>
      <w:r w:rsidR="00514B8E" w:rsidRPr="00D67328">
        <w:rPr>
          <w:rFonts w:cs="Times New Roman" w:eastAsia="Times New Roman"/>
          <w:sz w:val="24"/>
          <w:szCs w:val="24"/>
          <w:lang w:eastAsia="fr-FR"/>
        </w:rPr>
        <w:t xml:space="preserve">: </w:t>
      </w:r>
      <w:r w:rsidR="009572AA" w:rsidRPr="00D67328">
        <w:rPr>
          <w:rFonts w:cs="Times New Roman" w:eastAsia="Times New Roman"/>
          <w:sz w:val="24"/>
          <w:szCs w:val="24"/>
          <w:lang w:eastAsia="fr-FR"/>
        </w:rPr>
        <w:t>Tableau récapitulatif sur les régimes forfaitaires des cadres</w:t>
      </w:r>
    </w:p>
    <w:p w14:paraId="27751393" w14:textId="24713C2E"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12" w:history="1">
        <w:r w:rsidR="009572AA" w:rsidRPr="007C04C1">
          <w:rPr>
            <w:rStyle w:val="Lienhypertexte"/>
            <w:rFonts w:cs="Times New Roman" w:eastAsia="Times New Roman"/>
            <w:b/>
            <w:color w:val="5B9BD5"/>
            <w:sz w:val="24"/>
            <w:szCs w:val="24"/>
            <w:shd w:color="auto" w:fill="auto" w:val="clear"/>
            <w:lang w:eastAsia="fr-FR"/>
          </w:rPr>
          <w:t>Annexe 12</w:t>
        </w:r>
      </w:hyperlink>
      <w:r w:rsidR="009572AA" w:rsidRPr="00D67328">
        <w:rPr>
          <w:rFonts w:cs="Times New Roman" w:eastAsia="Times New Roman"/>
          <w:sz w:val="24"/>
          <w:szCs w:val="24"/>
          <w:lang w:eastAsia="fr-FR"/>
        </w:rPr>
        <w:t> : Forfait annuel en jours – Calcul des jours non travaillés</w:t>
      </w:r>
    </w:p>
    <w:p w14:paraId="36B11705" w14:textId="3432A54A" w:rsidP="001015C7" w:rsidR="00514B8E" w:rsidRDefault="00772F8F" w:rsidRPr="00D67328">
      <w:pPr>
        <w:numPr>
          <w:ilvl w:val="0"/>
          <w:numId w:val="54"/>
        </w:numPr>
        <w:spacing w:after="0" w:before="240" w:line="276" w:lineRule="auto"/>
        <w:ind w:hanging="357" w:left="357"/>
        <w:jc w:val="both"/>
        <w:rPr>
          <w:rFonts w:cs="Times New Roman" w:eastAsia="Times New Roman"/>
          <w:sz w:val="24"/>
          <w:szCs w:val="24"/>
          <w:lang w:eastAsia="fr-FR"/>
        </w:rPr>
      </w:pPr>
      <w:hyperlink w:anchor="Annexe_13" w:history="1">
        <w:r w:rsidR="00514B8E" w:rsidRPr="007C04C1">
          <w:rPr>
            <w:rStyle w:val="Lienhypertexte"/>
            <w:rFonts w:cs="Times New Roman" w:eastAsia="Times New Roman"/>
            <w:b/>
            <w:color w:val="5B9BD5"/>
            <w:sz w:val="24"/>
            <w:szCs w:val="24"/>
            <w:shd w:color="auto" w:fill="auto" w:val="clear"/>
            <w:lang w:eastAsia="fr-FR"/>
          </w:rPr>
          <w:t>Annexe 1</w:t>
        </w:r>
        <w:r w:rsidR="001C2C6F" w:rsidRPr="007C04C1">
          <w:rPr>
            <w:rStyle w:val="Lienhypertexte"/>
            <w:rFonts w:cs="Times New Roman" w:eastAsia="Times New Roman"/>
            <w:b/>
            <w:color w:val="5B9BD5"/>
            <w:sz w:val="24"/>
            <w:szCs w:val="24"/>
            <w:shd w:color="auto" w:fill="auto" w:val="clear"/>
            <w:lang w:eastAsia="fr-FR"/>
          </w:rPr>
          <w:t>3</w:t>
        </w:r>
      </w:hyperlink>
      <w:r w:rsidR="00514B8E" w:rsidRPr="007C04C1">
        <w:rPr>
          <w:rFonts w:cs="Times New Roman" w:eastAsia="Times New Roman"/>
          <w:color w:val="5B9BD5"/>
          <w:sz w:val="24"/>
          <w:szCs w:val="24"/>
          <w:lang w:eastAsia="fr-FR"/>
        </w:rPr>
        <w:t> </w:t>
      </w:r>
      <w:r w:rsidR="00514B8E" w:rsidRPr="00D67328">
        <w:rPr>
          <w:rFonts w:cs="Times New Roman" w:eastAsia="Times New Roman"/>
          <w:sz w:val="24"/>
          <w:szCs w:val="24"/>
          <w:lang w:eastAsia="fr-FR"/>
        </w:rPr>
        <w:t xml:space="preserve">: Modalités de repositionnement des salariés appartenant à la famille </w:t>
      </w:r>
      <w:r w:rsidR="009572AA" w:rsidRPr="00D67328">
        <w:rPr>
          <w:rFonts w:cs="Times New Roman" w:eastAsia="Times New Roman"/>
          <w:sz w:val="24"/>
          <w:szCs w:val="24"/>
          <w:lang w:eastAsia="fr-FR"/>
        </w:rPr>
        <w:t>cadre</w:t>
      </w:r>
      <w:r w:rsidR="00514B8E" w:rsidRPr="00D67328">
        <w:rPr>
          <w:rFonts w:cs="Times New Roman" w:eastAsia="Times New Roman"/>
          <w:sz w:val="24"/>
          <w:szCs w:val="24"/>
          <w:lang w:eastAsia="fr-FR"/>
        </w:rPr>
        <w:t xml:space="preserve"> </w:t>
      </w:r>
      <w:r w:rsidR="009572AA" w:rsidRPr="00D67328">
        <w:rPr>
          <w:rFonts w:cs="Times New Roman" w:eastAsia="Times New Roman"/>
          <w:sz w:val="24"/>
          <w:szCs w:val="24"/>
          <w:lang w:eastAsia="fr-FR"/>
        </w:rPr>
        <w:t>dans la nouvelle classification</w:t>
      </w:r>
    </w:p>
    <w:p w14:paraId="2C56EAB8" w14:textId="77777777" w:rsidP="00B603B1" w:rsidR="00514B8E" w:rsidRDefault="00514B8E" w:rsidRPr="001B4F91">
      <w:pPr>
        <w:tabs>
          <w:tab w:pos="2410" w:val="center"/>
          <w:tab w:pos="7088" w:val="center"/>
        </w:tabs>
        <w:spacing w:after="0" w:line="276" w:lineRule="auto"/>
        <w:jc w:val="both"/>
        <w:rPr>
          <w:rFonts w:cs="Arial" w:eastAsia="Times New Roman"/>
          <w:szCs w:val="20"/>
          <w:lang w:eastAsia="fr-FR"/>
        </w:rPr>
      </w:pPr>
    </w:p>
    <w:p w14:paraId="47EAE739" w14:textId="77777777" w:rsidP="003B65DB" w:rsidR="001015C7" w:rsidRDefault="00633D86">
      <w:pPr>
        <w:tabs>
          <w:tab w:pos="2410" w:val="center"/>
          <w:tab w:pos="7088" w:val="center"/>
        </w:tabs>
        <w:spacing w:after="0" w:line="276" w:lineRule="auto"/>
        <w:jc w:val="both"/>
        <w:rPr>
          <w:rFonts w:cs="Arial" w:eastAsia="Times New Roman"/>
          <w:szCs w:val="20"/>
          <w:lang w:eastAsia="fr-FR"/>
        </w:rPr>
      </w:pPr>
      <w:r w:rsidRPr="003B65DB">
        <w:rPr>
          <w:rFonts w:cs="Arial" w:eastAsia="Times New Roman"/>
          <w:szCs w:val="20"/>
          <w:lang w:eastAsia="fr-FR"/>
        </w:rPr>
        <w:br w:type="page"/>
      </w:r>
    </w:p>
    <w:p w14:paraId="5DF865AA" w14:textId="77777777" w:rsidP="003B65DB" w:rsidR="001015C7" w:rsidRDefault="001015C7">
      <w:pPr>
        <w:tabs>
          <w:tab w:pos="2410" w:val="center"/>
          <w:tab w:pos="7088" w:val="center"/>
        </w:tabs>
        <w:spacing w:after="0" w:line="276" w:lineRule="auto"/>
        <w:jc w:val="both"/>
        <w:rPr>
          <w:rFonts w:cs="Arial" w:eastAsia="Times New Roman"/>
          <w:szCs w:val="20"/>
          <w:lang w:eastAsia="fr-FR"/>
        </w:rPr>
      </w:pPr>
    </w:p>
    <w:p w14:paraId="1B449D08" w14:textId="77777777" w:rsidP="00475813" w:rsidR="00D0041E" w:rsidRDefault="00D0041E" w:rsidRPr="00D0041E">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581" w:name="Annexe_1"/>
      <w:bookmarkStart w:id="582" w:name="_Toc128156293"/>
      <w:bookmarkStart w:id="583" w:name="_Toc131601036"/>
      <w:r w:rsidRPr="00D0041E">
        <w:rPr>
          <w:rFonts w:cs="Arial" w:eastAsia="Times New Roman"/>
          <w:b/>
          <w:color w:val="0000FF"/>
          <w:sz w:val="36"/>
          <w:szCs w:val="36"/>
          <w:u w:val="single"/>
          <w:lang w:eastAsia="fr-FR"/>
        </w:rPr>
        <w:t>Annexe 1</w:t>
      </w:r>
      <w:bookmarkEnd w:id="581"/>
      <w:r w:rsidRPr="00D0041E">
        <w:rPr>
          <w:rFonts w:cs="Arial" w:eastAsia="Times New Roman"/>
          <w:b/>
          <w:sz w:val="36"/>
          <w:szCs w:val="36"/>
          <w:lang w:eastAsia="fr-FR"/>
        </w:rPr>
        <w:t> :</w:t>
      </w:r>
      <w:r w:rsidRPr="00D0041E">
        <w:rPr>
          <w:rFonts w:cs="Arial" w:eastAsia="Times New Roman"/>
          <w:b/>
          <w:color w:val="0000FF"/>
          <w:sz w:val="36"/>
          <w:szCs w:val="36"/>
          <w:u w:val="single"/>
          <w:lang w:eastAsia="fr-FR"/>
        </w:rPr>
        <w:br/>
      </w:r>
      <w:r w:rsidRPr="00D0041E">
        <w:rPr>
          <w:rFonts w:cs="Arial" w:eastAsia="Times New Roman"/>
          <w:bCs/>
          <w:sz w:val="36"/>
          <w:szCs w:val="36"/>
          <w:lang w:eastAsia="fr-FR"/>
        </w:rPr>
        <w:t>Liste des usages et engagements unilatéraux dénoncés</w:t>
      </w:r>
      <w:r w:rsidRPr="00D0041E">
        <w:rPr>
          <w:rFonts w:cs="Arial" w:eastAsia="Times New Roman"/>
          <w:bCs/>
          <w:sz w:val="36"/>
          <w:szCs w:val="36"/>
          <w:vertAlign w:val="superscript"/>
          <w:lang w:eastAsia="fr-FR"/>
        </w:rPr>
        <w:footnoteReference w:id="12"/>
      </w:r>
      <w:bookmarkEnd w:id="582"/>
      <w:bookmarkEnd w:id="583"/>
    </w:p>
    <w:p w14:paraId="32490D34" w14:textId="77777777" w:rsidP="00D0041E" w:rsidR="00D0041E" w:rsidRDefault="00D0041E" w:rsidRPr="00D0041E">
      <w:pPr>
        <w:spacing w:after="0" w:line="276" w:lineRule="auto"/>
        <w:rPr>
          <w:rFonts w:cs="Arial"/>
        </w:rPr>
      </w:pPr>
    </w:p>
    <w:p w14:paraId="378C60CD" w14:textId="77777777" w:rsidP="00D0041E" w:rsidR="00D0041E" w:rsidRDefault="00D0041E" w:rsidRPr="00D0041E">
      <w:pPr>
        <w:spacing w:after="0" w:line="276" w:lineRule="auto"/>
        <w:rPr>
          <w:rFonts w:cs="Arial"/>
        </w:rPr>
      </w:pPr>
    </w:p>
    <w:p w14:paraId="1F6A7B4E" w14:textId="77777777" w:rsidP="00D0041E" w:rsidR="00D0041E" w:rsidRDefault="00D0041E" w:rsidRPr="00D0041E">
      <w:pPr>
        <w:spacing w:after="120" w:line="276" w:lineRule="auto"/>
        <w:rPr>
          <w:rFonts w:cs="Arial"/>
        </w:rPr>
      </w:pPr>
      <w:r w:rsidRPr="00D0041E">
        <w:rPr>
          <w:rFonts w:cs="Arial"/>
        </w:rPr>
        <w:t xml:space="preserve">Comme indiqué à l’article 1 du présent avenant, celui-ci vaut dénonciation de tous les usages et engagements unilatéraux portant sur le même objet que le présent avenant, en vigueur au sein des différents établissements de la Fondation Apprentis d’Auteuil, dont notamment ceux portant sur les thèmes suivants : </w:t>
      </w:r>
    </w:p>
    <w:p w14:paraId="53092937"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Règles de reprise d’ancienneté,</w:t>
      </w:r>
    </w:p>
    <w:p w14:paraId="217F0091"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Primes et indemnités diverses non contractuelles,</w:t>
      </w:r>
    </w:p>
    <w:p w14:paraId="20458F7F"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Durée quotidienne et hebdomadaire de travail, repos quotidien et hebdomadaire,</w:t>
      </w:r>
    </w:p>
    <w:p w14:paraId="279EC64B"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Mode d’organisation du temps de travail,</w:t>
      </w:r>
    </w:p>
    <w:p w14:paraId="1129E5D8"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 xml:space="preserve">JRTT </w:t>
      </w:r>
      <w:r w:rsidRPr="00D0041E">
        <w:rPr>
          <w:rFonts w:cs="Arial"/>
          <w:i/>
          <w:iCs/>
        </w:rPr>
        <w:t>(bénéficiaires, calcul, acquisition, prise, etc.),</w:t>
      </w:r>
    </w:p>
    <w:p w14:paraId="0F634499"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i/>
          <w:iCs/>
        </w:rPr>
      </w:pPr>
      <w:r w:rsidRPr="00D0041E">
        <w:rPr>
          <w:rFonts w:cs="Arial"/>
        </w:rPr>
        <w:t xml:space="preserve">Heures supplémentaires </w:t>
      </w:r>
      <w:r w:rsidRPr="00D0041E">
        <w:rPr>
          <w:rFonts w:cs="Arial"/>
          <w:i/>
          <w:iCs/>
        </w:rPr>
        <w:t>(seuil de déclenchement, calcul, repos compensateurs, paiement, etc.),</w:t>
      </w:r>
    </w:p>
    <w:p w14:paraId="7D6F7EDC"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 xml:space="preserve">Astreintes </w:t>
      </w:r>
      <w:r w:rsidRPr="00D0041E">
        <w:rPr>
          <w:rFonts w:cs="Arial"/>
          <w:i/>
          <w:iCs/>
        </w:rPr>
        <w:t>(modalités d’application, contreparties, etc.),</w:t>
      </w:r>
    </w:p>
    <w:p w14:paraId="1AF6D107"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i/>
          <w:iCs/>
        </w:rPr>
      </w:pPr>
      <w:r w:rsidRPr="00D0041E">
        <w:rPr>
          <w:rFonts w:cs="Arial"/>
        </w:rPr>
        <w:t xml:space="preserve">Temps de trajet effectués au titre des déplacements professionnels </w:t>
      </w:r>
      <w:r w:rsidRPr="00D0041E">
        <w:rPr>
          <w:rFonts w:cs="Arial"/>
          <w:i/>
          <w:iCs/>
        </w:rPr>
        <w:t>(comptabilisation, contreparties, etc.),</w:t>
      </w:r>
    </w:p>
    <w:p w14:paraId="09BDC539" w14:textId="77777777" w:rsidP="00FA1464" w:rsidR="00D0041E" w:rsidRDefault="00D0041E" w:rsidRPr="00D0041E">
      <w:pPr>
        <w:numPr>
          <w:ilvl w:val="0"/>
          <w:numId w:val="23"/>
        </w:numPr>
        <w:tabs>
          <w:tab w:pos="360" w:val="clear"/>
          <w:tab w:pos="284" w:val="num"/>
        </w:tabs>
        <w:spacing w:after="0" w:before="60" w:line="276" w:lineRule="auto"/>
        <w:ind w:hanging="284" w:left="284"/>
        <w:jc w:val="both"/>
        <w:rPr>
          <w:rFonts w:cs="Arial"/>
        </w:rPr>
      </w:pPr>
      <w:r w:rsidRPr="00D0041E">
        <w:rPr>
          <w:rFonts w:cs="Arial"/>
        </w:rPr>
        <w:t xml:space="preserve">Repos et congés conventionnels </w:t>
      </w:r>
      <w:r w:rsidRPr="00D0041E">
        <w:rPr>
          <w:rFonts w:cs="Arial"/>
          <w:i/>
          <w:iCs/>
        </w:rPr>
        <w:t>(bénéficiaires, acquisition, prise, etc.).</w:t>
      </w:r>
    </w:p>
    <w:p w14:paraId="5043E0B7" w14:textId="77777777" w:rsidP="00D0041E" w:rsidR="00D0041E" w:rsidRDefault="00D0041E" w:rsidRPr="00D0041E">
      <w:pPr>
        <w:spacing w:after="0" w:line="276" w:lineRule="auto"/>
        <w:rPr>
          <w:rFonts w:cs="Arial"/>
        </w:rPr>
      </w:pPr>
    </w:p>
    <w:p w14:paraId="5710B17C" w14:textId="7E9B669D" w:rsidP="00D0041E" w:rsidR="00D0041E" w:rsidRDefault="00D0041E" w:rsidRPr="00D0041E">
      <w:pPr>
        <w:spacing w:after="0" w:line="276" w:lineRule="auto"/>
        <w:rPr>
          <w:rFonts w:cs="Arial"/>
        </w:rPr>
        <w:sectPr w:rsidR="00D0041E" w:rsidRPr="00D0041E" w:rsidSect="00967C84">
          <w:headerReference r:id="rId52" w:type="even"/>
          <w:headerReference r:id="rId53" w:type="default"/>
          <w:footerReference r:id="rId54" w:type="default"/>
          <w:headerReference r:id="rId55" w:type="first"/>
          <w:pgSz w:code="9" w:h="16838" w:w="11906"/>
          <w:pgMar w:bottom="851" w:footer="709" w:gutter="0" w:header="709" w:left="1418" w:right="992" w:top="1134"/>
          <w:cols w:space="708"/>
          <w:docGrid w:linePitch="360"/>
        </w:sectPr>
      </w:pPr>
    </w:p>
    <w:p w14:paraId="3675B631" w14:textId="77777777" w:rsidP="00475813" w:rsidR="00D0041E" w:rsidRDefault="00D0041E" w:rsidRPr="00D0041E">
      <w:pPr>
        <w:keepNext/>
        <w:spacing w:after="120" w:line="240" w:lineRule="auto"/>
        <w:ind w:left="284"/>
        <w:outlineLvl w:val="1"/>
        <w:rPr>
          <w:rFonts w:cs="Arial" w:eastAsia="Times New Roman"/>
          <w:b/>
          <w:color w:val="0000FF"/>
          <w:sz w:val="36"/>
          <w:szCs w:val="36"/>
          <w:u w:val="single"/>
          <w:lang w:eastAsia="fr-FR"/>
        </w:rPr>
      </w:pPr>
      <w:bookmarkStart w:id="584" w:name="Annexe_2"/>
      <w:bookmarkStart w:id="585" w:name="_Toc128156294"/>
      <w:bookmarkStart w:id="586" w:name="_Toc131601037"/>
      <w:r w:rsidRPr="00D0041E">
        <w:rPr>
          <w:rFonts w:cs="Arial" w:eastAsia="Times New Roman"/>
          <w:b/>
          <w:color w:val="0000FF"/>
          <w:sz w:val="36"/>
          <w:szCs w:val="36"/>
          <w:u w:val="single"/>
          <w:lang w:eastAsia="fr-FR"/>
        </w:rPr>
        <w:lastRenderedPageBreak/>
        <w:t>Annexe 2</w:t>
      </w:r>
      <w:bookmarkEnd w:id="584"/>
      <w:r w:rsidRPr="00D0041E">
        <w:rPr>
          <w:rFonts w:cs="Arial" w:eastAsia="Times New Roman"/>
          <w:bCs/>
          <w:sz w:val="36"/>
          <w:szCs w:val="36"/>
          <w:lang w:eastAsia="fr-FR"/>
        </w:rPr>
        <w:t> : Classification</w:t>
      </w:r>
      <w:bookmarkEnd w:id="585"/>
      <w:r w:rsidRPr="00D0041E">
        <w:rPr>
          <w:rFonts w:cs="Arial" w:eastAsia="Times New Roman"/>
          <w:bCs/>
          <w:sz w:val="36"/>
          <w:szCs w:val="36"/>
          <w:lang w:eastAsia="fr-FR"/>
        </w:rPr>
        <w:t xml:space="preserve"> cadres</w:t>
      </w:r>
      <w:bookmarkEnd w:id="586"/>
    </w:p>
    <w:p w14:paraId="4C8EB58F" w14:textId="53C40E34" w:rsidP="00D0041E" w:rsidR="00777CB0" w:rsidRDefault="00777CB0" w:rsidRPr="00D0041E">
      <w:pPr>
        <w:tabs>
          <w:tab w:pos="2410" w:val="center"/>
        </w:tabs>
        <w:spacing w:after="0" w:line="240" w:lineRule="auto"/>
        <w:jc w:val="center"/>
        <w:rPr>
          <w:noProof/>
          <w:sz w:val="18"/>
          <w:szCs w:val="18"/>
        </w:rPr>
      </w:pPr>
      <w:r w:rsidRPr="00777CB0">
        <w:rPr>
          <w:noProof/>
        </w:rPr>
        <w:drawing>
          <wp:inline distB="0" distL="0" distR="0" distT="0" wp14:anchorId="3795429F" wp14:editId="2370B418">
            <wp:extent cx="8746066" cy="5888945"/>
            <wp:effectExtent b="0" l="0" r="0" t="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noChangeAspect="1"/>
                    </pic:cNvPicPr>
                  </pic:nvPicPr>
                  <pic:blipFill>
                    <a:blip cstate="print" r:embed="rId56">
                      <a:extLst>
                        <a:ext uri="{28A0092B-C50C-407E-A947-70E740481C1C}">
                          <a14:useLocalDpi xmlns:a14="http://schemas.microsoft.com/office/drawing/2010/main" val="0"/>
                        </a:ext>
                      </a:extLst>
                    </a:blip>
                    <a:srcRect/>
                    <a:stretch>
                      <a:fillRect/>
                    </a:stretch>
                  </pic:blipFill>
                  <pic:spPr bwMode="auto">
                    <a:xfrm>
                      <a:off x="0" y="0"/>
                      <a:ext cx="8770883" cy="5905655"/>
                    </a:xfrm>
                    <a:prstGeom prst="rect">
                      <a:avLst/>
                    </a:prstGeom>
                    <a:noFill/>
                    <a:ln>
                      <a:noFill/>
                    </a:ln>
                  </pic:spPr>
                </pic:pic>
              </a:graphicData>
            </a:graphic>
          </wp:inline>
        </w:drawing>
      </w:r>
      <w:r w:rsidR="00080866" w:rsidRPr="00D0041E">
        <w:rPr>
          <w:noProof/>
          <w:sz w:val="18"/>
          <w:szCs w:val="18"/>
        </w:rPr>
        <mc:AlternateContent>
          <mc:Choice Requires="wps">
            <w:drawing>
              <wp:anchor allowOverlap="1" behindDoc="0" distB="0" distL="114300" distR="114300" distT="0" layoutInCell="1" locked="0" relativeHeight="251708416" simplePos="0" wp14:anchorId="5A99B640" wp14:editId="08D18AE9">
                <wp:simplePos x="0" y="0"/>
                <wp:positionH relativeFrom="margin">
                  <wp:posOffset>4445000</wp:posOffset>
                </wp:positionH>
                <wp:positionV relativeFrom="paragraph">
                  <wp:posOffset>5871210</wp:posOffset>
                </wp:positionV>
                <wp:extent cx="5105400" cy="419100"/>
                <wp:effectExtent b="19050" l="0" r="19050" t="0"/>
                <wp:wrapNone/>
                <wp:docPr id="1" name="Zone de texte 1"/>
                <wp:cNvGraphicFramePr/>
                <a:graphic xmlns:a="http://schemas.openxmlformats.org/drawingml/2006/main">
                  <a:graphicData uri="http://schemas.microsoft.com/office/word/2010/wordprocessingShape">
                    <wps:wsp>
                      <wps:cNvSpPr txBox="1"/>
                      <wps:spPr>
                        <a:xfrm>
                          <a:off x="0" y="0"/>
                          <a:ext cx="5105400" cy="419100"/>
                        </a:xfrm>
                        <a:prstGeom prst="rect">
                          <a:avLst/>
                        </a:prstGeom>
                        <a:solidFill>
                          <a:sysClr lastClr="FFFFFF" val="window"/>
                        </a:solidFill>
                        <a:ln w="6350">
                          <a:solidFill>
                            <a:prstClr val="black"/>
                          </a:solidFill>
                        </a:ln>
                      </wps:spPr>
                      <wps:txbx>
                        <w:txbxContent>
                          <w:p w14:paraId="2ABC86A1" w14:textId="77777777" w:rsidP="00080866" w:rsidR="008D1F18" w:rsidRDefault="008D1F18" w:rsidRPr="00A05CBA">
                            <w:pPr>
                              <w:spacing w:after="0" w:line="240" w:lineRule="auto"/>
                              <w:jc w:val="right"/>
                              <w:rPr>
                                <w:rFonts w:cs="Arial"/>
                                <w:sz w:val="18"/>
                                <w:szCs w:val="18"/>
                              </w:rPr>
                            </w:pPr>
                            <w:r w:rsidRPr="00A05CBA">
                              <w:rPr>
                                <w:rFonts w:cs="Arial"/>
                                <w:sz w:val="18"/>
                                <w:szCs w:val="18"/>
                              </w:rPr>
                              <w:t xml:space="preserve">* </w:t>
                            </w:r>
                            <w:r w:rsidRPr="00A05CBA">
                              <w:rPr>
                                <w:rFonts w:cs="Arial"/>
                                <w:b/>
                                <w:bCs/>
                                <w:sz w:val="18"/>
                                <w:szCs w:val="18"/>
                              </w:rPr>
                              <w:t>Ces fonctions sont dupliquées dans chacun des 3 secteurs d'activité</w:t>
                            </w:r>
                            <w:r w:rsidRPr="00A05CBA">
                              <w:rPr>
                                <w:rFonts w:cs="Arial"/>
                                <w:sz w:val="18"/>
                                <w:szCs w:val="18"/>
                              </w:rPr>
                              <w:t xml:space="preserve"> : </w:t>
                            </w:r>
                          </w:p>
                          <w:p w14:paraId="1D85900E" w14:textId="77777777" w:rsidP="00080866" w:rsidR="008D1F18" w:rsidRDefault="008D1F18" w:rsidRPr="00A05CBA">
                            <w:pPr>
                              <w:spacing w:after="0" w:line="240" w:lineRule="auto"/>
                              <w:jc w:val="right"/>
                              <w:rPr>
                                <w:rFonts w:cs="Arial"/>
                                <w:sz w:val="18"/>
                                <w:szCs w:val="18"/>
                              </w:rPr>
                            </w:pPr>
                            <w:r w:rsidRPr="00A05CBA">
                              <w:rPr>
                                <w:rFonts w:cs="Arial"/>
                                <w:sz w:val="18"/>
                                <w:szCs w:val="18"/>
                              </w:rPr>
                              <w:t>Protection de l'enfance, prévention du décrochage scolaire et insertion socio professionnelle</w:t>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w14:anchorId="5A99B640">
                <v:stroke joinstyle="miter"/>
                <v:path gradientshapeok="t" o:connecttype="rect"/>
              </v:shapetype>
              <v:shape fillcolor="window" id="Zone de texte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DIWDWAIAAL4EAAAOAAAAZHJzL2Uyb0RvYy54bWysVE1v2zAMvQ/YfxB0X213SbcGdYqsRYYB RVugHQrspshyY0wWNUmJnf36PclO+rXTsBwUiqT48fjos/O+1WyrnG/IlLw4yjlTRlLVmMeSf79f fvjMmQ/CVEKTUSXfKc/P5+/fnXV2po5pTbpSjiGI8bPOlnwdgp1lmZdr1Qp/RFYZGGtyrQi4uses cqJD9FZnx3l+knXkKutIKu+hvRyMfJ7i17WS4aauvQpMlxy1hXS6dK7imc3PxOzRCbtu5FiG+Icq WtEYJD2EuhRBsI1r3oRqG+nIUx2OJLUZ1XUjVeoB3RT5q27u1sKq1AvA8fYAk/9/YeX19taxpsLs ODOixYh+YFCsUiyoPihWRIg662fwvLPwDf0X6qP7qPdQxs772rXxHz0x2AH27gAwIjEJ5bTIp5Mc JgnbpDgtICNM9vTaOh++KmpZFEruMMCEq9he+TC47l1iMk+6qZaN1umy8xfasa3ArEGRijrOtPAB ypIv02/M9uKZNqwr+cnHaZ4yvbDFXIeYKy3kz7cRUL02aCKCNIARpdCv+hHXEagVVTvg52ggobdy 2SD8FSq8FQ6sAy7YpHCDo9aEmmiUOFuT+/03ffQHGWDlrAOLS+5/bYRTaPybAU1Oi8kk0j5dJtNP x7i455bVc4vZtBcE8EAFVJfE6B/0XqwdtQ9YuEXMCpMwErlLHvbiRRh2Cwsr1WKRnEB0K8KVubMy ho6TirDe9w/C2XHOkWvXtOe7mL0a9+AbXxpabALVTeJCxHlAdYQfS5LYNC503MLn9+T19NmZ/wEA AP//AwBQSwMEFAAGAAgAAAAhAB5ht+zeAAAADAEAAA8AAABkcnMvZG93bnJldi54bWxMj8FOwzAQ RO9I/IO1SNyoTVVCE+JUCIkjQhQOcHPtJTHE6yh209CvZ3uC486OZt7Umzn0YsIx+UgarhcKBJKN zlOr4e318WoNImVDzvSRUMMPJtg052e1qVw80AtO29wKDqFUGQ1dzkMlZbIdBpMWcUDi32ccg8l8 jq10ozlweOjlUqlCBuOJGzoz4EOH9nu7DxocvUeyH/7p6GlrfXl8Xn/ZSevLi/n+DkTGOf+Z4YTP 6NAw0y7uySXRa7hVirdkDeVyVYA4OW7UiqUdS6UqQDa1/D+i+QUAAP//AwBQSwECLQAUAAYACAAA ACEAtoM4kv4AAADhAQAAEwAAAAAAAAAAAAAAAAAAAAAAW0NvbnRlbnRfVHlwZXNdLnhtbFBLAQIt ABQABgAIAAAAIQA4/SH/1gAAAJQBAAALAAAAAAAAAAAAAAAAAC8BAABfcmVscy8ucmVsc1BLAQIt ABQABgAIAAAAIQDaDIWDWAIAAL4EAAAOAAAAAAAAAAAAAAAAAC4CAABkcnMvZTJvRG9jLnhtbFBL AQItABQABgAIAAAAIQAeYbfs3gAAAAwBAAAPAAAAAAAAAAAAAAAAALIEAABkcnMvZG93bnJldi54 bWxQSwUGAAAAAAQABADzAAAAvQUAAAAA " o:spid="_x0000_s1027" strokeweight=".5pt" style="position:absolute;left:0;text-align:left;margin-left:350pt;margin-top:462.3pt;width:402pt;height:33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type="#_x0000_t202">
                <v:textbox>
                  <w:txbxContent>
                    <w:p w14:paraId="2ABC86A1" w14:textId="77777777" w:rsidP="00080866" w:rsidR="008D1F18" w:rsidRDefault="008D1F18" w:rsidRPr="00A05CBA">
                      <w:pPr>
                        <w:spacing w:after="0" w:line="240" w:lineRule="auto"/>
                        <w:jc w:val="right"/>
                        <w:rPr>
                          <w:rFonts w:cs="Arial"/>
                          <w:sz w:val="18"/>
                          <w:szCs w:val="18"/>
                        </w:rPr>
                      </w:pPr>
                      <w:r w:rsidRPr="00A05CBA">
                        <w:rPr>
                          <w:rFonts w:cs="Arial"/>
                          <w:sz w:val="18"/>
                          <w:szCs w:val="18"/>
                        </w:rPr>
                        <w:t xml:space="preserve">* </w:t>
                      </w:r>
                      <w:r w:rsidRPr="00A05CBA">
                        <w:rPr>
                          <w:rFonts w:cs="Arial"/>
                          <w:b/>
                          <w:bCs/>
                          <w:sz w:val="18"/>
                          <w:szCs w:val="18"/>
                        </w:rPr>
                        <w:t>Ces fonctions sont dupliquées dans chacun des 3 secteurs d'activité</w:t>
                      </w:r>
                      <w:r w:rsidRPr="00A05CBA">
                        <w:rPr>
                          <w:rFonts w:cs="Arial"/>
                          <w:sz w:val="18"/>
                          <w:szCs w:val="18"/>
                        </w:rPr>
                        <w:t xml:space="preserve"> : </w:t>
                      </w:r>
                    </w:p>
                    <w:p w14:paraId="1D85900E" w14:textId="77777777" w:rsidP="00080866" w:rsidR="008D1F18" w:rsidRDefault="008D1F18" w:rsidRPr="00A05CBA">
                      <w:pPr>
                        <w:spacing w:after="0" w:line="240" w:lineRule="auto"/>
                        <w:jc w:val="right"/>
                        <w:rPr>
                          <w:rFonts w:cs="Arial"/>
                          <w:sz w:val="18"/>
                          <w:szCs w:val="18"/>
                        </w:rPr>
                      </w:pPr>
                      <w:r w:rsidRPr="00A05CBA">
                        <w:rPr>
                          <w:rFonts w:cs="Arial"/>
                          <w:sz w:val="18"/>
                          <w:szCs w:val="18"/>
                        </w:rPr>
                        <w:t>Protection de l'enfance, prévention du décrochage scolaire et insertion socio professionnelle</w:t>
                      </w:r>
                    </w:p>
                  </w:txbxContent>
                </v:textbox>
                <w10:wrap anchorx="margin"/>
              </v:shape>
            </w:pict>
          </mc:Fallback>
        </mc:AlternateContent>
      </w:r>
    </w:p>
    <w:p w14:paraId="64713969" w14:textId="3B6238E3" w:rsidP="00D0041E" w:rsidR="00D0041E" w:rsidRDefault="00D0041E" w:rsidRPr="00D0041E">
      <w:pPr>
        <w:tabs>
          <w:tab w:pos="2410" w:val="center"/>
        </w:tabs>
        <w:spacing w:after="0" w:line="240" w:lineRule="auto"/>
        <w:rPr>
          <w:rFonts w:cs="Arial"/>
        </w:rPr>
        <w:sectPr w:rsidR="00D0041E" w:rsidRPr="00D0041E" w:rsidSect="008D1F18">
          <w:pgSz w:code="9" w:h="11906" w:orient="landscape" w:w="16838"/>
          <w:pgMar w:bottom="567" w:footer="709" w:gutter="0" w:header="709" w:left="284" w:right="284" w:top="284"/>
          <w:cols w:space="708"/>
          <w:docGrid w:linePitch="360"/>
        </w:sectPr>
      </w:pPr>
    </w:p>
    <w:p w14:paraId="66B46F9F" w14:textId="77777777" w:rsidP="00D0041E" w:rsidR="00B27756" w:rsidRDefault="00B27756">
      <w:pPr>
        <w:spacing w:after="0"/>
        <w:rPr>
          <w:rFonts w:cs="Arial"/>
          <w:lang w:eastAsia="fr-FR"/>
        </w:rPr>
        <w:sectPr w:rsidR="00B27756" w:rsidSect="002F4470">
          <w:pgSz w:code="9" w:h="11906" w:orient="landscape" w:w="16838"/>
          <w:pgMar w:bottom="992" w:footer="709" w:gutter="0" w:header="709" w:left="851" w:right="1134" w:top="1418"/>
          <w:cols w:space="708"/>
          <w:docGrid w:linePitch="360"/>
        </w:sectPr>
      </w:pPr>
      <w:bookmarkStart w:id="587" w:name="_1738766348"/>
      <w:bookmarkEnd w:id="587"/>
    </w:p>
    <w:p w14:paraId="332B17FB" w14:textId="77777777" w:rsidP="00D0041E" w:rsidR="00D0041E" w:rsidRDefault="00D0041E" w:rsidRPr="00D0041E">
      <w:pPr>
        <w:spacing w:after="0"/>
        <w:rPr>
          <w:rFonts w:cs="Arial"/>
          <w:lang w:eastAsia="fr-FR"/>
        </w:rPr>
      </w:pPr>
    </w:p>
    <w:p w14:paraId="1743BD45" w14:textId="77777777" w:rsidP="00475813" w:rsidR="00D0041E" w:rsidRDefault="00D0041E" w:rsidRPr="00D0041E">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588" w:name="Annexe_3"/>
      <w:bookmarkStart w:id="589" w:name="_Toc130918486"/>
      <w:bookmarkStart w:id="590" w:name="_Toc131601038"/>
      <w:r w:rsidRPr="00D0041E">
        <w:rPr>
          <w:rFonts w:cs="Arial" w:eastAsia="Times New Roman"/>
          <w:b/>
          <w:color w:val="0000FF"/>
          <w:sz w:val="36"/>
          <w:szCs w:val="36"/>
          <w:u w:val="single"/>
          <w:lang w:eastAsia="fr-FR"/>
        </w:rPr>
        <w:t>Annexe 3</w:t>
      </w:r>
      <w:bookmarkEnd w:id="588"/>
      <w:r w:rsidRPr="00D0041E">
        <w:rPr>
          <w:rFonts w:cs="Arial" w:eastAsia="Times New Roman"/>
          <w:b/>
          <w:sz w:val="36"/>
          <w:szCs w:val="36"/>
          <w:lang w:eastAsia="fr-FR"/>
        </w:rPr>
        <w:t> :</w:t>
      </w:r>
      <w:r w:rsidRPr="00D0041E">
        <w:rPr>
          <w:rFonts w:cs="Arial" w:eastAsia="Times New Roman"/>
          <w:b/>
          <w:color w:val="0000FF"/>
          <w:sz w:val="36"/>
          <w:szCs w:val="36"/>
          <w:u w:val="single"/>
          <w:lang w:eastAsia="fr-FR"/>
        </w:rPr>
        <w:br/>
      </w:r>
      <w:r w:rsidRPr="00D0041E">
        <w:rPr>
          <w:rFonts w:cs="Arial" w:eastAsia="Times New Roman"/>
          <w:bCs/>
          <w:sz w:val="36"/>
          <w:szCs w:val="36"/>
          <w:lang w:eastAsia="fr-FR"/>
        </w:rPr>
        <w:t>Descriptifs synthétiques des fonctions</w:t>
      </w:r>
      <w:r w:rsidRPr="00D0041E">
        <w:rPr>
          <w:rFonts w:ascii="Calibri" w:cs="Times New Roman" w:eastAsia="Calibri" w:hAnsi="Calibri"/>
          <w:b/>
          <w:sz w:val="36"/>
          <w:szCs w:val="36"/>
          <w:vertAlign w:val="superscript"/>
          <w:lang w:eastAsia="fr-FR"/>
        </w:rPr>
        <w:footnoteReference w:id="13"/>
      </w:r>
      <w:bookmarkEnd w:id="589"/>
      <w:bookmarkEnd w:id="590"/>
    </w:p>
    <w:p w14:paraId="1CC0C5AD" w14:textId="77777777" w:rsidP="00D0041E" w:rsidR="00D0041E" w:rsidRDefault="00D0041E" w:rsidRPr="00D0041E">
      <w:pPr>
        <w:spacing w:after="0" w:line="240" w:lineRule="auto"/>
        <w:rPr>
          <w:rFonts w:cs="Arial"/>
          <w:sz w:val="20"/>
          <w:szCs w:val="20"/>
        </w:rPr>
      </w:pPr>
      <w:r w:rsidRPr="00D0041E">
        <w:rPr>
          <w:rFonts w:cs="Arial" w:eastAsia="Times New Roman"/>
          <w:b/>
          <w:smallCaps/>
          <w:noProof/>
          <w:color w:val="758E6C"/>
          <w:sz w:val="20"/>
          <w:szCs w:val="20"/>
          <w:lang w:eastAsia="fr-FR"/>
          <w14:shadow w14:algn="tl" w14:blurRad="50800" w14:dir="2700000" w14:dist="38100" w14:kx="0" w14:ky="0" w14:sx="100000" w14:sy="100000">
            <w14:srgbClr w14:val="000000">
              <w14:alpha w14:val="60000"/>
            </w14:srgbClr>
          </w14:shadow>
        </w:rPr>
        <mc:AlternateContent>
          <mc:Choice Requires="wps">
            <w:drawing>
              <wp:anchor allowOverlap="1" behindDoc="1" distB="0" distL="114300" distR="114300" distT="0" layoutInCell="1" locked="0" relativeHeight="251666432" simplePos="0" wp14:anchorId="18DABA93" wp14:editId="1A3445FD">
                <wp:simplePos x="0" y="0"/>
                <wp:positionH relativeFrom="column">
                  <wp:posOffset>-496570</wp:posOffset>
                </wp:positionH>
                <wp:positionV relativeFrom="paragraph">
                  <wp:posOffset>149860</wp:posOffset>
                </wp:positionV>
                <wp:extent cx="914400" cy="7574280"/>
                <wp:effectExtent b="7620" l="0" r="0" t="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574280"/>
                        </a:xfrm>
                        <a:prstGeom prst="rect">
                          <a:avLst/>
                        </a:prstGeom>
                        <a:solidFill>
                          <a:srgbClr val="758E6C"/>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758e6c" id="Rectangle 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Ps3WAwIAAOsDAAAOAAAAZHJzL2Uyb0RvYy54bWysU8GO0zAQvSPxD5bvNG1ptyVqulp1WYS0 wIqFD5g6TmLheMzYbVq+nonTlgI3xMXyeMbP8948r24PrRV7TcGgK+RkNJZCO4WlcXUhv355eLWU IkRwJVh0upBHHeTt+uWLVedzPcUGbalJMIgLeecL2cTo8ywLqtEthBF67ThZIbUQOaQ6Kwk6Rm9t Nh2Pb7IOqfSESofAp/dDUq4TflVpFT9VVdBR2EJybzGtlNZtv2brFeQ1gW+MOrUB/9BFC8bxoxeo e4ggdmT+gmqNIgxYxZHCNsOqMkonDsxmMv6DzXMDXicuLE7wF5nC/4NVH/dPJExZyNdzKRy0PKPP rBq42mrBZyxQ50POdc/+iXqKwT+i+haEw03DZfqOCLtGQ8ltTfr67LcLfRD4qth2H7BkeNhFTFod Kmp7QFZBHNJIjpeR6EMUig/fTGazMQ9OcWoxX8ymyzSzDPLzbU8hvtPYin5TSOLmEzrsH0Psu4H8 XJK6R2vKB2NtCqjebiyJPbA9FvPl25tNIsAkr8us64sd9tcGxOFEJ4OdnjnzHPTaYnlkzoSD4/iH 8KZB+iFFx24rZPi+A9JS2PeOdUs02Z4pmM0XU6ZM15ntdQacYqhCRimG7SYOlt55MnXDL02SBA7v WOvKJBn6/oauThNiRyV1Tu7vLXsdp6pff3T9EwAA//8DAFBLAwQUAAYACAAAACEAzqrxreAAAAAK AQAADwAAAGRycy9kb3ducmV2LnhtbEyPTUvDQBCG74L/YRnBi7SbRk1CzKZIwavY1kN7m2bHJLgf IbttU3+946keh3l43+etlpM14kRj6L1TsJgnIMg1XveuVfC5fZsVIEJEp9F4RwouFGBZ395UWGp/ dms6bWIrOMSFEhV0MQ6llKHpyGKY+4Ec/778aDHyObZSj3jmcGtkmiSZtNg7buhwoFVHzffmaBV8 GLvL17jPfx62q32xa6jXl3el7u+m1xcQkaZ4heFPn9WhZqeDPzodhFEwy4uUUQXpYwaCgeyZpxwY TBfZE8i6kv8n1L8AAAD//wMAUEsBAi0AFAAGAAgAAAAhALaDOJL+AAAA4QEAABMAAAAAAAAAAAAA AAAAAAAAAFtDb250ZW50X1R5cGVzXS54bWxQSwECLQAUAAYACAAAACEAOP0h/9YAAACUAQAACwAA AAAAAAAAAAAAAAAvAQAAX3JlbHMvLnJlbHNQSwECLQAUAAYACAAAACEAbD7N1gMCAADrAwAADgAA AAAAAAAAAAAAAAAuAgAAZHJzL2Uyb0RvYy54bWxQSwECLQAUAAYACAAAACEAzqrxreAAAAAKAQAA DwAAAAAAAAAAAAAAAABdBAAAZHJzL2Rvd25yZXYueG1sUEsFBgAAAAAEAAQA8wAAAGoFAAAAAA== " o:spid="_x0000_s1026" stroked="f" style="position:absolute;margin-left:-39.1pt;margin-top:11.8pt;width:1in;height:596.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9BCAC7F"/>
            </w:pict>
          </mc:Fallback>
        </mc:AlternateContent>
      </w:r>
    </w:p>
    <w:p w14:paraId="2A6C4DDF" w14:textId="77777777" w:rsidP="00D0041E" w:rsidR="00D0041E" w:rsidRDefault="00D0041E" w:rsidRPr="00D0041E">
      <w:pPr>
        <w:spacing w:after="0"/>
        <w:rPr>
          <w:rFonts w:cs="Arial"/>
        </w:rPr>
      </w:pPr>
    </w:p>
    <w:p w14:paraId="17F43D8E" w14:textId="77777777" w:rsidP="00D0041E" w:rsidR="00D0041E" w:rsidRDefault="00D0041E" w:rsidRPr="00D0041E">
      <w:pPr>
        <w:keepNext/>
        <w:keepLines/>
        <w:spacing w:after="0" w:before="60" w:line="276" w:lineRule="auto"/>
        <w:jc w:val="both"/>
        <w:outlineLvl w:val="2"/>
        <w:rPr>
          <w:rFonts w:cs="Arial" w:eastAsia="Times New Roman"/>
          <w:b/>
          <w:smallCaps/>
          <w:noProof/>
          <w:color w:val="ADBDA7"/>
          <w:sz w:val="40"/>
          <w:szCs w:val="40"/>
          <w:lang w:eastAsia="fr-FR"/>
          <w14:shadow w14:algn="tl" w14:blurRad="50800" w14:dir="2700000" w14:dist="38100" w14:kx="0" w14:ky="0" w14:sx="100000" w14:sy="100000">
            <w14:srgbClr w14:val="000000">
              <w14:alpha w14:val="60000"/>
            </w14:srgbClr>
          </w14:shadow>
        </w:rPr>
      </w:pPr>
      <w:bookmarkStart w:id="591" w:name="_Toc129967419"/>
      <w:bookmarkStart w:id="592" w:name="_Toc130916326"/>
      <w:bookmarkStart w:id="593" w:name="_Toc130918487"/>
      <w:bookmarkStart w:id="594" w:name="_Toc131601039"/>
      <w:r w:rsidRPr="00D0041E">
        <w:rPr>
          <w:rFonts w:cs="Arial" w:eastAsia="Times New Roman"/>
          <w:b/>
          <w:smallCaps/>
          <w:noProof/>
          <w:color w:val="ADBDA7"/>
          <w:sz w:val="40"/>
          <w:szCs w:val="40"/>
          <w:lang w:eastAsia="fr-FR"/>
          <w14:shadow w14:algn="tl" w14:blurRad="50800" w14:dir="2700000" w14:dist="38100" w14:kx="0" w14:ky="0" w14:sx="100000" w14:sy="100000">
            <w14:srgbClr w14:val="000000">
              <w14:alpha w14:val="60000"/>
            </w14:srgbClr>
          </w14:shadow>
        </w:rPr>
        <w:t>Direction générale</w:t>
      </w:r>
      <w:bookmarkEnd w:id="591"/>
      <w:bookmarkEnd w:id="592"/>
      <w:bookmarkEnd w:id="593"/>
      <w:bookmarkEnd w:id="594"/>
    </w:p>
    <w:p w14:paraId="0FEA2663" w14:textId="77777777" w:rsidP="00D0041E" w:rsidR="00D0041E" w:rsidRDefault="00D0041E" w:rsidRPr="00D0041E">
      <w:pPr>
        <w:keepNext/>
        <w:keepLines/>
        <w:spacing w:after="120" w:line="276" w:lineRule="auto"/>
        <w:outlineLvl w:val="0"/>
        <w:rPr>
          <w:rFonts w:cs="Arial" w:eastAsia="Times New Roman"/>
          <w:b/>
          <w:bCs/>
          <w:smallCaps/>
          <w:color w:val="5A6D53"/>
          <w:sz w:val="24"/>
          <w:szCs w:val="24"/>
          <w:lang w:eastAsia="fr-FR"/>
        </w:rPr>
      </w:pPr>
      <w:bookmarkStart w:id="595" w:name="_Toc129967420"/>
      <w:bookmarkStart w:id="596" w:name="_Toc130916327"/>
      <w:bookmarkStart w:id="597" w:name="_Toc130918488"/>
      <w:bookmarkStart w:id="598" w:name="_Toc131601040"/>
      <w:r w:rsidRPr="00D0041E">
        <w:rPr>
          <w:rFonts w:cs="Arial" w:eastAsia="Times New Roman"/>
          <w:b/>
          <w:bCs/>
          <w:smallCaps/>
          <w:color w:val="5A6D53"/>
          <w:sz w:val="24"/>
          <w:szCs w:val="24"/>
          <w:lang w:eastAsia="fr-FR"/>
        </w:rPr>
        <w:t>Métier :  Direction générale</w:t>
      </w:r>
      <w:bookmarkEnd w:id="595"/>
      <w:bookmarkEnd w:id="596"/>
      <w:bookmarkEnd w:id="597"/>
      <w:bookmarkEnd w:id="598"/>
    </w:p>
    <w:tbl>
      <w:tblPr>
        <w:tblStyle w:val="Grilledutableau"/>
        <w:tblW w:type="auto" w:w="0"/>
        <w:shd w:color="auto" w:fill="FFFFFF" w:themeFill="background1" w:val="clear"/>
        <w:tblLook w:firstColumn="1" w:firstRow="1" w:lastColumn="0" w:lastRow="0" w:noHBand="0" w:noVBand="1" w:val="04A0"/>
      </w:tblPr>
      <w:tblGrid>
        <w:gridCol w:w="9486"/>
      </w:tblGrid>
      <w:tr w14:paraId="5AD69256" w14:textId="77777777" w:rsidR="00D0041E" w:rsidRPr="00D0041E" w:rsidTr="008D1F18">
        <w:tc>
          <w:tcPr>
            <w:tcW w:type="dxa" w:w="9486"/>
            <w:shd w:color="auto" w:fill="FFFFFF" w:themeFill="background1" w:val="clear"/>
            <w:tcMar>
              <w:top w:type="dxa" w:w="170"/>
              <w:bottom w:type="dxa" w:w="170"/>
            </w:tcMar>
            <w:vAlign w:val="center"/>
          </w:tcPr>
          <w:p w14:paraId="24CF677A" w14:textId="77777777" w:rsidP="00D0041E" w:rsidR="00D0041E" w:rsidRDefault="00D0041E" w:rsidRPr="00D0041E">
            <w:pPr>
              <w:keepNext/>
              <w:keepLines/>
              <w:spacing w:after="120" w:line="276" w:lineRule="auto"/>
              <w:ind w:left="176"/>
              <w:outlineLvl w:val="0"/>
              <w:rPr>
                <w:rFonts w:cs="Arial"/>
                <w:b/>
                <w:bCs/>
                <w:color w:val="5A6D53"/>
                <w:sz w:val="28"/>
                <w:szCs w:val="28"/>
              </w:rPr>
            </w:pPr>
            <w:bookmarkStart w:id="599" w:name="_Toc130918489"/>
            <w:bookmarkStart w:id="600" w:name="_Toc131601041"/>
            <w:r w:rsidRPr="00D0041E">
              <w:rPr>
                <w:rFonts w:cs="Arial"/>
                <w:b/>
                <w:bCs/>
                <w:color w:val="5A6D53"/>
                <w:sz w:val="28"/>
                <w:szCs w:val="28"/>
              </w:rPr>
              <w:t>Directeur Général Adjoint - Directeur de la Stratégie</w:t>
            </w:r>
            <w:bookmarkEnd w:id="599"/>
            <w:bookmarkEnd w:id="600"/>
          </w:p>
          <w:p w14:paraId="43C1800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Général Adjoint – Directeur de la Stratégie élabore, met en œuvre les conditions et garantit la démarche stratégique de la Fondation Apprentis d’Auteuil tant par la qualité des relations et le bon niveau de synergie avec les acteurs et partenaires que par la dynamique de changement et d’innovation qu’il impulse et fait vivre.</w:t>
            </w:r>
          </w:p>
          <w:p w14:paraId="715A263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Au sein du Comité de Direction Générale, il a la responsabilité de faire de la Fondation Apprentis d’Auteuil un acteur connu et reconnu pour son action auprès des jeunes et des familles en difficulté.</w:t>
            </w:r>
          </w:p>
          <w:p w14:paraId="2A78443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est donc responsable de la qualité de l’image de la Fondation, de sa notoriété, de sa pérennité, de son unité, de sa dimension communautaire et ecclésiale.</w:t>
            </w:r>
          </w:p>
          <w:p w14:paraId="62DD3211"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À ce titre, il définit et veille au déploiement de la démarche stratégique et au développement des relations institutionnelles, propose et pilote la politique de communication, de collecte, de plaidoyer, pilote et soutient le développement de l’activité, y compris à l’international, garantit la mise en œuvre des actions de gestion de crises.</w:t>
            </w:r>
          </w:p>
        </w:tc>
      </w:tr>
      <w:tr w14:paraId="32DF32AE" w14:textId="77777777" w:rsidR="00D0041E" w:rsidRPr="00D0041E" w:rsidTr="008D1F18">
        <w:tc>
          <w:tcPr>
            <w:tcW w:type="dxa" w:w="9486"/>
            <w:shd w:color="auto" w:fill="FFFFFF" w:themeFill="background1" w:val="clear"/>
            <w:tcMar>
              <w:top w:type="dxa" w:w="170"/>
              <w:bottom w:type="dxa" w:w="170"/>
            </w:tcMar>
            <w:vAlign w:val="center"/>
          </w:tcPr>
          <w:p w14:paraId="74B8D71D" w14:textId="77777777" w:rsidP="00D0041E" w:rsidR="00D0041E" w:rsidRDefault="00D0041E" w:rsidRPr="00D0041E">
            <w:pPr>
              <w:keepNext/>
              <w:keepLines/>
              <w:spacing w:after="120" w:line="276" w:lineRule="auto"/>
              <w:ind w:left="176"/>
              <w:outlineLvl w:val="0"/>
              <w:rPr>
                <w:rFonts w:cs="Arial"/>
                <w:b/>
                <w:bCs/>
                <w:color w:val="5A6D53"/>
                <w:sz w:val="28"/>
                <w:szCs w:val="28"/>
              </w:rPr>
            </w:pPr>
            <w:bookmarkStart w:id="601" w:name="_Toc130918490"/>
            <w:bookmarkStart w:id="602" w:name="_Toc131601042"/>
            <w:r w:rsidRPr="00D0041E">
              <w:rPr>
                <w:rFonts w:cs="Arial"/>
                <w:b/>
                <w:bCs/>
                <w:color w:val="5A6D53"/>
                <w:sz w:val="28"/>
                <w:szCs w:val="28"/>
              </w:rPr>
              <w:t>Directeur des Relations Humaines</w:t>
            </w:r>
            <w:bookmarkEnd w:id="601"/>
            <w:bookmarkEnd w:id="602"/>
          </w:p>
          <w:p w14:paraId="7221669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des Relations Humaines est garant du développement professionnel de chacun des salariés de la Fondation Apprentis d'Auteuil, dans l’exercice de leur mission au service de la qualité de prise en charge des jeunes et des familles.</w:t>
            </w:r>
          </w:p>
          <w:p w14:paraId="066AE1F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Dans un souci d’équité et de cohérence, il définit avec ses collaborateurs les politiques de développement RH </w:t>
            </w:r>
            <w:r w:rsidRPr="0096508A">
              <w:rPr>
                <w:rFonts w:cs="Arial" w:eastAsia="Calibri"/>
                <w:i/>
                <w:iCs/>
                <w:sz w:val="22"/>
                <w:szCs w:val="22"/>
              </w:rPr>
              <w:t>(gestion de carrières, formation…),</w:t>
            </w:r>
            <w:r w:rsidRPr="00D0041E">
              <w:rPr>
                <w:rFonts w:cs="Arial" w:eastAsia="Calibri"/>
                <w:sz w:val="22"/>
                <w:szCs w:val="22"/>
              </w:rPr>
              <w:t xml:space="preserve"> de rémunération globale et de dialogue social, et en pilote la mise en œuvre en veillant à valoriser et faire partager au mieux les spécificités de l’institution, en fidélité à l’esprit de l’Évangile.</w:t>
            </w:r>
          </w:p>
          <w:p w14:paraId="4D6B927A"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est membre du Comité de Direction Générale aux travaux desquels il associe sa contribution pour traduire les orientations stratégiques dans son domaine de responsabilité.</w:t>
            </w:r>
          </w:p>
        </w:tc>
      </w:tr>
    </w:tbl>
    <w:p w14:paraId="37A80751" w14:textId="77777777" w:rsidP="00D0041E" w:rsidR="00D0041E" w:rsidRDefault="00D0041E" w:rsidRPr="00D0041E">
      <w:pPr>
        <w:rPr>
          <w:rFonts w:cs="Arial"/>
          <w:lang w:eastAsia="fr-FR"/>
        </w:rPr>
      </w:pPr>
    </w:p>
    <w:p w14:paraId="442D7A8E" w14:textId="77777777" w:rsidP="00D0041E" w:rsidR="00D0041E" w:rsidRDefault="00D0041E" w:rsidRPr="00D0041E">
      <w:pPr>
        <w:rPr>
          <w:rFonts w:cs="Arial"/>
          <w:lang w:eastAsia="fr-FR"/>
        </w:rPr>
      </w:pPr>
      <w:r w:rsidRPr="00D0041E">
        <w:rPr>
          <w:rFonts w:cs="Arial"/>
          <w:lang w:eastAsia="fr-FR"/>
        </w:rPr>
        <w:br w:type="page"/>
      </w:r>
    </w:p>
    <w:p w14:paraId="1FC3620B" w14:textId="77777777" w:rsidP="00D0041E" w:rsidR="00D0041E" w:rsidRDefault="00D0041E" w:rsidRPr="00D0041E">
      <w:pPr>
        <w:spacing w:after="0" w:line="240" w:lineRule="auto"/>
        <w:rPr>
          <w:rFonts w:cs="Arial" w:eastAsia="Calibri"/>
          <w:bCs/>
        </w:rPr>
      </w:pPr>
      <w:r w:rsidRPr="00D0041E">
        <w:rPr>
          <w:rFonts w:cs="Arial" w:eastAsia="Times New Roman"/>
          <w:b/>
          <w:smallCaps/>
          <w:noProof/>
          <w:color w:val="758E6C"/>
          <w:sz w:val="20"/>
          <w:szCs w:val="2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65408" simplePos="0" wp14:anchorId="626DB14E" wp14:editId="2537F898">
                <wp:simplePos x="0" y="0"/>
                <wp:positionH relativeFrom="column">
                  <wp:posOffset>-549910</wp:posOffset>
                </wp:positionH>
                <wp:positionV relativeFrom="paragraph">
                  <wp:posOffset>-133350</wp:posOffset>
                </wp:positionV>
                <wp:extent cx="914400" cy="9364980"/>
                <wp:effectExtent b="7620" l="0" r="0" t="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64980"/>
                        </a:xfrm>
                        <a:prstGeom prst="rect">
                          <a:avLst/>
                        </a:prstGeom>
                        <a:solidFill>
                          <a:srgbClr val="758E6C"/>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758e6c" id="Rectangle 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DVpSAwIAAOkDAAAOAAAAZHJzL2Uyb0RvYy54bWysU9uO0zAQfUfiHyy/06Sl20vUdLXqsghp gRULH+A6TmLheMzYbVq+fsdOWwq8IV4sj2d8POfM8er20Bm2V+g12JKPRzlnykqotG1K/u3rw5sF Zz4IWwkDVpX8qDy/Xb9+tepdoSbQgqkUMgKxvuhdydsQXJFlXraqE34ETllK1oCdCBRik1UoekLv TDbJ81nWA1YOQSrv6fR+SPJ1wq9rJcPnuvYqMFNy6i2kFdO6jWu2XomiQeFaLU9tiH/oohPa0qMX qHsRBNuh/guq0xLBQx1GEroM6lpLlTgQm3H+B5vnVjiVuJA43l1k8v8PVn7aPyHTVcnnnFnR0Yi+ kGjCNkaxeZSnd76gqmf3hJGgd48gv3tmYdNSlbpDhL5VoqKmxrE+++1CDDxdZdv+I1SELnYBklKH GrsISBqwQxrI8TIQdQhM0uFyPJ3mNDZJqeXb2XS5SBPLRHG+7dCH9wo6FjclR+o9oYv9ow+xG1Gc S1L3YHT1oI1JATbbjUG2F2SO+c3i3WyTCBDJ6zJjY7GFeG1AHE5UstfpmTPPQa8tVEfijDD4jf4H bVrAn5z15LWS+x87gYoz88GSbokmmTMF05v5hCjjdWZ7nRFWElTJA2fDdhMGQ+8c6qall8ZJAgt3 pHWtkwyxv6Gr04TIT0mdk/ejYa/jVPXrh65fAAAA//8DAFBLAwQUAAYACAAAACEANPpA5OEAAAAL AQAADwAAAGRycy9kb3ducmV2LnhtbEyPwW7CMAyG75P2DpEn7TJBCoO26pqiCWnXacAOcAuN11ZL nKoJUPb0807sZsuffn9/uRqdFWccQudJwWyagECqvemoUfC5e5vkIELUZLT1hAquGGBV3d+VujD+ Qhs8b2MjOIRCoRW0MfaFlKFu0ekw9T0S37784HTkdWikGfSFw52V8yRJpdMd8YdW97husf7enpyC D+v22UYfsp+n3fqQ72vszPVdqceH8fUFRMQx3mD402d1qNjp6E9kgrAKJnmaMsrDfMalmFhmCxBH JhfL5xxkVcr/HapfAAAA//8DAFBLAQItABQABgAIAAAAIQC2gziS/gAAAOEBAAATAAAAAAAAAAAA AAAAAAAAAABbQ29udGVudF9UeXBlc10ueG1sUEsBAi0AFAAGAAgAAAAhADj9If/WAAAAlAEAAAsA AAAAAAAAAAAAAAAALwEAAF9yZWxzLy5yZWxzUEsBAi0AFAAGAAgAAAAhAB0NWlIDAgAA6QMAAA4A AAAAAAAAAAAAAAAALgIAAGRycy9lMm9Eb2MueG1sUEsBAi0AFAAGAAgAAAAhADT6QOThAAAACwEA AA8AAAAAAAAAAAAAAAAAXQQAAGRycy9kb3ducmV2LnhtbFBLBQYAAAAABAAEAPMAAABrBQAAAAA= " o:spid="_x0000_s1026" stroked="f" style="position:absolute;margin-left:-43.3pt;margin-top:-10.5pt;width:1in;height:737.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5E717F33"/>
            </w:pict>
          </mc:Fallback>
        </mc:AlternateContent>
      </w:r>
      <w:bookmarkStart w:id="603" w:name="_Toc116661175"/>
    </w:p>
    <w:p w14:paraId="25950C46" w14:textId="77777777" w:rsidP="00D0041E" w:rsidR="00D0041E" w:rsidRDefault="00D0041E" w:rsidRPr="00D0041E">
      <w:pPr>
        <w:spacing w:after="60" w:line="276" w:lineRule="auto"/>
        <w:jc w:val="both"/>
        <w:rPr>
          <w:rFonts w:cs="Arial" w:eastAsia="Times New Roman"/>
          <w:b/>
          <w:smallCaps/>
          <w:color w:val="ADBDA5"/>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pPr>
      <w:bookmarkStart w:id="604" w:name="_Toc130918491"/>
      <w:bookmarkEnd w:id="603"/>
      <w:r w:rsidRPr="00D0041E">
        <w:rPr>
          <w:rFonts w:cs="Arial" w:eastAsia="Times New Roman"/>
          <w:b/>
          <w:smallCaps/>
          <w:color w:val="ADBDA5"/>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t>Direction générale</w:t>
      </w:r>
      <w:bookmarkEnd w:id="604"/>
    </w:p>
    <w:p w14:paraId="6204AFD2" w14:textId="77777777" w:rsidP="00D0041E" w:rsidR="00D0041E" w:rsidRDefault="00D0041E" w:rsidRPr="00D0041E">
      <w:pPr>
        <w:spacing w:after="120" w:line="240" w:lineRule="auto"/>
        <w:jc w:val="both"/>
        <w:rPr>
          <w:rFonts w:cs="Arial" w:eastAsia="Times New Roman"/>
          <w:b/>
          <w:bCs/>
          <w:smallCaps/>
          <w:color w:val="5A6D53"/>
          <w:kern w:val="28"/>
          <w:sz w:val="24"/>
          <w:szCs w:val="32"/>
          <w:lang w:eastAsia="fr-FR"/>
        </w:rPr>
      </w:pPr>
      <w:bookmarkStart w:id="605" w:name="_Toc130918492"/>
      <w:r w:rsidRPr="00D0041E">
        <w:rPr>
          <w:rFonts w:cs="Arial" w:eastAsia="Times New Roman"/>
          <w:b/>
          <w:bCs/>
          <w:smallCaps/>
          <w:color w:val="5A6D53"/>
          <w:kern w:val="28"/>
          <w:sz w:val="24"/>
          <w:szCs w:val="32"/>
          <w:lang w:eastAsia="fr-FR"/>
        </w:rPr>
        <w:t>Métier :  Direction générale</w:t>
      </w:r>
      <w:bookmarkEnd w:id="605"/>
    </w:p>
    <w:tbl>
      <w:tblPr>
        <w:tblStyle w:val="Grilledutableau"/>
        <w:tblW w:type="auto" w:w="0"/>
        <w:shd w:color="auto" w:fill="FFFFFF" w:themeFill="background1" w:val="clear"/>
        <w:tblLook w:firstColumn="1" w:firstRow="1" w:lastColumn="0" w:lastRow="0" w:noHBand="0" w:noVBand="1" w:val="04A0"/>
      </w:tblPr>
      <w:tblGrid>
        <w:gridCol w:w="9486"/>
      </w:tblGrid>
      <w:tr w14:paraId="6AE2922F" w14:textId="77777777" w:rsidR="00D0041E" w:rsidRPr="00D0041E" w:rsidTr="008D1F18">
        <w:tc>
          <w:tcPr>
            <w:tcW w:type="dxa" w:w="9486"/>
            <w:shd w:color="auto" w:fill="FFFFFF" w:themeFill="background1" w:val="clear"/>
            <w:tcMar>
              <w:top w:type="dxa" w:w="170"/>
              <w:bottom w:type="dxa" w:w="170"/>
            </w:tcMar>
            <w:vAlign w:val="center"/>
          </w:tcPr>
          <w:p w14:paraId="68D9F5AF" w14:textId="77777777" w:rsidP="00D0041E" w:rsidR="00D0041E" w:rsidRDefault="00D0041E" w:rsidRPr="00D0041E">
            <w:pPr>
              <w:keepNext/>
              <w:keepLines/>
              <w:spacing w:after="120" w:line="276" w:lineRule="auto"/>
              <w:ind w:left="176"/>
              <w:outlineLvl w:val="0"/>
              <w:rPr>
                <w:rFonts w:cs="Arial"/>
                <w:b/>
                <w:bCs/>
                <w:color w:val="5A6D53"/>
                <w:sz w:val="28"/>
                <w:szCs w:val="28"/>
              </w:rPr>
            </w:pPr>
            <w:bookmarkStart w:id="606" w:name="_Toc130918493"/>
            <w:bookmarkStart w:id="607" w:name="_Toc131601043"/>
            <w:r w:rsidRPr="00D0041E">
              <w:rPr>
                <w:rFonts w:cs="Arial"/>
                <w:b/>
                <w:bCs/>
                <w:color w:val="5A6D53"/>
                <w:sz w:val="28"/>
                <w:szCs w:val="28"/>
              </w:rPr>
              <w:t>Secrétaire Général</w:t>
            </w:r>
            <w:bookmarkEnd w:id="606"/>
            <w:bookmarkEnd w:id="607"/>
          </w:p>
          <w:p w14:paraId="0CB33815"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Dans le cadre des orientations fixées par le Conseil d’Administration et la direction générale, le Secrétaire Général, propose les politiques de son périmètre puis veille à leur mise en œuvre.</w:t>
            </w:r>
          </w:p>
          <w:p w14:paraId="527B3A9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Il assure le fonctionnement optimal de la </w:t>
            </w:r>
            <w:r w:rsidR="00C450E3">
              <w:rPr>
                <w:rFonts w:cs="Arial" w:eastAsia="Calibri"/>
                <w:sz w:val="22"/>
                <w:szCs w:val="22"/>
              </w:rPr>
              <w:t xml:space="preserve">Fondation </w:t>
            </w:r>
            <w:r w:rsidRPr="00D0041E">
              <w:rPr>
                <w:rFonts w:cs="Arial" w:eastAsia="Calibri"/>
                <w:sz w:val="22"/>
                <w:szCs w:val="22"/>
              </w:rPr>
              <w:t xml:space="preserve">en gérant et adaptant les moyens matériels (achats, développement durable, immobilier, juridique…) et immatériels </w:t>
            </w:r>
            <w:r w:rsidRPr="0096508A">
              <w:rPr>
                <w:rFonts w:cs="Arial" w:eastAsia="Calibri"/>
                <w:i/>
                <w:iCs/>
                <w:sz w:val="22"/>
                <w:szCs w:val="22"/>
              </w:rPr>
              <w:t>(système d’information, finance…)</w:t>
            </w:r>
            <w:r w:rsidRPr="00D0041E">
              <w:rPr>
                <w:rFonts w:cs="Arial" w:eastAsia="Calibri"/>
                <w:sz w:val="22"/>
                <w:szCs w:val="22"/>
              </w:rPr>
              <w:t xml:space="preserve"> afin de garantir à la Fondation un fonctionnement harmonieux et durable, juridiquement contrôlé et financièrement équilibré.</w:t>
            </w:r>
          </w:p>
          <w:p w14:paraId="5C84BA0E"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est membre du Comité de Direction Générale aux travaux desquels il associe sa contribution pour traduire les orientations stratégiques dans son domaine de responsabilité.</w:t>
            </w:r>
          </w:p>
        </w:tc>
      </w:tr>
    </w:tbl>
    <w:p w14:paraId="110F12E2" w14:textId="77777777" w:rsidP="00D0041E" w:rsidR="00D0041E" w:rsidRDefault="00D0041E" w:rsidRPr="00D0041E">
      <w:pPr>
        <w:rPr>
          <w:rFonts w:cs="Arial"/>
          <w:lang w:eastAsia="fr-FR"/>
        </w:rPr>
      </w:pPr>
      <w:r w:rsidRPr="00D0041E">
        <w:rPr>
          <w:rFonts w:cs="Arial"/>
          <w:lang w:eastAsia="fr-FR"/>
        </w:rPr>
        <w:br w:type="page"/>
      </w:r>
    </w:p>
    <w:p w14:paraId="0A541AAF" w14:textId="77777777" w:rsidP="00D0041E" w:rsidR="00D0041E" w:rsidRDefault="00D0041E" w:rsidRPr="00D0041E">
      <w:pPr>
        <w:spacing w:after="0" w:line="276" w:lineRule="auto"/>
        <w:rPr>
          <w:rFonts w:cs="Arial" w:eastAsia="Calibri"/>
          <w:bCs/>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68480" simplePos="0" wp14:anchorId="6F48B156" wp14:editId="52C83371">
                <wp:simplePos x="0" y="0"/>
                <wp:positionH relativeFrom="column">
                  <wp:posOffset>-532130</wp:posOffset>
                </wp:positionH>
                <wp:positionV relativeFrom="paragraph">
                  <wp:posOffset>-123190</wp:posOffset>
                </wp:positionV>
                <wp:extent cx="914400" cy="9372600"/>
                <wp:effectExtent b="0" l="0" r="0" t="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72600"/>
                        </a:xfrm>
                        <a:prstGeom prst="rect">
                          <a:avLst/>
                        </a:prstGeom>
                        <a:solidFill>
                          <a:srgbClr val="A1B39B"/>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a1b39b" id="Rectangle 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xJ1vAQIAAOsDAAAOAAAAZHJzL2Uyb0RvYy54bWysU8GO0zAQvSPxD5bvNE1bujRquup2tQhp gRULH+A6TmLheMzYbVq+fsdOWwrcEBfL4xk/z3vzvLw9dIbtFXoNtuT5aMyZshIqbZuSf/v68OYd Zz4IWwkDVpX8qDy/Xb1+texdoSbQgqkUMgKxvuhdydsQXJFlXraqE34ETllK1oCdCBRik1UoekLv TDYZj+dZD1g5BKm8p9P7IclXCb+ulQyf69qrwEzJqbeQVkzrNq7ZaimKBoVrtTy1If6hi05oS49e oO5FEGyH+i+oTksED3UYSegyqGstVeJAbPLxH2yeW+FU4kLieHeRyf8/WPlp/4RMVyWfTzmzoqMZ fSHVhG2MYnRGAvXOF1T37J4wUvTuEeR3zyxsWipTa0ToWyUqaiuP9dlvF2Lg6Srb9h+hInixC5C0 OtTYRUBSgR3SSI6XkahDYJIOF/lsNqbBSUotpjeTOQXxCVGcbzv04b2CjsVNyZGaT+hi/+jDUHou Sd2D0dWDNiYF2Gw3BtlekD3W+d10cXdC99dlxsZiC/HagDicqGSw0zNnnoNeW6iOxBlhcBz9ENq0 gD8568ltJfc/dgIVZ+aDJd0STbJnCmZvbyZEGa8z2+uMsJKgSh44G7abMFh651A3Lb2UJwksrEnr WicZYn9DV6cJkaOSkCf3R8tex6nq1x9dvQAAAP//AwBQSwMEFAAGAAgAAAAhAAQAqKjiAAAACwEA AA8AAABkcnMvZG93bnJldi54bWxMj8FuwjAMhu+T9g6RJ+0GCQwq6JoiNInDNO0whibt5jahLWuc qgmlvP2807jZ8qff359tRteKwfah8aRhNlUgLJXeNFRpOHzuJisQISIZbD1ZDVcbYJPf32WYGn+h DzvsYyU4hEKKGuoYu1TKUNbWYZj6zhLfjr53GHntK2l6vHC4a+VcqUQ6bIg/1NjZl9qWP/uz00Bf pToscXst3Fu1e+1O78N3s9b68WHcPoOIdoz/MPzpszrk7FT4M5kgWg2T1ROrRx5m6wUIJhI1B1Ew uVgmCcg8k7cd8l8AAAD//wMAUEsBAi0AFAAGAAgAAAAhALaDOJL+AAAA4QEAABMAAAAAAAAAAAAA AAAAAAAAAFtDb250ZW50X1R5cGVzXS54bWxQSwECLQAUAAYACAAAACEAOP0h/9YAAACUAQAACwAA AAAAAAAAAAAAAAAvAQAAX3JlbHMvLnJlbHNQSwECLQAUAAYACAAAACEAYcSdbwECAADrAwAADgAA AAAAAAAAAAAAAAAuAgAAZHJzL2Uyb0RvYy54bWxQSwECLQAUAAYACAAAACEABACoqOIAAAALAQAA DwAAAAAAAAAAAAAAAABbBAAAZHJzL2Rvd25yZXYueG1sUEsFBgAAAAAEAAQA8wAAAGoFAAAAAA== " o:spid="_x0000_s1026" stroked="f" style="position:absolute;margin-left:-41.9pt;margin-top:-9.7pt;width:1in;height:73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2CC31638"/>
            </w:pict>
          </mc:Fallback>
        </mc:AlternateContent>
      </w:r>
    </w:p>
    <w:p w14:paraId="57904FFD" w14:textId="77777777" w:rsidP="00D0041E" w:rsidR="00D0041E" w:rsidRDefault="00D0041E" w:rsidRPr="00D0041E">
      <w:pPr>
        <w:keepNext/>
        <w:keepLines/>
        <w:spacing w:after="0" w:before="60" w:line="276" w:lineRule="auto"/>
        <w:jc w:val="both"/>
        <w:outlineLvl w:val="2"/>
        <w:rPr>
          <w:rFonts w:cs="Arial" w:eastAsia="Times New Roman"/>
          <w:b/>
          <w:smallCaps/>
          <w:noProof/>
          <w:color w:val="C1CDBD"/>
          <w:sz w:val="40"/>
          <w:szCs w:val="40"/>
          <w:lang w:eastAsia="fr-FR"/>
          <w14:shadow w14:algn="tl" w14:blurRad="50800" w14:dir="2700000" w14:dist="38100" w14:kx="0" w14:ky="0" w14:sx="100000" w14:sy="100000">
            <w14:srgbClr w14:val="000000">
              <w14:alpha w14:val="60000"/>
            </w14:srgbClr>
          </w14:shadow>
        </w:rPr>
      </w:pPr>
      <w:bookmarkStart w:id="608" w:name="_Toc129967423"/>
      <w:bookmarkStart w:id="609" w:name="_Toc130916330"/>
      <w:bookmarkStart w:id="610" w:name="_Toc130918494"/>
      <w:bookmarkStart w:id="611" w:name="_Toc131601044"/>
      <w:bookmarkStart w:id="612" w:name="_Hlk130916505"/>
      <w:r w:rsidRPr="00D0041E">
        <w:rPr>
          <w:rFonts w:cs="Arial" w:eastAsia="Times New Roman"/>
          <w:b/>
          <w:smallCaps/>
          <w:noProof/>
          <w:color w:val="C1CDBD"/>
          <w:sz w:val="40"/>
          <w:szCs w:val="40"/>
          <w:lang w:eastAsia="fr-FR"/>
          <w14:shadow w14:algn="tl" w14:blurRad="50800" w14:dir="2700000" w14:dist="38100" w14:kx="0" w14:ky="0" w14:sx="100000" w14:sy="100000">
            <w14:srgbClr w14:val="000000">
              <w14:alpha w14:val="60000"/>
            </w14:srgbClr>
          </w14:shadow>
        </w:rPr>
        <w:t>Environnement de travail</w:t>
      </w:r>
      <w:bookmarkEnd w:id="608"/>
      <w:bookmarkEnd w:id="609"/>
      <w:bookmarkEnd w:id="610"/>
      <w:bookmarkEnd w:id="611"/>
    </w:p>
    <w:p w14:paraId="56598163" w14:textId="77777777" w:rsidP="00D0041E" w:rsidR="00D0041E" w:rsidRDefault="00D0041E" w:rsidRPr="00D0041E">
      <w:pPr>
        <w:keepNext/>
        <w:keepLines/>
        <w:spacing w:after="120" w:line="276" w:lineRule="auto"/>
        <w:outlineLvl w:val="0"/>
        <w:rPr>
          <w:rFonts w:cs="Arial" w:eastAsia="Times New Roman"/>
          <w:b/>
          <w:bCs/>
          <w:smallCaps/>
          <w:color w:val="758E6C"/>
          <w:sz w:val="24"/>
          <w:szCs w:val="24"/>
          <w:lang w:eastAsia="fr-FR"/>
        </w:rPr>
      </w:pPr>
      <w:bookmarkStart w:id="613" w:name="_Toc130918495"/>
      <w:bookmarkStart w:id="614" w:name="_Toc131601045"/>
      <w:r w:rsidRPr="00D0041E">
        <w:rPr>
          <w:rFonts w:cs="Arial" w:eastAsia="Times New Roman"/>
          <w:b/>
          <w:bCs/>
          <w:smallCaps/>
          <w:color w:val="758E6C"/>
          <w:sz w:val="24"/>
          <w:szCs w:val="24"/>
          <w:lang w:eastAsia="fr-FR"/>
        </w:rPr>
        <w:t>Métier : Immobilier</w:t>
      </w:r>
      <w:bookmarkEnd w:id="613"/>
      <w:bookmarkEnd w:id="614"/>
    </w:p>
    <w:tbl>
      <w:tblPr>
        <w:tblStyle w:val="Grilledutableau"/>
        <w:tblW w:type="auto" w:w="0"/>
        <w:shd w:color="auto" w:fill="FFFFFF" w:themeFill="background1" w:val="clear"/>
        <w:tblLook w:firstColumn="1" w:firstRow="1" w:lastColumn="0" w:lastRow="0" w:noHBand="0" w:noVBand="1" w:val="04A0"/>
      </w:tblPr>
      <w:tblGrid>
        <w:gridCol w:w="9486"/>
      </w:tblGrid>
      <w:tr w14:paraId="209D0179" w14:textId="77777777" w:rsidR="00D0041E" w:rsidRPr="00D0041E" w:rsidTr="008D1F18">
        <w:tc>
          <w:tcPr>
            <w:tcW w:type="dxa" w:w="9486"/>
            <w:shd w:color="auto" w:fill="FFFFFF" w:themeFill="background1" w:val="clear"/>
            <w:tcMar>
              <w:top w:type="dxa" w:w="170"/>
              <w:bottom w:type="dxa" w:w="170"/>
            </w:tcMar>
            <w:vAlign w:val="center"/>
          </w:tcPr>
          <w:p w14:paraId="42C5A30F"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15" w:name="_Toc130918496"/>
            <w:bookmarkStart w:id="616" w:name="_Toc131601046"/>
            <w:bookmarkEnd w:id="612"/>
            <w:r w:rsidRPr="00D0041E">
              <w:rPr>
                <w:rFonts w:cs="Arial"/>
                <w:b/>
                <w:bCs/>
                <w:color w:val="758E6C"/>
                <w:sz w:val="28"/>
                <w:szCs w:val="28"/>
              </w:rPr>
              <w:t>Directeur Immobilier</w:t>
            </w:r>
            <w:bookmarkEnd w:id="615"/>
            <w:bookmarkEnd w:id="616"/>
          </w:p>
          <w:p w14:paraId="330D4619"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Directeur immobilier veille à ce que le cadre spatial soit adapté à la mise en œuvre du projet de la Fondation apprentis d’Auteuil. </w:t>
            </w:r>
          </w:p>
          <w:p w14:paraId="1F470A25"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À ce titre, il élabore et pilote le déploiement de la politique immobilière d’Apprentis d’Auteuil, gère son parc immobilier </w:t>
            </w:r>
            <w:r w:rsidRPr="0096508A">
              <w:rPr>
                <w:rFonts w:cs="Arial" w:eastAsia="Calibri"/>
                <w:i/>
                <w:iCs/>
                <w:sz w:val="22"/>
                <w:szCs w:val="22"/>
              </w:rPr>
              <w:t>(acquisitions, baux, cessions…)</w:t>
            </w:r>
            <w:r w:rsidRPr="00D0041E">
              <w:rPr>
                <w:rFonts w:cs="Arial" w:eastAsia="Calibri"/>
                <w:sz w:val="22"/>
                <w:szCs w:val="22"/>
              </w:rPr>
              <w:t xml:space="preserve"> d’un point de vue administratif, financier, opérationnel. Il est responsable de la valorisation du patrimoine, de la réserve immobilière et des emprises foncières, conduit des opérations immobilières en veillant à l’adaptation permanente des structures à l’activité actuelle et future ; il est garant de l’optimisation économique des opérations en intégrant la logique financière adaptée à son domaine tant sur le volet exploitation qu’investissement afin d’optimiser les financements et la gestion des ressources.</w:t>
            </w:r>
          </w:p>
          <w:p w14:paraId="035CF7D9"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supervise la gestion des moyens mobilisés </w:t>
            </w:r>
            <w:r w:rsidRPr="0096508A">
              <w:rPr>
                <w:rFonts w:cs="Arial" w:eastAsia="Calibri"/>
                <w:i/>
                <w:iCs/>
                <w:sz w:val="22"/>
                <w:szCs w:val="22"/>
              </w:rPr>
              <w:t xml:space="preserve">(humains, financiers, techniques), </w:t>
            </w:r>
            <w:r w:rsidRPr="00D0041E">
              <w:rPr>
                <w:rFonts w:cs="Arial" w:eastAsia="Calibri"/>
                <w:sz w:val="22"/>
                <w:szCs w:val="22"/>
              </w:rPr>
              <w:t>que ce soit au siège ou en région. Il anime le réseau des Responsables Immobiliers Régionaux.</w:t>
            </w:r>
          </w:p>
        </w:tc>
      </w:tr>
      <w:tr w14:paraId="33889E76" w14:textId="77777777" w:rsidR="00D0041E" w:rsidRPr="00D0041E" w:rsidTr="008D1F18">
        <w:tc>
          <w:tcPr>
            <w:tcW w:type="dxa" w:w="9486"/>
            <w:shd w:color="auto" w:fill="FFFFFF" w:themeFill="background1" w:val="clear"/>
            <w:tcMar>
              <w:top w:type="dxa" w:w="170"/>
              <w:bottom w:type="dxa" w:w="170"/>
            </w:tcMar>
            <w:vAlign w:val="center"/>
          </w:tcPr>
          <w:p w14:paraId="424E36EE"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17" w:name="_Toc130918497"/>
            <w:bookmarkStart w:id="618" w:name="_Toc131601047"/>
            <w:r w:rsidRPr="00D0041E">
              <w:rPr>
                <w:rFonts w:cs="Arial"/>
                <w:b/>
                <w:bCs/>
                <w:color w:val="758E6C"/>
                <w:sz w:val="28"/>
                <w:szCs w:val="28"/>
              </w:rPr>
              <w:t>Responsable Immobilier</w:t>
            </w:r>
            <w:bookmarkEnd w:id="617"/>
            <w:bookmarkEnd w:id="618"/>
          </w:p>
          <w:p w14:paraId="4D9E163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Sur un périmètre donné, le Responsable Immobilier est garant du bon déploiement des politiques immobilières de la fondation, à travers la prise en charge d’opérations spécifiques visant à optimiser le parc aux besoins opérationnels.</w:t>
            </w:r>
          </w:p>
          <w:p w14:paraId="44C7EA7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Il pilote la conduite de projets qui mobilisent des compétences de modélisation financière, d’ingénierie de l’immobilier </w:t>
            </w:r>
            <w:r w:rsidRPr="0096508A">
              <w:rPr>
                <w:rFonts w:cs="Arial" w:eastAsia="Calibri"/>
                <w:i/>
                <w:iCs/>
                <w:sz w:val="22"/>
                <w:szCs w:val="22"/>
              </w:rPr>
              <w:t xml:space="preserve">(architecture, transformations…), </w:t>
            </w:r>
            <w:r w:rsidRPr="00D0041E">
              <w:rPr>
                <w:rFonts w:cs="Arial" w:eastAsia="Calibri"/>
                <w:sz w:val="22"/>
                <w:szCs w:val="22"/>
              </w:rPr>
              <w:t>de gestion budgétaire.</w:t>
            </w:r>
          </w:p>
          <w:p w14:paraId="447ABBEF"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Il assure le lancement, le suivi et la coordination des opérations de constructions neuves ou de valorisation, gère les montages financiers liés aux différentes opérations, assure le </w:t>
            </w:r>
            <w:proofErr w:type="spellStart"/>
            <w:r w:rsidRPr="00D0041E">
              <w:rPr>
                <w:rFonts w:cs="Arial" w:eastAsia="Calibri"/>
                <w:sz w:val="22"/>
                <w:szCs w:val="22"/>
              </w:rPr>
              <w:t>reporting</w:t>
            </w:r>
            <w:proofErr w:type="spellEnd"/>
            <w:r w:rsidRPr="00D0041E">
              <w:rPr>
                <w:rFonts w:cs="Arial" w:eastAsia="Calibri"/>
                <w:sz w:val="22"/>
                <w:szCs w:val="22"/>
              </w:rPr>
              <w:t xml:space="preserve"> tant technique que financier, les relations avec les partenaires locaux</w:t>
            </w:r>
            <w:r w:rsidRPr="0096508A">
              <w:rPr>
                <w:rFonts w:cs="Arial" w:eastAsia="Calibri"/>
                <w:i/>
                <w:iCs/>
                <w:sz w:val="22"/>
                <w:szCs w:val="22"/>
              </w:rPr>
              <w:t xml:space="preserve"> (élus, autorités administratives…) </w:t>
            </w:r>
            <w:r w:rsidRPr="00D0041E">
              <w:rPr>
                <w:rFonts w:cs="Arial" w:eastAsia="Calibri"/>
                <w:sz w:val="22"/>
                <w:szCs w:val="22"/>
              </w:rPr>
              <w:t>et pilote les prestataires à qui sont confiés tout ou partie des opérations.</w:t>
            </w:r>
          </w:p>
        </w:tc>
      </w:tr>
      <w:tr w14:paraId="43864ABC" w14:textId="77777777" w:rsidR="00D0041E" w:rsidRPr="00D0041E" w:rsidTr="008D1F18">
        <w:tc>
          <w:tcPr>
            <w:tcW w:type="dxa" w:w="9486"/>
            <w:shd w:color="auto" w:fill="FFFFFF" w:themeFill="background1" w:val="clear"/>
            <w:tcMar>
              <w:top w:type="dxa" w:w="170"/>
              <w:bottom w:type="dxa" w:w="170"/>
            </w:tcMar>
            <w:vAlign w:val="center"/>
          </w:tcPr>
          <w:p w14:paraId="1B33D828"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19" w:name="_Toc130918498"/>
            <w:bookmarkStart w:id="620" w:name="_Toc131601048"/>
            <w:r w:rsidRPr="00D0041E">
              <w:rPr>
                <w:rFonts w:cs="Arial"/>
                <w:b/>
                <w:bCs/>
                <w:color w:val="758E6C"/>
                <w:sz w:val="28"/>
                <w:szCs w:val="28"/>
              </w:rPr>
              <w:t>Chargé de mission Immobilier</w:t>
            </w:r>
            <w:bookmarkEnd w:id="619"/>
            <w:bookmarkEnd w:id="620"/>
          </w:p>
          <w:p w14:paraId="2EF82E5B"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En appui des responsables immobiliers, le chargé de mission Immobilier déploie de façon opérationnelle la politique immobilière de la Fondation en prenant en charge des activités concourant à la conduite d’opérations ou projets.</w:t>
            </w:r>
          </w:p>
          <w:p w14:paraId="021718E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participe avec le responsable immobilier à la stratégie de valorisation optimale des actifs et veille à la valorisation du parc dans le cadre des cessions d’actifs.</w:t>
            </w:r>
          </w:p>
          <w:p w14:paraId="4B23001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contribue aux diagnostics / audit (audits techniques, sécuritaires et environnementaux) ; il apporte son soutien à la définition des besoins, aide au choix des différents entreprises…, programmation et gestion des travaux, suivi des entreprises.</w:t>
            </w:r>
          </w:p>
          <w:p w14:paraId="18C7C968" w14:textId="77777777" w:rsidP="00D0041E" w:rsidR="00D0041E" w:rsidRDefault="00D0041E" w:rsidRPr="00D0041E">
            <w:pPr>
              <w:spacing w:after="120" w:line="276" w:lineRule="auto"/>
              <w:ind w:left="210" w:right="318"/>
              <w:jc w:val="both"/>
              <w:rPr>
                <w:rFonts w:ascii="Calibri Light" w:hAnsi="Calibri Light"/>
                <w:color w:val="2E74B5"/>
                <w:sz w:val="22"/>
                <w:szCs w:val="22"/>
              </w:rPr>
            </w:pPr>
            <w:r w:rsidRPr="00D0041E">
              <w:rPr>
                <w:rFonts w:cs="Arial" w:eastAsia="Calibri"/>
                <w:sz w:val="22"/>
                <w:szCs w:val="22"/>
              </w:rPr>
              <w:t xml:space="preserve">Le cas échéant, il suit l'avancement des travaux, tant sur le plan opérationnel que financier </w:t>
            </w:r>
            <w:r w:rsidRPr="0096508A">
              <w:rPr>
                <w:rFonts w:cs="Arial" w:eastAsia="Calibri"/>
                <w:i/>
                <w:iCs/>
                <w:sz w:val="22"/>
                <w:szCs w:val="22"/>
              </w:rPr>
              <w:t>(facturation, assurances…).</w:t>
            </w:r>
          </w:p>
        </w:tc>
      </w:tr>
    </w:tbl>
    <w:p w14:paraId="11EDF1BB" w14:textId="77777777" w:rsidP="00D0041E" w:rsidR="00D0041E" w:rsidRDefault="00D0041E" w:rsidRPr="00D0041E">
      <w:pPr>
        <w:rPr>
          <w:rFonts w:cs="Arial"/>
          <w:lang w:eastAsia="fr-FR"/>
        </w:rPr>
      </w:pPr>
      <w:r w:rsidRPr="00D0041E">
        <w:rPr>
          <w:rFonts w:cs="Arial"/>
          <w:lang w:eastAsia="fr-FR"/>
        </w:rPr>
        <w:br w:type="page"/>
      </w:r>
    </w:p>
    <w:p w14:paraId="705F47D5" w14:textId="77777777" w:rsidP="00D0041E" w:rsidR="00D0041E" w:rsidRDefault="00D0041E" w:rsidRPr="00D0041E">
      <w:pPr>
        <w:spacing w:after="0" w:line="276" w:lineRule="auto"/>
        <w:rPr>
          <w:rFonts w:cs="Arial" w:eastAsia="Calibri"/>
          <w:bCs/>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64384" simplePos="0" wp14:anchorId="656A51FC" wp14:editId="3AD82BE1">
                <wp:simplePos x="0" y="0"/>
                <wp:positionH relativeFrom="column">
                  <wp:posOffset>-481330</wp:posOffset>
                </wp:positionH>
                <wp:positionV relativeFrom="paragraph">
                  <wp:posOffset>-173990</wp:posOffset>
                </wp:positionV>
                <wp:extent cx="914400" cy="9385300"/>
                <wp:effectExtent b="6350" l="0" r="0" t="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85300"/>
                        </a:xfrm>
                        <a:prstGeom prst="rect">
                          <a:avLst/>
                        </a:prstGeom>
                        <a:solidFill>
                          <a:srgbClr val="A1B39B"/>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a1b39b" id="Rectangle 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dflaAgIAAOsDAAAOAAAAZHJzL2Uyb0RvYy54bWysU11v0zAUfUfiP1h+p0naDtao6dR1GkIa MLHxAxzHSSwcX3PtNi2/fjdOW8p4Q7xYvh8+vuf4eHmz7wzbKfQabMGzScqZshIqbZuCf3++f3fN mQ/CVsKAVQU/KM9vVm/fLHuXqym0YCqFjECsz3tX8DYElyeJl63qhJ+AU5aKNWAnAoXYJBWKntA7 k0zT9H3SA1YOQSrvKXs3Fvkq4te1kuFrXXsVmCk4zRbiinEthzVZLUXeoHCtlscxxD9M0Qlt6dIz 1J0Igm1R/wXVaYngoQ4TCV0Cda2lihyITZa+YvPUCqciFxLHu7NM/v/Byi+7R2S6Kvgs48yKjt7o G6kmbGMUoxwJ1DufU9+Te8SBoncPIH94ZmHTUptaI0LfKlHRWLE/+ePAEHg6ysr+M1QEL7YBolb7 GrsBkFRg+/gkh/OTqH1gkpKLbD5P6eEklRaz66sZBTRSIvLTaYc+fFTQsWFTcKThI7rYPfgwtp5a 4vRgdHWvjYkBNuXGINsJssc6u50tbo/o/rLN2KHZwnBsRBwzKhrseM2J56hXCdWBOCOMjqMfQpsW 8BdnPbmt4P7nVqDizHyypFukSfaMwfzqw5Qo42WlvKwIKwmq4IGzcbsJo6W3DnXT0k1ZlMDCmrSu dZRhmG+ciuQbAnJUFPLo/sGyl3Hs+v1HVy8AAAD//wMAUEsDBBQABgAIAAAAIQDZvlvB4QAAAAsB AAAPAAAAZHJzL2Rvd25yZXYueG1sTI/BTsMwDIbvSLxDZCRuW0K1dqM0nSakHRDiwJiQuLlNaAuN UzVZ17095gQ3W/70+/uL7ex6MdkxdJ403C0VCEu1Nx01Go5v+8UGRIhIBntPVsPFBtiW11cF5saf 6dVOh9gIDqGQo4Y2xiGXMtStdRiWfrDEt08/Ooy8jo00I5453PUyUSqTDjviDy0O9rG19ffh5DTQ e62OKe4ulXtu9k/D18v00d1rfXsz7x5ARDvHPxh+9VkdSnaq/IlMEL2GxTpl9chDsl6BYCLbJCAq JlepykCWhfzfofwBAAD//wMAUEsBAi0AFAAGAAgAAAAhALaDOJL+AAAA4QEAABMAAAAAAAAAAAAA AAAAAAAAAFtDb250ZW50X1R5cGVzXS54bWxQSwECLQAUAAYACAAAACEAOP0h/9YAAACUAQAACwAA AAAAAAAAAAAAAAAvAQAAX3JlbHMvLnJlbHNQSwECLQAUAAYACAAAACEABXX5WgICAADrAwAADgAA AAAAAAAAAAAAAAAuAgAAZHJzL2Uyb0RvYy54bWxQSwECLQAUAAYACAAAACEA2b5bweEAAAALAQAA DwAAAAAAAAAAAAAAAABcBAAAZHJzL2Rvd25yZXYueG1sUEsFBgAAAAAEAAQA8wAAAGoFAAAAAA== " o:spid="_x0000_s1026" stroked="f" style="position:absolute;margin-left:-37.9pt;margin-top:-13.7pt;width:1in;height:73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4EBCE54D"/>
            </w:pict>
          </mc:Fallback>
        </mc:AlternateContent>
      </w:r>
    </w:p>
    <w:p w14:paraId="1253995D" w14:textId="77777777" w:rsidP="00D0041E" w:rsidR="00D0041E" w:rsidRDefault="00D0041E" w:rsidRPr="00D0041E">
      <w:pPr>
        <w:spacing w:after="60" w:line="276" w:lineRule="auto"/>
        <w:jc w:val="both"/>
        <w:rPr>
          <w:rFonts w:cs="Arial" w:eastAsia="Times New Roman"/>
          <w:b/>
          <w:smallCaps/>
          <w:color w:val="C1CDBD"/>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pPr>
      <w:bookmarkStart w:id="621" w:name="_Toc129967424"/>
      <w:bookmarkStart w:id="622" w:name="_Toc130916331"/>
      <w:r w:rsidRPr="00D0041E">
        <w:rPr>
          <w:rFonts w:cs="Arial" w:eastAsia="Times New Roman"/>
          <w:b/>
          <w:smallCaps/>
          <w:color w:val="C1CDBD"/>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t>Environnement de travail</w:t>
      </w:r>
    </w:p>
    <w:p w14:paraId="2C2F3650" w14:textId="77777777" w:rsidP="008630F5" w:rsidR="00D0041E" w:rsidRDefault="00D0041E" w:rsidRPr="008630F5">
      <w:pPr>
        <w:keepNext/>
        <w:keepLines/>
        <w:spacing w:after="120" w:line="276" w:lineRule="auto"/>
        <w:outlineLvl w:val="0"/>
        <w:rPr>
          <w:rFonts w:cs="Arial" w:eastAsia="Times New Roman"/>
          <w:b/>
          <w:bCs/>
          <w:smallCaps/>
          <w:color w:val="758E6C"/>
          <w:sz w:val="24"/>
          <w:szCs w:val="24"/>
          <w:lang w:eastAsia="fr-FR"/>
        </w:rPr>
      </w:pPr>
      <w:bookmarkStart w:id="623" w:name="_Toc130918499"/>
      <w:bookmarkStart w:id="624" w:name="_Toc131601049"/>
      <w:r w:rsidRPr="008630F5">
        <w:rPr>
          <w:rFonts w:cs="Arial" w:eastAsia="Times New Roman"/>
          <w:b/>
          <w:bCs/>
          <w:smallCaps/>
          <w:color w:val="758E6C"/>
          <w:sz w:val="24"/>
          <w:szCs w:val="24"/>
          <w:lang w:eastAsia="fr-FR"/>
        </w:rPr>
        <w:t>Métier : Achats et Développement durable</w:t>
      </w:r>
      <w:bookmarkEnd w:id="621"/>
      <w:bookmarkEnd w:id="622"/>
      <w:bookmarkEnd w:id="623"/>
      <w:bookmarkEnd w:id="624"/>
    </w:p>
    <w:tbl>
      <w:tblPr>
        <w:tblStyle w:val="Grilledutableau"/>
        <w:tblW w:type="auto" w:w="0"/>
        <w:shd w:color="auto" w:fill="FFFFFF" w:themeFill="background1" w:val="clear"/>
        <w:tblLook w:firstColumn="1" w:firstRow="1" w:lastColumn="0" w:lastRow="0" w:noHBand="0" w:noVBand="1" w:val="04A0"/>
      </w:tblPr>
      <w:tblGrid>
        <w:gridCol w:w="9486"/>
      </w:tblGrid>
      <w:tr w14:paraId="556646B4" w14:textId="77777777" w:rsidR="00D0041E" w:rsidRPr="00D0041E" w:rsidTr="008D1F18">
        <w:tc>
          <w:tcPr>
            <w:tcW w:type="dxa" w:w="9486"/>
            <w:shd w:color="auto" w:fill="FFFFFF" w:themeFill="background1" w:val="clear"/>
            <w:tcMar>
              <w:top w:type="dxa" w:w="170"/>
              <w:bottom w:type="dxa" w:w="170"/>
            </w:tcMar>
            <w:vAlign w:val="center"/>
          </w:tcPr>
          <w:p w14:paraId="2A437760"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25" w:name="_Toc130918500"/>
            <w:bookmarkStart w:id="626" w:name="_Toc131601050"/>
            <w:r w:rsidRPr="00D0041E">
              <w:rPr>
                <w:rFonts w:cs="Arial"/>
                <w:b/>
                <w:bCs/>
                <w:color w:val="758E6C"/>
                <w:sz w:val="28"/>
                <w:szCs w:val="28"/>
              </w:rPr>
              <w:t>Directeur des Achats et du Développement Durable</w:t>
            </w:r>
            <w:bookmarkEnd w:id="625"/>
            <w:bookmarkEnd w:id="626"/>
          </w:p>
          <w:p w14:paraId="79476F5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des Achats et du Développement Durable est en charge d’élaborer et de mettre en œuvre la politique achat et développement durable de la Fondation Apprentis d’Auteuil.</w:t>
            </w:r>
          </w:p>
          <w:p w14:paraId="448687A3" w14:textId="77777777" w:rsidP="00D0041E" w:rsidR="00D0041E" w:rsidRDefault="00D0041E" w:rsidRPr="00D0041E">
            <w:pPr>
              <w:spacing w:after="240" w:line="276" w:lineRule="auto"/>
              <w:ind w:left="210" w:right="318"/>
              <w:jc w:val="both"/>
              <w:rPr>
                <w:rFonts w:cs="Arial" w:eastAsia="Calibri"/>
                <w:sz w:val="22"/>
                <w:szCs w:val="22"/>
              </w:rPr>
            </w:pPr>
            <w:r w:rsidRPr="00D0041E">
              <w:rPr>
                <w:rFonts w:cs="Arial" w:eastAsia="Calibri"/>
                <w:sz w:val="22"/>
                <w:szCs w:val="22"/>
              </w:rPr>
              <w:t>Il négocie les accords-cadres vis-à-vis des fournisseurs et garantit le respect des règles éthiques et de transparence.</w:t>
            </w:r>
          </w:p>
          <w:p w14:paraId="780E52F3" w14:textId="77777777" w:rsidP="00D0041E" w:rsidR="00D0041E" w:rsidRDefault="00D0041E" w:rsidRPr="0096508A">
            <w:pPr>
              <w:spacing w:after="120" w:line="276" w:lineRule="auto"/>
              <w:ind w:left="210" w:right="318"/>
              <w:jc w:val="both"/>
              <w:rPr>
                <w:rFonts w:cs="Arial" w:eastAsia="Calibri"/>
                <w:i/>
                <w:iCs/>
                <w:sz w:val="22"/>
                <w:szCs w:val="22"/>
              </w:rPr>
            </w:pPr>
            <w:r w:rsidRPr="00D0041E">
              <w:rPr>
                <w:rFonts w:cs="Arial" w:eastAsia="Calibri"/>
                <w:sz w:val="22"/>
                <w:szCs w:val="22"/>
              </w:rPr>
              <w:t xml:space="preserve">Il accompagne les établissements dans le pilotage de leurs dépenses et de leurs positionnements vis-à-vis des enjeux de développement durable, les assiste dans la prise en compte de la règlementation afin de les aider à maitriser les risques </w:t>
            </w:r>
            <w:r w:rsidRPr="0096508A">
              <w:rPr>
                <w:rFonts w:cs="Arial" w:eastAsia="Calibri"/>
                <w:i/>
                <w:iCs/>
                <w:sz w:val="22"/>
                <w:szCs w:val="22"/>
              </w:rPr>
              <w:t>(juridiques, financiers…).</w:t>
            </w:r>
          </w:p>
          <w:p w14:paraId="58913334"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assure également la logistique des évènements nationaux de la </w:t>
            </w:r>
            <w:r w:rsidR="00C450E3">
              <w:rPr>
                <w:rFonts w:cs="Arial" w:eastAsia="Calibri"/>
                <w:sz w:val="22"/>
                <w:szCs w:val="22"/>
              </w:rPr>
              <w:t xml:space="preserve">Fondation </w:t>
            </w:r>
            <w:r w:rsidRPr="00D0041E">
              <w:rPr>
                <w:rFonts w:cs="Arial" w:eastAsia="Calibri"/>
                <w:sz w:val="22"/>
                <w:szCs w:val="22"/>
              </w:rPr>
              <w:t xml:space="preserve">en lien avec le porteur de projet concerné et anime différents correspondants </w:t>
            </w:r>
            <w:r w:rsidRPr="0096508A">
              <w:rPr>
                <w:rFonts w:cs="Arial" w:eastAsia="Calibri"/>
                <w:i/>
                <w:iCs/>
                <w:sz w:val="22"/>
                <w:szCs w:val="22"/>
              </w:rPr>
              <w:t>(responsables moyens généraux, correspondants achats…)</w:t>
            </w:r>
            <w:r w:rsidRPr="00D0041E">
              <w:rPr>
                <w:rFonts w:cs="Arial" w:eastAsia="Calibri"/>
                <w:sz w:val="22"/>
                <w:szCs w:val="22"/>
              </w:rPr>
              <w:t xml:space="preserve"> ; sur demande des directions fonctionnelles ou régionales, il apporte son soutien à l’organisation de différents évènements.</w:t>
            </w:r>
          </w:p>
        </w:tc>
      </w:tr>
      <w:tr w14:paraId="78F7DB71" w14:textId="77777777" w:rsidR="00D0041E" w:rsidRPr="00D0041E" w:rsidTr="008D1F18">
        <w:tc>
          <w:tcPr>
            <w:tcW w:type="dxa" w:w="9486"/>
            <w:shd w:color="auto" w:fill="FFFFFF" w:themeFill="background1" w:val="clear"/>
            <w:tcMar>
              <w:top w:type="dxa" w:w="170"/>
              <w:bottom w:type="dxa" w:w="170"/>
            </w:tcMar>
            <w:vAlign w:val="center"/>
          </w:tcPr>
          <w:p w14:paraId="4FB3480C"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27" w:name="_Toc130918501"/>
            <w:bookmarkStart w:id="628" w:name="_Toc131601051"/>
            <w:r w:rsidRPr="00D0041E">
              <w:rPr>
                <w:rFonts w:cs="Arial"/>
                <w:b/>
                <w:bCs/>
                <w:color w:val="758E6C"/>
                <w:sz w:val="28"/>
                <w:szCs w:val="28"/>
              </w:rPr>
              <w:t>Acheteur</w:t>
            </w:r>
            <w:bookmarkEnd w:id="627"/>
            <w:bookmarkEnd w:id="628"/>
          </w:p>
          <w:p w14:paraId="2BDFDA5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L’Acheteur identifie les besoins les plus importants des entités, élabore et conduit les appels d’offres, sélectionne des fournisseurs et négocie les conditions financières.</w:t>
            </w:r>
          </w:p>
          <w:p w14:paraId="45C7F740"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Après avoir sélectionné les offres les plus pertinentes selon les critères retenus </w:t>
            </w:r>
            <w:r w:rsidRPr="0096508A">
              <w:rPr>
                <w:rFonts w:cs="Arial" w:eastAsia="Calibri"/>
                <w:i/>
                <w:iCs/>
                <w:sz w:val="22"/>
                <w:szCs w:val="22"/>
              </w:rPr>
              <w:t>(qualitatifs, éco-responsables et financiers…)</w:t>
            </w:r>
            <w:r w:rsidRPr="00D0041E">
              <w:rPr>
                <w:rFonts w:cs="Arial" w:eastAsia="Calibri"/>
                <w:sz w:val="22"/>
                <w:szCs w:val="22"/>
              </w:rPr>
              <w:t xml:space="preserve">, il référence les fournisseurs et les communique aux établissements. </w:t>
            </w:r>
          </w:p>
          <w:p w14:paraId="23651C35"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Dans certains cas précis, il peut apporter une aide directe aux établissements pour leurs propres négociations sur leur site, ou gérer lui-même des achats pour l’ensemble de la Fondation.</w:t>
            </w:r>
          </w:p>
        </w:tc>
      </w:tr>
    </w:tbl>
    <w:p w14:paraId="57AA751C" w14:textId="77777777" w:rsidP="00D0041E" w:rsidR="00D0041E" w:rsidRDefault="00D0041E" w:rsidRPr="00D0041E">
      <w:pPr>
        <w:spacing w:after="0" w:line="276" w:lineRule="auto"/>
        <w:rPr>
          <w:rFonts w:cs="Arial"/>
          <w:lang w:eastAsia="fr-FR"/>
        </w:rPr>
      </w:pPr>
    </w:p>
    <w:p w14:paraId="415BA523" w14:textId="77777777" w:rsidP="00D0041E" w:rsidR="00D0041E" w:rsidRDefault="00D0041E" w:rsidRPr="00D0041E">
      <w:pPr>
        <w:rPr>
          <w:rFonts w:cs="Arial"/>
          <w:lang w:eastAsia="fr-FR"/>
        </w:rPr>
      </w:pPr>
      <w:r w:rsidRPr="00D0041E">
        <w:rPr>
          <w:rFonts w:cs="Arial"/>
          <w:lang w:eastAsia="fr-FR"/>
        </w:rPr>
        <w:br w:type="page"/>
      </w:r>
    </w:p>
    <w:p w14:paraId="73DB141E" w14:textId="77777777" w:rsidP="00D0041E" w:rsidR="00D0041E" w:rsidRDefault="00D0041E" w:rsidRPr="00D0041E">
      <w:pPr>
        <w:spacing w:after="0"/>
        <w:rPr>
          <w:rFonts w:cs="Arial"/>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67456" simplePos="0" wp14:anchorId="12182FD5" wp14:editId="44EFB0BB">
                <wp:simplePos x="0" y="0"/>
                <wp:positionH relativeFrom="column">
                  <wp:posOffset>-481330</wp:posOffset>
                </wp:positionH>
                <wp:positionV relativeFrom="paragraph">
                  <wp:posOffset>-173990</wp:posOffset>
                </wp:positionV>
                <wp:extent cx="914400" cy="9334500"/>
                <wp:effectExtent b="0" l="0" r="0" t="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34500"/>
                        </a:xfrm>
                        <a:prstGeom prst="rect">
                          <a:avLst/>
                        </a:prstGeom>
                        <a:solidFill>
                          <a:srgbClr val="A1B39B"/>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a1b39b" id="Rectangle 4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I/fNAAIAAOsDAAAOAAAAZHJzL2Uyb0RvYy54bWysU8GO0zAQvSPxD5bvNE3bBRo1XXW7WoS0 wIqFD3AdJ7FwPGbsNi1fz9hJS4Eb4mJ5POPneW+eV7fHzrCDQq/BljyfTDlTVkKlbVPyr18eXr3l zAdhK2HAqpKflOe365cvVr0r1AxaMJVCRiDWF70reRuCK7LMy1Z1wk/AKUvJGrATgUJssgpFT+id yWbT6eusB6wcglTe0+n9kOTrhF/XSoZPde1VYKbk1FtIK6Z1F9dsvRJFg8K1Wo5tiH/oohPa0qMX qHsRBNuj/guq0xLBQx0mEroM6lpLlTgQm3z6B5vnVjiVuJA43l1k8v8PVn48PCHTVckXc86s6GhG n0k1YRujGJ2RQL3zBdU9uyeMFL17BPnNMwvblsrUBhH6VomK2spjffbbhRh4usp2/QeoCF7sAySt jjV2EZBUYMc0ktNlJOoYmKTDZb5YTGlwklLL+XxxQ0F8QhTn2w59eKegY3FTcqTmE7o4PPowlJ5L UvdgdPWgjUkBNrutQXYQZI9Nfjdf3o3o/rrM2FhsIV4bEIcTlQw2PnPmOei1g+pEnBEGx9EPoU0L +IOzntxWcv99L1BxZt5b0i3RJHumYHHzZkaU8Tqzu84IKwmq5IGzYbsNg6X3DnXT0kt5ksDChrSu dZIh9jd0NU6IHJWEHN0fLXsdp6pff3T9EwAA//8DAFBLAwQUAAYACAAAACEAy0tPlOEAAAALAQAA DwAAAGRycy9kb3ducmV2LnhtbEyPwU6DQBCG7ya+w2ZMvLWLhNKKLE1j0oMxHqyNibcBRkDZWcJu KX17x5PeZjJf/vn+fDvbXk00+s6xgbtlBIq4cnXHjYHj236xAeUDco29YzJwIQ/b4voqx6x2Z36l 6RAaJSHsMzTQhjBkWvuqJYt+6QZiuX260WKQdWx0PeJZwm2v4yhKtcWO5UOLAz22VH0fTtYAv1fR cYW7S2mfm/3T8PUyfXT3xtzezLsHUIHm8AfDr76oQyFOpTtx7VVvYLFeiXqQIV4noIRINzGoUsgk iVPQRa7/dyh+AAAA//8DAFBLAQItABQABgAIAAAAIQC2gziS/gAAAOEBAAATAAAAAAAAAAAAAAAA AAAAAABbQ29udGVudF9UeXBlc10ueG1sUEsBAi0AFAAGAAgAAAAhADj9If/WAAAAlAEAAAsAAAAA AAAAAAAAAAAALwEAAF9yZWxzLy5yZWxzUEsBAi0AFAAGAAgAAAAhAFIj980AAgAA6wMAAA4AAAAA AAAAAAAAAAAALgIAAGRycy9lMm9Eb2MueG1sUEsBAi0AFAAGAAgAAAAhAMtLT5ThAAAACwEAAA8A AAAAAAAAAAAAAAAAWgQAAGRycy9kb3ducmV2LnhtbFBLBQYAAAAABAAEAPMAAABoBQAAAAA= " o:spid="_x0000_s1026" stroked="f" style="position:absolute;margin-left:-37.9pt;margin-top:-13.7pt;width:1in;height:7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7DD0CA65"/>
            </w:pict>
          </mc:Fallback>
        </mc:AlternateContent>
      </w:r>
    </w:p>
    <w:p w14:paraId="369FAC06" w14:textId="77777777" w:rsidP="00D0041E" w:rsidR="00D0041E" w:rsidRDefault="00D0041E" w:rsidRPr="00D0041E">
      <w:pPr>
        <w:spacing w:after="60" w:line="276" w:lineRule="auto"/>
        <w:jc w:val="both"/>
        <w:rPr>
          <w:rFonts w:cs="Arial" w:eastAsia="Times New Roman"/>
          <w:b/>
          <w:smallCaps/>
          <w:color w:val="C1CDBD"/>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C1CDBD"/>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t>Environnement de travail</w:t>
      </w:r>
    </w:p>
    <w:p w14:paraId="26973607" w14:textId="77777777" w:rsidP="00D0041E" w:rsidR="00D0041E" w:rsidRDefault="00D0041E" w:rsidRPr="00D0041E">
      <w:pPr>
        <w:keepNext/>
        <w:keepLines/>
        <w:spacing w:after="120" w:line="276" w:lineRule="auto"/>
        <w:outlineLvl w:val="0"/>
        <w:rPr>
          <w:rFonts w:cs="Arial" w:eastAsia="Times New Roman"/>
          <w:b/>
          <w:bCs/>
          <w:smallCaps/>
          <w:color w:val="758E6C"/>
          <w:sz w:val="24"/>
          <w:szCs w:val="24"/>
          <w:lang w:eastAsia="fr-FR"/>
        </w:rPr>
      </w:pPr>
      <w:bookmarkStart w:id="629" w:name="_Toc129967432"/>
      <w:bookmarkStart w:id="630" w:name="_Toc130916339"/>
      <w:bookmarkStart w:id="631" w:name="_Toc130918502"/>
      <w:bookmarkStart w:id="632" w:name="_Toc131601052"/>
      <w:r w:rsidRPr="00D0041E">
        <w:rPr>
          <w:rFonts w:cs="Arial" w:eastAsia="Times New Roman"/>
          <w:b/>
          <w:bCs/>
          <w:smallCaps/>
          <w:color w:val="758E6C"/>
          <w:sz w:val="24"/>
          <w:szCs w:val="24"/>
          <w:lang w:eastAsia="fr-FR"/>
        </w:rPr>
        <w:t>Métier : Moyens Généraux</w:t>
      </w:r>
      <w:bookmarkEnd w:id="629"/>
      <w:bookmarkEnd w:id="630"/>
      <w:bookmarkEnd w:id="631"/>
      <w:bookmarkEnd w:id="632"/>
    </w:p>
    <w:tbl>
      <w:tblPr>
        <w:tblStyle w:val="Grilledutableau"/>
        <w:tblW w:type="auto" w:w="0"/>
        <w:shd w:color="auto" w:fill="FFFFFF" w:themeFill="background1" w:val="clear"/>
        <w:tblLook w:firstColumn="1" w:firstRow="1" w:lastColumn="0" w:lastRow="0" w:noHBand="0" w:noVBand="1" w:val="04A0"/>
      </w:tblPr>
      <w:tblGrid>
        <w:gridCol w:w="9486"/>
      </w:tblGrid>
      <w:tr w14:paraId="17E3491F" w14:textId="77777777" w:rsidR="00D0041E" w:rsidRPr="00D0041E" w:rsidTr="008D1F18">
        <w:tc>
          <w:tcPr>
            <w:tcW w:type="dxa" w:w="9486"/>
            <w:shd w:color="auto" w:fill="FFFFFF" w:themeFill="background1" w:val="clear"/>
            <w:tcMar>
              <w:top w:type="dxa" w:w="170"/>
              <w:bottom w:type="dxa" w:w="170"/>
            </w:tcMar>
            <w:vAlign w:val="center"/>
          </w:tcPr>
          <w:p w14:paraId="120067D6"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33" w:name="_Toc130918503"/>
            <w:bookmarkStart w:id="634" w:name="_Toc131601053"/>
            <w:r w:rsidRPr="00D0041E">
              <w:rPr>
                <w:rFonts w:cs="Arial"/>
                <w:b/>
                <w:bCs/>
                <w:color w:val="758E6C"/>
                <w:sz w:val="28"/>
                <w:szCs w:val="28"/>
              </w:rPr>
              <w:t>Responsable des Moyens Généraux</w:t>
            </w:r>
            <w:bookmarkEnd w:id="633"/>
            <w:bookmarkEnd w:id="634"/>
          </w:p>
          <w:p w14:paraId="349C468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Sur un périmètre donné, le Responsable des moyens généraux garantit la mise en place d’un environnement de travail en adéquation avec les besoins des services.</w:t>
            </w:r>
          </w:p>
          <w:p w14:paraId="6A4B3F79"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veille à l’application des obligations relatives à la sécurité et l’hygiène. Il est responsable de la maintenance et du maintien en fonctionnement des infrastructures et équipements de son périmètre.</w:t>
            </w:r>
          </w:p>
          <w:p w14:paraId="63CF0442"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peut participer au suivi d’opérations immobilières, et est garant de l’application de la politique achat nationale. Il encadre les équipes intervenantes et gère les services généraux </w:t>
            </w:r>
            <w:r w:rsidRPr="0096508A">
              <w:rPr>
                <w:rFonts w:cs="Arial" w:eastAsia="Calibri"/>
                <w:i/>
                <w:iCs/>
                <w:sz w:val="22"/>
                <w:szCs w:val="22"/>
              </w:rPr>
              <w:t>(entretien des bâtiments et espaces verts, accueil, gardiennage, travaux…).</w:t>
            </w:r>
          </w:p>
        </w:tc>
      </w:tr>
      <w:tr w14:paraId="51E0B515" w14:textId="77777777" w:rsidR="00D0041E" w:rsidRPr="00D0041E" w:rsidTr="008D1F18">
        <w:tc>
          <w:tcPr>
            <w:tcW w:type="dxa" w:w="9486"/>
            <w:shd w:color="auto" w:fill="FFFFFF" w:themeFill="background1" w:val="clear"/>
            <w:tcMar>
              <w:top w:type="dxa" w:w="170"/>
              <w:bottom w:type="dxa" w:w="170"/>
            </w:tcMar>
            <w:vAlign w:val="center"/>
          </w:tcPr>
          <w:p w14:paraId="0578E862" w14:textId="77777777" w:rsidP="00D0041E" w:rsidR="00D0041E" w:rsidRDefault="00D0041E" w:rsidRPr="00D0041E">
            <w:pPr>
              <w:keepNext/>
              <w:keepLines/>
              <w:spacing w:after="120" w:line="276" w:lineRule="auto"/>
              <w:ind w:left="176"/>
              <w:outlineLvl w:val="0"/>
              <w:rPr>
                <w:rFonts w:cs="Arial"/>
                <w:b/>
                <w:bCs/>
                <w:color w:val="758E6C"/>
                <w:sz w:val="28"/>
                <w:szCs w:val="28"/>
              </w:rPr>
            </w:pPr>
            <w:bookmarkStart w:id="635" w:name="_Toc130918504"/>
            <w:bookmarkStart w:id="636" w:name="_Toc131601054"/>
            <w:r w:rsidRPr="00D0041E">
              <w:rPr>
                <w:rFonts w:cs="Arial"/>
                <w:b/>
                <w:bCs/>
                <w:color w:val="758E6C"/>
                <w:sz w:val="28"/>
                <w:szCs w:val="28"/>
              </w:rPr>
              <w:t>Cadre des Moyens Généraux</w:t>
            </w:r>
            <w:bookmarkEnd w:id="635"/>
            <w:bookmarkEnd w:id="636"/>
          </w:p>
          <w:p w14:paraId="0A779AF9"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cadre des moyens généraux est chargé de la mise en œuvre, et du suivi des prestations de moyens généraux, dans le respect du budget.</w:t>
            </w:r>
          </w:p>
          <w:p w14:paraId="2980EBBF"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Assisté d’une équipe interne composée de non cadres ou de prestataires externes, il assure la maintenance, l’entretien et la logistique du site. Il a en charge le suivi quotidien des bâtiments, s’assure de l’état de marche des installations et équipements et de leur maintenance.</w:t>
            </w:r>
          </w:p>
        </w:tc>
      </w:tr>
    </w:tbl>
    <w:p w14:paraId="348FD766" w14:textId="77777777" w:rsidP="00D0041E" w:rsidR="00D0041E" w:rsidRDefault="00D0041E" w:rsidRPr="00D0041E">
      <w:pPr>
        <w:spacing w:after="0"/>
        <w:rPr>
          <w:rFonts w:cs="Arial"/>
          <w:lang w:eastAsia="fr-FR"/>
        </w:rPr>
      </w:pPr>
    </w:p>
    <w:p w14:paraId="0D4725B2" w14:textId="77777777" w:rsidP="00D0041E" w:rsidR="00D0041E" w:rsidRDefault="00D0041E" w:rsidRPr="00D0041E">
      <w:pPr>
        <w:rPr>
          <w:rFonts w:cs="Arial"/>
          <w:lang w:eastAsia="fr-FR"/>
        </w:rPr>
      </w:pPr>
      <w:r w:rsidRPr="00D0041E">
        <w:rPr>
          <w:rFonts w:cs="Arial"/>
          <w:lang w:eastAsia="fr-FR"/>
        </w:rPr>
        <w:br w:type="page"/>
      </w:r>
    </w:p>
    <w:bookmarkStart w:id="637" w:name="_Hlk130909054"/>
    <w:p w14:paraId="7D7DD5A2"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69504" simplePos="0" wp14:anchorId="3A5BD22C" wp14:editId="6F9AAC76">
                <wp:simplePos x="0" y="0"/>
                <wp:positionH relativeFrom="column">
                  <wp:posOffset>-481330</wp:posOffset>
                </wp:positionH>
                <wp:positionV relativeFrom="paragraph">
                  <wp:posOffset>-173990</wp:posOffset>
                </wp:positionV>
                <wp:extent cx="914400" cy="9347200"/>
                <wp:effectExtent b="6350" l="0" r="0" t="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472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GI/eAQIAAOsDAAAOAAAAZHJzL2Uyb0RvYy54bWysU8GO0zAQvSPxD5bvNGnpsmzUdLW0KkJa YMXCBziOk1g4HjN2m5av37HTdstyQ1wsj2f8PO/N8+J23xu2U+g12JJPJzlnykqotW1L/uP75s17 znwQthYGrCr5QXl+u3z9ajG4Qs2gA1MrZARifTG4knchuCLLvOxUL/wEnLKUbAB7ESjENqtRDITe m2yW5++yAbB2CFJ5T6frMcmXCb9plAxfm8arwEzJqbeQVkxrFddsuRBFi8J1Wh7bEP/QRS+0pUfP UGsRBNui/guq1xLBQxMmEvoMmkZLlTgQm2n+gs1jJ5xKXEgc784y+f8HK7/sHpDpuuSzKWdW9DSj b6SasK1RjM5IoMH5guoe3QNGit7dg/zpmYVVR2XqDhGGToma2kr12R8XYuDpKquGz1ATvNgGSFrt G+wjIKnA9mkkh/NI1D4wSYc30/k8p8FJSt28nV/TzGNLmShOtx368FFBz+Km5EjNJ3Sxu/dhLD2V pO7B6HqjjUkBttXKINsJssf6ar35cH1E95dlxsZiC/HaiDieqGSw4zMnnqNeFdQH4owwOo5+CG06 wN+cDeS2kvtfW4GKM/PJkm6JJtkzBfMroskZXmaqy4ywkqBKHjgbt6swWnrrULcdvTRNEli4I60b nWSI/Y1dkXwxIEclIY/uj5a9jFPV8x9dPgEAAP//AwBQSwMEFAAGAAgAAAAhANruglXgAAAACwEA AA8AAABkcnMvZG93bnJldi54bWxMj01LxDAQhu+C/yGM4EV2U0ttS226iFDwJLirnrPN9AObSW2y 3eqvdzzpbYZ5eOd5y91qR7Hg7AdHCm63EQikxpmBOgWvh3qTg/BBk9GjI1TwhR521eVFqQvjzvSC yz50gkPIF1pBH8JUSOmbHq32Wzch8a11s9WB17mTZtZnDrejjKMolVYPxB96PeFjj83H/mQVxDeT f1rrOq+H9v2zee7a7O17Uer6an24BxFwDX8w/OqzOlTsdHQnMl6MCjbZHasHHuIsAcFEmscgjkwm SZKCrEr5v0P1AwAA//8DAFBLAQItABQABgAIAAAAIQC2gziS/gAAAOEBAAATAAAAAAAAAAAAAAAA AAAAAABbQ29udGVudF9UeXBlc10ueG1sUEsBAi0AFAAGAAgAAAAhADj9If/WAAAAlAEAAAsAAAAA AAAAAAAAAAAALwEAAF9yZWxzLy5yZWxzUEsBAi0AFAAGAAgAAAAhAPAYj94BAgAA6wMAAA4AAAAA AAAAAAAAAAAALgIAAGRycy9lMm9Eb2MueG1sUEsBAi0AFAAGAAgAAAAhANruglXgAAAACwEAAA8A AAAAAAAAAAAAAAAAWwQAAGRycy9kb3ducmV2LnhtbFBLBQYAAAAABAAEAPMAAABoBQAAAAA= " o:spid="_x0000_s1026" stroked="f" style="position:absolute;margin-left:-37.9pt;margin-top:-13.7pt;width:1in;height:7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A6C64D5"/>
            </w:pict>
          </mc:Fallback>
        </mc:AlternateContent>
      </w:r>
    </w:p>
    <w:p w14:paraId="5F799BFD" w14:textId="77777777" w:rsidP="00D0041E" w:rsidR="00D0041E" w:rsidRDefault="00D0041E" w:rsidRPr="00D0041E">
      <w:pPr>
        <w:keepNext/>
        <w:keepLines/>
        <w:spacing w:after="0" w:before="60" w:line="276" w:lineRule="auto"/>
        <w:jc w:val="both"/>
        <w:outlineLvl w:val="2"/>
        <w:rPr>
          <w:rFonts w:cs="Arial" w:eastAsia="Times New Roman"/>
          <w:b/>
          <w:smallCaps/>
          <w:noProof/>
          <w:color w:val="E6E270"/>
          <w:sz w:val="40"/>
          <w:szCs w:val="40"/>
          <w:lang w:eastAsia="fr-FR"/>
          <w14:shadow w14:algn="tl" w14:blurRad="50800" w14:dir="2700000" w14:dist="38100" w14:kx="0" w14:ky="0" w14:sx="100000" w14:sy="100000">
            <w14:srgbClr w14:val="000000">
              <w14:alpha w14:val="60000"/>
            </w14:srgbClr>
          </w14:shadow>
        </w:rPr>
      </w:pPr>
      <w:bookmarkStart w:id="638" w:name="_Toc129967435"/>
      <w:bookmarkStart w:id="639" w:name="_Toc130916342"/>
      <w:bookmarkStart w:id="640" w:name="_Toc130918505"/>
      <w:bookmarkStart w:id="641" w:name="_Toc131601055"/>
      <w:r w:rsidRPr="00D0041E">
        <w:rPr>
          <w:rFonts w:cs="Arial" w:eastAsia="Times New Roman"/>
          <w:b/>
          <w:smallCaps/>
          <w:noProof/>
          <w:color w:val="E6E270"/>
          <w:sz w:val="40"/>
          <w:szCs w:val="40"/>
          <w:lang w:eastAsia="fr-FR"/>
          <w14:shadow w14:algn="tl" w14:blurRad="50800" w14:dir="2700000" w14:dist="38100" w14:kx="0" w14:ky="0" w14:sx="100000" w14:sy="100000">
            <w14:srgbClr w14:val="000000">
              <w14:alpha w14:val="60000"/>
            </w14:srgbClr>
          </w14:shadow>
        </w:rPr>
        <w:t>Gestion et Support</w:t>
      </w:r>
      <w:bookmarkEnd w:id="638"/>
      <w:bookmarkEnd w:id="639"/>
      <w:bookmarkEnd w:id="640"/>
      <w:bookmarkEnd w:id="641"/>
    </w:p>
    <w:p w14:paraId="576227BA" w14:textId="77777777" w:rsidP="00D0041E" w:rsidR="00D0041E" w:rsidRDefault="00D0041E" w:rsidRPr="00D0041E">
      <w:pPr>
        <w:keepNext/>
        <w:keepLines/>
        <w:spacing w:after="120" w:line="276" w:lineRule="auto"/>
        <w:outlineLvl w:val="0"/>
        <w:rPr>
          <w:rFonts w:cs="Arial" w:eastAsia="Times New Roman"/>
          <w:b/>
          <w:bCs/>
          <w:smallCaps/>
          <w:color w:val="B8C884"/>
          <w:sz w:val="24"/>
          <w:szCs w:val="24"/>
          <w:lang w:eastAsia="fr-FR"/>
        </w:rPr>
      </w:pPr>
      <w:bookmarkStart w:id="642" w:name="_Toc129967436"/>
      <w:bookmarkStart w:id="643" w:name="_Toc130916343"/>
      <w:bookmarkStart w:id="644" w:name="_Toc130918506"/>
      <w:bookmarkStart w:id="645" w:name="_Toc131601056"/>
      <w:r w:rsidRPr="00D0041E">
        <w:rPr>
          <w:rFonts w:cs="Arial" w:eastAsia="Times New Roman"/>
          <w:b/>
          <w:bCs/>
          <w:smallCaps/>
          <w:color w:val="B8C884"/>
          <w:sz w:val="24"/>
          <w:szCs w:val="24"/>
          <w:lang w:eastAsia="fr-FR"/>
        </w:rPr>
        <w:t>Métier : Audit</w:t>
      </w:r>
      <w:bookmarkEnd w:id="642"/>
      <w:bookmarkEnd w:id="643"/>
      <w:bookmarkEnd w:id="644"/>
      <w:bookmarkEnd w:id="645"/>
    </w:p>
    <w:tbl>
      <w:tblPr>
        <w:tblStyle w:val="Grilledutableau"/>
        <w:tblW w:type="auto" w:w="0"/>
        <w:shd w:color="auto" w:fill="FFFFFF" w:themeFill="background1" w:val="clear"/>
        <w:tblLook w:firstColumn="1" w:firstRow="1" w:lastColumn="0" w:lastRow="0" w:noHBand="0" w:noVBand="1" w:val="04A0"/>
      </w:tblPr>
      <w:tblGrid>
        <w:gridCol w:w="9486"/>
      </w:tblGrid>
      <w:tr w14:paraId="658BE872" w14:textId="77777777" w:rsidR="00D0041E" w:rsidRPr="00D0041E" w:rsidTr="008D1F18">
        <w:tc>
          <w:tcPr>
            <w:tcW w:type="dxa" w:w="9486"/>
            <w:shd w:color="auto" w:fill="FFFFFF" w:themeFill="background1" w:val="clear"/>
            <w:tcMar>
              <w:top w:type="dxa" w:w="170"/>
              <w:bottom w:type="dxa" w:w="170"/>
            </w:tcMar>
            <w:vAlign w:val="center"/>
          </w:tcPr>
          <w:p w14:paraId="6B9AFD35"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46" w:name="_Toc130918507"/>
            <w:bookmarkStart w:id="647" w:name="_Toc131601057"/>
            <w:r w:rsidRPr="00D0041E">
              <w:rPr>
                <w:rFonts w:cs="Arial"/>
                <w:b/>
                <w:bCs/>
                <w:color w:val="B8C884"/>
                <w:sz w:val="28"/>
                <w:szCs w:val="28"/>
              </w:rPr>
              <w:t>Directeur de l'Audit et du Contrôle Interne</w:t>
            </w:r>
            <w:bookmarkEnd w:id="646"/>
            <w:bookmarkEnd w:id="647"/>
          </w:p>
          <w:p w14:paraId="33F0D70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de l’Audit et du Contrôle Interne élabore et propose la politique de contrôle interne.</w:t>
            </w:r>
          </w:p>
          <w:p w14:paraId="3975523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coordonne et anime le dispositif de contrôle interne afin de s’assurer que la Fondation Apprentis d'Auteuil dispose d’un système cohérent et fiable au regard de son projet, de ses missions et des risques majeurs identifiés.</w:t>
            </w:r>
          </w:p>
          <w:p w14:paraId="64DF4CA3"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s’assure que la Fondation Apprentis d'Auteuil met en œuvre des pratiques conformes aux dispositions législatives et réglementaires en vigueur ainsi qu’aux usages professionnels et aux normes déontologiques. Il s’assure de l’exercice régulier et permanent des contrôles dans les différents champs d’activité de la </w:t>
            </w:r>
            <w:r w:rsidR="00C450E3">
              <w:rPr>
                <w:rFonts w:cs="Arial" w:eastAsia="Calibri"/>
                <w:sz w:val="22"/>
                <w:szCs w:val="22"/>
              </w:rPr>
              <w:t xml:space="preserve">Fondation </w:t>
            </w:r>
            <w:r w:rsidRPr="00D0041E">
              <w:rPr>
                <w:rFonts w:cs="Arial" w:eastAsia="Calibri"/>
                <w:sz w:val="22"/>
                <w:szCs w:val="22"/>
              </w:rPr>
              <w:t>et de la mise en œuvre des mesures appropriées pour corriger tout dysfonctionnement et couvrir les risques majeurs identifiés.</w:t>
            </w:r>
          </w:p>
        </w:tc>
      </w:tr>
      <w:tr w14:paraId="65DFE1B1" w14:textId="77777777" w:rsidR="00D0041E" w:rsidRPr="00D0041E" w:rsidTr="008D1F18">
        <w:tc>
          <w:tcPr>
            <w:tcW w:type="dxa" w:w="9486"/>
            <w:shd w:color="auto" w:fill="FFFFFF" w:themeFill="background1" w:val="clear"/>
            <w:tcMar>
              <w:top w:type="dxa" w:w="170"/>
              <w:bottom w:type="dxa" w:w="170"/>
            </w:tcMar>
            <w:vAlign w:val="center"/>
          </w:tcPr>
          <w:p w14:paraId="43615872"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48" w:name="_Toc130918508"/>
            <w:bookmarkStart w:id="649" w:name="_Toc131601058"/>
            <w:r w:rsidRPr="00D0041E">
              <w:rPr>
                <w:rFonts w:cs="Arial"/>
                <w:b/>
                <w:bCs/>
                <w:color w:val="B8C884"/>
                <w:sz w:val="28"/>
                <w:szCs w:val="28"/>
              </w:rPr>
              <w:t>Auditeur</w:t>
            </w:r>
            <w:bookmarkEnd w:id="648"/>
            <w:bookmarkEnd w:id="649"/>
          </w:p>
          <w:p w14:paraId="088AF0F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L’Auditeur contribue à donner une assurance sur le degré de maîtrise de ses opérations par la Fondation et apporte ses recommandations pour les améliorer en évaluant, par une approche systématique et méthodique, ses processus, activités et ses dispositifs de contrôle interne.</w:t>
            </w:r>
          </w:p>
          <w:p w14:paraId="554C2979"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réalise des tâches d’audit, étudie le fonctionnement des périmètres qu’on lui confie, évalue la maîtrise des risques, si nécessaire propose des axes d’amélioration et en rend compte dans un rapport écrit.</w:t>
            </w:r>
          </w:p>
        </w:tc>
      </w:tr>
    </w:tbl>
    <w:p w14:paraId="58E2423A" w14:textId="77777777" w:rsidP="00D0041E" w:rsidR="00D0041E" w:rsidRDefault="00D0041E" w:rsidRPr="00D0041E">
      <w:pPr>
        <w:spacing w:after="0" w:line="276" w:lineRule="auto"/>
        <w:rPr>
          <w:rFonts w:cs="Arial"/>
          <w:lang w:eastAsia="fr-FR"/>
        </w:rPr>
      </w:pPr>
    </w:p>
    <w:p w14:paraId="7B139FBB" w14:textId="77777777" w:rsidP="00D0041E" w:rsidR="00D0041E" w:rsidRDefault="00D0041E" w:rsidRPr="00D0041E">
      <w:pPr>
        <w:spacing w:after="0" w:line="276" w:lineRule="auto"/>
        <w:rPr>
          <w:rFonts w:cs="Arial"/>
          <w:lang w:eastAsia="fr-FR"/>
        </w:rPr>
      </w:pPr>
      <w:r w:rsidRPr="00D0041E">
        <w:rPr>
          <w:rFonts w:cs="Arial"/>
          <w:lang w:eastAsia="fr-FR"/>
        </w:rPr>
        <w:br w:type="page"/>
      </w:r>
    </w:p>
    <w:bookmarkStart w:id="650" w:name="_Hlk130909125"/>
    <w:bookmarkEnd w:id="637"/>
    <w:p w14:paraId="3AE3C205" w14:textId="77777777" w:rsidP="00D0041E" w:rsidR="00D0041E" w:rsidRDefault="00D0041E" w:rsidRPr="00D0041E">
      <w:pPr>
        <w:spacing w:after="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noProof/>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lastRenderedPageBreak/>
        <mc:AlternateContent>
          <mc:Choice Requires="wps">
            <w:drawing>
              <wp:anchor allowOverlap="1" behindDoc="1" distB="0" distL="114300" distR="114300" distT="0" layoutInCell="1" locked="0" relativeHeight="251695104" simplePos="0" wp14:anchorId="1BD719D7" wp14:editId="26070108">
                <wp:simplePos x="0" y="0"/>
                <wp:positionH relativeFrom="column">
                  <wp:posOffset>-519430</wp:posOffset>
                </wp:positionH>
                <wp:positionV relativeFrom="paragraph">
                  <wp:posOffset>-148590</wp:posOffset>
                </wp:positionV>
                <wp:extent cx="914400" cy="9304020"/>
                <wp:effectExtent b="11430" l="0" r="19050" t="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04020"/>
                        </a:xfrm>
                        <a:prstGeom prst="rect">
                          <a:avLst/>
                        </a:prstGeom>
                        <a:solidFill>
                          <a:srgbClr val="D5DFB7"/>
                        </a:solidFill>
                        <a:ln>
                          <a:solidFill>
                            <a:srgbClr val="D5DFB7"/>
                          </a:solid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3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ObQAAgIAABQEAAAOAAAAZHJzL2Uyb0RvYy54bWysU1GP0zAMfkfiP0R5Z+12O45V607HpiGk A04c/AAvTdeINA5Otu749eem2xjwduIlimP78+fPzvz20Fqx1xQMulKOR7kU2imsjNuW8vu39Zt3 UoQIrgKLTpfySQd5u3j9at75Qk+wQVtpEgziQtH5UjYx+iLLgmp0C2GEXjt21kgtRDZpm1UEHaO3 Npvk+dusQ6o8odIh8OtqcMpFwq9rreKXug46CltK5hbTSenc9Ge2mEOxJfCNUUca8AIWLRjHRc9Q K4ggdmT+gWqNIgxYx5HCNsO6NkqnHribcf5XN48NeJ16YXGCP8sU/h+s+rx/IGGqUl7NpHDQ8oy+ smrgtlYLfmOBOh8Kjnv0D9S3GPw9qh9BOFw2HKbviLBrNFRMa9zHZ38k9EbgVLHpPmHF8LCLmLQ6 1NT2gKyCOKSRPJ1Hog9RKH6cjafTnAen2DW7yqf5JM0sg+KU7SnEDxpb0V9KSUw+ocP+PsSeDRSn kMQeranWxtpk0HaztCT2wOuxul6t39+kBrjJyzDrXpbJpYdUnTbxyOckyCDsBqsnFodwWE3+Snxp kH5J0fFaljL83AFpKexHxwInPXiPkzG9vmE5BF16NpcecIqhShmlGK7LOOz+zpPZNlxpnLRyeMdD qU3Sq+c3sDqOklcvyXj8Jv1uX9op6vdnXjwDAAD//wMAUEsDBBQABgAIAAAAIQDE2Y1E3wAAAAsB AAAPAAAAZHJzL2Rvd25yZXYueG1sTI9NS8NAEIbvgv9hGcFbu0kMpcRsioh6EEWtQq/T7DYJzc6G 7ObLX+940tsM78szz+S72bZiNL1vHCmI1xEIQ6XTDVUKvj4fV1sQPiBpbB0ZBYvxsCsuL3LMtJvo w4z7UAmGkM9QQR1Cl0npy9pY9GvXGeLs5HqLgde+krrHieG2lUkUbaTFhvhCjZ25r0153g+WKW8L Pb/j4enwvTwMMU6v5mXUSl1fzXe3IIKZw18ZfvVZHQp2OrqBtBetgtU2ZvXAQ3KTguDGJklAHLmZ phzJIpf/fyh+AAAA//8DAFBLAQItABQABgAIAAAAIQC2gziS/gAAAOEBAAATAAAAAAAAAAAAAAAA AAAAAABbQ29udGVudF9UeXBlc10ueG1sUEsBAi0AFAAGAAgAAAAhADj9If/WAAAAlAEAAAsAAAAA AAAAAAAAAAAALwEAAF9yZWxzLy5yZWxzUEsBAi0AFAAGAAgAAAAhAMw5tAACAgAAFAQAAA4AAAAA AAAAAAAAAAAALgIAAGRycy9lMm9Eb2MueG1sUEsBAi0AFAAGAAgAAAAhAMTZjUTfAAAACwEAAA8A AAAAAAAAAAAAAAAAXAQAAGRycy9kb3ducmV2LnhtbFBLBQYAAAAABAAEAPMAAABoBQAAAAA= " o:spid="_x0000_s1026" strokecolor="#d5dfb7" style="position:absolute;margin-left:-40.9pt;margin-top:-11.7pt;width:1in;height:732.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104DC6B3"/>
            </w:pict>
          </mc:Fallback>
        </mc:AlternateContent>
      </w: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4E9701AC" w14:textId="77777777" w:rsidP="00D0041E" w:rsidR="00D0041E" w:rsidRDefault="00D0041E" w:rsidRPr="00D0041E">
      <w:pPr>
        <w:keepNext/>
        <w:keepLines/>
        <w:spacing w:after="60" w:line="276" w:lineRule="auto"/>
        <w:outlineLvl w:val="0"/>
        <w:rPr>
          <w:rFonts w:cs="Arial" w:eastAsia="Times New Roman"/>
          <w:b/>
          <w:bCs/>
          <w:smallCaps/>
          <w:color w:val="B8C884"/>
          <w:sz w:val="24"/>
          <w:szCs w:val="24"/>
          <w:lang w:eastAsia="fr-FR"/>
        </w:rPr>
      </w:pPr>
      <w:bookmarkStart w:id="651" w:name="_Toc129967439"/>
      <w:bookmarkStart w:id="652" w:name="_Toc130916346"/>
      <w:bookmarkStart w:id="653" w:name="_Toc130918509"/>
      <w:bookmarkStart w:id="654" w:name="_Toc131601059"/>
      <w:r w:rsidRPr="00D0041E">
        <w:rPr>
          <w:rFonts w:cs="Arial" w:eastAsia="Times New Roman"/>
          <w:b/>
          <w:bCs/>
          <w:smallCaps/>
          <w:color w:val="B8C884"/>
          <w:sz w:val="24"/>
          <w:szCs w:val="24"/>
          <w:lang w:eastAsia="fr-FR"/>
        </w:rPr>
        <w:t>Métier : Finance</w:t>
      </w:r>
      <w:bookmarkEnd w:id="651"/>
      <w:bookmarkEnd w:id="652"/>
      <w:bookmarkEnd w:id="653"/>
      <w:bookmarkEnd w:id="654"/>
    </w:p>
    <w:tbl>
      <w:tblPr>
        <w:tblStyle w:val="Grilledutableau"/>
        <w:tblW w:type="auto" w:w="0"/>
        <w:shd w:color="auto" w:fill="FFFFFF" w:themeFill="background1" w:val="clear"/>
        <w:tblLook w:firstColumn="1" w:firstRow="1" w:lastColumn="0" w:lastRow="0" w:noHBand="0" w:noVBand="1" w:val="04A0"/>
      </w:tblPr>
      <w:tblGrid>
        <w:gridCol w:w="9486"/>
      </w:tblGrid>
      <w:tr w14:paraId="48B384A4" w14:textId="77777777" w:rsidR="00D0041E" w:rsidRPr="00D0041E" w:rsidTr="008D1F18">
        <w:tc>
          <w:tcPr>
            <w:tcW w:type="dxa" w:w="9486"/>
            <w:shd w:color="auto" w:fill="FFFFFF" w:themeFill="background1" w:val="clear"/>
            <w:tcMar>
              <w:top w:type="dxa" w:w="113"/>
              <w:bottom w:type="dxa" w:w="113"/>
            </w:tcMar>
            <w:vAlign w:val="center"/>
          </w:tcPr>
          <w:p w14:paraId="122804BF"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55" w:name="_Toc130918510"/>
            <w:bookmarkStart w:id="656" w:name="_Toc131601060"/>
            <w:r w:rsidRPr="00D0041E">
              <w:rPr>
                <w:rFonts w:cs="Arial"/>
                <w:b/>
                <w:bCs/>
                <w:color w:val="B8C884"/>
                <w:sz w:val="28"/>
                <w:szCs w:val="28"/>
              </w:rPr>
              <w:t>Directeur Financier</w:t>
            </w:r>
            <w:bookmarkEnd w:id="655"/>
            <w:bookmarkEnd w:id="656"/>
          </w:p>
          <w:p w14:paraId="244ABE06"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Le Directeur Financier s’assure de la bonne gestion financière de la Fondation Apprentis d’Auteuil</w:t>
            </w:r>
          </w:p>
          <w:p w14:paraId="6268AD37"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À ce titre, il s’assure de la fiabilité des comptes et de l'élaboration des documents financiers et comptables en conformité avec la législation, supervise la consolidation des données financières et fait appliquer les normes comptables. Il supervise le contrôle de gestion dans ses missions et la préparation des budgets et des résultats.</w:t>
            </w:r>
          </w:p>
          <w:p w14:paraId="64CA0A4B"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Il contrôle la bonne exécution de la stratégie sous l’angle financier ainsi que la mise en œuvre effective des procédures </w:t>
            </w:r>
            <w:r w:rsidRPr="0096508A">
              <w:rPr>
                <w:rFonts w:cs="Arial" w:eastAsia="Calibri"/>
                <w:i/>
                <w:iCs/>
                <w:sz w:val="22"/>
                <w:szCs w:val="22"/>
              </w:rPr>
              <w:t xml:space="preserve">(modes opératoires, contrôles, </w:t>
            </w:r>
            <w:proofErr w:type="spellStart"/>
            <w:r w:rsidRPr="0096508A">
              <w:rPr>
                <w:rFonts w:cs="Arial" w:eastAsia="Calibri"/>
                <w:i/>
                <w:iCs/>
                <w:sz w:val="22"/>
                <w:szCs w:val="22"/>
              </w:rPr>
              <w:t>reporting</w:t>
            </w:r>
            <w:proofErr w:type="spellEnd"/>
            <w:r w:rsidRPr="0096508A">
              <w:rPr>
                <w:rFonts w:cs="Arial" w:eastAsia="Calibri"/>
                <w:i/>
                <w:iCs/>
                <w:sz w:val="22"/>
                <w:szCs w:val="22"/>
              </w:rPr>
              <w:t>, …).</w:t>
            </w:r>
          </w:p>
          <w:p w14:paraId="35F9CDFE"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définit les principales orientations des systèmes de contrôle et s’assure de la mise en place des procédures de gestion et des indicateurs nécessaires au suivi des activités et aux tableaux de bord pour la direction.</w:t>
            </w:r>
          </w:p>
          <w:p w14:paraId="4B604E95"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élabore les plans de financement de la </w:t>
            </w:r>
            <w:r w:rsidR="00C450E3">
              <w:rPr>
                <w:rFonts w:cs="Arial" w:eastAsia="Calibri"/>
                <w:sz w:val="22"/>
                <w:szCs w:val="22"/>
              </w:rPr>
              <w:t xml:space="preserve">Fondation </w:t>
            </w:r>
            <w:r w:rsidRPr="00D0041E">
              <w:rPr>
                <w:rFonts w:cs="Arial" w:eastAsia="Calibri"/>
                <w:sz w:val="22"/>
                <w:szCs w:val="22"/>
              </w:rPr>
              <w:t>et veille à leur bonne exécution. Il anime le réseau des responsables administratifs et financiers en région.</w:t>
            </w:r>
          </w:p>
        </w:tc>
      </w:tr>
      <w:tr w14:paraId="0DF09D10" w14:textId="77777777" w:rsidR="00D0041E" w:rsidRPr="00D0041E" w:rsidTr="008D1F18">
        <w:tc>
          <w:tcPr>
            <w:tcW w:type="dxa" w:w="9486"/>
            <w:shd w:color="auto" w:fill="FFFFFF" w:themeFill="background1" w:val="clear"/>
            <w:tcMar>
              <w:top w:type="dxa" w:w="113"/>
              <w:bottom w:type="dxa" w:w="113"/>
            </w:tcMar>
            <w:vAlign w:val="center"/>
          </w:tcPr>
          <w:p w14:paraId="29F4719A"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57" w:name="_Toc130918511"/>
            <w:bookmarkStart w:id="658" w:name="_Toc131601061"/>
            <w:r w:rsidRPr="00D0041E">
              <w:rPr>
                <w:rFonts w:cs="Arial"/>
                <w:b/>
                <w:bCs/>
                <w:color w:val="B8C884"/>
                <w:sz w:val="28"/>
                <w:szCs w:val="28"/>
              </w:rPr>
              <w:t>Directeur Comptabilité Trésorerie</w:t>
            </w:r>
            <w:bookmarkEnd w:id="657"/>
            <w:bookmarkEnd w:id="658"/>
          </w:p>
          <w:p w14:paraId="21B6FB9C"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Sous l’autorité du Directeur Financier, le Directeur Comptabilité Trésorerie veille à la bonne prise en charge des opérations de la direction comptabilité-trésorerie relatives à l’obligation légale de tenue de la comptabilité et à l’application des règles fiscales.</w:t>
            </w:r>
          </w:p>
          <w:p w14:paraId="03DF6146"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est responsable de la production des états comptables légaux et fiscaux, de la certification des comptes sans réserve.</w:t>
            </w:r>
          </w:p>
          <w:p w14:paraId="2BA3667D"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Il met en œuvre les plans de financement de la </w:t>
            </w:r>
            <w:r w:rsidR="00C450E3">
              <w:rPr>
                <w:rFonts w:cs="Arial" w:eastAsia="Calibri"/>
                <w:sz w:val="22"/>
                <w:szCs w:val="22"/>
              </w:rPr>
              <w:t xml:space="preserve">Fondation </w:t>
            </w:r>
            <w:r w:rsidRPr="00D0041E">
              <w:rPr>
                <w:rFonts w:cs="Arial" w:eastAsia="Calibri"/>
                <w:sz w:val="22"/>
                <w:szCs w:val="22"/>
              </w:rPr>
              <w:t>et valide les budgets de trésorerie répondant aux besoins de financements externes.</w:t>
            </w:r>
          </w:p>
          <w:p w14:paraId="369F9BC2"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suit la situation de la trésorerie, analyse les écarts constatés par rapport aux prévisions.</w:t>
            </w:r>
          </w:p>
          <w:p w14:paraId="24272CDB"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Il pilote la mise en place des procédures </w:t>
            </w:r>
            <w:r w:rsidRPr="0096508A">
              <w:rPr>
                <w:rFonts w:cs="Arial" w:eastAsia="Calibri"/>
                <w:i/>
                <w:iCs/>
                <w:sz w:val="22"/>
                <w:szCs w:val="22"/>
              </w:rPr>
              <w:t xml:space="preserve">(rédaction diffusion, formation) </w:t>
            </w:r>
            <w:r w:rsidRPr="00D0041E">
              <w:rPr>
                <w:rFonts w:cs="Arial" w:eastAsia="Calibri"/>
                <w:sz w:val="22"/>
                <w:szCs w:val="22"/>
              </w:rPr>
              <w:t>de son périmètre, veille à leur bonne application et coordonne l’action des centres financiers.</w:t>
            </w:r>
          </w:p>
        </w:tc>
      </w:tr>
      <w:tr w14:paraId="7724ABE3" w14:textId="77777777" w:rsidR="00D0041E" w:rsidRPr="00D0041E" w:rsidTr="008D1F18">
        <w:tc>
          <w:tcPr>
            <w:tcW w:type="dxa" w:w="9486"/>
            <w:shd w:color="auto" w:fill="FFFFFF" w:themeFill="background1" w:val="clear"/>
            <w:tcMar>
              <w:top w:type="dxa" w:w="113"/>
              <w:bottom w:type="dxa" w:w="113"/>
            </w:tcMar>
            <w:vAlign w:val="center"/>
          </w:tcPr>
          <w:p w14:paraId="62C61792"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59" w:name="_Toc130918512"/>
            <w:bookmarkStart w:id="660" w:name="_Toc131601062"/>
            <w:r w:rsidRPr="00D0041E">
              <w:rPr>
                <w:rFonts w:cs="Arial"/>
                <w:b/>
                <w:bCs/>
                <w:color w:val="B8C884"/>
                <w:sz w:val="28"/>
                <w:szCs w:val="28"/>
              </w:rPr>
              <w:t>Responsable Administratif et Financier</w:t>
            </w:r>
            <w:bookmarkEnd w:id="659"/>
            <w:bookmarkEnd w:id="660"/>
          </w:p>
          <w:p w14:paraId="6483350C"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Le Responsable Administratif et Financier accompagne les contrôleurs de gestion dans leurs missions auprès des établissements, et fixe leurs priorités.</w:t>
            </w:r>
          </w:p>
          <w:p w14:paraId="1896F49D"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Il assiste les établissements dans leurs projets structurants, y compris sur le volet immobilier et dans les négociations financières à fort enjeu ; il les soutient dans le déploiement des politiques nationales </w:t>
            </w:r>
            <w:r w:rsidRPr="0096508A">
              <w:rPr>
                <w:rFonts w:cs="Arial" w:eastAsia="Calibri"/>
                <w:i/>
                <w:iCs/>
                <w:sz w:val="22"/>
                <w:szCs w:val="22"/>
              </w:rPr>
              <w:t>(achats, immobilier, gestion…),</w:t>
            </w:r>
            <w:r w:rsidRPr="00D0041E">
              <w:rPr>
                <w:rFonts w:cs="Arial" w:eastAsia="Calibri"/>
                <w:sz w:val="22"/>
                <w:szCs w:val="22"/>
              </w:rPr>
              <w:t xml:space="preserve"> favorise une bonne articulation entre la région / les établissements et les directions du secrétariat général du siège.</w:t>
            </w:r>
          </w:p>
          <w:p w14:paraId="7232EA0C"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Le Responsable Administratif et Financier définit et anime le processus budgétaire au niveau régional, réalise les </w:t>
            </w:r>
            <w:proofErr w:type="spellStart"/>
            <w:r w:rsidRPr="00D0041E">
              <w:rPr>
                <w:rFonts w:cs="Arial" w:eastAsia="Calibri"/>
                <w:sz w:val="22"/>
                <w:szCs w:val="22"/>
              </w:rPr>
              <w:t>reporting</w:t>
            </w:r>
            <w:proofErr w:type="spellEnd"/>
            <w:r w:rsidRPr="00D0041E">
              <w:rPr>
                <w:rFonts w:cs="Arial" w:eastAsia="Calibri"/>
                <w:sz w:val="22"/>
                <w:szCs w:val="22"/>
              </w:rPr>
              <w:t xml:space="preserve"> financiers régionaux à destination du Codir et du siège de la Fondation, en garantit la fiabilité et la sincérité, fournit au Codir régional les éléments d’aide à la décision et d’arbitrage </w:t>
            </w:r>
            <w:r w:rsidRPr="0096508A">
              <w:rPr>
                <w:rFonts w:cs="Arial" w:eastAsia="Calibri"/>
                <w:i/>
                <w:iCs/>
                <w:sz w:val="22"/>
                <w:szCs w:val="22"/>
              </w:rPr>
              <w:t>(processus budgétaire, nouveaux projets).</w:t>
            </w:r>
          </w:p>
          <w:p w14:paraId="2649C559" w14:textId="77777777" w:rsidP="00D0041E" w:rsidR="00D0041E" w:rsidRDefault="00D0041E" w:rsidRPr="00D0041E">
            <w:pPr>
              <w:spacing w:line="276" w:lineRule="auto"/>
              <w:ind w:left="210" w:right="318"/>
              <w:jc w:val="both"/>
              <w:rPr>
                <w:color w:val="B8C884"/>
              </w:rPr>
            </w:pPr>
            <w:r w:rsidRPr="00D0041E">
              <w:rPr>
                <w:rFonts w:cs="Arial" w:eastAsia="Calibri"/>
                <w:sz w:val="22"/>
                <w:szCs w:val="22"/>
              </w:rPr>
              <w:t>Il s’assure du respect des politiques nationales et des obligations réglementaires en matière de gestion, immobilier, achats, et juridique.</w:t>
            </w:r>
          </w:p>
        </w:tc>
      </w:tr>
    </w:tbl>
    <w:p w14:paraId="54E32B62" w14:textId="77777777" w:rsidP="00D0041E" w:rsidR="00D0041E" w:rsidRDefault="00D0041E" w:rsidRPr="00D0041E">
      <w:pPr>
        <w:spacing w:after="0" w:line="276" w:lineRule="auto"/>
        <w:rPr>
          <w:rFonts w:cs="Arial"/>
          <w:lang w:eastAsia="fr-FR"/>
        </w:rPr>
      </w:pPr>
    </w:p>
    <w:bookmarkStart w:id="661" w:name="_Hlk130909286"/>
    <w:bookmarkEnd w:id="650"/>
    <w:p w14:paraId="2A043BA0" w14:textId="77777777" w:rsidP="00D0041E" w:rsidR="00D0041E" w:rsidRDefault="00D0041E" w:rsidRPr="00D0041E">
      <w:pPr>
        <w:spacing w:after="0"/>
        <w:rPr>
          <w:rFonts w:cs="Arial"/>
          <w:lang w:eastAsia="fr-FR"/>
        </w:rPr>
      </w:pPr>
      <w:r w:rsidRPr="00D0041E">
        <w:rPr>
          <w:rFonts w:cs="Arial"/>
          <w:noProof/>
          <w:lang w:eastAsia="fr-FR"/>
        </w:rPr>
        <w:lastRenderedPageBreak/>
        <mc:AlternateContent>
          <mc:Choice Requires="wps">
            <w:drawing>
              <wp:anchor allowOverlap="1" behindDoc="1" distB="0" distL="114300" distR="114300" distT="0" layoutInCell="1" locked="0" relativeHeight="251696128" simplePos="0" wp14:anchorId="75BF6506" wp14:editId="4A937E35">
                <wp:simplePos x="0" y="0"/>
                <wp:positionH relativeFrom="column">
                  <wp:posOffset>-496570</wp:posOffset>
                </wp:positionH>
                <wp:positionV relativeFrom="paragraph">
                  <wp:posOffset>-300990</wp:posOffset>
                </wp:positionV>
                <wp:extent cx="914400" cy="9471660"/>
                <wp:effectExtent b="15240" l="0" r="19050" t="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71660"/>
                        </a:xfrm>
                        <a:prstGeom prst="rect">
                          <a:avLst/>
                        </a:prstGeom>
                        <a:solidFill>
                          <a:srgbClr val="D5DFB7"/>
                        </a:solidFill>
                        <a:ln>
                          <a:solidFill>
                            <a:srgbClr val="D5DFB7"/>
                          </a:solid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pQKRAgIAABQEAAAOAAAAZHJzL2Uyb0RvYy54bWysU1GP0zAMfkfiP0R5Z12n3cZV607HpiGk A04c/AAvTdeINA5Otu749bjpNga8nXiJ4tj+/Pmzs7g7tlYcNAWDrpT5aCyFdgor43al/PZ18+at FCGCq8Ci06V81kHeLV+/WnS+0BNs0FaaBIO4UHS+lE2MvsiyoBrdQhih146dNVILkU3aZRVBx+it zSbj8SzrkCpPqHQI/LoenHKZ8Otaq/i5roOOwpaSucV0Ujq3/ZktF1DsCHxj1IkGvIBFC8Zx0QvU GiKIPZl/oFqjCAPWcaSwzbCujdKpB+4mH//VzVMDXqdeWJzgLzKF/werPh0eSZiqlFOelIOWZ/SF VQO3s1rwGwvU+VBw3JN/pL7F4B9QfQ/C4arhMH1PhF2joWJaeR+f/ZHQG4FTxbb7iBXDwz5i0upY U9sDsgrimEbyfBmJPkah+PE2n07HPDjFrtvpPJ/N0swyKM7ZnkJ8r7EV/aWUxOQTOhweQuzZQHEO SezRmmpjrE0G7bYrS+IAvB7rm/Xm3Tw1wE1eh1n3skwuPaTqtIknPmdBBmG3WD2zOITDavJX4kuD 9FOKjteylOHHHkhLYT84FjjpwXucjOnNfMLa0LVne+0BpxiqlFGK4bqKw+7vPZldw5XypJXDex5K bZJePb+B1WmUvHpJxtM36Xf72k5Rvz/z8hcAAAD//wMAUEsDBBQABgAIAAAAIQDHU5FN4AAAAAsB AAAPAAAAZHJzL2Rvd25yZXYueG1sTI9NS8NAEIbvgv9hGcFbu2mIbUmzKSLqQRS1Cr1Os9skmJ0N 2c2Xv97xpLcZ5uGd5832k23EYDpfO1KwWkYgDBVO11Qq+Px4WGxB+ICksXFkFMzGwz6/vMgw1W6k dzMcQik4hHyKCqoQ2lRKX1TGol+61hDfzq6zGHjtSqk7HDncNjKOorW0WBN/qLA1d5Upvg695ZTX mZ7e8Ph4/J7v+xWOL+Z50EpdX023OxDBTOEPhl99VoecnU6uJ+1Fo2Cx2caM8pBsEhBMrG+4y4nJ JElikHkm/3fIfwAAAP//AwBQSwECLQAUAAYACAAAACEAtoM4kv4AAADhAQAAEwAAAAAAAAAAAAAA AAAAAAAAW0NvbnRlbnRfVHlwZXNdLnhtbFBLAQItABQABgAIAAAAIQA4/SH/1gAAAJQBAAALAAAA AAAAAAAAAAAAAC8BAABfcmVscy8ucmVsc1BLAQItABQABgAIAAAAIQBkpQKRAgIAABQEAAAOAAAA AAAAAAAAAAAAAC4CAABkcnMvZTJvRG9jLnhtbFBLAQItABQABgAIAAAAIQDHU5FN4AAAAAsBAAAP AAAAAAAAAAAAAAAAAFwEAABkcnMvZG93bnJldi54bWxQSwUGAAAAAAQABADzAAAAaQUAAAAA " o:spid="_x0000_s1026" strokecolor="#d5dfb7" style="position:absolute;margin-left:-39.1pt;margin-top:-23.7pt;width:1in;height:745.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F2769C7"/>
            </w:pict>
          </mc:Fallback>
        </mc:AlternateContent>
      </w:r>
      <w:bookmarkStart w:id="662" w:name="_Hlk130916651"/>
    </w:p>
    <w:p w14:paraId="7F70279D"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0CAC9E9C" w14:textId="77777777" w:rsidP="00D0041E" w:rsidR="00D0041E" w:rsidRDefault="00D0041E" w:rsidRPr="00D0041E">
      <w:pPr>
        <w:spacing w:after="120" w:line="240" w:lineRule="auto"/>
        <w:jc w:val="both"/>
        <w:rPr>
          <w:rFonts w:cs="Arial" w:eastAsia="Times New Roman"/>
          <w:b/>
          <w:bCs/>
          <w:smallCaps/>
          <w:color w:val="B8C884"/>
          <w:kern w:val="28"/>
          <w:sz w:val="24"/>
          <w:szCs w:val="32"/>
          <w:lang w:eastAsia="fr-FR"/>
        </w:rPr>
      </w:pPr>
      <w:bookmarkStart w:id="663" w:name="_Toc129962681"/>
      <w:r w:rsidRPr="00D0041E">
        <w:rPr>
          <w:rFonts w:cs="Arial" w:eastAsia="Times New Roman"/>
          <w:b/>
          <w:bCs/>
          <w:smallCaps/>
          <w:color w:val="B8C884"/>
          <w:kern w:val="28"/>
          <w:sz w:val="24"/>
          <w:szCs w:val="32"/>
          <w:lang w:eastAsia="fr-FR"/>
        </w:rPr>
        <w:t>Métier : Finance</w:t>
      </w:r>
      <w:bookmarkEnd w:id="663"/>
    </w:p>
    <w:tbl>
      <w:tblPr>
        <w:tblStyle w:val="Grilledutableau"/>
        <w:tblW w:type="auto" w:w="0"/>
        <w:shd w:color="auto" w:fill="FFFFFF" w:themeFill="background1" w:val="clear"/>
        <w:tblLook w:firstColumn="1" w:firstRow="1" w:lastColumn="0" w:lastRow="0" w:noHBand="0" w:noVBand="1" w:val="04A0"/>
      </w:tblPr>
      <w:tblGrid>
        <w:gridCol w:w="9486"/>
      </w:tblGrid>
      <w:tr w14:paraId="4DD84306" w14:textId="77777777" w:rsidR="00D0041E" w:rsidRPr="00D0041E" w:rsidTr="008D1F18">
        <w:tc>
          <w:tcPr>
            <w:tcW w:type="dxa" w:w="9486"/>
            <w:shd w:color="auto" w:fill="FFFFFF" w:themeFill="background1" w:val="clear"/>
            <w:tcMar>
              <w:top w:type="dxa" w:w="170"/>
              <w:bottom w:type="dxa" w:w="170"/>
            </w:tcMar>
            <w:vAlign w:val="center"/>
          </w:tcPr>
          <w:p w14:paraId="554D81CA"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64" w:name="_Toc130918513"/>
            <w:bookmarkStart w:id="665" w:name="_Toc131601063"/>
            <w:bookmarkEnd w:id="662"/>
            <w:r w:rsidRPr="00D0041E">
              <w:rPr>
                <w:rFonts w:cs="Arial"/>
                <w:b/>
                <w:bCs/>
                <w:color w:val="B8C884"/>
                <w:sz w:val="28"/>
                <w:szCs w:val="28"/>
              </w:rPr>
              <w:t>Responsable de Centre de Services Partagés Financiers</w:t>
            </w:r>
            <w:bookmarkEnd w:id="664"/>
            <w:bookmarkEnd w:id="665"/>
          </w:p>
          <w:p w14:paraId="1979084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de Centre Financier veille à la prise en charge opérationnelles des opérations comptables et financières au service des entités dont le Centre de Services Partagés Financiers a la charge et relatives à l’obligation légale de tenue de la comptabilité, de production des états comptables légaux et fiscaux, de certification des comptes sans réserve, du paiement des diverses échéances.</w:t>
            </w:r>
          </w:p>
          <w:p w14:paraId="533FB38E"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met à disposition pour les opérationnels des données comptables fiables et exhaustives dans le respect des règles de la profession et des procédures internes de la fondation.</w:t>
            </w:r>
          </w:p>
        </w:tc>
      </w:tr>
      <w:tr w14:paraId="533BD2AE" w14:textId="77777777" w:rsidR="00D0041E" w:rsidRPr="00D0041E" w:rsidTr="008D1F18">
        <w:tc>
          <w:tcPr>
            <w:tcW w:type="dxa" w:w="9486"/>
            <w:shd w:color="auto" w:fill="FFFFFF" w:themeFill="background1" w:val="clear"/>
            <w:tcMar>
              <w:top w:type="dxa" w:w="170"/>
              <w:bottom w:type="dxa" w:w="170"/>
            </w:tcMar>
            <w:vAlign w:val="center"/>
          </w:tcPr>
          <w:p w14:paraId="7C90215B"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66" w:name="_Toc130918514"/>
            <w:bookmarkStart w:id="667" w:name="_Toc131601064"/>
            <w:r w:rsidRPr="00D0041E">
              <w:rPr>
                <w:rFonts w:cs="Arial"/>
                <w:b/>
                <w:bCs/>
                <w:color w:val="B8C884"/>
                <w:sz w:val="28"/>
                <w:szCs w:val="28"/>
              </w:rPr>
              <w:t>Chef de Projet Finance</w:t>
            </w:r>
            <w:bookmarkEnd w:id="666"/>
            <w:bookmarkEnd w:id="667"/>
          </w:p>
          <w:p w14:paraId="405C9AA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Chef de Projet Finance travaille sur une logique de projet sur tout ou partie du périmètre de la direction financière, très souvent en lien avec les établissements ou d’autres services de la Fondation.</w:t>
            </w:r>
          </w:p>
          <w:p w14:paraId="3BA565B6"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En tant que chef de projet, il s’assure de la bonne définition des projets dont il a la charge, propose les moyens à mettre en œuvre, anime et suit le bon déroulement des projets.</w:t>
            </w:r>
          </w:p>
        </w:tc>
      </w:tr>
      <w:tr w14:paraId="2EDE2D9E" w14:textId="77777777" w:rsidR="00D0041E" w:rsidRPr="00D0041E" w:rsidTr="008D1F18">
        <w:tc>
          <w:tcPr>
            <w:tcW w:type="dxa" w:w="9486"/>
            <w:tcBorders>
              <w:bottom w:val="nil"/>
            </w:tcBorders>
            <w:shd w:color="auto" w:fill="FFFFFF" w:themeFill="background1" w:val="clear"/>
            <w:tcMar>
              <w:top w:type="dxa" w:w="170"/>
              <w:bottom w:type="dxa" w:w="57"/>
            </w:tcMar>
            <w:vAlign w:val="center"/>
          </w:tcPr>
          <w:p w14:paraId="390E35B4"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68" w:name="_Toc130918515"/>
            <w:bookmarkStart w:id="669" w:name="_Toc131601065"/>
            <w:r w:rsidRPr="00D0041E">
              <w:rPr>
                <w:rFonts w:cs="Arial"/>
                <w:b/>
                <w:bCs/>
                <w:color w:val="B8C884"/>
                <w:sz w:val="28"/>
                <w:szCs w:val="28"/>
              </w:rPr>
              <w:t>Contrôleur de Gestion</w:t>
            </w:r>
            <w:bookmarkEnd w:id="668"/>
            <w:bookmarkEnd w:id="669"/>
          </w:p>
          <w:p w14:paraId="712F01B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contrôleur de gestion fournit les données et les analyses économiques et financières nécessaires au pilotage opérationnel et stratégique des entités de son périmètre et à l’établissement des </w:t>
            </w:r>
            <w:proofErr w:type="spellStart"/>
            <w:r w:rsidRPr="00D0041E">
              <w:rPr>
                <w:rFonts w:cs="Arial" w:eastAsia="Calibri"/>
                <w:sz w:val="22"/>
                <w:szCs w:val="22"/>
              </w:rPr>
              <w:t>reporting</w:t>
            </w:r>
            <w:proofErr w:type="spellEnd"/>
            <w:r w:rsidRPr="00D0041E">
              <w:rPr>
                <w:rFonts w:cs="Arial" w:eastAsia="Calibri"/>
                <w:sz w:val="22"/>
                <w:szCs w:val="22"/>
              </w:rPr>
              <w:t>.</w:t>
            </w:r>
          </w:p>
          <w:p w14:paraId="3361ED0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Sa mission consiste à accompagner les opérationnels dans la gestion de l'activité et la prise de décision, notamment dans l’élaboration et les négociations budgétaires, dans les projets de développement ou d’adaptation des prestations.</w:t>
            </w:r>
          </w:p>
          <w:p w14:paraId="4ECFD347"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D’une façon générale il garantit la qualité des flux d’information financière sur son périmètre et contrôle le bon respect des process.</w:t>
            </w:r>
          </w:p>
          <w:p w14:paraId="15E9368B" w14:textId="77777777" w:rsidP="00D0041E" w:rsidR="00D0041E" w:rsidRDefault="00D0041E" w:rsidRPr="00D0041E">
            <w:pPr>
              <w:spacing w:before="240" w:line="276" w:lineRule="auto"/>
              <w:ind w:left="210" w:right="318"/>
              <w:jc w:val="both"/>
              <w:rPr>
                <w:rFonts w:cs="Arial" w:eastAsia="Calibri"/>
                <w:b/>
                <w:sz w:val="22"/>
                <w:szCs w:val="22"/>
              </w:rPr>
            </w:pPr>
            <w:r w:rsidRPr="00D0041E">
              <w:rPr>
                <w:rFonts w:cs="Arial" w:eastAsia="Calibri"/>
                <w:b/>
                <w:bCs/>
                <w:iCs/>
                <w:sz w:val="22"/>
                <w:szCs w:val="22"/>
              </w:rPr>
              <w:t xml:space="preserve">Cette fonction peut s’exercer sur deux niveaux : </w:t>
            </w:r>
          </w:p>
        </w:tc>
      </w:tr>
      <w:tr w14:paraId="16D17626"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1C88C5F1"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70" w:name="_Toc130918516"/>
            <w:bookmarkStart w:id="671" w:name="_Toc131601066"/>
            <w:r w:rsidRPr="00D0041E">
              <w:rPr>
                <w:rFonts w:cs="Arial"/>
                <w:b/>
                <w:bCs/>
                <w:color w:val="B8C884"/>
                <w:sz w:val="28"/>
                <w:szCs w:val="28"/>
              </w:rPr>
              <w:t>Niveau 2</w:t>
            </w:r>
            <w:bookmarkEnd w:id="670"/>
            <w:bookmarkEnd w:id="671"/>
          </w:p>
          <w:p w14:paraId="461E633A" w14:textId="77777777" w:rsidP="00D0041E" w:rsidR="00D0041E" w:rsidRDefault="00D0041E" w:rsidRPr="00D0041E">
            <w:pPr>
              <w:spacing w:line="276" w:lineRule="auto"/>
              <w:ind w:left="210" w:right="318"/>
              <w:jc w:val="both"/>
              <w:rPr>
                <w:rFonts w:cs="Arial" w:eastAsia="Calibri"/>
                <w:b/>
                <w:bCs/>
                <w:i/>
                <w:iCs/>
                <w:sz w:val="22"/>
                <w:szCs w:val="22"/>
              </w:rPr>
            </w:pPr>
            <w:r w:rsidRPr="00D0041E">
              <w:rPr>
                <w:rFonts w:cs="Arial" w:eastAsia="Calibri"/>
                <w:color w:val="B8C884"/>
                <w:sz w:val="22"/>
                <w:szCs w:val="22"/>
              </w:rPr>
              <w:t>Le contrôleur de gestion Niveau 2 peut être amené à manager une équipe de contrôleurs de gestion de Niveau 1.</w:t>
            </w:r>
          </w:p>
        </w:tc>
      </w:tr>
      <w:tr w14:paraId="6F009D50" w14:textId="77777777" w:rsidR="00D0041E" w:rsidRPr="00D0041E" w:rsidTr="008D1F18">
        <w:tc>
          <w:tcPr>
            <w:tcW w:type="dxa" w:w="9486"/>
            <w:tcBorders>
              <w:top w:val="nil"/>
              <w:left w:color="auto" w:space="0" w:sz="4" w:val="single"/>
              <w:bottom w:color="auto" w:space="0" w:sz="4" w:val="single"/>
              <w:right w:color="auto" w:space="0" w:sz="4" w:val="single"/>
            </w:tcBorders>
            <w:shd w:color="auto" w:fill="FFFFFF" w:themeFill="background1" w:val="clear"/>
            <w:tcMar>
              <w:top w:type="dxa" w:w="57"/>
              <w:bottom w:type="dxa" w:w="170"/>
            </w:tcMar>
            <w:vAlign w:val="center"/>
          </w:tcPr>
          <w:p w14:paraId="7CAE4D9E"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672" w:name="_Toc130918517"/>
            <w:bookmarkStart w:id="673" w:name="_Toc131601067"/>
            <w:r w:rsidRPr="00D0041E">
              <w:rPr>
                <w:rFonts w:cs="Arial"/>
                <w:b/>
                <w:bCs/>
                <w:color w:val="B8C884"/>
                <w:sz w:val="28"/>
                <w:szCs w:val="28"/>
              </w:rPr>
              <w:t>Niveau 1</w:t>
            </w:r>
            <w:bookmarkEnd w:id="672"/>
            <w:bookmarkEnd w:id="673"/>
          </w:p>
          <w:p w14:paraId="45E4A0FB" w14:textId="77777777" w:rsidP="00D0041E" w:rsidR="00D0041E" w:rsidRDefault="00D0041E" w:rsidRPr="00D0041E">
            <w:pPr>
              <w:spacing w:line="276" w:lineRule="auto"/>
              <w:ind w:left="210" w:right="318"/>
              <w:jc w:val="both"/>
              <w:rPr>
                <w:color w:val="B8C884"/>
                <w:sz w:val="22"/>
                <w:szCs w:val="22"/>
              </w:rPr>
            </w:pPr>
            <w:r w:rsidRPr="00D0041E">
              <w:rPr>
                <w:rFonts w:cs="Arial" w:eastAsia="Calibri"/>
                <w:color w:val="B8C884"/>
                <w:sz w:val="22"/>
                <w:szCs w:val="22"/>
              </w:rPr>
              <w:t>Généralement rattaché au contrôleur de gestion Niveau 2, le contrôleur de gestion Niveau 1 a les mêmes missions que le contrôleur de gestion Niveau 2 mais sur un périmètre moins important et sans management d’équipe.</w:t>
            </w:r>
          </w:p>
        </w:tc>
      </w:tr>
    </w:tbl>
    <w:p w14:paraId="05A007FE" w14:textId="77777777" w:rsidP="00D0041E" w:rsidR="00D0041E" w:rsidRDefault="00D0041E" w:rsidRPr="00D0041E">
      <w:pPr>
        <w:spacing w:after="0" w:line="276" w:lineRule="auto"/>
        <w:rPr>
          <w:rFonts w:cs="Arial"/>
          <w:lang w:eastAsia="fr-FR"/>
        </w:rPr>
      </w:pPr>
    </w:p>
    <w:p w14:paraId="675F4D8C" w14:textId="77777777" w:rsidP="00D0041E" w:rsidR="00D0041E" w:rsidRDefault="00D0041E" w:rsidRPr="00D0041E">
      <w:pPr>
        <w:rPr>
          <w:rFonts w:cs="Arial"/>
          <w:lang w:eastAsia="fr-FR"/>
        </w:rPr>
      </w:pPr>
      <w:r w:rsidRPr="00D0041E">
        <w:rPr>
          <w:rFonts w:cs="Arial"/>
          <w:lang w:eastAsia="fr-FR"/>
        </w:rPr>
        <w:br w:type="page"/>
      </w:r>
    </w:p>
    <w:bookmarkEnd w:id="661"/>
    <w:p w14:paraId="4E2EEF7E"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0528" simplePos="0" wp14:anchorId="175D87CE" wp14:editId="7A2FA76C">
                <wp:simplePos x="0" y="0"/>
                <wp:positionH relativeFrom="column">
                  <wp:posOffset>-481330</wp:posOffset>
                </wp:positionH>
                <wp:positionV relativeFrom="paragraph">
                  <wp:posOffset>-173990</wp:posOffset>
                </wp:positionV>
                <wp:extent cx="914400" cy="9372600"/>
                <wp:effectExtent b="0" l="0" r="0" t="0"/>
                <wp:wrapNone/>
                <wp:docPr id="179"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726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17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7jcAgIAAO0DAAAOAAAAZHJzL2Uyb0RvYy54bWysU8GO0zAQvSPxD5bvNGnpbmnUdLW0KkJa YMUuH+A6TmLheMzYbVq+nrHTlrLcEBfL4xk/z3vzvLg7dIbtFXoNtuTjUc6ZshIqbZuSf3vevHnH mQ/CVsKAVSU/Ks/vlq9fLXpXqAm0YCqFjECsL3pX8jYEV2SZl63qhB+BU5aSNWAnAoXYZBWKntA7 k03y/DbrASuHIJX3dLoeknyZ8OtayfClrr0KzJScegtpxbRu45otF6JoULhWy1Mb4h+66IS29OgF ai2CYDvUf0F1WiJ4qMNIQpdBXWupEgdiM85fsHlqhVOJC4nj3UUm//9g5ef9IzJd0exmc86s6GhI X0k2YRujWDwkiXrnC6p8co8YSXr3APK7ZxZWLdWpe0ToWyUqamwc67M/LsTA01W27T9BRfhiFyCp daixi4CkAzukoRwvQ1GHwCQdzsfTaU6jk5Sav51NbimIT4jifNuhDx8UdCxuSo7UfUIX+wcfhtJz SeoejK422pgUYLNdGWR7QQZZ36w372cndH9dZmwsthCvDYjDiUoWOz1z5jnotYXqSJwRBs/RH6FN C/iTs578VnL/YydQcWY+WtIt0SSDpmB6M5sQZbzObK8zwkqCKnngbNiuwmDqnUPdtPTSOElg4Z60 rnWSIfY3dHWaEHkqCXnyfzTtdZyqfv/S5S8AAAD//wMAUEsDBBQABgAIAAAAIQAx07SG4AAAAAsB AAAPAAAAZHJzL2Rvd25yZXYueG1sTI9NS8QwEIbvgv8hjOBFdlNLbUttuohQ8CS4q56zzfQDm0lt st3qr3c86W2GeXjnecvdakex4OwHRwputxEIpMaZgToFr4d6k4PwQZPRoyNU8IUedtXlRakL4870 gss+dIJDyBdaQR/CVEjpmx6t9ls3IfGtdbPVgde5k2bWZw63o4yjKJVWD8Qfej3hY4/Nx/5kFcQ3 k39a6zqvh/b9s3nu2uzte1Hq+mp9uAcRcA1/MPzqszpU7HR0JzJejAo22R2rBx7iLAHBRJrHII5M JkmegqxK+b9D9QMAAP//AwBQSwECLQAUAAYACAAAACEAtoM4kv4AAADhAQAAEwAAAAAAAAAAAAAA AAAAAAAAW0NvbnRlbnRfVHlwZXNdLnhtbFBLAQItABQABgAIAAAAIQA4/SH/1gAAAJQBAAALAAAA AAAAAAAAAAAAAC8BAABfcmVscy8ucmVsc1BLAQItABQABgAIAAAAIQAY/7jcAgIAAO0DAAAOAAAA AAAAAAAAAAAAAC4CAABkcnMvZTJvRG9jLnhtbFBLAQItABQABgAIAAAAIQAx07SG4AAAAAsBAAAP AAAAAAAAAAAAAAAAAFwEAABkcnMvZG93bnJldi54bWxQSwUGAAAAAAQABADzAAAAaQUAAAAA " o:spid="_x0000_s1026" stroked="f" style="position:absolute;margin-left:-37.9pt;margin-top:-13.7pt;width:1in;height:738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0DA6A21"/>
            </w:pict>
          </mc:Fallback>
        </mc:AlternateContent>
      </w:r>
    </w:p>
    <w:p w14:paraId="79A6835F"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040AC21C" w14:textId="77777777" w:rsidP="00D0041E" w:rsidR="00D0041E" w:rsidRDefault="00D0041E" w:rsidRPr="00D0041E">
      <w:pPr>
        <w:spacing w:after="120" w:line="240" w:lineRule="auto"/>
        <w:jc w:val="both"/>
        <w:rPr>
          <w:rFonts w:cs="Arial" w:eastAsia="Times New Roman"/>
          <w:b/>
          <w:bCs/>
          <w:smallCaps/>
          <w:color w:val="B8C884"/>
          <w:kern w:val="28"/>
          <w:sz w:val="24"/>
          <w:szCs w:val="32"/>
          <w:lang w:eastAsia="fr-FR"/>
        </w:rPr>
      </w:pPr>
      <w:r w:rsidRPr="00D0041E">
        <w:rPr>
          <w:rFonts w:cs="Arial" w:eastAsia="Times New Roman"/>
          <w:b/>
          <w:bCs/>
          <w:smallCaps/>
          <w:color w:val="B8C884"/>
          <w:kern w:val="28"/>
          <w:sz w:val="24"/>
          <w:szCs w:val="32"/>
          <w:lang w:eastAsia="fr-FR"/>
        </w:rPr>
        <w:t>Métier : Finance</w:t>
      </w:r>
    </w:p>
    <w:tbl>
      <w:tblPr>
        <w:tblStyle w:val="Grilledutableau"/>
        <w:tblW w:type="auto" w:w="0"/>
        <w:shd w:color="auto" w:fill="FFFFFF" w:themeFill="background1" w:val="clear"/>
        <w:tblLook w:firstColumn="1" w:firstRow="1" w:lastColumn="0" w:lastRow="0" w:noHBand="0" w:noVBand="1" w:val="04A0"/>
      </w:tblPr>
      <w:tblGrid>
        <w:gridCol w:w="9486"/>
      </w:tblGrid>
      <w:tr w14:paraId="765EEE68" w14:textId="77777777" w:rsidR="00D0041E" w:rsidRPr="00D0041E" w:rsidTr="008D1F18">
        <w:tc>
          <w:tcPr>
            <w:tcW w:type="dxa" w:w="9486"/>
            <w:shd w:color="auto" w:fill="FFFFFF" w:themeFill="background1" w:val="clear"/>
            <w:tcMar>
              <w:top w:type="dxa" w:w="170"/>
              <w:bottom w:type="dxa" w:w="170"/>
            </w:tcMar>
            <w:vAlign w:val="center"/>
          </w:tcPr>
          <w:p w14:paraId="2BC5638C"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74" w:name="_Toc130918518"/>
            <w:bookmarkStart w:id="675" w:name="_Toc131601068"/>
            <w:r w:rsidRPr="00D0041E">
              <w:rPr>
                <w:rFonts w:cs="Arial"/>
                <w:b/>
                <w:bCs/>
                <w:color w:val="B8C884"/>
                <w:sz w:val="28"/>
                <w:szCs w:val="28"/>
              </w:rPr>
              <w:t>Responsable Comptable</w:t>
            </w:r>
            <w:bookmarkEnd w:id="674"/>
            <w:bookmarkEnd w:id="675"/>
          </w:p>
          <w:p w14:paraId="4E88AE40"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Comptable est le garant de la mise en œuvre des orientations financières de la Fondation et de leurs traductions opérationnelles dans les différents périmètres comptables dont il a la charge. Il contribue à la préservation et au développement des ressources, supervise la tenue des comptes, notamment la saisie comptable et les travaux de révision.</w:t>
            </w:r>
          </w:p>
          <w:p w14:paraId="6C91B686"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À travers l’éclairage qu’il donne aux différents interlocuteurs avec qui il est en relation, il fournit conseils et recommandations vis-à-vis des décideurs, notamment au moyen des outils décisionnels nécessaires au pilotage financier.</w:t>
            </w:r>
          </w:p>
          <w:p w14:paraId="2D141463"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peut être en charge du management d’une équipe de comptables.</w:t>
            </w:r>
          </w:p>
        </w:tc>
      </w:tr>
      <w:tr w14:paraId="28017D18" w14:textId="77777777" w:rsidR="00D0041E" w:rsidRPr="00D0041E" w:rsidTr="008D1F18">
        <w:tc>
          <w:tcPr>
            <w:tcW w:type="dxa" w:w="9486"/>
            <w:shd w:color="auto" w:fill="FFFFFF" w:themeFill="background1" w:val="clear"/>
            <w:tcMar>
              <w:top w:type="dxa" w:w="170"/>
              <w:bottom w:type="dxa" w:w="170"/>
            </w:tcMar>
            <w:vAlign w:val="center"/>
          </w:tcPr>
          <w:p w14:paraId="32ED00D2"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76" w:name="_Toc130918519"/>
            <w:bookmarkStart w:id="677" w:name="_Toc131601069"/>
            <w:r w:rsidRPr="00D0041E">
              <w:rPr>
                <w:rFonts w:cs="Arial"/>
                <w:b/>
                <w:bCs/>
                <w:color w:val="B8C884"/>
                <w:sz w:val="28"/>
                <w:szCs w:val="28"/>
              </w:rPr>
              <w:t>Comptable Cadre</w:t>
            </w:r>
            <w:bookmarkEnd w:id="676"/>
            <w:bookmarkEnd w:id="677"/>
          </w:p>
          <w:p w14:paraId="494547A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Comptable Cadre veille à la tenue de la comptabilité et à la production des états comptables légaux et fiscaux.</w:t>
            </w:r>
          </w:p>
          <w:p w14:paraId="01DA1FC5"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passe les écritures nécessaires, effectue les contrôles usuels de manière à fiabiliser les données, honore le paiement des diverses échéances et met à disposition des opérationnels des données comptables fiables et exhaustives dans le respect des règles de la profession et des procédures interne.</w:t>
            </w:r>
          </w:p>
        </w:tc>
      </w:tr>
    </w:tbl>
    <w:p w14:paraId="5C28C1DC" w14:textId="77777777" w:rsidP="00D0041E" w:rsidR="00D0041E" w:rsidRDefault="00D0041E" w:rsidRPr="00D0041E">
      <w:pPr>
        <w:spacing w:after="0" w:line="276" w:lineRule="auto"/>
        <w:rPr>
          <w:rFonts w:cs="Arial"/>
          <w:lang w:eastAsia="fr-FR"/>
        </w:rPr>
      </w:pPr>
    </w:p>
    <w:p w14:paraId="22A1F1FC"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39CD1AF4" w14:textId="77777777" w:rsidP="00D0041E" w:rsidR="00D0041E" w:rsidRDefault="003B65DB"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700224" simplePos="0" wp14:anchorId="1136E647" wp14:editId="022CF801">
                <wp:simplePos x="0" y="0"/>
                <wp:positionH relativeFrom="column">
                  <wp:posOffset>-481330</wp:posOffset>
                </wp:positionH>
                <wp:positionV relativeFrom="paragraph">
                  <wp:posOffset>-173990</wp:posOffset>
                </wp:positionV>
                <wp:extent cx="914400" cy="9347200"/>
                <wp:effectExtent b="6350" l="0" r="0" t="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472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mDuPAAIAAOkDAAAOAAAAZHJzL2Uyb0RvYy54bWysU8GO0zAQvSPxD5bvNM2SZdmo6WppVYS0 wIqFD3AdJ7FwPGbsNi1fv2MnLQVuiIvl8Yyf5715XtwdesP2Cr0GW/F8NudMWQm1tm3Fv33dvHrL mQ/C1sKAVRU/Ks/vli9fLAZXqivowNQKGYFYXw6u4l0IrswyLzvVCz8DpywlG8BeBAqxzWoUA6H3 Jruaz99kA2DtEKTynk7XY5IvE37TKBk+N41XgZmKU28hrZjWbVyz5UKULQrXaTm1If6hi15oS4+e odYiCLZD/RdUryWChybMJPQZNI2WKnEgNvn8DzZPnXAqcSFxvDvL5P8frPy0f0Sm64oXnFnR04i+ kGjCtkaxIsozOF9S1ZN7xEjQuweQ3z2zsOqoSt0jwtApUVNTeazPfrsQA09X2Xb4CDWhi12ApNSh wT4CkgbskAZyPA9EHQKTdHibF8WcxiYpdfu6uKGJpydEebrt0If3CnoWNxVH6j2hi/2DD7EbUZ5K UvdgdL3RxqQA2+3KINsLMsf6er15dzOh+8syY2OxhXhtRBxPVLLX9MyJ56jXFuojcUYY/Ub/gzYd 4E/OBvJaxf2PnUDFmflgSbdEk8yZguKaaHKGl5ntZUZYSVAVD5yN21UYDb1zqNuOXsqTBBbuSetG Jxlif2NX04TIT0mdyfvRsJdxqvr1Q5fPAAAA//8DAFBLAwQUAAYACAAAACEA2u6CVeAAAAALAQAA DwAAAGRycy9kb3ducmV2LnhtbEyPTUvEMBCG74L/IYzgRXZTS21LbbqIUPAkuKues830A5tJbbLd 6q93POlthnl453nL3WpHseDsB0cKbrcRCKTGmYE6Ba+HepOD8EGT0aMjVPCFHnbV5UWpC+PO9ILL PnSCQ8gXWkEfwlRI6ZserfZbNyHxrXWz1YHXuZNm1mcOt6OMoyiVVg/EH3o94WOPzcf+ZBXEN5N/ Wus6r4f2/bN57trs7XtR6vpqfbgHEXANfzD86rM6VOx0dCcyXowKNtkdqwce4iwBwUSaxyCOTCZJ koKsSvm/Q/UDAAD//wMAUEsBAi0AFAAGAAgAAAAhALaDOJL+AAAA4QEAABMAAAAAAAAAAAAAAAAA AAAAAFtDb250ZW50X1R5cGVzXS54bWxQSwECLQAUAAYACAAAACEAOP0h/9YAAACUAQAACwAAAAAA AAAAAAAAAAAvAQAAX3JlbHMvLnJlbHNQSwECLQAUAAYACAAAACEArJg7jwACAADpAwAADgAAAAAA AAAAAAAAAAAuAgAAZHJzL2Uyb0RvYy54bWxQSwECLQAUAAYACAAAACEA2u6CVeAAAAALAQAADwAA AAAAAAAAAAAAAABaBAAAZHJzL2Rvd25yZXYueG1sUEsFBgAAAAAEAAQA8wAAAGcFAAAAAA== " o:spid="_x0000_s1026" stroked="f" style="position:absolute;margin-left:-37.9pt;margin-top:-13.7pt;width:1in;height:736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122D05F7"/>
            </w:pict>
          </mc:Fallback>
        </mc:AlternateContent>
      </w:r>
      <w:bookmarkStart w:id="678" w:name="_Toc130918522"/>
    </w:p>
    <w:p w14:paraId="0C8FC448"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0269B622" w14:textId="77777777" w:rsidP="00D0041E" w:rsidR="00D0041E" w:rsidRDefault="00D0041E" w:rsidRPr="00D0041E">
      <w:pPr>
        <w:keepNext/>
        <w:keepLines/>
        <w:spacing w:after="60" w:line="276" w:lineRule="auto"/>
        <w:outlineLvl w:val="0"/>
        <w:rPr>
          <w:rFonts w:cs="Arial" w:eastAsia="Times New Roman"/>
          <w:b/>
          <w:bCs/>
          <w:smallCaps/>
          <w:color w:val="B8C884"/>
          <w:sz w:val="24"/>
          <w:szCs w:val="24"/>
          <w:lang w:eastAsia="fr-FR"/>
        </w:rPr>
      </w:pPr>
      <w:bookmarkStart w:id="679" w:name="_Toc131601070"/>
      <w:bookmarkEnd w:id="678"/>
      <w:r w:rsidRPr="00D0041E">
        <w:rPr>
          <w:rFonts w:cs="Arial" w:eastAsia="Times New Roman"/>
          <w:b/>
          <w:bCs/>
          <w:smallCaps/>
          <w:color w:val="B8C884"/>
          <w:sz w:val="24"/>
          <w:szCs w:val="24"/>
          <w:lang w:eastAsia="fr-FR"/>
        </w:rPr>
        <w:t>Métier : Juridique</w:t>
      </w:r>
      <w:bookmarkEnd w:id="679"/>
    </w:p>
    <w:tbl>
      <w:tblPr>
        <w:tblStyle w:val="Grilledutableau"/>
        <w:tblW w:type="auto" w:w="0"/>
        <w:shd w:color="auto" w:fill="FFFFFF" w:themeFill="background1" w:val="clear"/>
        <w:tblLook w:firstColumn="1" w:firstRow="1" w:lastColumn="0" w:lastRow="0" w:noHBand="0" w:noVBand="1" w:val="04A0"/>
      </w:tblPr>
      <w:tblGrid>
        <w:gridCol w:w="9486"/>
      </w:tblGrid>
      <w:tr w14:paraId="4C2D0ACD" w14:textId="77777777" w:rsidR="00D0041E" w:rsidRPr="00D0041E" w:rsidTr="008D1F18">
        <w:tc>
          <w:tcPr>
            <w:tcW w:type="dxa" w:w="9486"/>
            <w:shd w:color="auto" w:fill="FFFFFF" w:themeFill="background1" w:val="clear"/>
            <w:tcMar>
              <w:top w:type="dxa" w:w="170"/>
              <w:bottom w:type="dxa" w:w="170"/>
            </w:tcMar>
            <w:vAlign w:val="center"/>
          </w:tcPr>
          <w:p w14:paraId="2C7CDDC4"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80" w:name="_Toc130918523"/>
            <w:bookmarkStart w:id="681" w:name="_Toc131601071"/>
            <w:r w:rsidRPr="00D0041E">
              <w:rPr>
                <w:rFonts w:cs="Arial"/>
                <w:b/>
                <w:bCs/>
                <w:color w:val="B8C884"/>
                <w:sz w:val="28"/>
                <w:szCs w:val="28"/>
              </w:rPr>
              <w:t>Directeur Juridique</w:t>
            </w:r>
            <w:bookmarkEnd w:id="680"/>
            <w:bookmarkEnd w:id="681"/>
          </w:p>
          <w:p w14:paraId="4D54708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Juridique conseille la Direction Générale dans les dossiers et décisions en termes de respect et de mise en œuvre de la réglementation ; il accompagne la vie institutionnelle de la Fondation Apprentis d’Auteuil, pilote la diffusion d’une culture juridique au sein de la Fondation et assure un rôle d’information et de conseil au regard des évolutions du droit, des normes, et de la jurisprudence.</w:t>
            </w:r>
          </w:p>
          <w:p w14:paraId="3B6D26E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Pour cela, il organise une veille juridique et réglementaire permanente.</w:t>
            </w:r>
          </w:p>
          <w:p w14:paraId="657B7464"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établit et met en œuvre l'offre de services de la direction juridique et élabore, avec ses collaborateurs, les politiques et procédures qui en découlent. Il propose un programme de couverture des risques identifiés par l’institution et en pilote la mise en œuvre.</w:t>
            </w:r>
          </w:p>
        </w:tc>
      </w:tr>
      <w:tr w14:paraId="0C117CAB" w14:textId="77777777" w:rsidR="00D0041E" w:rsidRPr="00D0041E" w:rsidTr="008D1F18">
        <w:tc>
          <w:tcPr>
            <w:tcW w:type="dxa" w:w="9486"/>
            <w:shd w:color="auto" w:fill="FFFFFF" w:themeFill="background1" w:val="clear"/>
            <w:tcMar>
              <w:top w:type="dxa" w:w="170"/>
              <w:bottom w:type="dxa" w:w="170"/>
            </w:tcMar>
            <w:vAlign w:val="center"/>
          </w:tcPr>
          <w:p w14:paraId="77043894"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82" w:name="_Toc130918524"/>
            <w:bookmarkStart w:id="683" w:name="_Toc131601072"/>
            <w:r w:rsidRPr="00D0041E">
              <w:rPr>
                <w:rFonts w:cs="Arial"/>
                <w:b/>
                <w:bCs/>
                <w:color w:val="B8C884"/>
                <w:sz w:val="28"/>
                <w:szCs w:val="28"/>
              </w:rPr>
              <w:t>Responsable de Service Juridique</w:t>
            </w:r>
            <w:bookmarkEnd w:id="682"/>
            <w:bookmarkEnd w:id="683"/>
          </w:p>
          <w:p w14:paraId="77FB8B5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Responsable de Service Juridique contribue à l’élaboration et la mise en œuvre des politiques juridiques de la Fondation Apprentis d’Auteuil pour les périmètres dont il est responsable, en visant à garantir, au plan du droit, la conformité de l’ensemble des actes et/ou dossiers engageant la </w:t>
            </w:r>
            <w:r w:rsidR="00C450E3">
              <w:rPr>
                <w:rFonts w:cs="Arial" w:eastAsia="Calibri"/>
                <w:sz w:val="22"/>
                <w:szCs w:val="22"/>
              </w:rPr>
              <w:t xml:space="preserve">Fondation </w:t>
            </w:r>
            <w:r w:rsidRPr="00D0041E">
              <w:rPr>
                <w:rFonts w:cs="Arial" w:eastAsia="Calibri"/>
                <w:sz w:val="22"/>
                <w:szCs w:val="22"/>
              </w:rPr>
              <w:t>ainsi que la défense de ses intérêts.</w:t>
            </w:r>
          </w:p>
          <w:p w14:paraId="081E4388"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Il assure une veille sur les évolutions juridiques </w:t>
            </w:r>
            <w:r w:rsidRPr="0096508A">
              <w:rPr>
                <w:rFonts w:cs="Arial" w:eastAsia="Calibri"/>
                <w:i/>
                <w:iCs/>
                <w:sz w:val="22"/>
                <w:szCs w:val="22"/>
              </w:rPr>
              <w:t>(législatives, réglementaires, jurisprudentielles</w:t>
            </w:r>
            <w:r w:rsidRPr="00D0041E">
              <w:rPr>
                <w:rFonts w:cs="Arial" w:eastAsia="Calibri"/>
                <w:i/>
                <w:iCs/>
                <w:sz w:val="22"/>
                <w:szCs w:val="22"/>
              </w:rPr>
              <w:t>)</w:t>
            </w:r>
            <w:r w:rsidRPr="00D0041E">
              <w:rPr>
                <w:rFonts w:cs="Arial" w:eastAsia="Calibri"/>
                <w:sz w:val="22"/>
                <w:szCs w:val="22"/>
              </w:rPr>
              <w:t>, contribue à la diffusion d’une culture juridique au sein de la Fondation et accompagne les établissements et directions fonctionnelles dans le cadre du développement de nouveaux projets, de nouvelles activités.</w:t>
            </w:r>
          </w:p>
        </w:tc>
      </w:tr>
      <w:tr w14:paraId="66F1C2DC" w14:textId="77777777" w:rsidR="00D0041E" w:rsidRPr="00D0041E" w:rsidTr="008D1F18">
        <w:tc>
          <w:tcPr>
            <w:tcW w:type="dxa" w:w="9486"/>
            <w:shd w:color="auto" w:fill="FFFFFF" w:themeFill="background1" w:val="clear"/>
            <w:tcMar>
              <w:top w:type="dxa" w:w="170"/>
              <w:bottom w:type="dxa" w:w="170"/>
            </w:tcMar>
            <w:vAlign w:val="center"/>
          </w:tcPr>
          <w:p w14:paraId="15E871CF"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84" w:name="_Toc130918525"/>
            <w:bookmarkStart w:id="685" w:name="_Toc131601073"/>
            <w:r w:rsidRPr="00D0041E">
              <w:rPr>
                <w:rFonts w:cs="Arial"/>
                <w:b/>
                <w:bCs/>
                <w:color w:val="B8C884"/>
                <w:sz w:val="28"/>
                <w:szCs w:val="28"/>
              </w:rPr>
              <w:t>Juriste</w:t>
            </w:r>
            <w:bookmarkEnd w:id="684"/>
            <w:bookmarkEnd w:id="685"/>
          </w:p>
          <w:p w14:paraId="1162C2D5"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Juriste sécurise et gère les dossiers sur les périmètres dont il est responsable, en veillant à l’application des réglementations.</w:t>
            </w:r>
          </w:p>
          <w:p w14:paraId="14D91470"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met en œuvre la politique juridique en vigueur, assure une veille juridique et contribue à la diffusion d’une culture juridique au sein de la Fondation.</w:t>
            </w:r>
          </w:p>
        </w:tc>
      </w:tr>
    </w:tbl>
    <w:p w14:paraId="63CD5846" w14:textId="77777777" w:rsidP="00D0041E" w:rsidR="00D0041E" w:rsidRDefault="00D0041E" w:rsidRPr="00D0041E">
      <w:pPr>
        <w:spacing w:after="0" w:line="276" w:lineRule="auto"/>
        <w:rPr>
          <w:rFonts w:cs="Arial"/>
          <w:lang w:eastAsia="fr-FR"/>
        </w:rPr>
      </w:pPr>
    </w:p>
    <w:p w14:paraId="57C053EA"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086013B9"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2576" simplePos="0" wp14:anchorId="1232F969" wp14:editId="4896E9B8">
                <wp:simplePos x="0" y="0"/>
                <wp:positionH relativeFrom="column">
                  <wp:posOffset>-481330</wp:posOffset>
                </wp:positionH>
                <wp:positionV relativeFrom="paragraph">
                  <wp:posOffset>-173990</wp:posOffset>
                </wp:positionV>
                <wp:extent cx="914400" cy="9347200"/>
                <wp:effectExtent b="6350" l="0" r="0" t="0"/>
                <wp:wrapNone/>
                <wp:docPr id="187"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472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1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s0rZAgIAAO0DAAAOAAAAZHJzL2Uyb0RvYy54bWysU8GOEzEMvSPxD1HudNqly+6OOl0trYqQ Flix8AFuJtOJyMTBSTstX4+TaUuBG+ISxbH97PfszO73nRU7TcGgq+RkNJZCO4W1cZtKfv2yenUr RYjgarDodCUPOsj7+csXs96X+gpbtLUmwSAulL2vZBujL4siqFZ3EEbotWNng9RBZJM2RU3QM3pn i6vx+E3RI9WeUOkQ+HU5OOU84zeNVvFT0wQdha0k9xbzSflcp7OYz6DcEPjWqGMb8A9ddGAcFz1D LSGC2JL5C6ozijBgE0cKuwKbxiidOTCbyfgPNs8teJ25sDjBn2UK/w9Wfdw9kTA1z+72RgoHHQ/p M8sGbmO1SI8sUe9DyZHP/okSyeAfUX0LwuGi5Tj9QIR9q6HmxiYpvvgtIRmBU8W6/4A148M2YlZr 31CXAFkHsc9DOZyHovdRKH68m0ynYx6dYtfd6+kNTz2XgPKU7SnEdxo7kS6VJO4+o8PuMcTUDZSn kNw9WlOvjLXZoM16YUnsgBdkeb1cvc2EOSVchlmXgh2mtAFxeNF5xY5lTjwHvdZYH5gz4bBz/Ef4 0iL9kKLnfatk+L4F0lLY9451yzR5QbMxvWaaUtClZ33pAacYqpJRiuG6iMNSbz2ZTcuVJlkChw+s dWOyDKm/oavjhHinsjrH/U9Le2nnqF+/dP4TAAD//wMAUEsDBBQABgAIAAAAIQDa7oJV4AAAAAsB AAAPAAAAZHJzL2Rvd25yZXYueG1sTI9NS8QwEIbvgv8hjOBFdlNLbUttuohQ8CS4q56zzfQDm0lt st3qr3c86W2GeXjnecvdakex4OwHRwputxEIpMaZgToFr4d6k4PwQZPRoyNU8IUedtXlRakL4870 gss+dIJDyBdaQR/CVEjpmx6t9ls3IfGtdbPVgde5k2bWZw63o4yjKJVWD8Qfej3hY4/Nx/5kFcQ3 k39a6zqvh/b9s3nu2uzte1Hq+mp9uAcRcA1/MPzqszpU7HR0JzJejAo22R2rBx7iLAHBRJrHII5M JkmSgqxK+b9D9QMAAP//AwBQSwECLQAUAAYACAAAACEAtoM4kv4AAADhAQAAEwAAAAAAAAAAAAAA AAAAAAAAW0NvbnRlbnRfVHlwZXNdLnhtbFBLAQItABQABgAIAAAAIQA4/SH/1gAAAJQBAAALAAAA AAAAAAAAAAAAAC8BAABfcmVscy8ucmVsc1BLAQItABQABgAIAAAAIQA0s0rZAgIAAO0DAAAOAAAA AAAAAAAAAAAAAC4CAABkcnMvZTJvRG9jLnhtbFBLAQItABQABgAIAAAAIQDa7oJV4AAAAAsBAAAP AAAAAAAAAAAAAAAAAFwEAABkcnMvZG93bnJldi54bWxQSwUGAAAAAAQABADzAAAAaQUAAAAA " o:spid="_x0000_s1026" stroked="f" style="position:absolute;margin-left:-37.9pt;margin-top:-13.7pt;width:1in;height:736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500ECBBD"/>
            </w:pict>
          </mc:Fallback>
        </mc:AlternateContent>
      </w:r>
    </w:p>
    <w:p w14:paraId="68E16045"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29371C85" w14:textId="77777777" w:rsidP="00D0041E" w:rsidR="00D0041E" w:rsidRDefault="00D0041E" w:rsidRPr="00D0041E">
      <w:pPr>
        <w:keepNext/>
        <w:keepLines/>
        <w:spacing w:after="120" w:line="276" w:lineRule="auto"/>
        <w:outlineLvl w:val="0"/>
        <w:rPr>
          <w:rFonts w:cs="Arial" w:eastAsia="Times New Roman"/>
          <w:b/>
          <w:bCs/>
          <w:smallCaps/>
          <w:color w:val="B8C884"/>
          <w:sz w:val="24"/>
          <w:szCs w:val="24"/>
          <w:lang w:eastAsia="fr-FR"/>
        </w:rPr>
      </w:pPr>
      <w:bookmarkStart w:id="686" w:name="_Toc129967455"/>
      <w:bookmarkStart w:id="687" w:name="_Toc130916362"/>
      <w:bookmarkStart w:id="688" w:name="_Toc130918526"/>
      <w:bookmarkStart w:id="689" w:name="_Toc131601074"/>
      <w:r w:rsidRPr="00D0041E">
        <w:rPr>
          <w:rFonts w:cs="Arial" w:eastAsia="Times New Roman"/>
          <w:b/>
          <w:bCs/>
          <w:smallCaps/>
          <w:color w:val="B8C884"/>
          <w:sz w:val="24"/>
          <w:szCs w:val="24"/>
          <w:lang w:eastAsia="fr-FR"/>
        </w:rPr>
        <w:t>Métier : Relations Humaines</w:t>
      </w:r>
      <w:bookmarkEnd w:id="686"/>
      <w:bookmarkEnd w:id="687"/>
      <w:bookmarkEnd w:id="688"/>
      <w:bookmarkEnd w:id="689"/>
    </w:p>
    <w:tbl>
      <w:tblPr>
        <w:tblStyle w:val="Grilledutableau"/>
        <w:tblW w:type="auto" w:w="0"/>
        <w:shd w:color="auto" w:fill="FFFFFF" w:themeFill="background1" w:val="clear"/>
        <w:tblLook w:firstColumn="1" w:firstRow="1" w:lastColumn="0" w:lastRow="0" w:noHBand="0" w:noVBand="1" w:val="04A0"/>
      </w:tblPr>
      <w:tblGrid>
        <w:gridCol w:w="9486"/>
      </w:tblGrid>
      <w:tr w14:paraId="315B7E6F" w14:textId="77777777" w:rsidR="00D0041E" w:rsidRPr="00D0041E" w:rsidTr="008D1F18">
        <w:tc>
          <w:tcPr>
            <w:tcW w:type="dxa" w:w="9486"/>
            <w:shd w:color="auto" w:fill="FFFFFF" w:themeFill="background1" w:val="clear"/>
            <w:tcMar>
              <w:top w:type="dxa" w:w="170"/>
              <w:bottom w:type="dxa" w:w="170"/>
            </w:tcMar>
            <w:vAlign w:val="center"/>
          </w:tcPr>
          <w:p w14:paraId="424DF1E8"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90" w:name="_Toc130918527"/>
            <w:bookmarkStart w:id="691" w:name="_Toc131601075"/>
            <w:r w:rsidRPr="00D0041E">
              <w:rPr>
                <w:rFonts w:cs="Arial"/>
                <w:b/>
                <w:bCs/>
                <w:color w:val="B8C884"/>
                <w:sz w:val="28"/>
                <w:szCs w:val="28"/>
              </w:rPr>
              <w:t>Directeur Fonctionnel Ressources Humaines</w:t>
            </w:r>
            <w:bookmarkEnd w:id="690"/>
            <w:bookmarkEnd w:id="691"/>
          </w:p>
          <w:p w14:paraId="43463815"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Fonctionnel Ressources Humaines anime et coordonne ses différents services et/ou collaborateurs afin de garantir l’élaboration et la mise en œuvre de la politique du périmètre dont il est responsable.</w:t>
            </w:r>
          </w:p>
          <w:p w14:paraId="77E25F8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À ce titre, il veille à la déclinaison opérationnelle des processus, procédures et outils, accompagne celle-ci en anticipant les impacts humains, sociaux, économiques et financiers liés au déploiement de la stratégie RH et pilote des projets transverses dans une dimension d’accompagnement de la transformation.</w:t>
            </w:r>
          </w:p>
          <w:p w14:paraId="4278DA4C"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assure un rôle d’expertise, de veille et de soutien technique dans son domaine auprès du réseau. Il fournit des données sociales permettant la détermination et le pilotage de la politique dont il a la charge en veillant à la cohérence des pratiques.</w:t>
            </w:r>
          </w:p>
        </w:tc>
      </w:tr>
      <w:tr w14:paraId="7B43795D" w14:textId="77777777" w:rsidR="00D0041E" w:rsidRPr="00D0041E" w:rsidTr="008D1F18">
        <w:tc>
          <w:tcPr>
            <w:tcW w:type="dxa" w:w="9486"/>
            <w:shd w:color="auto" w:fill="FFFFFF" w:themeFill="background1" w:val="clear"/>
            <w:tcMar>
              <w:top w:type="dxa" w:w="170"/>
              <w:bottom w:type="dxa" w:w="170"/>
            </w:tcMar>
            <w:vAlign w:val="center"/>
          </w:tcPr>
          <w:p w14:paraId="1E0E4696"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92" w:name="_Toc130918528"/>
            <w:bookmarkStart w:id="693" w:name="_Toc131601076"/>
            <w:r w:rsidRPr="00D0041E">
              <w:rPr>
                <w:rFonts w:cs="Arial"/>
                <w:b/>
                <w:bCs/>
                <w:color w:val="B8C884"/>
                <w:sz w:val="28"/>
                <w:szCs w:val="28"/>
              </w:rPr>
              <w:t>Responsable Ressources Humaines Régional</w:t>
            </w:r>
            <w:bookmarkEnd w:id="692"/>
            <w:bookmarkEnd w:id="693"/>
          </w:p>
          <w:p w14:paraId="24B6AF4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Ressources Humaines Régional contribue à l’élaboration de la politique RH de la Fondation et plus spécifiquement à sa déclinaison dans les établissements de la région dont il a la charge, dans le respect des dispositions légales et conventionnelles.</w:t>
            </w:r>
          </w:p>
          <w:p w14:paraId="0F6FE96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Il participe à l’élaboration et au déploiement de la feuille de route de la fonction RH </w:t>
            </w:r>
            <w:r w:rsidRPr="00D0041E">
              <w:rPr>
                <w:rFonts w:cs="Arial" w:eastAsia="Calibri"/>
                <w:i/>
                <w:iCs/>
                <w:sz w:val="22"/>
                <w:szCs w:val="22"/>
              </w:rPr>
              <w:t>(au niveau national et régional)</w:t>
            </w:r>
            <w:r w:rsidRPr="00D0041E">
              <w:rPr>
                <w:rFonts w:cs="Arial" w:eastAsia="Calibri"/>
                <w:sz w:val="22"/>
                <w:szCs w:val="22"/>
              </w:rPr>
              <w:t>, à la maîtrise des équilibres économiques et au développement de la région.</w:t>
            </w:r>
          </w:p>
          <w:p w14:paraId="5359D26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impulse, anime les grands processus en matière de développement RH et d’évolution des ressources humaines, est garant de la qualité du dialogue social au sein de la région et accompagne le Directeur Régional et les différents présidents d’instance dans leurs missions.</w:t>
            </w:r>
          </w:p>
          <w:p w14:paraId="37E8DBC2"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accompagne les RRH de son périmètre dans leurs missions auprès des établissements et fixe leurs priorités.</w:t>
            </w:r>
          </w:p>
        </w:tc>
      </w:tr>
      <w:tr w14:paraId="10D8C6EA" w14:textId="77777777" w:rsidR="00D0041E" w:rsidRPr="00D0041E" w:rsidTr="008D1F18">
        <w:tc>
          <w:tcPr>
            <w:tcW w:type="dxa" w:w="9486"/>
            <w:shd w:color="auto" w:fill="FFFFFF" w:themeFill="background1" w:val="clear"/>
            <w:tcMar>
              <w:top w:type="dxa" w:w="170"/>
              <w:bottom w:type="dxa" w:w="170"/>
            </w:tcMar>
            <w:vAlign w:val="center"/>
          </w:tcPr>
          <w:p w14:paraId="6693E775"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94" w:name="_Toc130918529"/>
            <w:bookmarkStart w:id="695" w:name="_Toc131601077"/>
            <w:r w:rsidRPr="00D0041E">
              <w:rPr>
                <w:rFonts w:cs="Arial"/>
                <w:b/>
                <w:bCs/>
                <w:color w:val="B8C884"/>
                <w:sz w:val="28"/>
                <w:szCs w:val="28"/>
              </w:rPr>
              <w:t>Responsable de Service Ressources Humaines</w:t>
            </w:r>
            <w:bookmarkEnd w:id="694"/>
            <w:bookmarkEnd w:id="695"/>
          </w:p>
          <w:p w14:paraId="53236B50"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Le responsable de service RH participe à l’élaboration et à la mise en œuvre de la stratégie de la thématique RH dont il a la responsabilité, impulse et anime auprès des régions et des établissements des process et actions adaptés permettant sa mise en œuvre ; il produit des données permettant le pilotage de son action et manage des projets transverses notamment avec les collaborateurs qui lui sont rattachés.</w:t>
            </w:r>
          </w:p>
        </w:tc>
      </w:tr>
    </w:tbl>
    <w:p w14:paraId="6753B33B" w14:textId="77777777" w:rsidP="00D0041E" w:rsidR="00D0041E" w:rsidRDefault="00D0041E" w:rsidRPr="00D0041E">
      <w:pPr>
        <w:spacing w:after="0" w:line="276" w:lineRule="auto"/>
        <w:rPr>
          <w:rFonts w:cs="Arial"/>
          <w:lang w:eastAsia="fr-FR"/>
        </w:rPr>
      </w:pPr>
    </w:p>
    <w:p w14:paraId="110FCF6E"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26955F24"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3600" simplePos="0" wp14:anchorId="609107A4" wp14:editId="36DF0994">
                <wp:simplePos x="0" y="0"/>
                <wp:positionH relativeFrom="column">
                  <wp:posOffset>-481330</wp:posOffset>
                </wp:positionH>
                <wp:positionV relativeFrom="paragraph">
                  <wp:posOffset>-173990</wp:posOffset>
                </wp:positionV>
                <wp:extent cx="914400" cy="9385300"/>
                <wp:effectExtent b="6350" l="0" r="0" t="0"/>
                <wp:wrapNone/>
                <wp:docPr id="194"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853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19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lpfxAgIAAO0DAAAOAAAAZHJzL2Uyb0RvYy54bWysU8GO0zAQvSPxD5bvNG23ZbdR09XSqghp gRULH+A6TmLheMzYbVq+fsdOWgrcEBfL4xk/z3vzvLw/toYdFHoNtuCT0ZgzZSWU2tYF//Z1++aO Mx+ELYUBqwp+Up7fr16/WnYuV1NowJQKGYFYn3eu4E0ILs8yLxvVCj8CpywlK8BWBAqxzkoUHaG3 JpuOx2+zDrB0CFJ5T6ebPslXCb+qlAyfq8qrwEzBqbeQVkzrLq7ZainyGoVrtBzaEP/QRSu0pUcv UBsRBNuj/guq1RLBQxVGEtoMqkpLlTgQm8n4DzbPjXAqcSFxvLvI5P8frPx0eEKmS5rdYsaZFS0N 6QvJJmxtFIuHJFHnfE6Vz+4JI0nvHkF+98zCuqE69YAIXaNESY1NYn3224UYeLrKdt1HKAlf7AMk tY4VthGQdGDHNJTTZSjqGJikw8VkNhvT6CSlFjd38xsK4hMiP9926MN7BS2Lm4IjdZ/QxeHRh770 XJK6B6PLrTYmBVjv1gbZQZBBNvPN9t3tgO6vy4yNxRbitR6xP1HJYsMzZ569XjsoT8QZofcc/RHa NIA/OevIbwX3P/YCFWfmgyXdEk0yaApm89spUcbrzO46I6wkqIIHzvrtOvSm3jvUdUMvTZIEFh5I 60onGWJ/fVfDhMhTScjB/9G013Gq+vVLVy8AAAD//wMAUEsDBBQABgAIAAAAIQAdhrWE4QAAAAsB AAAPAAAAZHJzL2Rvd25yZXYueG1sTI9NS8NAEIbvgv9hGcGLtBtDm4Q0myJCwJNg/Thvs5MPmp2N 2W0a/fWOJ73NMA/vPG+xX+wgZpx870jB/ToCgVQ701Or4O21WmUgfNBk9OAIFXyhh315fVXo3LgL veB8CK3gEPK5VtCFMOZS+rpDq/3ajUh8a9xkdeB1aqWZ9IXD7SDjKEqk1T3xh06P+NhhfTqcrYL4 bvRPS1VlVd98fNbPbZO+f89K3d4sDzsQAZfwB8OvPqtDyU5HdybjxaBglW5ZPfAQpxsQTCRZDOLI 5GYbJSDLQv7vUP4AAAD//wMAUEsBAi0AFAAGAAgAAAAhALaDOJL+AAAA4QEAABMAAAAAAAAAAAAA AAAAAAAAAFtDb250ZW50X1R5cGVzXS54bWxQSwECLQAUAAYACAAAACEAOP0h/9YAAACUAQAACwAA AAAAAAAAAAAAAAAvAQAAX3JlbHMvLnJlbHNQSwECLQAUAAYACAAAACEAO5aX8QICAADtAwAADgAA AAAAAAAAAAAAAAAuAgAAZHJzL2Uyb0RvYy54bWxQSwECLQAUAAYACAAAACEAHYa1hOEAAAALAQAA DwAAAAAAAAAAAAAAAABcBAAAZHJzL2Rvd25yZXYueG1sUEsFBgAAAAAEAAQA8wAAAGoFAAAAAA== " o:spid="_x0000_s1026" stroked="f" style="position:absolute;margin-left:-37.9pt;margin-top:-13.7pt;width:1in;height:73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1A34259A"/>
            </w:pict>
          </mc:Fallback>
        </mc:AlternateContent>
      </w:r>
    </w:p>
    <w:p w14:paraId="4B6FBA0D"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bookmarkStart w:id="696" w:name="_Hlk130916901"/>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bookmarkEnd w:id="696"/>
    <w:p w14:paraId="184153A0" w14:textId="77777777" w:rsidP="00D0041E" w:rsidR="00D0041E" w:rsidRDefault="00D0041E" w:rsidRPr="00D0041E">
      <w:pPr>
        <w:spacing w:after="120" w:line="276" w:lineRule="auto"/>
        <w:rPr>
          <w:rFonts w:cs="Arial" w:eastAsia="Times New Roman"/>
          <w:b/>
          <w:bCs/>
          <w:smallCaps/>
          <w:color w:val="B8C884"/>
          <w:kern w:val="28"/>
          <w:sz w:val="24"/>
          <w:szCs w:val="32"/>
          <w:lang w:eastAsia="fr-FR"/>
        </w:rPr>
      </w:pPr>
      <w:r w:rsidRPr="00D0041E">
        <w:rPr>
          <w:rFonts w:cs="Arial" w:eastAsia="Times New Roman"/>
          <w:b/>
          <w:bCs/>
          <w:smallCaps/>
          <w:color w:val="B8C884"/>
          <w:kern w:val="28"/>
          <w:sz w:val="24"/>
          <w:szCs w:val="32"/>
          <w:lang w:eastAsia="fr-FR"/>
        </w:rPr>
        <w:t>Métier : Relations Humaines</w:t>
      </w:r>
    </w:p>
    <w:tbl>
      <w:tblPr>
        <w:tblStyle w:val="Grilledutableau"/>
        <w:tblW w:type="auto" w:w="0"/>
        <w:shd w:color="auto" w:fill="FFFFFF" w:themeFill="background1" w:val="clear"/>
        <w:tblLook w:firstColumn="1" w:firstRow="1" w:lastColumn="0" w:lastRow="0" w:noHBand="0" w:noVBand="1" w:val="04A0"/>
      </w:tblPr>
      <w:tblGrid>
        <w:gridCol w:w="9486"/>
      </w:tblGrid>
      <w:tr w14:paraId="0D039E64" w14:textId="77777777" w:rsidR="00D0041E" w:rsidRPr="00D0041E" w:rsidTr="008D1F18">
        <w:tc>
          <w:tcPr>
            <w:tcW w:type="dxa" w:w="9486"/>
            <w:shd w:color="auto" w:fill="FFFFFF" w:themeFill="background1" w:val="clear"/>
            <w:tcMar>
              <w:top w:type="dxa" w:w="170"/>
              <w:bottom w:type="dxa" w:w="170"/>
            </w:tcMar>
            <w:vAlign w:val="center"/>
          </w:tcPr>
          <w:p w14:paraId="1D31DEDE"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97" w:name="_Toc130918530"/>
            <w:bookmarkStart w:id="698" w:name="_Toc131601078"/>
            <w:r w:rsidRPr="00D0041E">
              <w:rPr>
                <w:rFonts w:cs="Arial"/>
                <w:b/>
                <w:bCs/>
                <w:color w:val="B8C884"/>
                <w:sz w:val="28"/>
                <w:szCs w:val="28"/>
              </w:rPr>
              <w:t>Chef de Projet Ressources Humaines</w:t>
            </w:r>
            <w:bookmarkEnd w:id="697"/>
            <w:bookmarkEnd w:id="698"/>
          </w:p>
          <w:p w14:paraId="1D3FB7E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chef de projet Ressources Humaines participe à la définition, organise et conduit les différents travaux constitutifs d’un ensemble, les séquence en phases articulées les unes aux autres et garantit la bonne fin des missions qui lui sont confiées dans un ou plusieurs domaines fonctionnels relatifs au développement professionnel des collaborateurs ou aux conditions d’exercice de leurs fonctions</w:t>
            </w:r>
            <w:r w:rsidRPr="0096508A">
              <w:rPr>
                <w:rFonts w:cs="Arial" w:eastAsia="Calibri"/>
                <w:i/>
                <w:iCs/>
                <w:sz w:val="22"/>
                <w:szCs w:val="22"/>
              </w:rPr>
              <w:t xml:space="preserve"> (</w:t>
            </w:r>
            <w:r w:rsidRPr="0096508A">
              <w:rPr>
                <w:rFonts w:cs="Arial" w:eastAsia="Calibri"/>
                <w:i/>
                <w:iCs/>
                <w:sz w:val="22"/>
                <w:szCs w:val="22"/>
                <w:u w:val="single"/>
              </w:rPr>
              <w:t>ex</w:t>
            </w:r>
            <w:r w:rsidRPr="0096508A">
              <w:rPr>
                <w:rFonts w:cs="Arial" w:eastAsia="Calibri"/>
                <w:i/>
                <w:iCs/>
                <w:sz w:val="22"/>
                <w:szCs w:val="22"/>
              </w:rPr>
              <w:t> : recrutement, gestion de carrières, rémunération, études RH …).</w:t>
            </w:r>
          </w:p>
          <w:p w14:paraId="307ED6CF"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pilote des activités ou des projets transverses pour atteindre les résultats escomptés, gère les ressources mobilisées à cet effet </w:t>
            </w:r>
            <w:r w:rsidRPr="0096508A">
              <w:rPr>
                <w:rFonts w:cs="Arial" w:eastAsia="Calibri"/>
                <w:i/>
                <w:iCs/>
                <w:sz w:val="22"/>
                <w:szCs w:val="22"/>
              </w:rPr>
              <w:t xml:space="preserve">(humaines, techniques, financières) </w:t>
            </w:r>
            <w:r w:rsidRPr="00D0041E">
              <w:rPr>
                <w:rFonts w:cs="Arial" w:eastAsia="Calibri"/>
                <w:sz w:val="22"/>
                <w:szCs w:val="22"/>
              </w:rPr>
              <w:t>en visant l’efficience des moyens engagés.</w:t>
            </w:r>
          </w:p>
        </w:tc>
      </w:tr>
      <w:tr w14:paraId="6F046393" w14:textId="77777777" w:rsidR="00D0041E" w:rsidRPr="00D0041E" w:rsidTr="008D1F18">
        <w:tc>
          <w:tcPr>
            <w:tcW w:type="dxa" w:w="9486"/>
            <w:tcBorders>
              <w:bottom w:val="nil"/>
            </w:tcBorders>
            <w:shd w:color="auto" w:fill="FFFFFF" w:themeFill="background1" w:val="clear"/>
            <w:tcMar>
              <w:top w:type="dxa" w:w="170"/>
              <w:bottom w:type="dxa" w:w="57"/>
            </w:tcMar>
            <w:vAlign w:val="center"/>
          </w:tcPr>
          <w:p w14:paraId="5EE017FA"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699" w:name="_Toc130918531"/>
            <w:bookmarkStart w:id="700" w:name="_Toc131601079"/>
            <w:r w:rsidRPr="00D0041E">
              <w:rPr>
                <w:rFonts w:cs="Arial"/>
                <w:b/>
                <w:bCs/>
                <w:color w:val="B8C884"/>
                <w:sz w:val="28"/>
                <w:szCs w:val="28"/>
              </w:rPr>
              <w:t>Responsable Ressources Humaines</w:t>
            </w:r>
            <w:bookmarkEnd w:id="699"/>
            <w:bookmarkEnd w:id="700"/>
          </w:p>
          <w:p w14:paraId="5604ADC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des ressources humaines met en œuvre de manière effective la politique et les process RH dans les établissements de son périmètre géographique.</w:t>
            </w:r>
          </w:p>
          <w:p w14:paraId="0C8AC07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appuie les opérationnels dans toutes les actions et actes managériaux qu’ils doivent conduire et veille à la qualité du dialogue social ; il pilote le développement RH</w:t>
            </w:r>
            <w:r w:rsidRPr="0096508A">
              <w:rPr>
                <w:rFonts w:cs="Arial" w:eastAsia="Calibri"/>
                <w:i/>
                <w:iCs/>
                <w:sz w:val="22"/>
                <w:szCs w:val="22"/>
              </w:rPr>
              <w:t xml:space="preserve"> (formation et recrutement)</w:t>
            </w:r>
            <w:r w:rsidRPr="00D0041E">
              <w:rPr>
                <w:rFonts w:cs="Arial" w:eastAsia="Calibri"/>
                <w:sz w:val="22"/>
                <w:szCs w:val="22"/>
              </w:rPr>
              <w:t xml:space="preserve"> et supervise la gestion administrative du personnel.</w:t>
            </w:r>
          </w:p>
          <w:p w14:paraId="4205AE81"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apporte un conseil en matière de droit du travail.</w:t>
            </w:r>
          </w:p>
        </w:tc>
      </w:tr>
      <w:tr w14:paraId="62C8BD28"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166D0101" w14:textId="77777777" w:rsidP="00D0041E" w:rsidR="00D0041E" w:rsidRDefault="00D0041E" w:rsidRPr="00D0041E">
            <w:pPr>
              <w:spacing w:after="120" w:before="120" w:line="276" w:lineRule="auto"/>
              <w:ind w:left="210" w:right="318"/>
              <w:jc w:val="both"/>
              <w:rPr>
                <w:rFonts w:cs="Arial" w:eastAsia="Calibri"/>
                <w:b/>
                <w:bCs/>
                <w:sz w:val="22"/>
                <w:szCs w:val="22"/>
              </w:rPr>
            </w:pPr>
            <w:r w:rsidRPr="00D0041E">
              <w:rPr>
                <w:rFonts w:cs="Arial" w:eastAsia="Calibri"/>
                <w:b/>
                <w:bCs/>
                <w:sz w:val="22"/>
                <w:szCs w:val="22"/>
              </w:rPr>
              <w:t xml:space="preserve">Cette fonction s’exerce à deux niveaux en fonction de paramètres quantitatifs (taille du périmètre) et qualitatifs </w:t>
            </w:r>
            <w:r w:rsidRPr="0096508A">
              <w:rPr>
                <w:rFonts w:cs="Arial" w:eastAsia="Calibri"/>
                <w:b/>
                <w:bCs/>
                <w:i/>
                <w:iCs/>
                <w:sz w:val="22"/>
                <w:szCs w:val="22"/>
              </w:rPr>
              <w:t>(degré d’autonomie, marge d’action, complexité)</w:t>
            </w:r>
            <w:r w:rsidRPr="00D0041E">
              <w:rPr>
                <w:rFonts w:cs="Arial" w:eastAsia="Calibri"/>
                <w:b/>
                <w:bCs/>
                <w:sz w:val="22"/>
                <w:szCs w:val="22"/>
              </w:rPr>
              <w:t xml:space="preserve"> :</w:t>
            </w:r>
          </w:p>
          <w:p w14:paraId="6ECC4DEA"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701" w:name="_Toc130918532"/>
            <w:bookmarkStart w:id="702" w:name="_Toc131601080"/>
            <w:r w:rsidRPr="00D0041E">
              <w:rPr>
                <w:rFonts w:cs="Arial"/>
                <w:b/>
                <w:bCs/>
                <w:color w:val="B8C884"/>
                <w:sz w:val="28"/>
                <w:szCs w:val="28"/>
              </w:rPr>
              <w:t>Niveau 2</w:t>
            </w:r>
            <w:bookmarkEnd w:id="701"/>
            <w:bookmarkEnd w:id="702"/>
          </w:p>
          <w:p w14:paraId="2ED5FFF2" w14:textId="77777777" w:rsidP="00D0041E" w:rsidR="00D0041E" w:rsidRDefault="00D0041E" w:rsidRPr="00D0041E">
            <w:pPr>
              <w:spacing w:line="276" w:lineRule="auto"/>
              <w:ind w:left="210" w:right="318"/>
              <w:jc w:val="both"/>
              <w:rPr>
                <w:rFonts w:cs="Arial" w:eastAsia="Calibri"/>
                <w:b/>
                <w:bCs/>
              </w:rPr>
            </w:pPr>
            <w:r w:rsidRPr="00D0041E">
              <w:rPr>
                <w:rFonts w:cs="Arial" w:eastAsia="Calibri"/>
                <w:color w:val="B8C884"/>
              </w:rPr>
              <w:t xml:space="preserve">Le RRH de niveau 2 peut être amené à manager une équipe de RRH de niveau 1, il a sous sa responsabilité un </w:t>
            </w:r>
            <w:proofErr w:type="spellStart"/>
            <w:r w:rsidRPr="00D0041E">
              <w:rPr>
                <w:rFonts w:cs="Arial" w:eastAsia="Calibri"/>
                <w:color w:val="B8C884"/>
              </w:rPr>
              <w:t>perimetre</w:t>
            </w:r>
            <w:proofErr w:type="spellEnd"/>
            <w:r w:rsidRPr="00D0041E">
              <w:rPr>
                <w:rFonts w:cs="Arial" w:eastAsia="Calibri"/>
                <w:color w:val="B8C884"/>
              </w:rPr>
              <w:t xml:space="preserve"> important </w:t>
            </w:r>
            <w:r w:rsidRPr="0096508A">
              <w:rPr>
                <w:rFonts w:cs="Arial" w:eastAsia="Calibri"/>
                <w:i/>
                <w:iCs/>
                <w:color w:val="B8C884"/>
              </w:rPr>
              <w:t>(en nombre et diversité des sites)</w:t>
            </w:r>
          </w:p>
        </w:tc>
      </w:tr>
      <w:tr w14:paraId="6773BDA3" w14:textId="77777777" w:rsidR="00D0041E" w:rsidRPr="00D0041E" w:rsidTr="008D1F18">
        <w:tc>
          <w:tcPr>
            <w:tcW w:type="dxa" w:w="9486"/>
            <w:tcBorders>
              <w:top w:val="nil"/>
              <w:bottom w:val="nil"/>
            </w:tcBorders>
            <w:shd w:color="auto" w:fill="FFFFFF" w:themeFill="background1" w:val="clear"/>
            <w:tcMar>
              <w:top w:type="dxa" w:w="57"/>
              <w:bottom w:type="dxa" w:w="170"/>
            </w:tcMar>
            <w:vAlign w:val="center"/>
          </w:tcPr>
          <w:p w14:paraId="4A0D83FE" w14:textId="77777777" w:rsidP="00D0041E" w:rsidR="00D0041E" w:rsidRDefault="00D0041E" w:rsidRPr="00D0041E">
            <w:pPr>
              <w:keepNext/>
              <w:keepLines/>
              <w:spacing w:after="60" w:line="276" w:lineRule="auto"/>
              <w:ind w:left="176"/>
              <w:outlineLvl w:val="0"/>
              <w:rPr>
                <w:rFonts w:cs="Arial"/>
                <w:b/>
                <w:bCs/>
                <w:color w:val="B8C884"/>
                <w:sz w:val="28"/>
                <w:szCs w:val="28"/>
              </w:rPr>
            </w:pPr>
            <w:bookmarkStart w:id="703" w:name="_Toc130918533"/>
            <w:bookmarkStart w:id="704" w:name="_Toc131601081"/>
            <w:r w:rsidRPr="00D0041E">
              <w:rPr>
                <w:rFonts w:cs="Arial"/>
                <w:b/>
                <w:bCs/>
                <w:color w:val="B8C884"/>
                <w:sz w:val="28"/>
                <w:szCs w:val="28"/>
              </w:rPr>
              <w:t>Niveau 1</w:t>
            </w:r>
            <w:bookmarkEnd w:id="703"/>
            <w:bookmarkEnd w:id="704"/>
          </w:p>
          <w:p w14:paraId="038D86A9"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color w:val="B8C884"/>
              </w:rPr>
              <w:t xml:space="preserve">Généralement rattaché au RRH de Niveau 2, le RRH de niveau 1 </w:t>
            </w:r>
            <w:proofErr w:type="spellStart"/>
            <w:r w:rsidRPr="00D0041E">
              <w:rPr>
                <w:rFonts w:cs="Arial" w:eastAsia="Calibri"/>
                <w:color w:val="B8C884"/>
              </w:rPr>
              <w:t>excerce</w:t>
            </w:r>
            <w:proofErr w:type="spellEnd"/>
            <w:r w:rsidRPr="00D0041E">
              <w:rPr>
                <w:rFonts w:cs="Arial" w:eastAsia="Calibri"/>
                <w:color w:val="B8C884"/>
              </w:rPr>
              <w:t xml:space="preserve"> ses missions sur un </w:t>
            </w:r>
            <w:proofErr w:type="spellStart"/>
            <w:r w:rsidRPr="00D0041E">
              <w:rPr>
                <w:rFonts w:cs="Arial" w:eastAsia="Calibri"/>
                <w:color w:val="B8C884"/>
              </w:rPr>
              <w:t>perimetre</w:t>
            </w:r>
            <w:proofErr w:type="spellEnd"/>
            <w:r w:rsidRPr="00D0041E">
              <w:rPr>
                <w:rFonts w:cs="Arial" w:eastAsia="Calibri"/>
                <w:color w:val="B8C884"/>
              </w:rPr>
              <w:t xml:space="preserve"> plus réduit que le RRH de niveau 2 et avec un </w:t>
            </w:r>
            <w:proofErr w:type="spellStart"/>
            <w:r w:rsidRPr="00D0041E">
              <w:rPr>
                <w:rFonts w:cs="Arial" w:eastAsia="Calibri"/>
                <w:color w:val="B8C884"/>
              </w:rPr>
              <w:t>iveau</w:t>
            </w:r>
            <w:proofErr w:type="spellEnd"/>
            <w:r w:rsidRPr="00D0041E">
              <w:rPr>
                <w:rFonts w:cs="Arial" w:eastAsia="Calibri"/>
                <w:color w:val="B8C884"/>
              </w:rPr>
              <w:t xml:space="preserve"> d’autonomie moindre.</w:t>
            </w:r>
          </w:p>
        </w:tc>
      </w:tr>
      <w:tr w14:paraId="1E731FEE" w14:textId="77777777" w:rsidR="00D0041E" w:rsidRPr="00D0041E" w:rsidTr="008D1F18">
        <w:tc>
          <w:tcPr>
            <w:tcW w:type="dxa" w:w="9486"/>
            <w:tcBorders>
              <w:bottom w:color="auto" w:space="0" w:sz="4" w:val="single"/>
            </w:tcBorders>
            <w:shd w:color="auto" w:fill="FFFFFF" w:themeFill="background1" w:val="clear"/>
            <w:tcMar>
              <w:top w:type="dxa" w:w="170"/>
              <w:bottom w:type="dxa" w:w="170"/>
            </w:tcMar>
            <w:vAlign w:val="center"/>
          </w:tcPr>
          <w:p w14:paraId="5E3EF18D"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05" w:name="_Toc130918534"/>
            <w:bookmarkStart w:id="706" w:name="_Toc131601082"/>
            <w:r w:rsidRPr="00D0041E">
              <w:rPr>
                <w:rFonts w:cs="Arial"/>
                <w:b/>
                <w:bCs/>
                <w:color w:val="B8C884"/>
                <w:sz w:val="28"/>
                <w:szCs w:val="28"/>
              </w:rPr>
              <w:t>Chargé de Ressources Humaines</w:t>
            </w:r>
            <w:bookmarkEnd w:id="705"/>
            <w:bookmarkEnd w:id="706"/>
          </w:p>
          <w:p w14:paraId="2FC5982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En appui des équipes RH, le chargé de Ressources Humaines déploie de façon opérationnelle des process RH dans un domaine donné </w:t>
            </w:r>
            <w:r w:rsidRPr="0096508A">
              <w:rPr>
                <w:rFonts w:cs="Arial" w:eastAsia="Calibri"/>
                <w:i/>
                <w:iCs/>
                <w:sz w:val="22"/>
                <w:szCs w:val="22"/>
              </w:rPr>
              <w:t>(recrutement, formation, administration RH…)</w:t>
            </w:r>
            <w:r w:rsidRPr="00D0041E">
              <w:rPr>
                <w:rFonts w:cs="Arial" w:eastAsia="Calibri"/>
                <w:sz w:val="22"/>
                <w:szCs w:val="22"/>
              </w:rPr>
              <w:t xml:space="preserve"> ; il assure la production de données sociales, contribue à l’analyse d’éléments participant du processus de décision à destination de ses responsables fonctionnels ; il assure la préparation de réunions </w:t>
            </w:r>
            <w:r w:rsidRPr="0096508A">
              <w:rPr>
                <w:rFonts w:cs="Arial" w:eastAsia="Calibri"/>
                <w:i/>
                <w:iCs/>
                <w:sz w:val="22"/>
                <w:szCs w:val="22"/>
              </w:rPr>
              <w:t xml:space="preserve">(IRP…) </w:t>
            </w:r>
            <w:r w:rsidRPr="00D0041E">
              <w:rPr>
                <w:rFonts w:cs="Arial" w:eastAsia="Calibri"/>
                <w:sz w:val="22"/>
                <w:szCs w:val="22"/>
              </w:rPr>
              <w:t>et les actes pratiques d’administration du personnel.</w:t>
            </w:r>
          </w:p>
          <w:p w14:paraId="4A6BA3AE" w14:textId="77777777" w:rsidP="00D0041E" w:rsidR="00D0041E" w:rsidRDefault="00D0041E" w:rsidRPr="00D0041E">
            <w:pPr>
              <w:spacing w:line="276" w:lineRule="auto"/>
              <w:ind w:left="210" w:right="318"/>
              <w:jc w:val="both"/>
              <w:rPr>
                <w:color w:val="B8C884"/>
              </w:rPr>
            </w:pPr>
            <w:r w:rsidRPr="00D0041E">
              <w:rPr>
                <w:rFonts w:cs="Arial" w:eastAsia="Calibri"/>
                <w:sz w:val="22"/>
                <w:szCs w:val="22"/>
              </w:rPr>
              <w:t>Il peut participer à des projets transverses dans son domaine de compétence.</w:t>
            </w:r>
          </w:p>
        </w:tc>
      </w:tr>
    </w:tbl>
    <w:p w14:paraId="419CBF82" w14:textId="77777777" w:rsidP="00D0041E" w:rsidR="00D0041E" w:rsidRDefault="00D0041E" w:rsidRPr="00D0041E">
      <w:pPr>
        <w:spacing w:after="0" w:line="276" w:lineRule="auto"/>
        <w:rPr>
          <w:rFonts w:cs="Arial"/>
          <w:lang w:eastAsia="fr-FR"/>
        </w:rPr>
      </w:pPr>
    </w:p>
    <w:p w14:paraId="356BB418"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7FE8DCB3"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4624" simplePos="0" wp14:anchorId="257F34EE" wp14:editId="1C1E50DA">
                <wp:simplePos x="0" y="0"/>
                <wp:positionH relativeFrom="column">
                  <wp:posOffset>-481330</wp:posOffset>
                </wp:positionH>
                <wp:positionV relativeFrom="paragraph">
                  <wp:posOffset>-173990</wp:posOffset>
                </wp:positionV>
                <wp:extent cx="914400" cy="9372600"/>
                <wp:effectExtent b="0" l="0" r="0" t="0"/>
                <wp:wrapNone/>
                <wp:docPr id="198"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726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19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3w3aEAQIAAO0DAAAOAAAAZHJzL2Uyb0RvYy54bWysU8GO0zAQvSPxD5bvNGnpbmnUdLW0KkJa YMUuH+A6TmLheMzYbVq+nrHTlrLcEBfL4xk/z3vzvLg7dIbtFXoNtuTjUc6ZshIqbZuSf3vevHnH mQ/CVsKAVSU/Ks/vlq9fLXpXqAm0YCqFjECsL3pX8jYEV2SZl63qhB+BU5aSNWAnAoXYZBWKntA7 k03y/DbrASuHIJX3dLoeknyZ8OtayfClrr0KzJScegtpxbRu45otF6JoULhWy1Mb4h+66IS29OgF ai2CYDvUf0F1WiJ4qMNIQpdBXWupEgdiM85fsHlqhVOJC4nj3UUm//9g5ef9IzJd0ezmNCorOhrS V5JN2MYoFg9Jot75giqf3CNGkt49gPzumYVVS3XqHhH6VomKGhvH+uyPCzHwdJVt+09QEb7YBUhq HWrsIiDpwA5pKMfLUNQhMEmH8/F0mtPoJKXmb2eTWwriE6I433bowwcFHYubkiN1n9DF/sGHofRc kroHo6uNNiYF2GxXBtlekEHWN+vN+9kJ3V+XGRuLLcRrA+JwopLFTs+ceQ56baE6EmeEwXP0R2jT Av7krCe/ldz/2AlUnJmPlnRLNMmgKZjezCZEGa8z2+uMsJKgSh44G7arMJh651A3Lb00ThJYuCet a51kiP0NXZ0mRJ5KQp78H017Haeq3790+QsAAP//AwBQSwMEFAAGAAgAAAAhADHTtIbgAAAACwEA AA8AAABkcnMvZG93bnJldi54bWxMj01LxDAQhu+C/yGM4EV2U0ttS226iFDwJLirnrPN9AObSW2y 3eqvdzzpbYZ5eOd5y91qR7Hg7AdHCm63EQikxpmBOgWvh3qTg/BBk9GjI1TwhR521eVFqQvjzvSC yz50gkPIF1pBH8JUSOmbHq32Wzch8a11s9WB17mTZtZnDrejjKMolVYPxB96PeFjj83H/mQVxDeT f1rrOq+H9v2zee7a7O17Uer6an24BxFwDX8w/OqzOlTsdHQnMl6MCjbZHasHHuIsAcFEmscgjkwm SZ6CrEr5v0P1AwAA//8DAFBLAQItABQABgAIAAAAIQC2gziS/gAAAOEBAAATAAAAAAAAAAAAAAAA AAAAAABbQ29udGVudF9UeXBlc10ueG1sUEsBAi0AFAAGAAgAAAAhADj9If/WAAAAlAEAAAsAAAAA AAAAAAAAAAAALwEAAF9yZWxzLy5yZWxzUEsBAi0AFAAGAAgAAAAhADfDdoQBAgAA7QMAAA4AAAAA AAAAAAAAAAAALgIAAGRycy9lMm9Eb2MueG1sUEsBAi0AFAAGAAgAAAAhADHTtIbgAAAACwEAAA8A AAAAAAAAAAAAAAAAWwQAAGRycy9kb3ducmV2LnhtbFBLBQYAAAAABAAEAPMAAABoBQAAAAA= " o:spid="_x0000_s1026" stroked="f" style="position:absolute;margin-left:-37.9pt;margin-top:-13.7pt;width:1in;height:73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52E1DDB6"/>
            </w:pict>
          </mc:Fallback>
        </mc:AlternateContent>
      </w:r>
    </w:p>
    <w:p w14:paraId="2367B305"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5C4B812F" w14:textId="77777777" w:rsidP="00D0041E" w:rsidR="00D0041E" w:rsidRDefault="00D0041E" w:rsidRPr="00D0041E">
      <w:pPr>
        <w:keepNext/>
        <w:keepLines/>
        <w:spacing w:after="120" w:line="276" w:lineRule="auto"/>
        <w:outlineLvl w:val="0"/>
        <w:rPr>
          <w:rFonts w:cs="Arial" w:eastAsia="Times New Roman"/>
          <w:b/>
          <w:bCs/>
          <w:smallCaps/>
          <w:color w:val="B8C884"/>
          <w:sz w:val="24"/>
          <w:szCs w:val="24"/>
          <w:lang w:eastAsia="fr-FR"/>
        </w:rPr>
      </w:pPr>
      <w:bookmarkStart w:id="707" w:name="_Toc129967466"/>
      <w:bookmarkStart w:id="708" w:name="_Toc130916372"/>
      <w:bookmarkStart w:id="709" w:name="_Toc130918535"/>
      <w:bookmarkStart w:id="710" w:name="_Toc131601083"/>
      <w:r w:rsidRPr="00D0041E">
        <w:rPr>
          <w:rFonts w:cs="Arial" w:eastAsia="Times New Roman"/>
          <w:b/>
          <w:bCs/>
          <w:smallCaps/>
          <w:color w:val="B8C884"/>
          <w:sz w:val="24"/>
          <w:szCs w:val="24"/>
          <w:lang w:eastAsia="fr-FR"/>
        </w:rPr>
        <w:t>Métier : Systèmes d’Information</w:t>
      </w:r>
      <w:bookmarkEnd w:id="707"/>
      <w:bookmarkEnd w:id="708"/>
      <w:bookmarkEnd w:id="709"/>
      <w:bookmarkEnd w:id="710"/>
    </w:p>
    <w:tbl>
      <w:tblPr>
        <w:tblStyle w:val="Grilledutableau"/>
        <w:tblW w:type="auto" w:w="0"/>
        <w:shd w:color="auto" w:fill="FFFFFF" w:themeFill="background1" w:val="clear"/>
        <w:tblLook w:firstColumn="1" w:firstRow="1" w:lastColumn="0" w:lastRow="0" w:noHBand="0" w:noVBand="1" w:val="04A0"/>
      </w:tblPr>
      <w:tblGrid>
        <w:gridCol w:w="9486"/>
      </w:tblGrid>
      <w:tr w14:paraId="30D4B8E1" w14:textId="77777777" w:rsidR="00D0041E" w:rsidRPr="00D0041E" w:rsidTr="008D1F18">
        <w:tc>
          <w:tcPr>
            <w:tcW w:type="dxa" w:w="9486"/>
            <w:shd w:color="auto" w:fill="FFFFFF" w:themeFill="background1" w:val="clear"/>
            <w:tcMar>
              <w:top w:type="dxa" w:w="170"/>
              <w:bottom w:type="dxa" w:w="170"/>
            </w:tcMar>
            <w:vAlign w:val="center"/>
          </w:tcPr>
          <w:p w14:paraId="57A7D505"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11" w:name="_Toc130918536"/>
            <w:bookmarkStart w:id="712" w:name="_Toc131601084"/>
            <w:r w:rsidRPr="00D0041E">
              <w:rPr>
                <w:rFonts w:cs="Arial"/>
                <w:b/>
                <w:bCs/>
                <w:color w:val="B8C884"/>
                <w:sz w:val="28"/>
                <w:szCs w:val="28"/>
              </w:rPr>
              <w:t>Directeur des Systèmes d’Information</w:t>
            </w:r>
            <w:bookmarkEnd w:id="711"/>
            <w:bookmarkEnd w:id="712"/>
          </w:p>
          <w:p w14:paraId="5CA3FEB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des Systèmes d’Information définit et garantit la mise en œuvre de la politique informatique et de télécommunication de la Fondation Apprentis d'Auteuil.</w:t>
            </w:r>
          </w:p>
          <w:p w14:paraId="1A6F09B9"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À ce titre, il propose les grands axes structurants visant à garantir la mise à disposition des solutions permettant aux services de disposer des moyens technologiques pertinents (sécurité informatique / maîtrise des risques, continuité de service, investissements, externalisation…), veille à la cohérence entre les systèmes d’information, anime les projets de transformation dans une dimension d’accompagnement du changement et respectueuse des normes et pratiques </w:t>
            </w:r>
            <w:r w:rsidRPr="0096508A">
              <w:rPr>
                <w:rFonts w:cs="Arial" w:eastAsia="Calibri"/>
                <w:i/>
                <w:iCs/>
                <w:sz w:val="22"/>
                <w:szCs w:val="22"/>
              </w:rPr>
              <w:t>(juridiques, écologiques…)</w:t>
            </w:r>
            <w:r w:rsidRPr="00D0041E">
              <w:rPr>
                <w:rFonts w:cs="Arial" w:eastAsia="Calibri"/>
                <w:sz w:val="22"/>
                <w:szCs w:val="22"/>
              </w:rPr>
              <w:t> ; il définit, suit les budgets d’investissement et de fonctionnement et évalue le retour sur investissement des projets menés.</w:t>
            </w:r>
          </w:p>
        </w:tc>
      </w:tr>
      <w:tr w14:paraId="032A6ADE"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6BC54BD4"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13" w:name="_Toc130918537"/>
            <w:bookmarkStart w:id="714" w:name="_Toc131601085"/>
            <w:r w:rsidRPr="00D0041E">
              <w:rPr>
                <w:rFonts w:cs="Arial"/>
                <w:b/>
                <w:bCs/>
                <w:color w:val="B8C884"/>
                <w:sz w:val="28"/>
                <w:szCs w:val="28"/>
              </w:rPr>
              <w:t>Responsable Systèmes d’Information</w:t>
            </w:r>
            <w:bookmarkEnd w:id="713"/>
            <w:bookmarkEnd w:id="714"/>
          </w:p>
          <w:p w14:paraId="0AFAF7C9"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SI contribue à élaborer et décline sur son périmètre de responsabilité la politique des systèmes d’information au service des établissements et des directions fonctionnelles.</w:t>
            </w:r>
          </w:p>
          <w:p w14:paraId="59007F8F"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contribue au déploiement de la feuille de route de la Direction, à la maîtrise des budgets et à l’élaboration de la stratégie informatique de la Fondation, en lien avec les directions fonctionnelles et métiers pour qui il agit.</w:t>
            </w:r>
          </w:p>
        </w:tc>
      </w:tr>
      <w:tr w14:paraId="11A5C7B4" w14:textId="77777777" w:rsidR="00D0041E" w:rsidRPr="00D0041E" w:rsidTr="008D1F18">
        <w:tc>
          <w:tcPr>
            <w:tcW w:type="dxa" w:w="9486"/>
            <w:tcBorders>
              <w:bottom w:color="auto" w:space="0" w:sz="4" w:val="single"/>
            </w:tcBorders>
            <w:shd w:color="auto" w:fill="FFFFFF" w:themeFill="background1" w:val="clear"/>
            <w:tcMar>
              <w:top w:type="dxa" w:w="170"/>
              <w:bottom w:type="dxa" w:w="170"/>
            </w:tcMar>
            <w:vAlign w:val="center"/>
          </w:tcPr>
          <w:p w14:paraId="0D5278EE"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15" w:name="_Toc130918538"/>
            <w:bookmarkStart w:id="716" w:name="_Toc131601086"/>
            <w:r w:rsidRPr="00D0041E">
              <w:rPr>
                <w:rFonts w:cs="Arial"/>
                <w:b/>
                <w:bCs/>
                <w:color w:val="B8C884"/>
                <w:sz w:val="28"/>
                <w:szCs w:val="28"/>
              </w:rPr>
              <w:t>Chef de Projet Systèmes d’Information</w:t>
            </w:r>
            <w:bookmarkEnd w:id="715"/>
            <w:bookmarkEnd w:id="716"/>
          </w:p>
          <w:p w14:paraId="2FF5F15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chef de projet SI assure la conduite des projets informatiques qui lui sont confiés par le responsable SI dont il dépend, en lien avec l’entité </w:t>
            </w:r>
            <w:r w:rsidRPr="0096508A">
              <w:rPr>
                <w:rFonts w:cs="Arial" w:eastAsia="Calibri"/>
                <w:i/>
                <w:iCs/>
                <w:sz w:val="22"/>
                <w:szCs w:val="22"/>
              </w:rPr>
              <w:t>(direction, service, établissement…)</w:t>
            </w:r>
            <w:r w:rsidRPr="00D0041E">
              <w:rPr>
                <w:rFonts w:cs="Arial" w:eastAsia="Calibri"/>
                <w:sz w:val="22"/>
                <w:szCs w:val="22"/>
              </w:rPr>
              <w:t xml:space="preserve"> au service desquels ces projets sont délivrés.</w:t>
            </w:r>
          </w:p>
          <w:p w14:paraId="093988B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est garant du respect du cahier des charges, du planning, et veille au respect des engagements pris par les fournisseurs contribuant aux projets.</w:t>
            </w:r>
          </w:p>
          <w:p w14:paraId="7F3FB74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Pour ce qui relève de son périmètre, il coordonne les actions avec les autres services de la DSI en vue d’atteindre les objectifs fixés.</w:t>
            </w:r>
          </w:p>
          <w:p w14:paraId="4A67F81A"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Force de proposition, il suggère des améliorations aux directions utilisatrices sur son champ de responsabilité.</w:t>
            </w:r>
          </w:p>
        </w:tc>
      </w:tr>
    </w:tbl>
    <w:p w14:paraId="1FEAF818" w14:textId="77777777" w:rsidP="00D0041E" w:rsidR="00D0041E" w:rsidRDefault="00D0041E" w:rsidRPr="00D0041E">
      <w:pPr>
        <w:spacing w:after="0" w:line="276" w:lineRule="auto"/>
        <w:rPr>
          <w:rFonts w:cs="Arial"/>
          <w:lang w:eastAsia="fr-FR"/>
        </w:rPr>
      </w:pPr>
    </w:p>
    <w:p w14:paraId="143C70EF"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6DC54DD9"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5648" simplePos="0" wp14:anchorId="52106C1F" wp14:editId="5B10D28D">
                <wp:simplePos x="0" y="0"/>
                <wp:positionH relativeFrom="column">
                  <wp:posOffset>-481330</wp:posOffset>
                </wp:positionH>
                <wp:positionV relativeFrom="paragraph">
                  <wp:posOffset>-167640</wp:posOffset>
                </wp:positionV>
                <wp:extent cx="914400" cy="9372600"/>
                <wp:effectExtent b="0" l="0" r="0" t="0"/>
                <wp:wrapNone/>
                <wp:docPr id="202" name="Rectangle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726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HHXAQIAAO0DAAAOAAAAZHJzL2Uyb0RvYy54bWysU8GO0zAQvSPxD5bvNGnobtmo6WppVYS0 wIqFD3AdJ7FwPGbsNi1fz9hpS4Eb4mJ5POPneW+eF/eH3rC9Qq/BVnw6yTlTVkKtbVvxr182r95w 5oOwtTBgVcWPyvP75csXi8GVqoAOTK2QEYj15eAq3oXgyizzslO98BNwylKyAexFoBDbrEYxEHpv siLPb7MBsHYIUnlPp+sxyZcJv2mUDJ+axqvATMWpt5BWTOs2rtlyIcoWheu0PLUh/qGLXmhLj16g 1iIItkP9F1SvJYKHJkwk9Bk0jZYqcSA20/wPNs+dcCpxIXG8u8jk/x+s/Lh/Qqbrihd5wZkVPQ3p M8kmbGsUi4ck0eB8SZXP7gkjSe8eQX7zzMKqozr1gAhDp0RNjU1jffbbhRh4usq2wweoCV/sAiS1 Dg32EZB0YIc0lONlKOoQmKTDu+lsltPoJKXuXs+LWwriE6I833bowzsFPYubiiN1n9DF/tGHsfRc kroHo+uNNiYF2G5XBtlekEHWN+vN2/kJ3V+XGRuLLcRrI+J4opLFTs+ceY56baE+EmeE0XP0R2jT Af7gbCC/Vdx/3wlUnJn3lnRLNMmgKZjdzAuijNeZ7XVGWElQFQ+cjdtVGE29c6jbjl6aJgksPJDW jU4yxP7Grk4TIk8lIU/+j6a9jlPVr1+6/AkAAP//AwBQSwMEFAAGAAgAAAAhAJUVW27hAAAACwEA AA8AAABkcnMvZG93bnJldi54bWxMj01Lw0AQhu+C/2EZwYu0G0NM0zSbIkLAk2D9OG+zkw/Mzsbs No3+eseT3maYh3eet9gvdhAzTr53pOB2HYFAqp3pqVXw+lKtMhA+aDJ6cIQKvtDDvry8KHRu3Jme cT6EVnAI+Vwr6EIYcyl93aHVfu1GJL41brI68Dq10kz6zOF2kHEUpdLqnvhDp0d86LD+OJysgvhm 9I9LVWVV37x/1k9ts3n7npW6vlrudyACLuEPhl99VoeSnY7uRMaLQcFqc8fqgYc4TUAwkWYxiCOT SbJNQZaF/N+h/AEAAP//AwBQSwECLQAUAAYACAAAACEAtoM4kv4AAADhAQAAEwAAAAAAAAAAAAAA AAAAAAAAW0NvbnRlbnRfVHlwZXNdLnhtbFBLAQItABQABgAIAAAAIQA4/SH/1gAAAJQBAAALAAAA AAAAAAAAAAAAAC8BAABfcmVscy8ucmVsc1BLAQItABQABgAIAAAAIQBuHHHXAQIAAO0DAAAOAAAA AAAAAAAAAAAAAC4CAABkcnMvZTJvRG9jLnhtbFBLAQItABQABgAIAAAAIQCVFVtu4QAAAAsBAAAP AAAAAAAAAAAAAAAAAFsEAABkcnMvZG93bnJldi54bWxQSwUGAAAAAAQABADzAAAAaQUAAAAA " o:spid="_x0000_s1026" stroked="f" style="position:absolute;margin-left:-37.9pt;margin-top:-13.2pt;width:1in;height:738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50FE63D"/>
            </w:pict>
          </mc:Fallback>
        </mc:AlternateContent>
      </w:r>
    </w:p>
    <w:p w14:paraId="4548738B"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07858320" w14:textId="77777777" w:rsidP="00D0041E" w:rsidR="00D0041E" w:rsidRDefault="00D0041E" w:rsidRPr="00D0041E">
      <w:pPr>
        <w:spacing w:after="120" w:line="240" w:lineRule="auto"/>
        <w:jc w:val="both"/>
        <w:rPr>
          <w:rFonts w:cs="Arial" w:eastAsia="Times New Roman"/>
          <w:b/>
          <w:bCs/>
          <w:smallCaps/>
          <w:color w:val="B8C884"/>
          <w:kern w:val="28"/>
          <w:sz w:val="24"/>
          <w:szCs w:val="32"/>
          <w:lang w:eastAsia="fr-FR"/>
        </w:rPr>
      </w:pPr>
      <w:bookmarkStart w:id="717" w:name="_Hlk130917047"/>
      <w:r w:rsidRPr="00D0041E">
        <w:rPr>
          <w:rFonts w:cs="Arial" w:eastAsia="Times New Roman"/>
          <w:b/>
          <w:bCs/>
          <w:smallCaps/>
          <w:color w:val="B8C884"/>
          <w:kern w:val="28"/>
          <w:sz w:val="24"/>
          <w:szCs w:val="32"/>
          <w:lang w:eastAsia="fr-FR"/>
        </w:rPr>
        <w:t>Métier : Systèmes d’Information</w:t>
      </w:r>
    </w:p>
    <w:tbl>
      <w:tblPr>
        <w:tblStyle w:val="Grilledutableau"/>
        <w:tblW w:type="auto" w:w="0"/>
        <w:shd w:color="auto" w:fill="FFFFFF" w:themeFill="background1" w:val="clear"/>
        <w:tblLook w:firstColumn="1" w:firstRow="1" w:lastColumn="0" w:lastRow="0" w:noHBand="0" w:noVBand="1" w:val="04A0"/>
      </w:tblPr>
      <w:tblGrid>
        <w:gridCol w:w="9486"/>
      </w:tblGrid>
      <w:tr w14:paraId="5C2F5B96" w14:textId="77777777" w:rsidR="00D0041E" w:rsidRPr="00D0041E" w:rsidTr="008D1F18">
        <w:tc>
          <w:tcPr>
            <w:tcW w:type="dxa" w:w="9486"/>
            <w:shd w:color="auto" w:fill="FFFFFF" w:themeFill="background1" w:val="clear"/>
            <w:tcMar>
              <w:top w:type="dxa" w:w="170"/>
              <w:bottom w:type="dxa" w:w="170"/>
            </w:tcMar>
            <w:vAlign w:val="center"/>
          </w:tcPr>
          <w:p w14:paraId="28041E1F"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18" w:name="_Toc130918539"/>
            <w:bookmarkStart w:id="719" w:name="_Toc131601087"/>
            <w:bookmarkEnd w:id="717"/>
            <w:r w:rsidRPr="00D0041E">
              <w:rPr>
                <w:rFonts w:cs="Arial"/>
                <w:b/>
                <w:bCs/>
                <w:color w:val="B8C884"/>
                <w:sz w:val="28"/>
                <w:szCs w:val="28"/>
              </w:rPr>
              <w:t>Administrateur Technique Systèmes d’Information</w:t>
            </w:r>
            <w:bookmarkEnd w:id="718"/>
            <w:bookmarkEnd w:id="719"/>
          </w:p>
          <w:p w14:paraId="41044748"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L’administrateur SI élabore et met en œuvre les solutions informatiques techniques nécessaires au fonctionnement sécurisé des outils bureautiques et des solutions applicatives déployées dans le cadre de la politique informatique.</w:t>
            </w:r>
          </w:p>
        </w:tc>
      </w:tr>
      <w:tr w14:paraId="0B5CA164"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1FD97FCE"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20" w:name="_Toc130918540"/>
            <w:bookmarkStart w:id="721" w:name="_Toc131601088"/>
            <w:r w:rsidRPr="00D0041E">
              <w:rPr>
                <w:rFonts w:cs="Arial"/>
                <w:b/>
                <w:bCs/>
                <w:color w:val="B8C884"/>
                <w:sz w:val="28"/>
                <w:szCs w:val="28"/>
              </w:rPr>
              <w:t>Coordinateur Informatique Régional</w:t>
            </w:r>
            <w:bookmarkEnd w:id="720"/>
            <w:bookmarkEnd w:id="721"/>
          </w:p>
          <w:p w14:paraId="7608D467" w14:textId="77777777" w:rsidP="00D0041E" w:rsidR="00D0041E" w:rsidRDefault="00D0041E" w:rsidRPr="00D0041E">
            <w:pPr>
              <w:spacing w:after="120" w:line="276" w:lineRule="auto"/>
              <w:ind w:left="210" w:right="318"/>
              <w:rPr>
                <w:rFonts w:cs="Arial" w:eastAsia="Calibri"/>
                <w:sz w:val="22"/>
                <w:szCs w:val="22"/>
              </w:rPr>
            </w:pPr>
            <w:r w:rsidRPr="00D0041E">
              <w:rPr>
                <w:rFonts w:cs="Arial" w:eastAsia="Calibri"/>
                <w:sz w:val="22"/>
                <w:szCs w:val="22"/>
              </w:rPr>
              <w:t xml:space="preserve">Le Coordinateur Informatique Régional </w:t>
            </w:r>
            <w:r w:rsidRPr="00D0041E">
              <w:rPr>
                <w:rFonts w:cs="Arial" w:eastAsia="Calibri"/>
                <w:i/>
                <w:iCs/>
                <w:sz w:val="22"/>
                <w:szCs w:val="22"/>
              </w:rPr>
              <w:t>(CIR)</w:t>
            </w:r>
            <w:r w:rsidRPr="00D0041E">
              <w:rPr>
                <w:rFonts w:cs="Arial" w:eastAsia="Calibri"/>
                <w:sz w:val="22"/>
                <w:szCs w:val="22"/>
              </w:rPr>
              <w:t xml:space="preserve"> assure en complément des missions opérationnelles du Coordinateur Informatique de Proximité, le management d’une équipe de coordinateurs informatiques de proximité sur un périmètre.</w:t>
            </w:r>
          </w:p>
          <w:p w14:paraId="4BC97A10" w14:textId="77777777" w:rsidP="00D0041E" w:rsidR="00D0041E" w:rsidRDefault="00D0041E" w:rsidRPr="00D0041E">
            <w:pPr>
              <w:spacing w:line="276" w:lineRule="auto"/>
              <w:ind w:left="210" w:right="318"/>
              <w:rPr>
                <w:color w:val="B8C884"/>
              </w:rPr>
            </w:pPr>
            <w:r w:rsidRPr="00D0041E">
              <w:rPr>
                <w:rFonts w:eastAsia="Calibri"/>
                <w:sz w:val="22"/>
                <w:szCs w:val="22"/>
              </w:rPr>
              <w:t>Il veille à un fonctionnement en équipe de ceux-ci notamment pour les projets d’envergure, et assure un dialogue avec le comité de direction régional sur tout ce qui a trait à l’informatique de proximité.</w:t>
            </w:r>
          </w:p>
        </w:tc>
      </w:tr>
      <w:tr w14:paraId="45D4F479"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7BA82A2E"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22" w:name="_Toc130918542"/>
            <w:bookmarkStart w:id="723" w:name="_Toc131601089"/>
            <w:r w:rsidRPr="00D0041E">
              <w:rPr>
                <w:rFonts w:cs="Arial"/>
                <w:b/>
                <w:bCs/>
                <w:color w:val="B8C884"/>
                <w:sz w:val="28"/>
                <w:szCs w:val="28"/>
              </w:rPr>
              <w:t>Développeur</w:t>
            </w:r>
            <w:bookmarkEnd w:id="722"/>
            <w:bookmarkEnd w:id="723"/>
          </w:p>
          <w:p w14:paraId="7D67110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développeur réalise les développements informatiques commandités par les chefs de projets SI et/ou les responsables SI. Pour cela, il analyse les expressions de besoin réalisées par ces derniers et met en œuvre l’ensemble des techniques et connaissances conformément à l’état de l’art. Il est force de proposition lors de la réalisation des développements si des solutions lui paraissent plus adaptées que celles décrites dans l’expression de besoin.</w:t>
            </w:r>
          </w:p>
          <w:p w14:paraId="76055684"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Dans le cadre de la planification des travaux de développement, il participe à l’évaluation des charges.</w:t>
            </w:r>
          </w:p>
        </w:tc>
      </w:tr>
      <w:tr w14:paraId="58BE3279" w14:textId="77777777" w:rsidR="00D0041E" w:rsidRPr="00D0041E" w:rsidTr="008D1F18">
        <w:tc>
          <w:tcPr>
            <w:tcW w:type="dxa" w:w="9486"/>
            <w:shd w:color="auto" w:fill="FFFFFF" w:themeFill="background1" w:val="clear"/>
            <w:tcMar>
              <w:top w:type="dxa" w:w="170"/>
              <w:bottom w:type="dxa" w:w="170"/>
            </w:tcMar>
            <w:vAlign w:val="center"/>
          </w:tcPr>
          <w:p w14:paraId="15B39CCD"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24" w:name="_Toc130918543"/>
            <w:bookmarkStart w:id="725" w:name="_Toc131601090"/>
            <w:r w:rsidRPr="00D0041E">
              <w:rPr>
                <w:rFonts w:cs="Arial"/>
                <w:b/>
                <w:bCs/>
                <w:color w:val="B8C884"/>
                <w:sz w:val="28"/>
                <w:szCs w:val="28"/>
              </w:rPr>
              <w:t>Chargé de Systèmes d’Information</w:t>
            </w:r>
            <w:bookmarkEnd w:id="724"/>
            <w:bookmarkEnd w:id="725"/>
          </w:p>
          <w:p w14:paraId="26932BF5"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chargé de système d’information contribue au bon fonctionnement et à la bonne utilisation des solutions informatiques déployées, notamment en délivrant des formations et/ou de l’assistance sur ces dernières.</w:t>
            </w:r>
          </w:p>
          <w:p w14:paraId="770A146B"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s’assure du maintien en condition opérationnelle des solutions délivrées et coordonne les actions de maintenance correctives et évolutives en lien avec le chef de projet SI ou le Responsable SI. Dans le cadre de nouveaux projets, il peut contribuer aux phases de conception, recette, documentation, formation et assistance au démarrage.</w:t>
            </w:r>
          </w:p>
        </w:tc>
      </w:tr>
    </w:tbl>
    <w:p w14:paraId="13A3317D" w14:textId="77777777" w:rsidP="00D0041E" w:rsidR="00D0041E" w:rsidRDefault="00D0041E" w:rsidRPr="00D0041E">
      <w:pPr>
        <w:rPr>
          <w:b/>
          <w:bCs/>
        </w:rPr>
      </w:pPr>
    </w:p>
    <w:p w14:paraId="76AE409A" w14:textId="77777777" w:rsidP="00D0041E" w:rsidR="00D0041E" w:rsidRDefault="00D0041E" w:rsidRPr="00D0041E">
      <w:pPr>
        <w:rPr>
          <w:b/>
          <w:bCs/>
        </w:rPr>
      </w:pPr>
      <w:r w:rsidRPr="00D0041E">
        <w:rPr>
          <w:b/>
          <w:bCs/>
        </w:rPr>
        <w:br w:type="page"/>
      </w:r>
    </w:p>
    <w:p w14:paraId="15F15CFE"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6672" simplePos="0" wp14:anchorId="2F6A5DA4" wp14:editId="1E971E11">
                <wp:simplePos x="0" y="0"/>
                <wp:positionH relativeFrom="column">
                  <wp:posOffset>-544830</wp:posOffset>
                </wp:positionH>
                <wp:positionV relativeFrom="paragraph">
                  <wp:posOffset>-85090</wp:posOffset>
                </wp:positionV>
                <wp:extent cx="914400" cy="9258300"/>
                <wp:effectExtent b="0" l="0" r="0" t="0"/>
                <wp:wrapNone/>
                <wp:docPr id="206" name="Rectangle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2583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0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Qd4oAwIAAO0DAAAOAAAAZHJzL2Uyb0RvYy54bWysU9uO0zAQfUfiHyy/06Sl3UvUdLW0KkJa YMUuH+A6TmLheMzYbVq+fsdOW8ryhnixPJ7x8Zwzx/O7fWfYTqHXYEs+HuWcKSuh0rYp+ffn9bsb znwQthIGrCr5QXl+t3j7Zt67Qk2gBVMpZARifdG7krchuCLLvGxVJ/wInLKUrAE7ESjEJqtQ9ITe mWyS51dZD1g5BKm8p9PVkOSLhF/XSoavde1VYKbk1FtIK6Z1E9dsMRdFg8K1Wh7bEP/QRSe0pUfP UCsRBNui/guq0xLBQx1GEroM6lpLlTgQm3H+is1TK5xKXEgc784y+f8HK7/sHpHpquST/IozKzoa 0jeSTdjGKBYPSaLe+YIqn9wjRpLePYD84ZmFZUt16h4R+laJihobx/rsjwsx8HSVbfrPUBG+2AZI au1r7CIg6cD2aSiH81DUPjBJh7fj6TSn0UlK3U5mN+8piE+I4nTboQ8fFXQsbkqO1H1CF7sHH4bS U0nqHoyu1tqYFGCzWRpkO0EGWc1W6w/XR3R/WWZsLLYQrw2Iw4lKFjs+c+I56LWB6kCcEQbP0R+h TQv4i7Oe/FZy/3MrUHFmPlnSLdEkg6ZgOrueEGW8zGwuM8JKgip54GzYLsNg6q1D3bT00jhJYOGe tK51kiH2N3R1nBB5Kgl59H807WWcqn7/0sULAAAA//8DAFBLAwQUAAYACAAAACEArNBqSOEAAAAL AQAADwAAAGRycy9kb3ducmV2LnhtbEyPTUvDQBCG74L/YRnBi7SbxrQNMZsiQsCTYNWet9nJB2Zn Y3abRn+946neZpiHd5433822FxOOvnOkYLWMQCBVznTUKHh/KxcpCB80Gd07QgXf6GFXXF/lOjPu TK847UMjOIR8phW0IQyZlL5q0Wq/dAMS32o3Wh14HRtpRn3mcNvLOIo20uqO+EOrB3xqsfrcn6yC +G7wz3NZpmVXH76ql6befvxMSt3ezI8PIALO4QLDnz6rQ8FOR3ci40WvYJGuWT3wsLpPQDCxTmMQ RyaTJNmALHL5v0PxCwAA//8DAFBLAQItABQABgAIAAAAIQC2gziS/gAAAOEBAAATAAAAAAAAAAAA AAAAAAAAAABbQ29udGVudF9UeXBlc10ueG1sUEsBAi0AFAAGAAgAAAAhADj9If/WAAAAlAEAAAsA AAAAAAAAAAAAAAAALwEAAF9yZWxzLy5yZWxzUEsBAi0AFAAGAAgAAAAhACRB3igDAgAA7QMAAA4A AAAAAAAAAAAAAAAALgIAAGRycy9lMm9Eb2MueG1sUEsBAi0AFAAGAAgAAAAhAKzQakjhAAAACwEA AA8AAAAAAAAAAAAAAAAAXQQAAGRycy9kb3ducmV2LnhtbFBLBQYAAAAABAAEAPMAAABrBQAAAAA= " o:spid="_x0000_s1026" stroked="f" style="position:absolute;margin-left:-42.9pt;margin-top:-6.7pt;width:1in;height:7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460FDF8E"/>
            </w:pict>
          </mc:Fallback>
        </mc:AlternateContent>
      </w:r>
    </w:p>
    <w:p w14:paraId="6789384A"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16415BAE" w14:textId="77777777" w:rsidP="00D0041E" w:rsidR="00D0041E" w:rsidRDefault="00D0041E" w:rsidRPr="00D0041E">
      <w:pPr>
        <w:spacing w:after="120" w:line="240" w:lineRule="auto"/>
        <w:jc w:val="both"/>
        <w:rPr>
          <w:rFonts w:cs="Arial" w:eastAsia="Times New Roman"/>
          <w:b/>
          <w:bCs/>
          <w:smallCaps/>
          <w:color w:val="B8C884"/>
          <w:kern w:val="28"/>
          <w:sz w:val="24"/>
          <w:szCs w:val="32"/>
          <w:lang w:eastAsia="fr-FR"/>
        </w:rPr>
      </w:pPr>
      <w:r w:rsidRPr="00D0041E">
        <w:rPr>
          <w:rFonts w:cs="Arial" w:eastAsia="Times New Roman"/>
          <w:b/>
          <w:bCs/>
          <w:smallCaps/>
          <w:color w:val="B8C884"/>
          <w:kern w:val="28"/>
          <w:sz w:val="24"/>
          <w:szCs w:val="32"/>
          <w:lang w:eastAsia="fr-FR"/>
        </w:rPr>
        <w:t>Métier : Systèmes d’Information</w:t>
      </w:r>
    </w:p>
    <w:tbl>
      <w:tblPr>
        <w:tblStyle w:val="Grilledutableau"/>
        <w:tblW w:type="auto" w:w="0"/>
        <w:shd w:color="auto" w:fill="FFFFFF" w:themeFill="background1" w:val="clear"/>
        <w:tblLook w:firstColumn="1" w:firstRow="1" w:lastColumn="0" w:lastRow="0" w:noHBand="0" w:noVBand="1" w:val="04A0"/>
      </w:tblPr>
      <w:tblGrid>
        <w:gridCol w:w="9486"/>
      </w:tblGrid>
      <w:tr w14:paraId="5D02439A" w14:textId="77777777" w:rsidR="00D0041E" w:rsidRPr="00D0041E" w:rsidTr="008D1F18">
        <w:tc>
          <w:tcPr>
            <w:tcW w:type="dxa" w:w="9486"/>
            <w:tcBorders>
              <w:bottom w:color="auto" w:space="0" w:sz="4" w:val="single"/>
            </w:tcBorders>
            <w:shd w:color="auto" w:fill="FFFFFF" w:themeFill="background1" w:val="clear"/>
            <w:tcMar>
              <w:top w:type="dxa" w:w="170"/>
              <w:bottom w:type="dxa" w:w="170"/>
            </w:tcMar>
            <w:vAlign w:val="center"/>
          </w:tcPr>
          <w:p w14:paraId="6466F228"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26" w:name="_Toc130918544"/>
            <w:bookmarkStart w:id="727" w:name="_Toc131601091"/>
            <w:r w:rsidRPr="00D0041E">
              <w:rPr>
                <w:rFonts w:cs="Arial"/>
                <w:b/>
                <w:bCs/>
                <w:color w:val="B8C884"/>
                <w:sz w:val="28"/>
                <w:szCs w:val="28"/>
              </w:rPr>
              <w:t>Coordinateur Informatique de Proximité</w:t>
            </w:r>
            <w:bookmarkEnd w:id="726"/>
            <w:bookmarkEnd w:id="727"/>
          </w:p>
          <w:p w14:paraId="5C64E17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Sur son périmètre de responsabilité géographique, le Coordinateur informatique de proximité a en charge le maintien en conditions opérationnelles des parcs informatiques administratifs et éducatifs et des infrastructures locales qui les sous-tendent.</w:t>
            </w:r>
          </w:p>
          <w:p w14:paraId="252A728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Force de proposition auprès des établissements qu’il sert, il conduit les projets d’évolution en lien avec les responsables immobiliers régionaux et responsables de moyens généraux, conformément aux standards définis au niveau national.</w:t>
            </w:r>
          </w:p>
          <w:p w14:paraId="6877F516" w14:textId="77777777" w:rsidP="00D0041E" w:rsidR="00D0041E" w:rsidRDefault="00D0041E" w:rsidRPr="00D0041E">
            <w:pPr>
              <w:spacing w:line="276" w:lineRule="auto"/>
              <w:ind w:left="210" w:right="318"/>
              <w:jc w:val="both"/>
              <w:rPr>
                <w:color w:val="B8C884"/>
              </w:rPr>
            </w:pPr>
            <w:r w:rsidRPr="00D0041E">
              <w:rPr>
                <w:rFonts w:cs="Arial" w:eastAsia="Calibri"/>
                <w:sz w:val="22"/>
                <w:szCs w:val="22"/>
              </w:rPr>
              <w:t>Il répond aux sollicitations des utilisateurs sur les fonctionnalités, problèmes techniques… des applications et outils.</w:t>
            </w:r>
          </w:p>
        </w:tc>
      </w:tr>
    </w:tbl>
    <w:p w14:paraId="3AE85964" w14:textId="77777777" w:rsidP="00D0041E" w:rsidR="00D0041E" w:rsidRDefault="00D0041E" w:rsidRPr="00D0041E">
      <w:pPr>
        <w:spacing w:after="0" w:line="276" w:lineRule="auto"/>
        <w:rPr>
          <w:rFonts w:cs="Arial"/>
          <w:lang w:eastAsia="fr-FR"/>
        </w:rPr>
      </w:pPr>
    </w:p>
    <w:p w14:paraId="7EBA2120"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4595B39F"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7696" simplePos="0" wp14:anchorId="26694293" wp14:editId="2F2BD76C">
                <wp:simplePos x="0" y="0"/>
                <wp:positionH relativeFrom="column">
                  <wp:posOffset>-481330</wp:posOffset>
                </wp:positionH>
                <wp:positionV relativeFrom="paragraph">
                  <wp:posOffset>-173990</wp:posOffset>
                </wp:positionV>
                <wp:extent cx="914400" cy="9359900"/>
                <wp:effectExtent b="0" l="0" r="0" t="0"/>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5990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2Zx5PAQIAAO0DAAAOAAAAZHJzL2Uyb0RvYy54bWysU8GO0zAQvSPxD5bvNE1pWRo1XS2tipAW WLHwAa7jJBaOx4zdpuXrd+y03bLcEBfL4xm/mff8vLg9dIbtFXoNtuT5aMyZshIqbZuS//i+efOe Mx+ErYQBq0p+VJ7fLl+/WvSuUBNowVQKGYFYX/Su5G0IrsgyL1vVCT8Cpywla8BOBAqxySoUPaF3 JpuMx++yHrByCFJ5T6frIcmXCb+ulQxf69qrwEzJabaQVkzrNq7ZciGKBoVrtTyNIf5hik5oS00v UGsRBNuh/guq0xLBQx1GEroM6lpLlTgQm3z8gs1jK5xKXEgc7y4y+f8HK7/sH5DpquSTnPSxoqNH +kayCdsYxeIhSdQ7X1Dlo3vASNK7e5A/PbOwaqlO3SFC3ypR0WB5rM/+uBADT1fZtv8MFeGLXYCk 1qHGLgKSDuyQHuV4eRR1CEzS4TyfTsc0mqTU/O1sPqcgthDF+bZDHz4q6FjclBxp+oQu9vc+DKXn kjQ9GF1ttDEpwGa7Msj2ggyynq03H25O6P66zNhYbCFeGxCHE5Usdmpz5jnotYXqSJwRBs/RH6FN C/ibs578VnL/aydQcWY+WdIt0SSDpmA6u5kQZbzObK8zwkqCKnngbNiuwmDqnUPdtNQpTxJYuCOt a51kiPMNU51eiDyVhDz5P5r2Ok5Vz790+QQAAP//AwBQSwMEFAAGAAgAAAAhAFaYTJ/gAAAACwEA AA8AAABkcnMvZG93bnJldi54bWxMj01LxDAQhu+C/yGM4EV2U0ttS226iFDwJLirnrPN9AObSW2y 3eqvdzzpbYZ5eOd5y91qR7Hg7AdHCm63EQikxpmBOgWvh3qTg/BBk9GjI1TwhR521eVFqQvjzvSC yz50gkPIF1pBH8JUSOmbHq32Wzch8a11s9WB17mTZtZnDrejjKMolVYPxB96PeFjj83H/mQVxDeT f1rrOq+H9v2zee7a7O17Uer6an24BxFwDX8w/OqzOlTsdHQnMl6MCjbZHasHHuIsAcFEmscgjkwm SZqCrEr5v0P1AwAA//8DAFBLAQItABQABgAIAAAAIQC2gziS/gAAAOEBAAATAAAAAAAAAAAAAAAA AAAAAABbQ29udGVudF9UeXBlc10ueG1sUEsBAi0AFAAGAAgAAAAhADj9If/WAAAAlAEAAAsAAAAA AAAAAAAAAAAALwEAAF9yZWxzLy5yZWxzUEsBAi0AFAAGAAgAAAAhALZnHk8BAgAA7QMAAA4AAAAA AAAAAAAAAAAALgIAAGRycy9lMm9Eb2MueG1sUEsBAi0AFAAGAAgAAAAhAFaYTJ/gAAAACwEAAA8A AAAAAAAAAAAAAAAAWwQAAGRycy9kb3ducmV2LnhtbFBLBQYAAAAABAAEAPMAAABoBQAAAAA= " o:spid="_x0000_s1026" stroked="f" style="position:absolute;margin-left:-37.9pt;margin-top:-13.7pt;width:1in;height:737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A557CB9"/>
            </w:pict>
          </mc:Fallback>
        </mc:AlternateContent>
      </w:r>
    </w:p>
    <w:p w14:paraId="1B18C34A"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2008B046" w14:textId="77777777" w:rsidP="00D0041E" w:rsidR="00D0041E" w:rsidRDefault="00D0041E" w:rsidRPr="00D0041E">
      <w:pPr>
        <w:keepNext/>
        <w:keepLines/>
        <w:spacing w:after="120" w:line="276" w:lineRule="auto"/>
        <w:outlineLvl w:val="0"/>
        <w:rPr>
          <w:rFonts w:cs="Arial" w:eastAsia="Times New Roman"/>
          <w:b/>
          <w:bCs/>
          <w:smallCaps/>
          <w:color w:val="B8C884"/>
          <w:sz w:val="24"/>
          <w:szCs w:val="24"/>
          <w:lang w:eastAsia="fr-FR"/>
        </w:rPr>
      </w:pPr>
      <w:bookmarkStart w:id="728" w:name="_Toc129967475"/>
      <w:bookmarkStart w:id="729" w:name="_Toc130916381"/>
      <w:bookmarkStart w:id="730" w:name="_Toc130918545"/>
      <w:bookmarkStart w:id="731" w:name="_Toc131601092"/>
      <w:r w:rsidRPr="00D0041E">
        <w:rPr>
          <w:rFonts w:cs="Arial" w:eastAsia="Times New Roman"/>
          <w:b/>
          <w:bCs/>
          <w:smallCaps/>
          <w:color w:val="B8C884"/>
          <w:sz w:val="24"/>
          <w:szCs w:val="24"/>
          <w:lang w:eastAsia="fr-FR"/>
        </w:rPr>
        <w:t>Métier : Support administratif</w:t>
      </w:r>
      <w:bookmarkEnd w:id="728"/>
      <w:bookmarkEnd w:id="729"/>
      <w:bookmarkEnd w:id="730"/>
      <w:bookmarkEnd w:id="731"/>
    </w:p>
    <w:tbl>
      <w:tblPr>
        <w:tblStyle w:val="Grilledutableau"/>
        <w:tblW w:type="auto" w:w="0"/>
        <w:shd w:color="auto" w:fill="FFFFFF" w:themeFill="background1" w:val="clear"/>
        <w:tblLook w:firstColumn="1" w:firstRow="1" w:lastColumn="0" w:lastRow="0" w:noHBand="0" w:noVBand="1" w:val="04A0"/>
      </w:tblPr>
      <w:tblGrid>
        <w:gridCol w:w="9486"/>
      </w:tblGrid>
      <w:tr w14:paraId="60D3793C" w14:textId="77777777" w:rsidR="00D0041E" w:rsidRPr="00D0041E" w:rsidTr="008D1F18">
        <w:tc>
          <w:tcPr>
            <w:tcW w:type="dxa" w:w="9486"/>
            <w:shd w:color="auto" w:fill="FFFFFF" w:themeFill="background1" w:val="clear"/>
            <w:tcMar>
              <w:top w:type="dxa" w:w="170"/>
              <w:bottom w:type="dxa" w:w="170"/>
            </w:tcMar>
            <w:vAlign w:val="center"/>
          </w:tcPr>
          <w:p w14:paraId="085F1E5D"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32" w:name="_Toc130918546"/>
            <w:bookmarkStart w:id="733" w:name="_Toc131601093"/>
            <w:r w:rsidRPr="00D0041E">
              <w:rPr>
                <w:rFonts w:cs="Arial"/>
                <w:b/>
                <w:bCs/>
                <w:color w:val="B8C884"/>
                <w:sz w:val="28"/>
                <w:szCs w:val="28"/>
              </w:rPr>
              <w:t>Coordinateur Administratif</w:t>
            </w:r>
            <w:bookmarkEnd w:id="732"/>
            <w:bookmarkEnd w:id="733"/>
          </w:p>
          <w:p w14:paraId="441C7A5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Au sein de l’établissement, le Coordinateur Administratif prend en charge la gestion de l’ensemble des tâches administratives relatives aux domaines Ressources Humaines, Finances, Communication, voire Services Généraux : gestion de dossiers, mise à jour de données et informations, participation à l’élaboration et au suivi de budgets, contrôles / consolidation, </w:t>
            </w:r>
            <w:proofErr w:type="spellStart"/>
            <w:r w:rsidRPr="00D0041E">
              <w:rPr>
                <w:rFonts w:cs="Arial" w:eastAsia="Calibri"/>
                <w:sz w:val="22"/>
                <w:szCs w:val="22"/>
              </w:rPr>
              <w:t>reporting</w:t>
            </w:r>
            <w:proofErr w:type="spellEnd"/>
            <w:r w:rsidRPr="00D0041E">
              <w:rPr>
                <w:rFonts w:cs="Arial" w:eastAsia="Calibri"/>
                <w:sz w:val="22"/>
                <w:szCs w:val="22"/>
              </w:rPr>
              <w:t xml:space="preserve"> …</w:t>
            </w:r>
          </w:p>
          <w:p w14:paraId="138E9AC0"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anime l’équipe en charge de ces travaux et alerte vis-à-vis de tout élément interne ou externe susceptible de perturber le bon fonctionnement de l’établissement.</w:t>
            </w:r>
          </w:p>
        </w:tc>
      </w:tr>
      <w:tr w14:paraId="08D0810E" w14:textId="77777777" w:rsidR="00D0041E" w:rsidRPr="00D0041E" w:rsidTr="008D1F18">
        <w:tc>
          <w:tcPr>
            <w:tcW w:type="dxa" w:w="9486"/>
            <w:shd w:color="auto" w:fill="FFFFFF" w:themeFill="background1" w:val="clear"/>
            <w:tcMar>
              <w:top w:type="dxa" w:w="170"/>
              <w:bottom w:type="dxa" w:w="170"/>
            </w:tcMar>
            <w:vAlign w:val="center"/>
          </w:tcPr>
          <w:p w14:paraId="2BDEE98F"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34" w:name="_Toc130918547"/>
            <w:bookmarkStart w:id="735" w:name="_Toc131601094"/>
            <w:r w:rsidRPr="00D0041E">
              <w:rPr>
                <w:rFonts w:cs="Arial"/>
                <w:b/>
                <w:bCs/>
                <w:color w:val="B8C884"/>
                <w:sz w:val="28"/>
                <w:szCs w:val="28"/>
              </w:rPr>
              <w:t>Attaché de Direction</w:t>
            </w:r>
            <w:bookmarkEnd w:id="734"/>
            <w:bookmarkEnd w:id="735"/>
          </w:p>
          <w:p w14:paraId="21B2E8F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Collaborateur privilégié d’un ou plusieurs cadres de la Fondation, l’Attaché de Direction assiste ces personnes d’un point de vue administratif et se voit confier des missions de préparation, d’analyse, de diagnostic ou de proposition de solutions ; il organise et coordonne les journées des personnes auxquelles il est rattaché, optimise les procédures et modes de fonctionnement de son organisation et facilite les prises de décisions en construisant des outils de pilotage et de </w:t>
            </w:r>
            <w:proofErr w:type="spellStart"/>
            <w:r w:rsidRPr="00D0041E">
              <w:rPr>
                <w:rFonts w:cs="Arial" w:eastAsia="Calibri"/>
                <w:sz w:val="22"/>
                <w:szCs w:val="22"/>
              </w:rPr>
              <w:t>reporting</w:t>
            </w:r>
            <w:proofErr w:type="spellEnd"/>
            <w:r w:rsidRPr="00D0041E">
              <w:rPr>
                <w:rFonts w:cs="Arial" w:eastAsia="Calibri"/>
                <w:sz w:val="22"/>
                <w:szCs w:val="22"/>
              </w:rPr>
              <w:t>.</w:t>
            </w:r>
          </w:p>
          <w:p w14:paraId="67A039A6"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L’attaché de direction participe également à différentes fonctions assurées par les directeurs : assistance d’un chef de projet dans la coordination et le suivi d’un projet, prise en charge de l’organisation complète d’un évènement et mise en œuvre des opérations de communication liées à ces projets.</w:t>
            </w:r>
          </w:p>
        </w:tc>
      </w:tr>
    </w:tbl>
    <w:p w14:paraId="41F3B134" w14:textId="77777777" w:rsidP="00D0041E" w:rsidR="00D0041E" w:rsidRDefault="00D0041E" w:rsidRPr="00D0041E">
      <w:pPr>
        <w:spacing w:after="0" w:line="276" w:lineRule="auto"/>
        <w:rPr>
          <w:rFonts w:cs="Arial"/>
          <w:lang w:eastAsia="fr-FR"/>
        </w:rPr>
      </w:pPr>
    </w:p>
    <w:p w14:paraId="3CE1FDCB" w14:textId="77777777" w:rsidP="00D0041E" w:rsidR="00D0041E" w:rsidRDefault="00D0041E" w:rsidRPr="00D0041E">
      <w:pPr>
        <w:rPr>
          <w:rFonts w:cs="Arial" w:eastAsia="Calibri"/>
          <w:bCs/>
        </w:rPr>
      </w:pPr>
      <w:r w:rsidRPr="00D0041E">
        <w:rPr>
          <w:rFonts w:cs="Arial" w:eastAsia="Calibri"/>
          <w:bCs/>
        </w:rPr>
        <w:br w:type="page"/>
      </w:r>
    </w:p>
    <w:p w14:paraId="44D22FC9"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8720" simplePos="0" wp14:anchorId="3FF411CB" wp14:editId="115B5E22">
                <wp:simplePos x="0" y="0"/>
                <wp:positionH relativeFrom="column">
                  <wp:posOffset>-481330</wp:posOffset>
                </wp:positionH>
                <wp:positionV relativeFrom="paragraph">
                  <wp:posOffset>-167640</wp:posOffset>
                </wp:positionV>
                <wp:extent cx="914400" cy="9353550"/>
                <wp:effectExtent b="0" l="0" r="0" t="0"/>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5355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1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UZq5BAIAAO0DAAAOAAAAZHJzL2Uyb0RvYy54bWysU8GO0zAQvSPxD5bvNEm3Zdmo6WppVYS0 wIqFD3AdJ7FwPGbsNi1fz9hpS4Eb4mJ5POPneW+eF/eH3rC9Qq/BVryY5JwpK6HWtq341y+bV284 80HYWhiwquJH5fn98uWLxeBKNYUOTK2QEYj15eAq3oXgyizzslO98BNwylKyAexFoBDbrEYxEHpv smmev84GwNohSOU9na7HJF8m/KZRMnxqGq8CMxWn3kJaMa3buGbLhShbFK7T8tSG+IcueqEtPXqB Wosg2A71X1C9lggemjCR0GfQNFqqxIHYFPkfbJ474VTiQuJ4d5HJ/z9Y+XH/hEzXFZ8WM86s6GlI n0k2YVujWDwkiQbnS6p8dk8YSXr3CPKbZxZWHdWpB0QYOiVqaqyI9dlvF2Lg6SrbDh+gJnyxC5DU OjTYR0DSgR3SUI6XoahDYJIO74rZLKfRSUrd3cxv5vM0tUyU59sOfXinoGdxU3Gk7hO62D/6ELsR 5bkkdQ9G1xttTAqw3a4Msr0gg6zn683b20SASF6XGRuLLcRrI+J4opLFTs+ceY56baE+EmeE0XP0 R2jTAf7gbCC/Vdx/3wlUnJn3lnRLNMmgKZjNb6dEGa8z2+uMsJKgKh44G7erMJp651C3Hb1UJAks PJDWjU4yxP7Grk4TIk8ldU7+j6a9jlPVr1+6/AkAAP//AwBQSwMEFAAGAAgAAAAhALRlxBLhAAAA CwEAAA8AAABkcnMvZG93bnJldi54bWxMj01Lw0AQhu+C/2GZghdpN4a4DTGbIkLAk2CrnrfJ5INm Z2N2m0Z/veNJbzPMwzvPm+8WO4gZJ9870nC3iUAgVa7uqdXwdijXKQgfDNVmcIQavtDDrri+yk1W uwu94rwPreAQ8pnR0IUwZlL6qkNr/MaNSHxr3GRN4HVqZT2ZC4fbQcZRpKQ1PfGHzoz41GF12p+t hvh29M9LWaZl33x8Vi9ts33/nrW+WS2PDyACLuEPhl99VoeCnY7uTLUXg4b19p7VAw+xSkAwodIY xJHJJFEKZJHL/x2KHwAAAP//AwBQSwECLQAUAAYACAAAACEAtoM4kv4AAADhAQAAEwAAAAAAAAAA AAAAAAAAAAAAW0NvbnRlbnRfVHlwZXNdLnhtbFBLAQItABQABgAIAAAAIQA4/SH/1gAAAJQBAAAL AAAAAAAAAAAAAAAAAC8BAABfcmVscy8ucmVsc1BLAQItABQABgAIAAAAIQADUZq5BAIAAO0DAAAO AAAAAAAAAAAAAAAAAC4CAABkcnMvZTJvRG9jLnhtbFBLAQItABQABgAIAAAAIQC0ZcQS4QAAAAsB AAAPAAAAAAAAAAAAAAAAAF4EAABkcnMvZG93bnJldi54bWxQSwUGAAAAAAQABADzAAAAbAUAAAAA " o:spid="_x0000_s1026" stroked="f" style="position:absolute;margin-left:-37.9pt;margin-top:-13.2pt;width:1in;height:73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0660B913"/>
            </w:pict>
          </mc:Fallback>
        </mc:AlternateContent>
      </w:r>
    </w:p>
    <w:p w14:paraId="4E800018"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1F907CE6" w14:textId="77777777" w:rsidP="00D0041E" w:rsidR="00D0041E" w:rsidRDefault="00D0041E" w:rsidRPr="00D0041E">
      <w:pPr>
        <w:keepNext/>
        <w:keepLines/>
        <w:spacing w:after="120" w:line="276" w:lineRule="auto"/>
        <w:outlineLvl w:val="0"/>
        <w:rPr>
          <w:rFonts w:cs="Arial" w:eastAsia="Times New Roman"/>
          <w:b/>
          <w:bCs/>
          <w:smallCaps/>
          <w:color w:val="B8C884"/>
          <w:sz w:val="24"/>
          <w:szCs w:val="24"/>
          <w:lang w:eastAsia="fr-FR"/>
        </w:rPr>
      </w:pPr>
      <w:bookmarkStart w:id="736" w:name="_Toc129967478"/>
      <w:bookmarkStart w:id="737" w:name="_Toc130916384"/>
      <w:bookmarkStart w:id="738" w:name="_Toc130918548"/>
      <w:bookmarkStart w:id="739" w:name="_Toc131601095"/>
      <w:r w:rsidRPr="00D0041E">
        <w:rPr>
          <w:rFonts w:cs="Arial" w:eastAsia="Times New Roman"/>
          <w:b/>
          <w:bCs/>
          <w:smallCaps/>
          <w:color w:val="B8C884"/>
          <w:sz w:val="24"/>
          <w:szCs w:val="24"/>
          <w:lang w:eastAsia="fr-FR"/>
        </w:rPr>
        <w:t>Métier : Communication</w:t>
      </w:r>
      <w:bookmarkEnd w:id="736"/>
      <w:bookmarkEnd w:id="737"/>
      <w:bookmarkEnd w:id="738"/>
      <w:bookmarkEnd w:id="739"/>
    </w:p>
    <w:tbl>
      <w:tblPr>
        <w:tblStyle w:val="Grilledutableau"/>
        <w:tblW w:type="auto" w:w="0"/>
        <w:shd w:color="auto" w:fill="FFFFFF" w:themeFill="background1" w:val="clear"/>
        <w:tblLook w:firstColumn="1" w:firstRow="1" w:lastColumn="0" w:lastRow="0" w:noHBand="0" w:noVBand="1" w:val="04A0"/>
      </w:tblPr>
      <w:tblGrid>
        <w:gridCol w:w="9486"/>
      </w:tblGrid>
      <w:tr w14:paraId="4C09D14E" w14:textId="77777777" w:rsidR="00D0041E" w:rsidRPr="00D0041E" w:rsidTr="008D1F18">
        <w:tc>
          <w:tcPr>
            <w:tcW w:type="dxa" w:w="9486"/>
            <w:shd w:color="auto" w:fill="FFFFFF" w:themeFill="background1" w:val="clear"/>
            <w:tcMar>
              <w:top w:type="dxa" w:w="170"/>
              <w:bottom w:type="dxa" w:w="170"/>
            </w:tcMar>
            <w:vAlign w:val="center"/>
          </w:tcPr>
          <w:p w14:paraId="051457C7"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40" w:name="_Toc130918549"/>
            <w:bookmarkStart w:id="741" w:name="_Toc131601096"/>
            <w:r w:rsidRPr="00D0041E">
              <w:rPr>
                <w:rFonts w:cs="Arial"/>
                <w:b/>
                <w:bCs/>
                <w:color w:val="B8C884"/>
                <w:sz w:val="28"/>
                <w:szCs w:val="28"/>
              </w:rPr>
              <w:t>Directeur de La Communication, des Relations Bienfaiteurs et</w:t>
            </w:r>
            <w:r w:rsidRPr="00D0041E">
              <w:rPr>
                <w:rFonts w:cs="Arial"/>
                <w:b/>
                <w:bCs/>
                <w:color w:val="B8C884"/>
                <w:sz w:val="28"/>
                <w:szCs w:val="28"/>
              </w:rPr>
              <w:br/>
              <w:t>des Ressources</w:t>
            </w:r>
            <w:bookmarkEnd w:id="740"/>
            <w:bookmarkEnd w:id="741"/>
          </w:p>
          <w:p w14:paraId="7878270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Directeur de la Communication, des Relations Bienfaiteurs et des Ressources pilote les relations extérieures et la stratégie d’image de la Fondation Apprentis d’Auteuil dans le cadre de la démarche de plaidoyer et de communication </w:t>
            </w:r>
            <w:r w:rsidRPr="0096508A">
              <w:rPr>
                <w:rFonts w:cs="Arial" w:eastAsia="Calibri"/>
                <w:i/>
                <w:iCs/>
                <w:sz w:val="22"/>
                <w:szCs w:val="22"/>
              </w:rPr>
              <w:t>(communication d’influence, communication interne, communication éditoriale et régionale, communication de crise…).</w:t>
            </w:r>
          </w:p>
          <w:p w14:paraId="347F6C60"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veille au développement des ressources Fondation pour porter la stratégie de la Fondation et traduire son projet en développement de sources de financement nationale ou internationale, ou d’activités lucratives.</w:t>
            </w:r>
          </w:p>
          <w:p w14:paraId="176D7785"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À ce titre, il définit la stratégie de collecte de fonds privés et publics et sa déclinaison opérationnelle </w:t>
            </w:r>
            <w:r w:rsidRPr="0096508A">
              <w:rPr>
                <w:rFonts w:cs="Arial" w:eastAsia="Calibri"/>
                <w:i/>
                <w:iCs/>
                <w:sz w:val="22"/>
                <w:szCs w:val="22"/>
              </w:rPr>
              <w:t>(levée de fonds…)</w:t>
            </w:r>
            <w:r w:rsidRPr="00D0041E">
              <w:rPr>
                <w:rFonts w:cs="Arial" w:eastAsia="Calibri"/>
                <w:sz w:val="22"/>
                <w:szCs w:val="22"/>
              </w:rPr>
              <w:t xml:space="preserve">, définit et met en place les outils de </w:t>
            </w:r>
            <w:proofErr w:type="spellStart"/>
            <w:r w:rsidRPr="00D0041E">
              <w:rPr>
                <w:rFonts w:cs="Arial" w:eastAsia="Calibri"/>
                <w:sz w:val="22"/>
                <w:szCs w:val="22"/>
              </w:rPr>
              <w:t>reporting</w:t>
            </w:r>
            <w:proofErr w:type="spellEnd"/>
            <w:r w:rsidRPr="00D0041E">
              <w:rPr>
                <w:rFonts w:cs="Arial" w:eastAsia="Calibri"/>
                <w:sz w:val="22"/>
                <w:szCs w:val="22"/>
              </w:rPr>
              <w:t xml:space="preserve"> et indicateurs de performance visant à piloter la stratégie.</w:t>
            </w:r>
          </w:p>
          <w:p w14:paraId="5D8ED838"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 xml:space="preserve">Il représente la Fondation Apprentis d'Auteuil afin de promouvoir son image dans une finalité à terme de développement des ressources financières et de sa notoriété </w:t>
            </w:r>
            <w:r w:rsidRPr="0096508A">
              <w:rPr>
                <w:rFonts w:cs="Arial" w:eastAsia="Calibri"/>
                <w:i/>
                <w:iCs/>
                <w:sz w:val="22"/>
                <w:szCs w:val="22"/>
              </w:rPr>
              <w:t>(événements auprès des grands donateurs, des entreprises et des partenaires majeurs…)</w:t>
            </w:r>
            <w:r w:rsidRPr="00D0041E">
              <w:rPr>
                <w:rFonts w:cs="Arial" w:eastAsia="Calibri"/>
                <w:sz w:val="22"/>
                <w:szCs w:val="22"/>
              </w:rPr>
              <w:t>.</w:t>
            </w:r>
          </w:p>
        </w:tc>
      </w:tr>
      <w:tr w14:paraId="07B67E78"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2FAF8BEE"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42" w:name="_Toc130918550"/>
            <w:bookmarkStart w:id="743" w:name="_Toc131601097"/>
            <w:r w:rsidRPr="00D0041E">
              <w:rPr>
                <w:rFonts w:cs="Arial"/>
                <w:b/>
                <w:bCs/>
                <w:color w:val="B8C884"/>
                <w:sz w:val="28"/>
                <w:szCs w:val="28"/>
              </w:rPr>
              <w:t>Directeur Fonctionnel Communication</w:t>
            </w:r>
            <w:bookmarkEnd w:id="742"/>
            <w:bookmarkEnd w:id="743"/>
          </w:p>
          <w:p w14:paraId="7C980731"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Fonctionnel Communication anime et coordonne ses différents services et/ou collaborateurs afin de garantir l’élaboration et la mise en œuvre de la politique du périmètre dont il est responsable.</w:t>
            </w:r>
          </w:p>
          <w:p w14:paraId="6F58EBEB"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Il est garant de la cohérence de la communication de la </w:t>
            </w:r>
            <w:r w:rsidR="00C450E3">
              <w:rPr>
                <w:rFonts w:cs="Arial" w:eastAsia="Calibri"/>
                <w:sz w:val="22"/>
                <w:szCs w:val="22"/>
              </w:rPr>
              <w:t xml:space="preserve">Fondation </w:t>
            </w:r>
            <w:r w:rsidRPr="00D0041E">
              <w:rPr>
                <w:rFonts w:cs="Arial" w:eastAsia="Calibri"/>
                <w:sz w:val="22"/>
                <w:szCs w:val="22"/>
              </w:rPr>
              <w:t>; à ce titre, il définit et met en œuvre la stratégie de communication sur son périmètre (</w:t>
            </w:r>
            <w:r w:rsidRPr="0096508A">
              <w:rPr>
                <w:rFonts w:cs="Arial" w:eastAsia="Calibri"/>
                <w:i/>
                <w:iCs/>
                <w:sz w:val="22"/>
                <w:szCs w:val="22"/>
              </w:rPr>
              <w:t>image-notoriété-marque-collecte-interne ou plaidoyer et relations extérieures)</w:t>
            </w:r>
            <w:r w:rsidRPr="00D0041E">
              <w:rPr>
                <w:rFonts w:cs="Arial" w:eastAsia="Calibri"/>
                <w:sz w:val="22"/>
                <w:szCs w:val="22"/>
              </w:rPr>
              <w:t xml:space="preserve"> permettant d’atteindre les résultats projetés et validés par la direction générale.</w:t>
            </w:r>
          </w:p>
          <w:p w14:paraId="415F7FCC"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Si nécessaire, il anime les relations de la </w:t>
            </w:r>
            <w:r w:rsidR="00C450E3">
              <w:rPr>
                <w:rFonts w:cs="Arial" w:eastAsia="Calibri"/>
                <w:sz w:val="22"/>
                <w:szCs w:val="22"/>
              </w:rPr>
              <w:t xml:space="preserve">Fondation </w:t>
            </w:r>
            <w:r w:rsidRPr="00D0041E">
              <w:rPr>
                <w:rFonts w:cs="Arial" w:eastAsia="Calibri"/>
                <w:sz w:val="22"/>
                <w:szCs w:val="22"/>
              </w:rPr>
              <w:t>avec les acteurs institutionnels privés et publics contribuants, ou susceptibles de contribuer, à la visibilité et au plaidoyer de la fondation.</w:t>
            </w:r>
          </w:p>
        </w:tc>
      </w:tr>
      <w:tr w14:paraId="24E7AA72" w14:textId="77777777" w:rsidR="00D0041E" w:rsidRPr="00D0041E" w:rsidTr="008D1F18">
        <w:tc>
          <w:tcPr>
            <w:tcW w:type="dxa" w:w="9486"/>
            <w:shd w:color="auto" w:fill="FFFFFF" w:themeFill="background1" w:val="clear"/>
            <w:tcMar>
              <w:top w:type="dxa" w:w="170"/>
              <w:bottom w:type="dxa" w:w="170"/>
            </w:tcMar>
            <w:vAlign w:val="center"/>
          </w:tcPr>
          <w:p w14:paraId="7F1E6E66"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44" w:name="_Toc130918551"/>
            <w:bookmarkStart w:id="745" w:name="_Toc131601098"/>
            <w:r w:rsidRPr="00D0041E">
              <w:rPr>
                <w:rFonts w:cs="Arial"/>
                <w:b/>
                <w:bCs/>
                <w:color w:val="B8C884"/>
                <w:sz w:val="28"/>
                <w:szCs w:val="28"/>
              </w:rPr>
              <w:t>Responsable de Service Communication</w:t>
            </w:r>
            <w:bookmarkEnd w:id="744"/>
            <w:bookmarkEnd w:id="745"/>
          </w:p>
          <w:p w14:paraId="4D7E30B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Responsable de service communication définit la stratégie de communication de son périmètre, en lien avec le directeur fonctionnel communication auquel il est rattaché, en ligne avec la stratégie globale de la Fondation Apprentis d’Auteuil. </w:t>
            </w:r>
          </w:p>
          <w:p w14:paraId="7D1FF1C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Il la traduit en plan de communication et définit les budgets associés. Il veille à la qualité des actions de communication </w:t>
            </w:r>
            <w:r w:rsidRPr="0096508A">
              <w:rPr>
                <w:rFonts w:cs="Arial" w:eastAsia="Calibri"/>
                <w:i/>
                <w:iCs/>
                <w:sz w:val="22"/>
                <w:szCs w:val="22"/>
              </w:rPr>
              <w:t xml:space="preserve">(livrables) </w:t>
            </w:r>
            <w:r w:rsidRPr="00D0041E">
              <w:rPr>
                <w:rFonts w:cs="Arial" w:eastAsia="Calibri"/>
                <w:sz w:val="22"/>
                <w:szCs w:val="22"/>
              </w:rPr>
              <w:t>et au respect des délais.</w:t>
            </w:r>
          </w:p>
          <w:p w14:paraId="4D8C92C7"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participe au développement de la notoriété, de l’image et de la cohésion de la Fondation. Il pilote une équipe de communicants généralistes ou experts d’un domaine.</w:t>
            </w:r>
          </w:p>
        </w:tc>
      </w:tr>
    </w:tbl>
    <w:p w14:paraId="66829C32" w14:textId="77777777" w:rsidP="00D0041E" w:rsidR="00D0041E" w:rsidRDefault="00D0041E" w:rsidRPr="00D0041E">
      <w:pPr>
        <w:spacing w:after="0" w:line="276" w:lineRule="auto"/>
        <w:rPr>
          <w:rFonts w:cs="Arial"/>
          <w:lang w:eastAsia="fr-FR"/>
        </w:rPr>
      </w:pPr>
    </w:p>
    <w:p w14:paraId="3BAF20A0" w14:textId="77777777" w:rsidP="00D0041E" w:rsidR="00D0041E" w:rsidRDefault="00D0041E" w:rsidRPr="00D0041E">
      <w:pPr>
        <w:rPr>
          <w:rFonts w:cs="Arial" w:eastAsia="Calibri"/>
          <w:bCs/>
        </w:rPr>
      </w:pPr>
      <w:r w:rsidRPr="00D0041E">
        <w:rPr>
          <w:rFonts w:cs="Arial" w:eastAsia="Calibri"/>
          <w:bCs/>
        </w:rPr>
        <w:br w:type="page"/>
      </w:r>
    </w:p>
    <w:p w14:paraId="48837AA2"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79744" simplePos="0" wp14:anchorId="7936F978" wp14:editId="4D0D567F">
                <wp:simplePos x="0" y="0"/>
                <wp:positionH relativeFrom="column">
                  <wp:posOffset>-481330</wp:posOffset>
                </wp:positionH>
                <wp:positionV relativeFrom="paragraph">
                  <wp:posOffset>-171449</wp:posOffset>
                </wp:positionV>
                <wp:extent cx="914400" cy="9433560"/>
                <wp:effectExtent b="0" l="0" r="0" t="0"/>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1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DkNnBQIAAO0DAAAOAAAAZHJzL2Uyb0RvYy54bWysU8FuEzEQvSPxD5bvZLNp0tJVNlVJFIRU oKLwAY7Xu2vh9Zixk034+o69SRrKDXGxPJ7x87w3z/O7fWfYTqHXYEuej8acKSuh0rYp+Y/v63fv OfNB2EoYsKrkB+X53eLtm3nvCjWBFkylkBGI9UXvSt6G4Ios87JVnfAjcMpSsgbsRKAQm6xC0RN6 Z7LJeHyd9YCVQ5DKezpdDUm+SPh1rWT4WtdeBWZKTr2FtGJaN3HNFnNRNChcq+WxDfEPXXRCW3r0 DLUSQbAt6r+gOi0RPNRhJKHLoK61VIkDscnHr9g8tcKpxIXE8e4sk/9/sPLL7hGZrko+yWlUVnQ0 pG8km7CNUSwekkS98wVVPrlHjCS9ewD50zMLy5bq1D0i9K0SFTWWx/rsjwsx8HSVbfrPUBG+2AZI au1r7CIg6cD2aSiH81DUPjBJh7f5dDqm0UlK3U6vrmbXaWqZKE63HfrwUUHH4qbkSN0ndLF78CF2 I4pTSeoejK7W2pgUYLNZGmQ7QQZZzVbrDzeJAJG8LDM2FluI1wbE4UQlix2fOfEc9NpAdSDOCIPn 6I/QpgX8zVlPfiu5/7UVqDgznyzplmiSQVMwnd1MiDJeZjaXGWElQZU8cDZsl2Ew9dahblp6KU8S WLgnrWudZIj9DV0dJ0SeSuoc/R9NexmnqpdfungGAAD//wMAUEsDBBQABgAIAAAAIQAQBj134AAA AAsBAAAPAAAAZHJzL2Rvd25yZXYueG1sTI9NS8NAEIbvgv9hmYIXaTcGm4SYTREh4EmwVc/b7OSD ZmdjdptGf73jSW8zzMM7z1vsFjuIGSffO1Jwt4lAINXO9NQqeDtU6wyED5qMHhyhgi/0sCuvrwqd G3ehV5z3oRUcQj7XCroQxlxKX3dotd+4EYlvjZusDrxOrTSTvnC4HWQcRYm0uif+0OkRnzqsT/uz VRDfjv55qaqs6puPz/qlbdL371mpm9Xy+AAi4BL+YPjVZ3Uo2enozmS8GBSs0y2rBx7ilEsxkWQx iCOT99ssAVkW8n+H8gcAAP//AwBQSwECLQAUAAYACAAAACEAtoM4kv4AAADhAQAAEwAAAAAAAAAA AAAAAAAAAAAAW0NvbnRlbnRfVHlwZXNdLnhtbFBLAQItABQABgAIAAAAIQA4/SH/1gAAAJQBAAAL AAAAAAAAAAAAAAAAAC8BAABfcmVscy8ucmVsc1BLAQItABQABgAIAAAAIQANDkNnBQIAAO0DAAAO AAAAAAAAAAAAAAAAAC4CAABkcnMvZTJvRG9jLnhtbFBLAQItABQABgAIAAAAIQAQBj134AAAAAsB AAAPAAAAAAAAAAAAAAAAAF8EAABkcnMvZG93bnJldi54bWxQSwUGAAAAAAQABADzAAAAbAUAAAAA " o:spid="_x0000_s1026" stroked="f" style="position:absolute;margin-left:-37.9pt;margin-top:-13.5pt;width:1in;height:742.8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02763AB4"/>
            </w:pict>
          </mc:Fallback>
        </mc:AlternateContent>
      </w:r>
    </w:p>
    <w:p w14:paraId="770470E4"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006BC515" w14:textId="77777777" w:rsidP="00D0041E" w:rsidR="00D0041E" w:rsidRDefault="00D0041E" w:rsidRPr="00D0041E">
      <w:pPr>
        <w:spacing w:after="120" w:line="240" w:lineRule="auto"/>
        <w:jc w:val="both"/>
        <w:rPr>
          <w:rFonts w:cs="Arial" w:eastAsia="Times New Roman"/>
          <w:b/>
          <w:bCs/>
          <w:smallCaps/>
          <w:color w:val="B8C884"/>
          <w:kern w:val="28"/>
          <w:sz w:val="24"/>
          <w:szCs w:val="32"/>
          <w:lang w:eastAsia="fr-FR"/>
        </w:rPr>
      </w:pPr>
      <w:r w:rsidRPr="00D0041E">
        <w:rPr>
          <w:rFonts w:cs="Arial" w:eastAsia="Times New Roman"/>
          <w:b/>
          <w:bCs/>
          <w:smallCaps/>
          <w:color w:val="B8C884"/>
          <w:kern w:val="28"/>
          <w:sz w:val="24"/>
          <w:szCs w:val="32"/>
          <w:lang w:eastAsia="fr-FR"/>
        </w:rPr>
        <w:t>Métier : Communication</w:t>
      </w:r>
    </w:p>
    <w:tbl>
      <w:tblPr>
        <w:tblStyle w:val="Grilledutableau"/>
        <w:tblW w:type="auto" w:w="0"/>
        <w:shd w:color="auto" w:fill="FFFFFF" w:themeFill="background1" w:val="clear"/>
        <w:tblLook w:firstColumn="1" w:firstRow="1" w:lastColumn="0" w:lastRow="0" w:noHBand="0" w:noVBand="1" w:val="04A0"/>
      </w:tblPr>
      <w:tblGrid>
        <w:gridCol w:w="9486"/>
      </w:tblGrid>
      <w:tr w14:paraId="49637818"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4174599F"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46" w:name="_Toc130918552"/>
            <w:bookmarkStart w:id="747" w:name="_Toc131601099"/>
            <w:r w:rsidRPr="00D0041E">
              <w:rPr>
                <w:rFonts w:cs="Arial"/>
                <w:b/>
                <w:bCs/>
                <w:color w:val="B8C884"/>
                <w:sz w:val="28"/>
                <w:szCs w:val="28"/>
              </w:rPr>
              <w:t>Rédacteur en Chef</w:t>
            </w:r>
            <w:bookmarkEnd w:id="746"/>
            <w:bookmarkEnd w:id="747"/>
          </w:p>
          <w:p w14:paraId="279EFBE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rédacteur en chef est responsable de la conception et de la réalisation des supports écrits et vidéos, internes comme externes.</w:t>
            </w:r>
          </w:p>
          <w:p w14:paraId="1933D698"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anime l’équipe rédactionnelle, veille au respect des lignes éditoriales de chaque support en fonction des publics cibles et des objectifs de communication de la Fondation Apprentis d’Auteuil.</w:t>
            </w:r>
          </w:p>
          <w:p w14:paraId="74BC45BB"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propose et oriente les sujets, les angles et les traitements, en lien avec son équipe.</w:t>
            </w:r>
          </w:p>
          <w:p w14:paraId="75CBFFD5"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assure le rewriting des articles et rédige également.</w:t>
            </w:r>
          </w:p>
          <w:p w14:paraId="2E22739C"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Il est garant de la qualité des productions ainsi que du respect des délais de publication. Il anime les comités de rédaction et organise le travail de production en s’appuyant sur son équipe et sur des prestataires </w:t>
            </w:r>
            <w:r w:rsidRPr="0096508A">
              <w:rPr>
                <w:rFonts w:cs="Arial" w:eastAsia="Calibri"/>
                <w:i/>
                <w:iCs/>
                <w:sz w:val="22"/>
                <w:szCs w:val="22"/>
              </w:rPr>
              <w:t>(pigistes, agences, maquettistes, …).</w:t>
            </w:r>
          </w:p>
          <w:p w14:paraId="7AB9EA6E"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contribue à informer les publics de la Fondation et à en véhiculer une image positive.</w:t>
            </w:r>
          </w:p>
        </w:tc>
      </w:tr>
      <w:tr w14:paraId="4A45B094" w14:textId="77777777" w:rsidR="00D0041E" w:rsidRPr="00D0041E" w:rsidTr="008D1F18">
        <w:tc>
          <w:tcPr>
            <w:tcW w:type="dxa" w:w="9486"/>
            <w:shd w:color="auto" w:fill="FFFFFF" w:themeFill="background1" w:val="clear"/>
            <w:tcMar>
              <w:top w:type="dxa" w:w="170"/>
              <w:bottom w:type="dxa" w:w="170"/>
            </w:tcMar>
            <w:vAlign w:val="center"/>
          </w:tcPr>
          <w:p w14:paraId="08030D8F"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48" w:name="_Toc130918553"/>
            <w:bookmarkStart w:id="749" w:name="_Toc131601100"/>
            <w:r w:rsidRPr="00D0041E">
              <w:rPr>
                <w:rFonts w:cs="Arial"/>
                <w:b/>
                <w:bCs/>
                <w:color w:val="B8C884"/>
                <w:sz w:val="28"/>
                <w:szCs w:val="28"/>
              </w:rPr>
              <w:t>Responsable Plaidoyer et Communication Régional</w:t>
            </w:r>
            <w:bookmarkEnd w:id="748"/>
            <w:bookmarkEnd w:id="749"/>
          </w:p>
          <w:p w14:paraId="782BDC7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Plaidoyer et Communication Régional développe la notoriété, le rayonnement de la Fondation Apprentis d’Auteuil, favorise son positionnement comme acteur majeur de la jeunesse en difficulté, auprès des publics clés et garantit son image dans le périmètre dont il est responsable.</w:t>
            </w:r>
          </w:p>
          <w:p w14:paraId="45B4F5C7"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À ce titre, il élabore et propose la stratégie de communication régionale interne/externe, conseille le Directeur régional et les directeurs d’établissement et met en œuvre un plan de communication dans sa région. Il assure localement les missions de communication en matière de prévention et de gestion de crise.</w:t>
            </w:r>
          </w:p>
        </w:tc>
      </w:tr>
      <w:tr w14:paraId="34FD67E0" w14:textId="77777777" w:rsidR="00D0041E" w:rsidRPr="00D0041E" w:rsidTr="008D1F18">
        <w:tc>
          <w:tcPr>
            <w:tcW w:type="dxa" w:w="9486"/>
            <w:shd w:color="auto" w:fill="FFFFFF" w:themeFill="background1" w:val="clear"/>
            <w:tcMar>
              <w:top w:type="dxa" w:w="170"/>
              <w:bottom w:type="dxa" w:w="170"/>
            </w:tcMar>
            <w:vAlign w:val="center"/>
          </w:tcPr>
          <w:p w14:paraId="6E93FD12"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50" w:name="_Toc130918554"/>
            <w:bookmarkStart w:id="751" w:name="_Toc131601101"/>
            <w:r w:rsidRPr="00D0041E">
              <w:rPr>
                <w:rFonts w:cs="Arial"/>
                <w:b/>
                <w:bCs/>
                <w:color w:val="B8C884"/>
                <w:sz w:val="28"/>
                <w:szCs w:val="28"/>
              </w:rPr>
              <w:t>Chef de Projet Communication</w:t>
            </w:r>
            <w:bookmarkEnd w:id="750"/>
            <w:bookmarkEnd w:id="751"/>
          </w:p>
          <w:p w14:paraId="3E609D8A" w14:textId="77777777" w:rsidP="00D0041E" w:rsidR="00D0041E" w:rsidRDefault="00D0041E" w:rsidRPr="0096508A">
            <w:pPr>
              <w:spacing w:after="120" w:line="276" w:lineRule="auto"/>
              <w:ind w:left="210" w:right="318"/>
              <w:jc w:val="both"/>
              <w:rPr>
                <w:rFonts w:cs="Arial" w:eastAsia="Calibri"/>
                <w:i/>
                <w:iCs/>
                <w:sz w:val="22"/>
                <w:szCs w:val="22"/>
              </w:rPr>
            </w:pPr>
            <w:r w:rsidRPr="00D0041E">
              <w:rPr>
                <w:rFonts w:cs="Arial" w:eastAsia="Calibri"/>
                <w:sz w:val="22"/>
                <w:szCs w:val="22"/>
              </w:rPr>
              <w:t xml:space="preserve">Le Chef de Projet Communication contribue à la définition des actions de communication les plus adaptées en fonction des cibles et des objectifs fixés </w:t>
            </w:r>
            <w:r w:rsidRPr="0096508A">
              <w:rPr>
                <w:rFonts w:cs="Arial" w:eastAsia="Calibri"/>
                <w:i/>
                <w:iCs/>
                <w:sz w:val="22"/>
                <w:szCs w:val="22"/>
              </w:rPr>
              <w:t>(notoriété, image, cohésion…).</w:t>
            </w:r>
          </w:p>
          <w:p w14:paraId="1B8896AB"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pilote ces actions et les met en œuvre en toute autonomie, coordonne les parties prenantes, veille au respect des conditions de réalisation des projets</w:t>
            </w:r>
            <w:r w:rsidRPr="0096508A">
              <w:rPr>
                <w:rFonts w:cs="Arial" w:eastAsia="Calibri"/>
                <w:i/>
                <w:iCs/>
                <w:sz w:val="22"/>
                <w:szCs w:val="22"/>
              </w:rPr>
              <w:t xml:space="preserve"> (coût / qualité / délai).</w:t>
            </w:r>
          </w:p>
          <w:p w14:paraId="6208E84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définit les grandes lignes des commandes vis-à-vis des prestataires, veille à la qualité de la relation lors des opérations confiées / sous-traitées.</w:t>
            </w:r>
          </w:p>
          <w:p w14:paraId="0AC4A512"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suit la production des supports, veille à la conformité de leur contenu par rapport aux spécifications et à la ligne éditoriale de la Fondation Apprentis d'Auteuil.</w:t>
            </w:r>
          </w:p>
        </w:tc>
      </w:tr>
    </w:tbl>
    <w:p w14:paraId="7886C906" w14:textId="77777777" w:rsidP="00D0041E" w:rsidR="00D0041E" w:rsidRDefault="00D0041E" w:rsidRPr="00D0041E">
      <w:pPr>
        <w:spacing w:after="0" w:line="276" w:lineRule="auto"/>
        <w:rPr>
          <w:rFonts w:cs="Arial"/>
          <w:lang w:eastAsia="fr-FR"/>
        </w:rPr>
      </w:pPr>
    </w:p>
    <w:p w14:paraId="65DAE469"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19798C74"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0768" simplePos="0" wp14:anchorId="13BC212D" wp14:editId="3351896D">
                <wp:simplePos x="0" y="0"/>
                <wp:positionH relativeFrom="column">
                  <wp:posOffset>-481330</wp:posOffset>
                </wp:positionH>
                <wp:positionV relativeFrom="paragraph">
                  <wp:posOffset>-171449</wp:posOffset>
                </wp:positionV>
                <wp:extent cx="914400" cy="9433560"/>
                <wp:effectExtent b="0" l="0" r="0" t="0"/>
                <wp:wrapNone/>
                <wp:docPr id="222" name="Rectangl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D5DFB7"/>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d5dfb7" id="Rectangle 2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EDfABQIAAO0DAAAOAAAAZHJzL2Uyb0RvYy54bWysU8FuEzEQvSPxD5bvZJNt0tJVNlVJFIRU oKLwAY7Xu2vh9Zixk034+o69SRrKDXGxPJ7x87w3z/O7fWfYTqHXYEs+GY05U1ZCpW1T8h/f1+/e c+aDsJUwYFXJD8rzu8XbN/PeFSqHFkylkBGI9UXvSt6G4Ios87JVnfAjcMpSsgbsRKAQm6xC0RN6 Z7J8PL7OesDKIUjlPZ2uhiRfJPy6VjJ8rWuvAjMlp95CWjGtm7hmi7koGhSu1fLYhviHLjqhLT16 hlqJINgW9V9QnZYIHuowktBlUNdaqsSB2EzGr9g8tcKpxIXE8e4sk/9/sPLL7hGZrkqe5zlnVnQ0 pG8km7CNUSwekkS98wVVPrlHjCS9ewD50zMLy5bq1D0i9K0SFTU2ifXZHxdi4Okq2/SfoSJ8sQ2Q 1NrX2EVA0oHt01AO56GofWCSDm8n0+mYRicpdTu9uppdp6llojjddujDRwUdi5uSI3Wf0MXuwYfY jShOJal7MLpaa2NSgM1maZDtBBlkNVutP9wkAkTysszYWGwhXhsQhxOVLHZ85sRz0GsD1YE4Iwye oz9CmxbwN2c9+a3k/tdWoOLMfLKkW6JJBk3BdHaTE2W8zGwuM8JKgip54GzYLsNg6q1D3bT00iRJ YOGetK51kiH2N3R1nBB5Kqlz9H807WWcql5+6eIZAAD//wMAUEsDBBQABgAIAAAAIQAQBj134AAA AAsBAAAPAAAAZHJzL2Rvd25yZXYueG1sTI9NS8NAEIbvgv9hmYIXaTcGm4SYTREh4EmwVc/b7OSD ZmdjdptGf73jSW8zzMM7z1vsFjuIGSffO1Jwt4lAINXO9NQqeDtU6wyED5qMHhyhgi/0sCuvrwqd G3ehV5z3oRUcQj7XCroQxlxKX3dotd+4EYlvjZusDrxOrTSTvnC4HWQcRYm0uif+0OkRnzqsT/uz VRDfjv55qaqs6puPz/qlbdL371mpm9Xy+AAi4BL+YPjVZ3Uo2enozmS8GBSs0y2rBx7ilEsxkWQx iCOT99ssAVkW8n+H8gcAAP//AwBQSwECLQAUAAYACAAAACEAtoM4kv4AAADhAQAAEwAAAAAAAAAA AAAAAAAAAAAAW0NvbnRlbnRfVHlwZXNdLnhtbFBLAQItABQABgAIAAAAIQA4/SH/1gAAAJQBAAAL AAAAAAAAAAAAAAAAAC8BAABfcmVscy8ucmVsc1BLAQItABQABgAIAAAAIQAbEDfABQIAAO0DAAAO AAAAAAAAAAAAAAAAAC4CAABkcnMvZTJvRG9jLnhtbFBLAQItABQABgAIAAAAIQAQBj134AAAAAsB AAAPAAAAAAAAAAAAAAAAAF8EAABkcnMvZG93bnJldi54bWxQSwUGAAAAAAQABADzAAAAbAUAAAAA " o:spid="_x0000_s1026" stroked="f" style="position:absolute;margin-left:-37.9pt;margin-top:-13.5pt;width:1in;height:742.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797412AD"/>
            </w:pict>
          </mc:Fallback>
        </mc:AlternateContent>
      </w:r>
    </w:p>
    <w:p w14:paraId="670DFEBA" w14:textId="77777777" w:rsidP="00D0041E" w:rsidR="00D0041E" w:rsidRDefault="00D0041E" w:rsidRPr="00D0041E">
      <w:pPr>
        <w:spacing w:after="20" w:line="276" w:lineRule="auto"/>
        <w:jc w:val="both"/>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270"/>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Gestion et Support</w:t>
      </w:r>
    </w:p>
    <w:p w14:paraId="1EF21571" w14:textId="77777777" w:rsidP="00D0041E" w:rsidR="00D0041E" w:rsidRDefault="00D0041E" w:rsidRPr="00D0041E">
      <w:pPr>
        <w:spacing w:after="120" w:line="240" w:lineRule="auto"/>
        <w:jc w:val="both"/>
        <w:rPr>
          <w:rFonts w:cs="Arial" w:eastAsia="Times New Roman"/>
          <w:b/>
          <w:bCs/>
          <w:smallCaps/>
          <w:color w:val="B8C884"/>
          <w:kern w:val="28"/>
          <w:sz w:val="24"/>
          <w:szCs w:val="32"/>
          <w:lang w:eastAsia="fr-FR"/>
        </w:rPr>
      </w:pPr>
      <w:bookmarkStart w:id="752" w:name="_Hlk130917151"/>
      <w:r w:rsidRPr="00D0041E">
        <w:rPr>
          <w:rFonts w:cs="Arial" w:eastAsia="Times New Roman"/>
          <w:b/>
          <w:bCs/>
          <w:smallCaps/>
          <w:color w:val="B8C884"/>
          <w:kern w:val="28"/>
          <w:sz w:val="24"/>
          <w:szCs w:val="32"/>
          <w:lang w:eastAsia="fr-FR"/>
        </w:rPr>
        <w:t>Métier : Communication</w:t>
      </w:r>
    </w:p>
    <w:tbl>
      <w:tblPr>
        <w:tblStyle w:val="Grilledutableau"/>
        <w:tblW w:type="auto" w:w="0"/>
        <w:shd w:color="auto" w:fill="FFFFFF" w:themeFill="background1" w:val="clear"/>
        <w:tblLook w:firstColumn="1" w:firstRow="1" w:lastColumn="0" w:lastRow="0" w:noHBand="0" w:noVBand="1" w:val="04A0"/>
      </w:tblPr>
      <w:tblGrid>
        <w:gridCol w:w="9486"/>
      </w:tblGrid>
      <w:tr w14:paraId="22C55BB5" w14:textId="77777777" w:rsidR="00D0041E" w:rsidRPr="00D0041E" w:rsidTr="008D1F18">
        <w:tc>
          <w:tcPr>
            <w:tcW w:type="dxa" w:w="9486"/>
            <w:shd w:color="auto" w:fill="FFFFFF" w:themeFill="background1" w:val="clear"/>
            <w:tcMar>
              <w:top w:type="dxa" w:w="170"/>
              <w:bottom w:type="dxa" w:w="170"/>
            </w:tcMar>
            <w:vAlign w:val="center"/>
          </w:tcPr>
          <w:p w14:paraId="482D4ACB"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53" w:name="_Toc130918555"/>
            <w:bookmarkStart w:id="754" w:name="_Toc131601102"/>
            <w:bookmarkEnd w:id="752"/>
            <w:r w:rsidRPr="00D0041E">
              <w:rPr>
                <w:rFonts w:cs="Arial"/>
                <w:b/>
                <w:bCs/>
                <w:color w:val="B8C884"/>
                <w:sz w:val="28"/>
                <w:szCs w:val="28"/>
              </w:rPr>
              <w:t>Chargé de Projet Communication</w:t>
            </w:r>
            <w:bookmarkEnd w:id="753"/>
            <w:bookmarkEnd w:id="754"/>
          </w:p>
          <w:p w14:paraId="0C9B372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Chargé de Projet Communication participe au pilotage et à la mise en œuvre des actions de communication. Si nécessaire, il rédige les briefs prestataires et assure leur suivi, sous la supervision du responsable de service communication auquel il est rattaché.</w:t>
            </w:r>
          </w:p>
          <w:p w14:paraId="39A05C4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suit la production des livrables, veille à la qualité de leur contenu et de leur forme ainsi qu’au respect des délais, en lien avec le « </w:t>
            </w:r>
            <w:proofErr w:type="spellStart"/>
            <w:r w:rsidRPr="00D0041E">
              <w:rPr>
                <w:rFonts w:cs="Arial" w:eastAsia="Calibri"/>
                <w:sz w:val="22"/>
                <w:szCs w:val="22"/>
              </w:rPr>
              <w:t>brandbook</w:t>
            </w:r>
            <w:proofErr w:type="spellEnd"/>
            <w:r w:rsidRPr="00D0041E">
              <w:rPr>
                <w:rFonts w:cs="Arial" w:eastAsia="Calibri"/>
                <w:sz w:val="22"/>
                <w:szCs w:val="22"/>
              </w:rPr>
              <w:t> » et la ligne éditoriale, selon le type d’action.</w:t>
            </w:r>
          </w:p>
          <w:p w14:paraId="580068E7"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met en place, dans la mesure du possible, l’évaluation de ces actions.</w:t>
            </w:r>
          </w:p>
        </w:tc>
      </w:tr>
      <w:tr w14:paraId="63A23AC9"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085BF6EA" w14:textId="77777777" w:rsidP="00D0041E" w:rsidR="00D0041E" w:rsidRDefault="00D0041E" w:rsidRPr="00D0041E">
            <w:pPr>
              <w:keepNext/>
              <w:keepLines/>
              <w:spacing w:after="120" w:line="276" w:lineRule="auto"/>
              <w:ind w:left="176"/>
              <w:outlineLvl w:val="0"/>
              <w:rPr>
                <w:rFonts w:cs="Arial"/>
                <w:b/>
                <w:bCs/>
                <w:color w:val="B8C884"/>
                <w:sz w:val="28"/>
                <w:szCs w:val="28"/>
              </w:rPr>
            </w:pPr>
            <w:bookmarkStart w:id="755" w:name="_Toc130918556"/>
            <w:bookmarkStart w:id="756" w:name="_Toc131601103"/>
            <w:r w:rsidRPr="00D0041E">
              <w:rPr>
                <w:rFonts w:cs="Arial"/>
                <w:b/>
                <w:bCs/>
                <w:color w:val="B8C884"/>
                <w:sz w:val="28"/>
                <w:szCs w:val="28"/>
              </w:rPr>
              <w:t>Journaliste</w:t>
            </w:r>
            <w:bookmarkEnd w:id="755"/>
            <w:bookmarkEnd w:id="756"/>
          </w:p>
          <w:p w14:paraId="4B1C1F69"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journaliste </w:t>
            </w:r>
            <w:r w:rsidRPr="0096508A">
              <w:rPr>
                <w:rFonts w:cs="Arial" w:eastAsia="Calibri"/>
                <w:i/>
                <w:iCs/>
                <w:sz w:val="22"/>
                <w:szCs w:val="22"/>
              </w:rPr>
              <w:t xml:space="preserve">(reporter) </w:t>
            </w:r>
            <w:r w:rsidRPr="00D0041E">
              <w:rPr>
                <w:rFonts w:cs="Arial" w:eastAsia="Calibri"/>
                <w:sz w:val="22"/>
                <w:szCs w:val="22"/>
              </w:rPr>
              <w:t xml:space="preserve">recherche et recueille des informations au sein de la </w:t>
            </w:r>
            <w:r w:rsidR="00C450E3">
              <w:rPr>
                <w:rFonts w:cs="Arial" w:eastAsia="Calibri"/>
                <w:sz w:val="22"/>
                <w:szCs w:val="22"/>
              </w:rPr>
              <w:t xml:space="preserve">Fondation </w:t>
            </w:r>
            <w:r w:rsidRPr="00D0041E">
              <w:rPr>
                <w:rFonts w:cs="Arial" w:eastAsia="Calibri"/>
                <w:sz w:val="22"/>
                <w:szCs w:val="22"/>
              </w:rPr>
              <w:t>et en externe afin d’identifier des sujets ; il propose l’angle et le traitement les plus appropriés.</w:t>
            </w:r>
          </w:p>
          <w:p w14:paraId="10EDE606"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Le cas échéant, il réalise un reportage puis, dans le cas d’un traitement écrit, il rédige l’article en adaptant le style et l’angle au support </w:t>
            </w:r>
            <w:r w:rsidRPr="00D0041E">
              <w:rPr>
                <w:rFonts w:cs="Arial" w:eastAsia="Calibri"/>
                <w:i/>
                <w:iCs/>
                <w:sz w:val="22"/>
                <w:szCs w:val="22"/>
              </w:rPr>
              <w:t>(magazine, journal interne, newsletter, sites internet ou intranet, réseaux sociaux, …)</w:t>
            </w:r>
            <w:r w:rsidRPr="00D0041E">
              <w:rPr>
                <w:rFonts w:cs="Arial" w:eastAsia="Calibri"/>
                <w:sz w:val="22"/>
                <w:szCs w:val="22"/>
              </w:rPr>
              <w:t xml:space="preserve"> et au public de destination.</w:t>
            </w:r>
          </w:p>
          <w:p w14:paraId="119E36B8"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Dans le cas d’un traitement vidéo, il pilote la réalisation de la vidéo </w:t>
            </w:r>
            <w:r w:rsidRPr="00D0041E">
              <w:rPr>
                <w:rFonts w:cs="Arial" w:eastAsia="Calibri"/>
                <w:i/>
                <w:iCs/>
                <w:sz w:val="22"/>
                <w:szCs w:val="22"/>
              </w:rPr>
              <w:t>(angle, « script », images)</w:t>
            </w:r>
            <w:r w:rsidRPr="00D0041E">
              <w:rPr>
                <w:rFonts w:cs="Arial" w:eastAsia="Calibri"/>
                <w:sz w:val="22"/>
                <w:szCs w:val="22"/>
              </w:rPr>
              <w:t xml:space="preserve"> ou la réalise lui-même.</w:t>
            </w:r>
          </w:p>
          <w:p w14:paraId="7DA5EFB5"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Pour le digital, il publie les informations en ligne.</w:t>
            </w:r>
          </w:p>
          <w:p w14:paraId="61E9DBCD"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travaille sous la responsabilité de la rédactrice en chef et participe activement aux conférences de rédaction.</w:t>
            </w:r>
          </w:p>
        </w:tc>
      </w:tr>
    </w:tbl>
    <w:p w14:paraId="61B61FC3" w14:textId="77777777" w:rsidP="00D0041E" w:rsidR="00D0041E" w:rsidRDefault="00D0041E" w:rsidRPr="00D0041E">
      <w:pPr>
        <w:spacing w:after="0" w:line="276" w:lineRule="auto"/>
        <w:rPr>
          <w:rFonts w:cs="Arial"/>
          <w:lang w:eastAsia="fr-FR"/>
        </w:rPr>
      </w:pPr>
    </w:p>
    <w:p w14:paraId="22ED6784"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08A8E71B" w14:textId="77777777" w:rsidP="00D0041E" w:rsidR="00D0041E" w:rsidRDefault="00D0041E" w:rsidRPr="00D0041E">
      <w:pPr>
        <w:spacing w:after="0"/>
        <w:rPr>
          <w:rFonts w:cs="Arial"/>
          <w:sz w:val="16"/>
          <w:szCs w:val="16"/>
          <w:lang w:eastAsia="fr-FR"/>
        </w:rPr>
      </w:pPr>
      <w:r w:rsidRPr="00D0041E">
        <w:rPr>
          <w:rFonts w:cs="Arial" w:eastAsia="Times New Roman"/>
          <w:b/>
          <w:smallCaps/>
          <w:noProof/>
          <w:color w:val="758E6C"/>
          <w:sz w:val="16"/>
          <w:szCs w:val="16"/>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1792" simplePos="0" wp14:anchorId="5A11D86A" wp14:editId="79A82EB9">
                <wp:simplePos x="0" y="0"/>
                <wp:positionH relativeFrom="column">
                  <wp:posOffset>-481330</wp:posOffset>
                </wp:positionH>
                <wp:positionV relativeFrom="paragraph">
                  <wp:posOffset>-171449</wp:posOffset>
                </wp:positionV>
                <wp:extent cx="914400" cy="9433560"/>
                <wp:effectExtent b="0" l="0" r="0" t="0"/>
                <wp:wrapNone/>
                <wp:docPr id="226" name="Rectangl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VuD6BQIAAO0DAAAOAAAAZHJzL2Uyb0RvYy54bWysU8FuEzEQvSPxD5bvZLNpGugqm6pNFIRU oKLwAY7Xu2vh9Zixk034+o69SRrKDXGxPJ7x87w3z/PbfWfYTqHXYEuej8acKSuh0rYp+Y/v63cf OPNB2EoYsKrkB+X57eLtm3nvCjWBFkylkBGI9UXvSt6G4Ios87JVnfAjcMpSsgbsRKAQm6xC0RN6 Z7LJeDzLesDKIUjlPZ2uhiRfJPy6VjJ8rWuvAjMlp95CWjGtm7hmi7koGhSu1fLYhviHLjqhLT16 hlqJINgW9V9QnZYIHuowktBlUNdaqsSB2OTjV2yeWuFU4kLieHeWyf8/WPll94hMVyWfTGacWdHR kL6RbMI2RrF4SBL1zhdU+eQeMZL07gHkT88sLFuqU3eI0LdKVNRYHuuzPy7EwNNVtuk/Q0X4Yhsg qbWvsYuApAPbp6EczkNR+8AkHd7k0+mYRicpdTO9urqepallojjddujDRwUdi5uSI3Wf0MXuwYfY jShOJal7MLpaa2NSgM1maZDtBBnkfr3K71eJAJG8LDM2FluI1wbE4UQlix2fOfEc9NpAdSDOCIPn 6I/QpgX8zVlPfiu5/7UVqDgznyzplmiSQVMwvX4/Icp4mdlcZoSVBFXywNmwXYbB1FuHumnppTxJ YOGOtK51kiH2N3R1nBB5Kqlz9H807WWcql5+6eIZAAD//wMAUEsDBBQABgAIAAAAIQBy09DL3wAA AAsBAAAPAAAAZHJzL2Rvd25yZXYueG1sTI9NT4NAEIbvJv6HzZh4a5ciBYIsTWOiVyv24m0Ky0dk Z5FdWvz3HU/2NpN58s7z5rvFDOKsJ9dbUrBZByA0VbbuqVVw/HxdpSCcR6pxsKQV/GoHu+L+Lses thf60OfSt4JDyGWooPN+zKR0VacNurUdNfGtsZNBz+vUynrCC4ebQYZBEEuDPfGHDkf90unqu5yN gmSJjj97a6Nm8zTje4lvh+YrVOrxYdk/g/B68f8w/OmzOhTsdLIz1U4MClbJltU9D2HCpZiI0xDE iclom8Ygi1zediiuAAAA//8DAFBLAQItABQABgAIAAAAIQC2gziS/gAAAOEBAAATAAAAAAAAAAAA AAAAAAAAAABbQ29udGVudF9UeXBlc10ueG1sUEsBAi0AFAAGAAgAAAAhADj9If/WAAAAlAEAAAsA AAAAAAAAAAAAAAAALwEAAF9yZWxzLy5yZWxzUEsBAi0AFAAGAAgAAAAhAHNW4PoFAgAA7QMAAA4A AAAAAAAAAAAAAAAALgIAAGRycy9lMm9Eb2MueG1sUEsBAi0AFAAGAAgAAAAhAHLT0MvfAAAACwEA AA8AAAAAAAAAAAAAAAAAXwQAAGRycy9kb3ducmV2LnhtbFBLBQYAAAAABAAEAPMAAABrBQAAAAA= " o:spid="_x0000_s1026" stroked="f" style="position:absolute;margin-left:-37.9pt;margin-top:-13.5pt;width:1in;height:742.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41380743"/>
            </w:pict>
          </mc:Fallback>
        </mc:AlternateContent>
      </w:r>
    </w:p>
    <w:p w14:paraId="52B6BA78" w14:textId="77777777" w:rsidP="00D0041E" w:rsidR="00D0041E" w:rsidRDefault="00D0041E" w:rsidRPr="00D0041E">
      <w:pPr>
        <w:keepNext/>
        <w:keepLines/>
        <w:spacing w:after="0" w:before="60" w:line="276" w:lineRule="auto"/>
        <w:jc w:val="both"/>
        <w:outlineLvl w:val="2"/>
        <w:rPr>
          <w:rFonts w:cs="Arial" w:eastAsia="Times New Roman"/>
          <w:b/>
          <w:smallCaps/>
          <w:noProof/>
          <w:color w:val="E6ECE4"/>
          <w:sz w:val="40"/>
          <w:szCs w:val="40"/>
          <w:lang w:eastAsia="fr-FR"/>
          <w14:shadow w14:algn="tl" w14:blurRad="50800" w14:dir="2700000" w14:dist="38100" w14:kx="0" w14:ky="0" w14:sx="100000" w14:sy="100000">
            <w14:srgbClr w14:val="000000">
              <w14:alpha w14:val="60000"/>
            </w14:srgbClr>
          </w14:shadow>
        </w:rPr>
      </w:pPr>
      <w:bookmarkStart w:id="757" w:name="_Toc129967487"/>
      <w:bookmarkStart w:id="758" w:name="_Toc130916393"/>
      <w:bookmarkStart w:id="759" w:name="_Toc130918557"/>
      <w:bookmarkStart w:id="760" w:name="_Toc131601104"/>
      <w:r w:rsidRPr="00D0041E">
        <w:rPr>
          <w:rFonts w:cs="Arial" w:eastAsia="Times New Roman"/>
          <w:b/>
          <w:smallCaps/>
          <w:noProof/>
          <w:color w:val="E6ECE4"/>
          <w:sz w:val="40"/>
          <w:szCs w:val="40"/>
          <w:lang w:eastAsia="fr-FR"/>
          <w14:shadow w14:algn="tl" w14:blurRad="50800" w14:dir="2700000" w14:dist="38100" w14:kx="0" w14:ky="0" w14:sx="100000" w14:sy="100000">
            <w14:srgbClr w14:val="000000">
              <w14:alpha w14:val="60000"/>
            </w14:srgbClr>
          </w14:shadow>
        </w:rPr>
        <w:t>Appui Activité</w:t>
      </w:r>
      <w:bookmarkEnd w:id="757"/>
      <w:bookmarkEnd w:id="758"/>
      <w:bookmarkEnd w:id="759"/>
      <w:bookmarkEnd w:id="760"/>
    </w:p>
    <w:p w14:paraId="471C6842"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761" w:name="_Toc129967488"/>
      <w:bookmarkStart w:id="762" w:name="_Toc130916394"/>
      <w:bookmarkStart w:id="763" w:name="_Toc130918558"/>
      <w:bookmarkStart w:id="764" w:name="_Toc131601105"/>
      <w:r w:rsidRPr="00D0041E">
        <w:rPr>
          <w:rFonts w:cs="Arial" w:eastAsia="Times New Roman"/>
          <w:b/>
          <w:bCs/>
          <w:smallCaps/>
          <w:color w:val="9FB298"/>
          <w:sz w:val="24"/>
          <w:szCs w:val="24"/>
          <w:lang w:eastAsia="fr-FR"/>
        </w:rPr>
        <w:t>Métier : Collecte</w:t>
      </w:r>
      <w:bookmarkEnd w:id="761"/>
      <w:bookmarkEnd w:id="762"/>
      <w:bookmarkEnd w:id="763"/>
      <w:bookmarkEnd w:id="764"/>
    </w:p>
    <w:tbl>
      <w:tblPr>
        <w:tblStyle w:val="Grilledutableau"/>
        <w:tblW w:type="auto" w:w="0"/>
        <w:shd w:color="auto" w:fill="FFFFFF" w:themeFill="background1" w:val="clear"/>
        <w:tblLook w:firstColumn="1" w:firstRow="1" w:lastColumn="0" w:lastRow="0" w:noHBand="0" w:noVBand="1" w:val="04A0"/>
      </w:tblPr>
      <w:tblGrid>
        <w:gridCol w:w="9486"/>
      </w:tblGrid>
      <w:tr w14:paraId="2C32AACA" w14:textId="77777777" w:rsidR="00D0041E" w:rsidRPr="00D0041E" w:rsidTr="008D1F18">
        <w:tc>
          <w:tcPr>
            <w:tcW w:type="dxa" w:w="9486"/>
            <w:shd w:color="auto" w:fill="FFFFFF" w:themeFill="background1" w:val="clear"/>
            <w:tcMar>
              <w:top w:type="dxa" w:w="170"/>
              <w:bottom w:type="dxa" w:w="170"/>
            </w:tcMar>
            <w:vAlign w:val="center"/>
          </w:tcPr>
          <w:p w14:paraId="27D87D93"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65" w:name="_Toc130918559"/>
            <w:bookmarkStart w:id="766" w:name="_Toc131601106"/>
            <w:r w:rsidRPr="00D0041E">
              <w:rPr>
                <w:rFonts w:cs="Arial"/>
                <w:b/>
                <w:bCs/>
                <w:color w:val="9FB298"/>
                <w:sz w:val="28"/>
                <w:szCs w:val="28"/>
              </w:rPr>
              <w:t>Directeur Fonctionnel Collecte</w:t>
            </w:r>
            <w:bookmarkEnd w:id="765"/>
            <w:bookmarkEnd w:id="766"/>
          </w:p>
          <w:p w14:paraId="375642D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Fonctionnel Collecte définit et met en œuvre la stratégie de collecte sur son périmètre permettant d’atteindre les objectifs projetés et validés avec sa ligne managériale.</w:t>
            </w:r>
          </w:p>
          <w:p w14:paraId="034E6B01"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suit, avec son équipe et d’autres directions, les relations de la Fondation Apprentis d’Auteuil avec les bienfaiteurs et prospects-clés de la Fondation.</w:t>
            </w:r>
          </w:p>
          <w:p w14:paraId="726BAA6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travaille en collaboration avec les responsables mécénat en région.</w:t>
            </w:r>
          </w:p>
          <w:p w14:paraId="27741ABE"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représente la Fondation auprès des acteurs institutionnels privés et publics contribuants, ou susceptibles de contribuer, à la promotion et au financement de la Fondation.</w:t>
            </w:r>
          </w:p>
        </w:tc>
      </w:tr>
      <w:tr w14:paraId="11218E3D"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2ECED0F7"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67" w:name="_Toc130918560"/>
            <w:bookmarkStart w:id="768" w:name="_Toc131601107"/>
            <w:r w:rsidRPr="00D0041E">
              <w:rPr>
                <w:rFonts w:cs="Arial"/>
                <w:b/>
                <w:bCs/>
                <w:color w:val="9FB298"/>
                <w:sz w:val="28"/>
                <w:szCs w:val="28"/>
              </w:rPr>
              <w:t>Responsable de Service Collecte</w:t>
            </w:r>
            <w:bookmarkEnd w:id="767"/>
            <w:bookmarkEnd w:id="768"/>
          </w:p>
          <w:p w14:paraId="4F335571"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de service collecte a pour mission de participer à l’élaboration et à la mise en œuvre de la stratégie de collecte auprès des donateurs/philanthropes/mécènes ou financeurs publics.</w:t>
            </w:r>
          </w:p>
          <w:p w14:paraId="7F61B55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Garant du budget sur son périmètre, il impulse, coordonne les actions de prospection et de fidélisation ainsi que le suivi relationnel et administratif des projets et des donateurs et prospects ; il produit des rapports d’analyse et de résultats des actions engagées.</w:t>
            </w:r>
          </w:p>
          <w:p w14:paraId="62772DB6"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est responsable de l’atteinte des objectifs de collecte sur son périmètre.</w:t>
            </w:r>
          </w:p>
        </w:tc>
      </w:tr>
      <w:tr w14:paraId="28AD1430" w14:textId="77777777" w:rsidR="00D0041E" w:rsidRPr="00D0041E" w:rsidTr="008D1F18">
        <w:tc>
          <w:tcPr>
            <w:tcW w:type="dxa" w:w="9486"/>
            <w:shd w:color="auto" w:fill="FFFFFF" w:themeFill="background1" w:val="clear"/>
            <w:tcMar>
              <w:top w:type="dxa" w:w="170"/>
              <w:bottom w:type="dxa" w:w="170"/>
            </w:tcMar>
            <w:vAlign w:val="center"/>
          </w:tcPr>
          <w:p w14:paraId="4F5A7BF2"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69" w:name="_Toc130918561"/>
            <w:bookmarkStart w:id="770" w:name="_Toc131601108"/>
            <w:r w:rsidRPr="00D0041E">
              <w:rPr>
                <w:rFonts w:cs="Arial"/>
                <w:b/>
                <w:bCs/>
                <w:color w:val="9FB298"/>
                <w:sz w:val="28"/>
                <w:szCs w:val="28"/>
              </w:rPr>
              <w:t>Responsable Mécénat Régional</w:t>
            </w:r>
            <w:bookmarkEnd w:id="769"/>
            <w:bookmarkEnd w:id="770"/>
          </w:p>
          <w:p w14:paraId="5D51DF2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Mécénat Régional contribue au développement du volume des ressources privées et des sources de financement de la Fondation Apprentis d’Auteuil dans sa région.</w:t>
            </w:r>
          </w:p>
          <w:p w14:paraId="28EBF9F9"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contribue à la diversification des financements en lien et en cohérence avec la stratégie de développement définie au niveau national.</w:t>
            </w:r>
          </w:p>
          <w:p w14:paraId="7FE18E82"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Il développe la présence de la Fondation et le lobbying dans les réseaux régionaux </w:t>
            </w:r>
            <w:r w:rsidRPr="00D0041E">
              <w:rPr>
                <w:rFonts w:cs="Arial" w:eastAsia="Calibri"/>
                <w:i/>
                <w:iCs/>
                <w:sz w:val="22"/>
                <w:szCs w:val="22"/>
              </w:rPr>
              <w:t>(économiques, politiques, organes de représentations…).</w:t>
            </w:r>
          </w:p>
          <w:p w14:paraId="0B251541"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est force de conviction auprès du directeur régional, des directeurs régionaux adjoints et directeurs d’établissement pour les impliquer dans le développement des réseaux et des ressources.</w:t>
            </w:r>
          </w:p>
        </w:tc>
      </w:tr>
      <w:tr w14:paraId="2CAFE9AE" w14:textId="77777777" w:rsidR="00D0041E" w:rsidRPr="00D0041E" w:rsidTr="008D1F18">
        <w:tc>
          <w:tcPr>
            <w:tcW w:type="dxa" w:w="9486"/>
            <w:shd w:color="auto" w:fill="FFFFFF" w:themeFill="background1" w:val="clear"/>
            <w:tcMar>
              <w:top w:type="dxa" w:w="170"/>
              <w:bottom w:type="dxa" w:w="170"/>
            </w:tcMar>
            <w:vAlign w:val="center"/>
          </w:tcPr>
          <w:p w14:paraId="12EC4A69"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71" w:name="_Toc130918562"/>
            <w:bookmarkStart w:id="772" w:name="_Toc131601109"/>
            <w:r w:rsidRPr="00D0041E">
              <w:rPr>
                <w:rFonts w:cs="Arial"/>
                <w:b/>
                <w:bCs/>
                <w:color w:val="9FB298"/>
                <w:sz w:val="28"/>
                <w:szCs w:val="28"/>
              </w:rPr>
              <w:t>Chef de Projet Collecte</w:t>
            </w:r>
            <w:bookmarkEnd w:id="771"/>
            <w:bookmarkEnd w:id="772"/>
          </w:p>
          <w:p w14:paraId="0DEF50E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Force de proposition sur la stratégie de collecte d’un périmètre défini, il organise et conduit les différentes phases d’une campagne ou d’un projet de collecte dont il assume entièrement le pilotage, en s’adaptant aux évolutions du projet.</w:t>
            </w:r>
          </w:p>
          <w:p w14:paraId="30FE53B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assure la gestion opérationnelle de dossiers complexes et d’ampleur de collecte de fonds, en coordonnant l’action des équipes internes et en assurant le suivi de la relation avec les financeurs, ainsi que la fidélisation et la prospection de nouveaux soutiens.</w:t>
            </w:r>
          </w:p>
          <w:p w14:paraId="27DEE2CF" w14:textId="77777777" w:rsidP="00D0041E" w:rsidR="00D0041E" w:rsidRDefault="00D0041E" w:rsidRPr="00D0041E">
            <w:pPr>
              <w:spacing w:line="276" w:lineRule="auto"/>
              <w:ind w:left="210" w:right="318"/>
              <w:jc w:val="both"/>
              <w:rPr>
                <w:color w:val="B8C884"/>
              </w:rPr>
            </w:pPr>
            <w:r w:rsidRPr="00D0041E">
              <w:rPr>
                <w:rFonts w:cs="Arial" w:eastAsia="Calibri"/>
                <w:sz w:val="22"/>
                <w:szCs w:val="22"/>
              </w:rPr>
              <w:t>Il est également en charge du traitement administratif et financier des dons/subventions.</w:t>
            </w:r>
          </w:p>
        </w:tc>
      </w:tr>
    </w:tbl>
    <w:p w14:paraId="73A480D0"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08EEAC25" w14:textId="77777777" w:rsidP="00D0041E" w:rsidR="00D0041E" w:rsidRDefault="00D0041E" w:rsidRPr="00D0041E">
      <w:pPr>
        <w:spacing w:after="0" w:line="240" w:lineRule="auto"/>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2816" simplePos="0" wp14:anchorId="441575B4" wp14:editId="06515608">
                <wp:simplePos x="0" y="0"/>
                <wp:positionH relativeFrom="column">
                  <wp:posOffset>-481330</wp:posOffset>
                </wp:positionH>
                <wp:positionV relativeFrom="paragraph">
                  <wp:posOffset>-171449</wp:posOffset>
                </wp:positionV>
                <wp:extent cx="914400" cy="9433560"/>
                <wp:effectExtent b="0" l="0" r="0" t="0"/>
                <wp:wrapNone/>
                <wp:docPr id="230" name="Rectangl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ozOYBAIAAO0DAAAOAAAAZHJzL2Uyb0RvYy54bWysU11v0zAUfUfiP1h+p2nabrCo6bS1KkIa MDH4Aa7jJBaOr7l2m5Zfv2un7cp4Q7xYvh8+Puf4en677wzbKfQabMnz0ZgzZSVU2jYl//F9/e4D Zz4IWwkDVpX8oDy/Xbx9M+9doSbQgqkUMgKxvuhdydsQXJFlXraqE34ETlkq1oCdCBRik1UoekLv TDYZj6+zHrByCFJ5T9nVUOSLhF/XSoavde1VYKbkxC2kFdO6iWu2mIuiQeFaLY80xD+w6IS2dOkZ aiWCYFvUf0F1WiJ4qMNIQpdBXWupkgZSk49fqXlqhVNJC5nj3dkm//9g5ZfdIzJdlXwyJX+s6OiR vpFtwjZGsZgki3rnC+p8co8YRXr3APKnZxaWLfWpO0ToWyUqIpbH/uyPAzHwdJRt+s9QEb7YBkhu 7WvsIiD5wPbpUQ7nR1H7wCQlb/LZbEzUJJVuZtPp1XWilInidNqhDx8VdCxuSo7EPqGL3YMPkY0o Ti2JPRhdrbUxKcBmszTIdoIG5H69yu9XSQCJvGwzNjZbiMcGxCGj0ogdrznpHPzaQHUgzQjDzNEf oU0L+Juznuat5P7XVqDizHyy5FuSSQOagtnV+wlJxsvK5rIirCSokgfOhu0yDEO9daiblm7KkwUW 7sjrWicbIr+B1fGFaKaSO8f5j0N7Gaeul1+6eAYAAP//AwBQSwMEFAAGAAgAAAAhAHLT0MvfAAAA CwEAAA8AAABkcnMvZG93bnJldi54bWxMj01Pg0AQhu8m/ofNmHhrlyIFgixNY6JXK/bibQrLR2Rn kV1a/PcdT/Y2k3nyzvPmu8UM4qwn11tSsFkHIDRVtu6pVXD8fF2lIJxHqnGwpBX8age74v4ux6y2 F/rQ59K3gkPIZaig837MpHRVpw26tR018a2xk0HP69TKesILh5tBhkEQS4M98YcOR/3S6eq7nI2C ZImOP3tro2bzNON7iW+H5itU6vFh2T+D8Hrx/zD86bM6FOx0sjPVTgwKVsmW1T0PYcKlmIjTEMSJ yWibxiCLXN52KK4AAAD//wMAUEsBAi0AFAAGAAgAAAAhALaDOJL+AAAA4QEAABMAAAAAAAAAAAAA AAAAAAAAAFtDb250ZW50X1R5cGVzXS54bWxQSwECLQAUAAYACAAAACEAOP0h/9YAAACUAQAACwAA AAAAAAAAAAAAAAAvAQAAX3JlbHMvLnJlbHNQSwECLQAUAAYACAAAACEAgaMzmAQCAADtAwAADgAA AAAAAAAAAAAAAAAuAgAAZHJzL2Uyb0RvYy54bWxQSwECLQAUAAYACAAAACEActPQy98AAAALAQAA DwAAAAAAAAAAAAAAAABeBAAAZHJzL2Rvd25yZXYueG1sUEsFBgAAAAAEAAQA8wAAAGoFAAAAAA== " o:spid="_x0000_s1026" stroked="f" style="position:absolute;margin-left:-37.9pt;margin-top:-13.5pt;width:1in;height:742.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0A7F9877"/>
            </w:pict>
          </mc:Fallback>
        </mc:AlternateContent>
      </w:r>
    </w:p>
    <w:p w14:paraId="474EAF3A"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30A52F38" w14:textId="77777777" w:rsidP="00D0041E" w:rsidR="00D0041E" w:rsidRDefault="00D0041E" w:rsidRPr="00D0041E">
      <w:pPr>
        <w:spacing w:after="120" w:line="240" w:lineRule="auto"/>
        <w:jc w:val="both"/>
        <w:rPr>
          <w:rFonts w:cs="Arial" w:eastAsia="Times New Roman"/>
          <w:b/>
          <w:bCs/>
          <w:smallCaps/>
          <w:color w:val="9FB298"/>
          <w:kern w:val="28"/>
          <w:sz w:val="24"/>
          <w:szCs w:val="32"/>
          <w:lang w:eastAsia="fr-FR"/>
        </w:rPr>
      </w:pPr>
      <w:r w:rsidRPr="00D0041E">
        <w:rPr>
          <w:rFonts w:cs="Arial" w:eastAsia="Times New Roman"/>
          <w:b/>
          <w:bCs/>
          <w:smallCaps/>
          <w:color w:val="9FB298"/>
          <w:kern w:val="28"/>
          <w:sz w:val="24"/>
          <w:szCs w:val="32"/>
          <w:lang w:eastAsia="fr-FR"/>
        </w:rPr>
        <w:t>Métier : Collecte</w:t>
      </w:r>
    </w:p>
    <w:tbl>
      <w:tblPr>
        <w:tblStyle w:val="Grilledutableau"/>
        <w:tblW w:type="auto" w:w="0"/>
        <w:shd w:color="auto" w:fill="FFFFFF" w:themeFill="background1" w:val="clear"/>
        <w:tblLook w:firstColumn="1" w:firstRow="1" w:lastColumn="0" w:lastRow="0" w:noHBand="0" w:noVBand="1" w:val="04A0"/>
      </w:tblPr>
      <w:tblGrid>
        <w:gridCol w:w="9486"/>
      </w:tblGrid>
      <w:tr w14:paraId="5A06A7AE" w14:textId="77777777" w:rsidR="00D0041E" w:rsidRPr="00D0041E" w:rsidTr="008D1F18">
        <w:tc>
          <w:tcPr>
            <w:tcW w:type="dxa" w:w="9486"/>
            <w:shd w:color="auto" w:fill="FFFFFF" w:themeFill="background1" w:val="clear"/>
            <w:tcMar>
              <w:top w:type="dxa" w:w="170"/>
              <w:bottom w:type="dxa" w:w="170"/>
            </w:tcMar>
            <w:vAlign w:val="center"/>
          </w:tcPr>
          <w:p w14:paraId="4C114771"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73" w:name="_Toc130918563"/>
            <w:bookmarkStart w:id="774" w:name="_Toc131601110"/>
            <w:r w:rsidRPr="00D0041E">
              <w:rPr>
                <w:rFonts w:cs="Arial"/>
                <w:b/>
                <w:bCs/>
                <w:color w:val="9FB298"/>
                <w:sz w:val="28"/>
                <w:szCs w:val="28"/>
              </w:rPr>
              <w:t>Chargé de Projet Collecte</w:t>
            </w:r>
            <w:bookmarkEnd w:id="773"/>
            <w:bookmarkEnd w:id="774"/>
          </w:p>
          <w:p w14:paraId="4DEE9A8F"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Le Chargé de projet collecte est force de proposition sur la stratégie de collecte d’un périmètre défini.</w:t>
            </w:r>
          </w:p>
          <w:p w14:paraId="55AC37F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met en place et suit les campagnes de marketing opérationnel de recrutement ou de fidélisation de donateurs en vue d’atteindre les objectifs de collecte.</w:t>
            </w:r>
          </w:p>
          <w:p w14:paraId="4AECCF28"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Dans le cas de demandes de financement auprès des financeurs publics et privés, il assure la gestion opérationnelle des dossiers, accompagne les équipes internes dans l’élaboration des projets, assure le suivi de la relation avec les financeurs, la fidélisation et la prospection de nouveaux soutiens.</w:t>
            </w:r>
          </w:p>
          <w:p w14:paraId="79D42119" w14:textId="77777777" w:rsidP="00D0041E" w:rsidR="00D0041E" w:rsidRDefault="00D0041E" w:rsidRPr="00D0041E">
            <w:pPr>
              <w:spacing w:line="276" w:lineRule="auto"/>
              <w:ind w:left="210" w:right="318"/>
              <w:jc w:val="both"/>
              <w:rPr>
                <w:rFonts w:cs="Arial"/>
              </w:rPr>
            </w:pPr>
            <w:r w:rsidRPr="00D0041E">
              <w:rPr>
                <w:rFonts w:cs="Arial" w:eastAsia="Calibri"/>
                <w:sz w:val="22"/>
                <w:szCs w:val="22"/>
              </w:rPr>
              <w:t>Il est également en charge du traitement administratif et financier des dons/subventions.</w:t>
            </w:r>
          </w:p>
        </w:tc>
      </w:tr>
    </w:tbl>
    <w:p w14:paraId="4C5B91C1"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6FF38741" w14:textId="77777777" w:rsidP="00D0041E" w:rsidR="00D0041E" w:rsidRDefault="00D0041E" w:rsidRPr="00D0041E">
      <w:pPr>
        <w:spacing w:after="0"/>
        <w:rPr>
          <w:rFonts w:cs="Arial"/>
          <w:sz w:val="6"/>
          <w:szCs w:val="6"/>
          <w:lang w:eastAsia="fr-FR"/>
        </w:rPr>
      </w:pPr>
      <w:r w:rsidRPr="00D0041E">
        <w:rPr>
          <w:rFonts w:cs="Arial" w:eastAsia="Times New Roman"/>
          <w:b/>
          <w:smallCaps/>
          <w:noProof/>
          <w:color w:val="758E6C"/>
          <w:sz w:val="6"/>
          <w:szCs w:val="6"/>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3840" simplePos="0" wp14:anchorId="795E2A00" wp14:editId="2C7E2B93">
                <wp:simplePos x="0" y="0"/>
                <wp:positionH relativeFrom="column">
                  <wp:posOffset>-481330</wp:posOffset>
                </wp:positionH>
                <wp:positionV relativeFrom="paragraph">
                  <wp:posOffset>-171450</wp:posOffset>
                </wp:positionV>
                <wp:extent cx="914400" cy="9395460"/>
                <wp:effectExtent b="0" l="0" r="0" t="0"/>
                <wp:wrapNone/>
                <wp:docPr id="234"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954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3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tIPLBQIAAO0DAAAOAAAAZHJzL2Uyb0RvYy54bWysU8FuEzEQvSPxD5bvZLNpWsgqm6pNFIRU oKLwAY7Xu2vh9Zixk034+o69SRrKDXGxPJ7x87w3z/PbfWfYTqHXYEuej8acKSuh0rYp+Y/v63cf OPNB2EoYsKrkB+X57eLtm3nvCjWBFkylkBGI9UXvSt6G4Ios87JVnfAjcMpSsgbsRKAQm6xC0RN6 Z7LJeHyT9YCVQ5DKezpdDUm+SPh1rWT4WtdeBWZKTr2FtGJaN3HNFnNRNChcq+WxDfEPXXRCW3r0 DLUSQbAt6r+gOi0RPNRhJKHLoK61VIkDscnHr9g8tcKpxIXE8e4sk/9/sPLL7hGZrko+uZpyZkVH Q/pGsgnbGMXiIUnUO19Q5ZN7xEjSuweQPz2zsGypTt0hQt8qUVFjeazP/rgQA09X2ab/DBXhi22A pNa+xi4Ckg5sn4ZyOA9F7QOTdDjLp9MxjU5SanY1u57epKllojjddujDRwUdi5uSI3Wf0MXuwYfY jShOJal7MLpaa2NSgM1maZDtBBnkfr3K71eJAJG8LDM2FluI1wbE4UQlix2fOfEc9NpAdSDOCIPn 6I/QpgX8zVlPfiu5/7UVqDgznyzplmiSQVMwvX4/Icp4mdlcZoSVBFXywNmwXYbB1FuHumnppTxJ YOGOtK51kiH2N3R1nBB5Kqlz9H807WWcql5+6eIZAAD//wMAUEsDBBQABgAIAAAAIQBMc8Wc3wAA AAsBAAAPAAAAZHJzL2Rvd25yZXYueG1sTI9NT8MwDIbvSPyHyEjctnSha6fSdJqQ4AqUXbh5rfsh mqQ06Vb+PebEbrb86PXz5vvFDOJMk++d1bBZRyDIVq7ubavh+PG82oHwAW2Ng7Ok4Yc87Ivbmxyz 2l3sO53L0AoOsT5DDV0IYyalrzoy6NduJMu3xk0GA69TK+sJLxxuBqmiKJEGe8sfOhzpqaPqq5yN hnSJj98H5+Jm8zDja4kvb82n0vr+bjk8ggi0hH8Y/vRZHQp2OrnZ1l4MGlbpltUDDyrlUkwkOwXi xGS8VQnIIpfXHYpfAAAA//8DAFBLAQItABQABgAIAAAAIQC2gziS/gAAAOEBAAATAAAAAAAAAAAA AAAAAAAAAABbQ29udGVudF9UeXBlc10ueG1sUEsBAi0AFAAGAAgAAAAhADj9If/WAAAAlAEAAAsA AAAAAAAAAAAAAAAALwEAAF9yZWxzLy5yZWxzUEsBAi0AFAAGAAgAAAAhAPK0g8sFAgAA7QMAAA4A AAAAAAAAAAAAAAAALgIAAGRycy9lMm9Eb2MueG1sUEsBAi0AFAAGAAgAAAAhAExzxZzfAAAACwEA AA8AAAAAAAAAAAAAAAAAXwQAAGRycy9kb3ducmV2LnhtbFBLBQYAAAAABAAEAPMAAABrBQAAAAA= " o:spid="_x0000_s1026" stroked="f" style="position:absolute;margin-left:-37.9pt;margin-top:-13.5pt;width:1in;height:739.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B264A86"/>
            </w:pict>
          </mc:Fallback>
        </mc:AlternateContent>
      </w:r>
    </w:p>
    <w:p w14:paraId="6C98C943"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3C6E0AE6"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775" w:name="_Toc129967494"/>
      <w:bookmarkStart w:id="776" w:name="_Toc130916400"/>
      <w:bookmarkStart w:id="777" w:name="_Toc130918564"/>
      <w:bookmarkStart w:id="778" w:name="_Toc131601111"/>
      <w:r w:rsidRPr="00D0041E">
        <w:rPr>
          <w:rFonts w:cs="Arial" w:eastAsia="Times New Roman"/>
          <w:b/>
          <w:bCs/>
          <w:smallCaps/>
          <w:color w:val="9FB298"/>
          <w:sz w:val="24"/>
          <w:szCs w:val="24"/>
          <w:lang w:eastAsia="fr-FR"/>
        </w:rPr>
        <w:t>Métier : Pastorale</w:t>
      </w:r>
      <w:bookmarkEnd w:id="775"/>
      <w:bookmarkEnd w:id="776"/>
      <w:bookmarkEnd w:id="777"/>
      <w:bookmarkEnd w:id="778"/>
    </w:p>
    <w:tbl>
      <w:tblPr>
        <w:tblStyle w:val="Grilledutableau"/>
        <w:tblW w:type="auto" w:w="0"/>
        <w:shd w:color="auto" w:fill="FFFFFF" w:themeFill="background1" w:val="clear"/>
        <w:tblLook w:firstColumn="1" w:firstRow="1" w:lastColumn="0" w:lastRow="0" w:noHBand="0" w:noVBand="1" w:val="04A0"/>
      </w:tblPr>
      <w:tblGrid>
        <w:gridCol w:w="9486"/>
      </w:tblGrid>
      <w:tr w14:paraId="4FCFF5E4" w14:textId="77777777" w:rsidR="00D0041E" w:rsidRPr="00D0041E" w:rsidTr="008D1F18">
        <w:tc>
          <w:tcPr>
            <w:tcW w:type="dxa" w:w="9486"/>
            <w:shd w:color="auto" w:fill="FFFFFF" w:themeFill="background1" w:val="clear"/>
            <w:tcMar>
              <w:top w:type="dxa" w:w="170"/>
              <w:bottom w:type="dxa" w:w="170"/>
            </w:tcMar>
            <w:vAlign w:val="center"/>
          </w:tcPr>
          <w:p w14:paraId="64A4E142"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79" w:name="_Toc130918565"/>
            <w:bookmarkStart w:id="780" w:name="_Toc131601112"/>
            <w:r w:rsidRPr="00D0041E">
              <w:rPr>
                <w:rFonts w:cs="Arial"/>
                <w:b/>
                <w:bCs/>
                <w:color w:val="9FB298"/>
                <w:sz w:val="28"/>
                <w:szCs w:val="28"/>
              </w:rPr>
              <w:t>Directeur de l'Animation Pastorale</w:t>
            </w:r>
            <w:bookmarkEnd w:id="779"/>
            <w:bookmarkEnd w:id="780"/>
          </w:p>
          <w:p w14:paraId="24629AA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Le Directeur de l’Animation Pastorale est garant de la mise en œuvre de l’orientation pastorale définie par la tutelle.</w:t>
            </w:r>
          </w:p>
          <w:p w14:paraId="75D41EA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Son action détermine le maintien du caractère propre de la Fondation Apprentis d’Auteuil et de la mission ecclésiale portée au cœur même des activités et des projets, son rayonnement, sa visibilité, son partage par le plus grand nombre.</w:t>
            </w:r>
          </w:p>
          <w:p w14:paraId="65A8138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À ce titre, il contribue avec son équipe, à l’élaboration des orientations pastorales, veille à leur déploiement au plus près des jeunes et des collaborateurs.</w:t>
            </w:r>
          </w:p>
          <w:p w14:paraId="7C011001"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coordonne l’action de son équipe appelée à accompagner les acteurs en pastorale et les personnes envoyées en mission au nom de l’Église ; à concevoir et déployer des supports et outils pédagogiques adaptés aux différentes prestations et publics, et à organiser les temps forts de la Fondation.</w:t>
            </w:r>
          </w:p>
        </w:tc>
      </w:tr>
      <w:tr w14:paraId="77C650FB"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78190BA9"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81" w:name="_Toc130918566"/>
            <w:bookmarkStart w:id="782" w:name="_Toc131601113"/>
            <w:r w:rsidRPr="00D0041E">
              <w:rPr>
                <w:rFonts w:cs="Arial"/>
                <w:b/>
                <w:bCs/>
                <w:color w:val="9FB298"/>
                <w:sz w:val="28"/>
                <w:szCs w:val="28"/>
              </w:rPr>
              <w:t>Chef de Projet Pastorale</w:t>
            </w:r>
            <w:bookmarkEnd w:id="781"/>
            <w:bookmarkEnd w:id="782"/>
          </w:p>
          <w:p w14:paraId="73E13872"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Le Chef de Projet Pastorale traduit opérationnellement les orientations pastorales de la </w:t>
            </w:r>
            <w:r w:rsidR="00C450E3">
              <w:rPr>
                <w:rFonts w:cs="Arial" w:eastAsia="Calibri"/>
                <w:sz w:val="22"/>
                <w:szCs w:val="22"/>
              </w:rPr>
              <w:t xml:space="preserve">Fondation </w:t>
            </w:r>
            <w:r w:rsidRPr="00D0041E">
              <w:rPr>
                <w:rFonts w:cs="Arial" w:eastAsia="Calibri"/>
                <w:sz w:val="22"/>
                <w:szCs w:val="22"/>
              </w:rPr>
              <w:t>en vue de faire bénéficier les jeunes et les familles de la dynamique qu’elle porte et dont elle précise les finalités.</w:t>
            </w:r>
          </w:p>
          <w:p w14:paraId="223F568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Il coordonne, pilote et met en œuvre des actions spécifiques dans son domaine en vue d’accompagner et de soutenir le réseau pastoral </w:t>
            </w:r>
            <w:r w:rsidRPr="0096508A">
              <w:rPr>
                <w:rFonts w:cs="Arial" w:eastAsia="Calibri"/>
                <w:i/>
                <w:iCs/>
                <w:sz w:val="22"/>
                <w:szCs w:val="22"/>
              </w:rPr>
              <w:t>(conception de parcours et d’animations adaptés au public, organisation d’évènements …)</w:t>
            </w:r>
            <w:r w:rsidRPr="00D0041E">
              <w:rPr>
                <w:rFonts w:cs="Arial" w:eastAsia="Calibri"/>
                <w:sz w:val="22"/>
                <w:szCs w:val="22"/>
              </w:rPr>
              <w:t>.</w:t>
            </w:r>
          </w:p>
          <w:p w14:paraId="72E7BFF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Garant de leur qualité, il veille à leur adaptation permanente aux réalités et situations concrètes rencontrées sur le terrain, en assure le suivi et l’évaluation.</w:t>
            </w:r>
          </w:p>
          <w:p w14:paraId="3FBCBD7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En lien étroit avec les directions fonctionnelles, les régions et les établissements, il contribue à la vitalité de la dimension pastorale du projet de la Fondation Apprentis d'Auteuil en tant qu’élément structurant et fédérateur de la Fondation.</w:t>
            </w:r>
          </w:p>
          <w:p w14:paraId="46BDBB46"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En fonction des projets, il peut animer fonctionnellement des chargés de projet en pastorale.</w:t>
            </w:r>
          </w:p>
        </w:tc>
      </w:tr>
      <w:tr w14:paraId="3C592271" w14:textId="77777777" w:rsidR="00D0041E" w:rsidRPr="00D0041E" w:rsidTr="008D1F18">
        <w:tc>
          <w:tcPr>
            <w:tcW w:type="dxa" w:w="9486"/>
            <w:shd w:color="auto" w:fill="FFFFFF" w:themeFill="background1" w:val="clear"/>
            <w:tcMar>
              <w:top w:type="dxa" w:w="170"/>
              <w:bottom w:type="dxa" w:w="170"/>
            </w:tcMar>
            <w:vAlign w:val="center"/>
          </w:tcPr>
          <w:p w14:paraId="0E1DA43F"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83" w:name="_Toc130918567"/>
            <w:bookmarkStart w:id="784" w:name="_Toc131601114"/>
            <w:r w:rsidRPr="00D0041E">
              <w:rPr>
                <w:rFonts w:cs="Arial"/>
                <w:b/>
                <w:bCs/>
                <w:color w:val="9FB298"/>
                <w:sz w:val="28"/>
                <w:szCs w:val="28"/>
              </w:rPr>
              <w:t>Coordinateur Régional Pastorale</w:t>
            </w:r>
            <w:bookmarkEnd w:id="783"/>
            <w:bookmarkEnd w:id="784"/>
          </w:p>
          <w:p w14:paraId="2232D07E"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coordinateur régional Pastorale accompagne les Directeurs d’établissements et leurs équipes sur le sens et l’animation de la pastorale de la Fondation Apprentis d'Auteuil, son articulation avec les autres dimensions de l’accompagnement délivré aux publics accueillis.</w:t>
            </w:r>
          </w:p>
          <w:p w14:paraId="12752FD1"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accompagne et soutient les animateurs pastoraux en établissement et les équipes d’animation pastorale dans leurs missions.</w:t>
            </w:r>
          </w:p>
          <w:p w14:paraId="34B827B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coordonne l’animation des événements régionaux et nationaux pour la région (pèlerinages, sessions pastorales, séminaires...).</w:t>
            </w:r>
          </w:p>
          <w:p w14:paraId="17D75EB6"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Interface vis-à-vis des entités d’Église locales </w:t>
            </w:r>
            <w:r w:rsidRPr="0096508A">
              <w:rPr>
                <w:rFonts w:cs="Arial" w:eastAsia="Calibri"/>
                <w:i/>
                <w:iCs/>
                <w:sz w:val="22"/>
                <w:szCs w:val="22"/>
              </w:rPr>
              <w:t xml:space="preserve">(diocèse, paroisses, mouvements…) </w:t>
            </w:r>
            <w:r w:rsidRPr="00D0041E">
              <w:rPr>
                <w:rFonts w:cs="Arial" w:eastAsia="Calibri"/>
                <w:sz w:val="22"/>
                <w:szCs w:val="22"/>
              </w:rPr>
              <w:t>il représente à son niveau la Fondation et porte son projet.</w:t>
            </w:r>
          </w:p>
        </w:tc>
      </w:tr>
    </w:tbl>
    <w:p w14:paraId="428B16FA"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6CFD4B0F"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4864" simplePos="0" wp14:anchorId="7F5A7DB1" wp14:editId="4D94E098">
                <wp:simplePos x="0" y="0"/>
                <wp:positionH relativeFrom="column">
                  <wp:posOffset>-481330</wp:posOffset>
                </wp:positionH>
                <wp:positionV relativeFrom="paragraph">
                  <wp:posOffset>-171449</wp:posOffset>
                </wp:positionV>
                <wp:extent cx="914400" cy="9433560"/>
                <wp:effectExtent b="0" l="0" r="0" t="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uj6BQIAAO0DAAAOAAAAZHJzL2Uyb0RvYy54bWysU8FuEzEQvSPxD5bvZLNJWugqm6pNFIRU oKLwAY7Xu2vh9Zixk034+o69SRrKDXGxPJ7x87w3z/PbfWfYTqHXYEuej8acKSuh0rYp+Y/v63cf OPNB2EoYsKrkB+X57eLtm3nvCjWBFkylkBGI9UXvSt6G4Ios87JVnfAjcMpSsgbsRKAQm6xC0RN6 Z7LJeHyd9YCVQ5DKezpdDUm+SPh1rWT4WtdeBWZKTr2FtGJaN3HNFnNRNChcq+WxDfEPXXRCW3r0 DLUSQbAt6r+gOi0RPNRhJKHLoK61VIkDscnHr9g8tcKpxIXE8e4sk/9/sPLL7hGZrko+mdKorOho SN9INmEbo1g8JIl65wuqfHKPGEl69wDyp2cWli3VqTtE6FslKmosj/XZHxdi4Okq2/SfoSJ8sQ2Q 1NrX2EVA0oHt01AO56GofWCSDm/y2WxMo5OUuplNp1fXaWqZKE63HfrwUUHH4qbkSN0ndLF78CF2 I4pTSeoejK7W2pgUYLNZGmQ7QQa5X6/y+1UiQCQvy4yNxRbitQFxOFHJYsdnTjwHvTZQHYgzwuA5 +iO0aQF/c9aT30ruf20FKs7MJ0u6JZpk0BTMrt5PiDJeZjaXGWElQZU8cDZsl2Ew9dahblp6KU8S WLgjrWudZIj9DV0dJ0SeSuoc/R9NexmnqpdfungGAAD//wMAUEsDBBQABgAIAAAAIQBy09DL3wAA AAsBAAAPAAAAZHJzL2Rvd25yZXYueG1sTI9NT4NAEIbvJv6HzZh4a5ciBYIsTWOiVyv24m0Ky0dk Z5FdWvz3HU/2NpN58s7z5rvFDOKsJ9dbUrBZByA0VbbuqVVw/HxdpSCcR6pxsKQV/GoHu+L+Lses thf60OfSt4JDyGWooPN+zKR0VacNurUdNfGtsZNBz+vUynrCC4ebQYZBEEuDPfGHDkf90unqu5yN gmSJjj97a6Nm8zTje4lvh+YrVOrxYdk/g/B68f8w/OmzOhTsdLIz1U4MClbJltU9D2HCpZiI0xDE iclom8Ygi1zediiuAAAA//8DAFBLAQItABQABgAIAAAAIQC2gziS/gAAAOEBAAATAAAAAAAAAAAA AAAAAAAAAABbQ29udGVudF9UeXBlc10ueG1sUEsBAi0AFAAGAAgAAAAhADj9If/WAAAAlAEAAAsA AAAAAAAAAAAAAAAALwEAAF9yZWxzLy5yZWxzUEsBAi0AFAAGAAgAAAAhAKn66PoFAgAA7QMAAA4A AAAAAAAAAAAAAAAALgIAAGRycy9lMm9Eb2MueG1sUEsBAi0AFAAGAAgAAAAhAHLT0MvfAAAACwEA AA8AAAAAAAAAAAAAAAAAXwQAAGRycy9kb3ducmV2LnhtbFBLBQYAAAAABAAEAPMAAABrBQAAAAA= " o:spid="_x0000_s1026" stroked="f" style="position:absolute;margin-left:-37.9pt;margin-top:-13.5pt;width:1in;height:742.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D6C3B1B"/>
            </w:pict>
          </mc:Fallback>
        </mc:AlternateContent>
      </w:r>
    </w:p>
    <w:p w14:paraId="4C358146"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3BAD39F7" w14:textId="77777777" w:rsidP="00D0041E" w:rsidR="00D0041E" w:rsidRDefault="00D0041E" w:rsidRPr="00D0041E">
      <w:pPr>
        <w:spacing w:after="120" w:line="240" w:lineRule="auto"/>
        <w:jc w:val="both"/>
        <w:rPr>
          <w:rFonts w:cs="Arial" w:eastAsia="Times New Roman"/>
          <w:b/>
          <w:bCs/>
          <w:smallCaps/>
          <w:color w:val="9FB298"/>
          <w:kern w:val="28"/>
          <w:sz w:val="24"/>
          <w:szCs w:val="32"/>
          <w:lang w:eastAsia="fr-FR"/>
        </w:rPr>
      </w:pPr>
      <w:r w:rsidRPr="00D0041E">
        <w:rPr>
          <w:rFonts w:cs="Arial" w:eastAsia="Times New Roman"/>
          <w:b/>
          <w:bCs/>
          <w:smallCaps/>
          <w:color w:val="9FB298"/>
          <w:kern w:val="28"/>
          <w:sz w:val="24"/>
          <w:szCs w:val="32"/>
          <w:lang w:eastAsia="fr-FR"/>
        </w:rPr>
        <w:t>Métier : Pastorale</w:t>
      </w:r>
    </w:p>
    <w:tbl>
      <w:tblPr>
        <w:tblStyle w:val="Grilledutableau"/>
        <w:tblW w:type="auto" w:w="0"/>
        <w:shd w:color="auto" w:fill="FFFFFF" w:themeFill="background1" w:val="clear"/>
        <w:tblLook w:firstColumn="1" w:firstRow="1" w:lastColumn="0" w:lastRow="0" w:noHBand="0" w:noVBand="1" w:val="04A0"/>
      </w:tblPr>
      <w:tblGrid>
        <w:gridCol w:w="9486"/>
      </w:tblGrid>
      <w:tr w14:paraId="47A04BAA" w14:textId="77777777" w:rsidR="00D0041E" w:rsidRPr="00D0041E" w:rsidTr="008D1F18">
        <w:tc>
          <w:tcPr>
            <w:tcW w:type="dxa" w:w="9486"/>
            <w:shd w:color="auto" w:fill="FFFFFF" w:themeFill="background1" w:val="clear"/>
            <w:tcMar>
              <w:top w:type="dxa" w:w="170"/>
              <w:bottom w:type="dxa" w:w="170"/>
            </w:tcMar>
            <w:vAlign w:val="center"/>
          </w:tcPr>
          <w:p w14:paraId="7F9582E8"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85" w:name="_Toc130918568"/>
            <w:bookmarkStart w:id="786" w:name="_Toc131601115"/>
            <w:r w:rsidRPr="00D0041E">
              <w:rPr>
                <w:rFonts w:cs="Arial"/>
                <w:b/>
                <w:bCs/>
                <w:color w:val="9FB298"/>
                <w:sz w:val="28"/>
                <w:szCs w:val="28"/>
              </w:rPr>
              <w:t>Charge de Projet en Pastorale</w:t>
            </w:r>
            <w:bookmarkEnd w:id="785"/>
            <w:bookmarkEnd w:id="786"/>
          </w:p>
          <w:p w14:paraId="25CBF7BE"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Chargé de Projet en Pastorale conduit les activités qui lui sont confiées pour traduire au plus près des besoins des jeunes et des familles le projet pastoral de la fondation.</w:t>
            </w:r>
          </w:p>
          <w:p w14:paraId="1CEBF86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participe et déploie de façon opérationnelle des actions structurées pour donner toute sa valeur au quotidien à la visée d’œuvre d’Église de la Fondation Apprentis d'Auteuil et à la manière la plus adaptée en fonction des réalités rencontrées sur le terrain.</w:t>
            </w:r>
          </w:p>
          <w:p w14:paraId="23A68DF2"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Responsable de la bonne fin des missions confiées, il en assure la traduction au plus près des bénéficiaires, en assure le suivi, sous la direction d’un chef de projet pastorale.</w:t>
            </w:r>
          </w:p>
        </w:tc>
      </w:tr>
      <w:tr w14:paraId="7DE4545E"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6B838EEC"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87" w:name="_Toc130918569"/>
            <w:bookmarkStart w:id="788" w:name="_Toc131601116"/>
            <w:r w:rsidRPr="00D0041E">
              <w:rPr>
                <w:rFonts w:cs="Arial"/>
                <w:b/>
                <w:bCs/>
                <w:color w:val="9FB298"/>
                <w:sz w:val="28"/>
                <w:szCs w:val="28"/>
              </w:rPr>
              <w:t>Responsable de l'Animation Pastorale</w:t>
            </w:r>
            <w:bookmarkEnd w:id="787"/>
            <w:bookmarkEnd w:id="788"/>
          </w:p>
          <w:p w14:paraId="310EEF98"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Sous la responsabilité du directeur d’établissement, et en étroite collaboration avec lui, le Responsable de l’Animation Pastorale contribue à la mise en œuvre du projet éducatif de la Fondation Apprentis d’Auteuil et du projet d’établissement</w:t>
            </w:r>
          </w:p>
          <w:p w14:paraId="250A5770"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Au sein du comité de direction auquel il participe, il veille à la prise en compte de la dimension pastorale dans la vie de la structure.</w:t>
            </w:r>
          </w:p>
          <w:p w14:paraId="18C92687"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conçoit et propose des activités d’animation pastorale visant le développement de la personne dans ses dimensions humaine, spirituelle et religieuse.</w:t>
            </w:r>
          </w:p>
          <w:p w14:paraId="77D7BD6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Au service de la communauté éducative, jeunes, familles et salariés, il incarne sa foi et en témoigne au quotidien. Il propose un chemin de rencontre avec le Christ et invite au rassemblement ceux qui le souhaitent.</w:t>
            </w:r>
          </w:p>
          <w:p w14:paraId="2A8A8A7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Par sa présence attentive à tous, il veille à la qualité des relations entre les membres de la communauté éducative au service de l’unité de l’établissement et de la Fondation.</w:t>
            </w:r>
          </w:p>
          <w:p w14:paraId="1FEDB924"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contribue à l’élaboration et à la réussite du parcours personnalisé du jeune.</w:t>
            </w:r>
          </w:p>
        </w:tc>
      </w:tr>
    </w:tbl>
    <w:p w14:paraId="3B85A67D" w14:textId="77777777" w:rsidP="00D0041E" w:rsidR="00D0041E" w:rsidRDefault="00D0041E" w:rsidRPr="00D0041E">
      <w:pPr>
        <w:spacing w:after="0" w:line="276" w:lineRule="auto"/>
        <w:rPr>
          <w:rFonts w:cs="Arial"/>
          <w:lang w:eastAsia="fr-FR"/>
        </w:rPr>
      </w:pPr>
    </w:p>
    <w:p w14:paraId="1150EB7F" w14:textId="77777777" w:rsidP="00D0041E" w:rsidR="00D0041E" w:rsidRDefault="00D0041E" w:rsidRPr="00D0041E">
      <w:pPr>
        <w:rPr>
          <w:rFonts w:cs="Arial"/>
          <w:lang w:eastAsia="fr-FR"/>
        </w:rPr>
      </w:pPr>
      <w:r w:rsidRPr="00D0041E">
        <w:rPr>
          <w:rFonts w:cs="Arial"/>
          <w:lang w:eastAsia="fr-FR"/>
        </w:rPr>
        <w:br w:type="page"/>
      </w:r>
    </w:p>
    <w:p w14:paraId="686711B2"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5888" simplePos="0" wp14:anchorId="6378F345" wp14:editId="321985EB">
                <wp:simplePos x="0" y="0"/>
                <wp:positionH relativeFrom="column">
                  <wp:posOffset>-481330</wp:posOffset>
                </wp:positionH>
                <wp:positionV relativeFrom="paragraph">
                  <wp:posOffset>-171449</wp:posOffset>
                </wp:positionV>
                <wp:extent cx="914400" cy="9433560"/>
                <wp:effectExtent b="0" l="0" r="0" t="0"/>
                <wp:wrapNone/>
                <wp:docPr id="242"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3s+qBQIAAO0DAAAOAAAAZHJzL2Uyb0RvYy54bWysU8GO0zAQvSPxD5bvNEm3u7BR09VuqyKk BVYsfIDrOImF4zFjt2n5+h07bSlwQ1wsj2f8PO/N8/xu3xu2U+g12IoXk5wzZSXU2rYV//Z1/eYd Zz4IWwsDVlX8oDy/W7x+NR9cqabQgakVMgKxvhxcxbsQXJllXnaqF34CTllKNoC9CBRim9UoBkLv TTbN85tsAKwdglTe0+lqTPJFwm8aJcPnpvEqMFNx6i2kFdO6iWu2mIuyReE6LY9tiH/oohfa0qNn qJUIgm1R/wXVa4ngoQkTCX0GTaOlShyITZH/wea5E04lLiSOd2eZ/P+DlZ92T8h0XfHpbMqZFT0N 6QvJJmxrFIuHJNHgfEmVz+4JI0nvHkF+98zCsqM6dY8IQ6dETY0VsT777UIMPF1lm+Ej1IQvtgGS WvsG+whIOrB9GsrhPBS1D0zS4W0xm+U0Okmp29nV1fVNmlomytNthz68V9CzuKk4UvcJXewefYjd iPJUkroHo+u1NiYF2G6WBtlOkEEe1qviYZUIEMnLMmNjsYV4bUQcT1Sy2PGZE89Rrw3UB+KMMHqO /ghtOsCfnA3kt4r7H1uBijPzwZJuiSYZNAWz67dTooyXmc1lRlhJUBUPnI3bZRhNvXWo245eKpIE Fu5J60YnGWJ/Y1fHCZGnkjpH/0fTXsap6tcvXbwAAAD//wMAUEsDBBQABgAIAAAAIQBy09DL3wAA AAsBAAAPAAAAZHJzL2Rvd25yZXYueG1sTI9NT4NAEIbvJv6HzZh4a5ciBYIsTWOiVyv24m0Ky0dk Z5FdWvz3HU/2NpN58s7z5rvFDOKsJ9dbUrBZByA0VbbuqVVw/HxdpSCcR6pxsKQV/GoHu+L+Lses thf60OfSt4JDyGWooPN+zKR0VacNurUdNfGtsZNBz+vUynrCC4ebQYZBEEuDPfGHDkf90unqu5yN gmSJjj97a6Nm8zTje4lvh+YrVOrxYdk/g/B68f8w/OmzOhTsdLIz1U4MClbJltU9D2HCpZiI0xDE iclom8Ygi1zediiuAAAA//8DAFBLAQItABQABgAIAAAAIQC2gziS/gAAAOEBAAATAAAAAAAAAAAA AAAAAAAAAABbQ29udGVudF9UeXBlc10ueG1sUEsBAi0AFAAGAAgAAAAhADj9If/WAAAAlAEAAAsA AAAAAAAAAAAAAAAALwEAAF9yZWxzLy5yZWxzUEsBAi0AFAAGAAgAAAAhAE7ez6oFAgAA7QMAAA4A AAAAAAAAAAAAAAAALgIAAGRycy9lMm9Eb2MueG1sUEsBAi0AFAAGAAgAAAAhAHLT0MvfAAAACwEA AA8AAAAAAAAAAAAAAAAAXwQAAGRycy9kb3ducmV2LnhtbFBLBQYAAAAABAAEAPMAAABrBQAAAAA= " o:spid="_x0000_s1026" stroked="f" style="position:absolute;margin-left:-37.9pt;margin-top:-13.5pt;width:1in;height:742.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2329569A"/>
            </w:pict>
          </mc:Fallback>
        </mc:AlternateContent>
      </w:r>
    </w:p>
    <w:p w14:paraId="551EBA19"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16D62228"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789" w:name="_Toc129967507"/>
      <w:bookmarkStart w:id="790" w:name="_Toc130916413"/>
      <w:bookmarkStart w:id="791" w:name="_Toc130918570"/>
      <w:bookmarkStart w:id="792" w:name="_Toc131601117"/>
      <w:r w:rsidRPr="00D0041E">
        <w:rPr>
          <w:rFonts w:cs="Arial" w:eastAsia="Times New Roman"/>
          <w:b/>
          <w:bCs/>
          <w:smallCaps/>
          <w:color w:val="9FB298"/>
          <w:sz w:val="24"/>
          <w:szCs w:val="24"/>
          <w:lang w:eastAsia="fr-FR"/>
        </w:rPr>
        <w:t>Métier : International</w:t>
      </w:r>
      <w:bookmarkEnd w:id="789"/>
      <w:bookmarkEnd w:id="790"/>
      <w:bookmarkEnd w:id="791"/>
      <w:bookmarkEnd w:id="792"/>
    </w:p>
    <w:tbl>
      <w:tblPr>
        <w:tblStyle w:val="Grilledutableau"/>
        <w:tblW w:type="auto" w:w="0"/>
        <w:shd w:color="auto" w:fill="FFFFFF" w:themeFill="background1" w:val="clear"/>
        <w:tblLook w:firstColumn="1" w:firstRow="1" w:lastColumn="0" w:lastRow="0" w:noHBand="0" w:noVBand="1" w:val="04A0"/>
      </w:tblPr>
      <w:tblGrid>
        <w:gridCol w:w="9486"/>
      </w:tblGrid>
      <w:tr w14:paraId="4AD26D6F" w14:textId="77777777" w:rsidR="00D0041E" w:rsidRPr="00D0041E" w:rsidTr="008D1F18">
        <w:tc>
          <w:tcPr>
            <w:tcW w:type="dxa" w:w="9486"/>
            <w:shd w:color="auto" w:fill="FFFFFF" w:themeFill="background1" w:val="clear"/>
            <w:tcMar>
              <w:top w:type="dxa" w:w="170"/>
              <w:bottom w:type="dxa" w:w="170"/>
            </w:tcMar>
            <w:vAlign w:val="center"/>
          </w:tcPr>
          <w:p w14:paraId="2FE9208A"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93" w:name="_Toc130918571"/>
            <w:bookmarkStart w:id="794" w:name="_Toc131601118"/>
            <w:r w:rsidRPr="00D0041E">
              <w:rPr>
                <w:rFonts w:cs="Arial"/>
                <w:b/>
                <w:bCs/>
                <w:color w:val="9FB298"/>
                <w:sz w:val="28"/>
                <w:szCs w:val="28"/>
              </w:rPr>
              <w:t>Directeur de l’International</w:t>
            </w:r>
            <w:bookmarkEnd w:id="793"/>
            <w:bookmarkEnd w:id="794"/>
          </w:p>
          <w:p w14:paraId="1D9216F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de l’International anime et coordonne différents services afin de garantir l’élaboration et la mise en œuvre des orientations stratégiques relatives à l’action internationale de la Fondation Apprentis d’Auteuil ; il garantit la mise en œuvre des actions d’ouverture au monde à destination des jeunes et des collaborateurs en France ainsi que la politique de soutien à l’activité de terrain dans les pays dans lesquels la Fondation intervient, en partenariat avec les acteurs locaux ou autres.</w:t>
            </w:r>
          </w:p>
          <w:p w14:paraId="0887CA7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À ce titre, il veille à la mise en œuvre des politiques, programmes, dispositifs et outils, accompagne celles-ci en anticipant les impacts sur leur conduite opérationnelle ainsi que les impacts organisationnels </w:t>
            </w:r>
            <w:r w:rsidRPr="0096508A">
              <w:rPr>
                <w:rFonts w:cs="Arial" w:eastAsia="Calibri"/>
                <w:i/>
                <w:iCs/>
                <w:sz w:val="22"/>
                <w:szCs w:val="22"/>
              </w:rPr>
              <w:t xml:space="preserve">(humains, sociaux, économiques et financiers) </w:t>
            </w:r>
            <w:r w:rsidRPr="00D0041E">
              <w:rPr>
                <w:rFonts w:cs="Arial" w:eastAsia="Calibri"/>
                <w:sz w:val="22"/>
                <w:szCs w:val="22"/>
              </w:rPr>
              <w:t>liés au déploiement des actions.</w:t>
            </w:r>
          </w:p>
          <w:p w14:paraId="5C6FDF32"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En collaboration avec d’autres directions fonctionnelles, il pilote des projets transverses dans une dimension d’accompagnement de la transformation, assure un rôle d’expertise, de veille et de soutien auprès des équipes projets régionales et du réseau des responsables internationaux en région.</w:t>
            </w:r>
          </w:p>
        </w:tc>
      </w:tr>
      <w:tr w14:paraId="3DC46157" w14:textId="77777777" w:rsidR="00D0041E" w:rsidRPr="00D0041E" w:rsidTr="008D1F18">
        <w:tc>
          <w:tcPr>
            <w:tcW w:type="dxa" w:w="9486"/>
            <w:shd w:color="auto" w:fill="FFFFFF" w:themeFill="background1" w:val="clear"/>
            <w:tcMar>
              <w:top w:type="dxa" w:w="170"/>
              <w:bottom w:type="dxa" w:w="170"/>
            </w:tcMar>
            <w:vAlign w:val="center"/>
          </w:tcPr>
          <w:p w14:paraId="05BD273A"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95" w:name="_Toc130918572"/>
            <w:bookmarkStart w:id="796" w:name="_Toc131601119"/>
            <w:r w:rsidRPr="00D0041E">
              <w:rPr>
                <w:rFonts w:cs="Arial"/>
                <w:b/>
                <w:bCs/>
                <w:color w:val="9FB298"/>
                <w:sz w:val="28"/>
                <w:szCs w:val="28"/>
              </w:rPr>
              <w:t>Responsable de Programme International</w:t>
            </w:r>
            <w:bookmarkEnd w:id="795"/>
            <w:bookmarkEnd w:id="796"/>
          </w:p>
          <w:p w14:paraId="44967EC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de Programme International construit, structure et fait vivre l’offre et le savoir-faire de la Fondation Apprentis d’Auteuil et de ses partenaires internationaux autour d’une thématique donnée.</w:t>
            </w:r>
          </w:p>
          <w:p w14:paraId="5C89DC8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développe et anime une réflexion transversale, avec des partenaires de différents pays et un réseau d’acteurs en France.</w:t>
            </w:r>
          </w:p>
          <w:p w14:paraId="2FDCF64A"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pilote des formations, un partage de pratiques, identifiant celles innovantes, et une démarche de capitalisation et d’expérimentation– notamment par la mise en œuvre de communautés de pratiques et de savoirs dont les parties prenantes majoritaires sont opérateurs actifs de la thématique.</w:t>
            </w:r>
          </w:p>
          <w:p w14:paraId="4AE13BEA"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contribue à enrichir le plaidoyer porté au niveau international sur la thématique d’expertise.</w:t>
            </w:r>
          </w:p>
        </w:tc>
      </w:tr>
    </w:tbl>
    <w:p w14:paraId="31D71E93"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24BCAA52"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6912" simplePos="0" wp14:anchorId="183358C6" wp14:editId="04E15397">
                <wp:simplePos x="0" y="0"/>
                <wp:positionH relativeFrom="column">
                  <wp:posOffset>-481330</wp:posOffset>
                </wp:positionH>
                <wp:positionV relativeFrom="paragraph">
                  <wp:posOffset>-171449</wp:posOffset>
                </wp:positionV>
                <wp:extent cx="914400" cy="9433560"/>
                <wp:effectExtent b="0" l="0" r="0" t="0"/>
                <wp:wrapNone/>
                <wp:docPr id="246" name="Rectangl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4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cqKbBQIAAO0DAAAOAAAAZHJzL2Uyb0RvYy54bWysU8FuEzEQvSPxD5bvZLNpGugqm6pNFIRU oKLwAY7Xu2vh9Zixk034+o69SRrKDXGxPJ7x87w3z/PbfWfYTqHXYEuej8acKSuh0rYp+Y/v63cf OPNB2EoYsKrkB+X57eLtm3nvCjWBFkylkBGI9UXvSt6G4Ios87JVnfAjcMpSsgbsRKAQm6xC0RN6 Z7LJeDzLesDKIUjlPZ2uhiRfJPy6VjJ8rWuvAjMlp95CWjGtm7hmi7koGhSu1fLYhviHLjqhLT16 hlqJINgW9V9QnZYIHuowktBlUNdaqsSB2OTjV2yeWuFU4kLieHeWyf8/WPll94hMVyWfTGecWdHR kL6RbMI2RrF4SBL1zhdU+eQeMZL07gHkT88sLFuqU3eI0LdKVNRYHuuzPy7EwNNVtuk/Q0X4Yhsg qbWvsYuApAPbp6EczkNR+8AkHd7k0+mYRicpdTO9urqepallojjddujDRwUdi5uSI3Wf0MXuwYfY jShOJal7MLpaa2NSgM1maZDtBBnkfr3K71eJAJG8LDM2FluI1wbE4UQlix2fOfEc9NpAdSDOCIPn 6I/QpgX8zVlPfiu5/7UVqDgznyzplmiSQVMwvX4/Icp4mdlcZoSVBFXywNmwXYbB1FuHumnppTxJ YOGOtK51kiH2N3R1nBB5Kqlz9H807WWcql5+6eIZAAD//wMAUEsDBBQABgAIAAAAIQBy09DL3wAA AAsBAAAPAAAAZHJzL2Rvd25yZXYueG1sTI9NT4NAEIbvJv6HzZh4a5ciBYIsTWOiVyv24m0Ky0dk Z5FdWvz3HU/2NpN58s7z5rvFDOKsJ9dbUrBZByA0VbbuqVVw/HxdpSCcR6pxsKQV/GoHu+L+Lses thf60OfSt4JDyGWooPN+zKR0VacNurUdNfGtsZNBz+vUynrCC4ebQYZBEEuDPfGHDkf90unqu5yN gmSJjj97a6Nm8zTje4lvh+YrVOrxYdk/g/B68f8w/OmzOhTsdLIz1U4MClbJltU9D2HCpZiI0xDE iclom8Ygi1zediiuAAAA//8DAFBLAQItABQABgAIAAAAIQC2gziS/gAAAOEBAAATAAAAAAAAAAAA AAAAAAAAAABbQ29udGVudF9UeXBlc10ueG1sUEsBAi0AFAAGAAgAAAAhADj9If/WAAAAlAEAAAsA AAAAAAAAAAAAAAAALwEAAF9yZWxzLy5yZWxzUEsBAi0AFAAGAAgAAAAhANpyopsFAgAA7QMAAA4A AAAAAAAAAAAAAAAALgIAAGRycy9lMm9Eb2MueG1sUEsBAi0AFAAGAAgAAAAhAHLT0MvfAAAACwEA AA8AAAAAAAAAAAAAAAAAXwQAAGRycy9kb3ducmV2LnhtbFBLBQYAAAAABAAEAPMAAABrBQAAAAA= " o:spid="_x0000_s1026" stroked="f" style="position:absolute;margin-left:-37.9pt;margin-top:-13.5pt;width:1in;height:742.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2D9B2681"/>
            </w:pict>
          </mc:Fallback>
        </mc:AlternateContent>
      </w:r>
    </w:p>
    <w:p w14:paraId="74DED91D"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243C18C2" w14:textId="77777777" w:rsidP="00D0041E" w:rsidR="00D0041E" w:rsidRDefault="00D0041E" w:rsidRPr="00D0041E">
      <w:pPr>
        <w:spacing w:after="120" w:line="240" w:lineRule="auto"/>
        <w:jc w:val="both"/>
        <w:rPr>
          <w:rFonts w:cs="Arial" w:eastAsia="Times New Roman"/>
          <w:b/>
          <w:bCs/>
          <w:smallCaps/>
          <w:color w:val="9FB298"/>
          <w:kern w:val="28"/>
          <w:sz w:val="24"/>
          <w:szCs w:val="32"/>
          <w:lang w:eastAsia="fr-FR"/>
        </w:rPr>
      </w:pPr>
      <w:r w:rsidRPr="00D0041E">
        <w:rPr>
          <w:rFonts w:cs="Arial" w:eastAsia="Times New Roman"/>
          <w:b/>
          <w:bCs/>
          <w:smallCaps/>
          <w:color w:val="9FB298"/>
          <w:kern w:val="28"/>
          <w:sz w:val="24"/>
          <w:szCs w:val="32"/>
          <w:lang w:eastAsia="fr-FR"/>
        </w:rPr>
        <w:t>Métier : International</w:t>
      </w:r>
    </w:p>
    <w:tbl>
      <w:tblPr>
        <w:tblStyle w:val="Grilledutableau"/>
        <w:tblW w:type="auto" w:w="0"/>
        <w:shd w:color="auto" w:fill="FFFFFF" w:themeFill="background1" w:val="clear"/>
        <w:tblLook w:firstColumn="1" w:firstRow="1" w:lastColumn="0" w:lastRow="0" w:noHBand="0" w:noVBand="1" w:val="04A0"/>
      </w:tblPr>
      <w:tblGrid>
        <w:gridCol w:w="9486"/>
      </w:tblGrid>
      <w:tr w14:paraId="120B7133" w14:textId="77777777" w:rsidR="00D0041E" w:rsidRPr="00D0041E" w:rsidTr="008D1F18">
        <w:tc>
          <w:tcPr>
            <w:tcW w:type="dxa" w:w="9486"/>
            <w:shd w:color="auto" w:fill="FFFFFF" w:themeFill="background1" w:val="clear"/>
            <w:tcMar>
              <w:top w:type="dxa" w:w="170"/>
              <w:bottom w:type="dxa" w:w="170"/>
            </w:tcMar>
            <w:vAlign w:val="center"/>
          </w:tcPr>
          <w:p w14:paraId="308EA19F"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97" w:name="_Toc130918573"/>
            <w:bookmarkStart w:id="798" w:name="_Toc131601120"/>
            <w:r w:rsidRPr="00D0041E">
              <w:rPr>
                <w:rFonts w:cs="Arial"/>
                <w:b/>
                <w:bCs/>
                <w:color w:val="9FB298"/>
                <w:sz w:val="28"/>
                <w:szCs w:val="28"/>
              </w:rPr>
              <w:t>Chef de Projet International</w:t>
            </w:r>
            <w:bookmarkEnd w:id="797"/>
            <w:bookmarkEnd w:id="798"/>
          </w:p>
          <w:p w14:paraId="6ADB0DC0"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Chef de Projet International initie, développe, et consolide, en lien avec les établissements, la collaboration avec des structures partenaires locales et réseaux locaux ou régionaux à travers des projets éducatifs, pédagogiques, professionnels.</w:t>
            </w:r>
          </w:p>
          <w:p w14:paraId="70AB796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développe et accompagne les échanges de pratiques et de savoirs entre partenaires, et contribue à l’enrichissement mutuel des pratiques éducatives et pédagogiques.</w:t>
            </w:r>
          </w:p>
          <w:p w14:paraId="7D5D71F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définit et pilote la stratégie de la zone géographique dont il a la responsabilité, élabore et met en œuvre des projets de coopération à l’international.</w:t>
            </w:r>
          </w:p>
          <w:p w14:paraId="04E9A27E"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collabore avec d’autres directions fonctionnelles, les directions régionales, les équipes projets régionales et les établissements.</w:t>
            </w:r>
          </w:p>
        </w:tc>
      </w:tr>
      <w:tr w14:paraId="2F87BED3" w14:textId="77777777" w:rsidR="00D0041E" w:rsidRPr="00D0041E" w:rsidTr="008D1F18">
        <w:tc>
          <w:tcPr>
            <w:tcW w:type="dxa" w:w="9486"/>
            <w:shd w:color="auto" w:fill="FFFFFF" w:themeFill="background1" w:val="clear"/>
            <w:tcMar>
              <w:top w:type="dxa" w:w="170"/>
              <w:bottom w:type="dxa" w:w="170"/>
            </w:tcMar>
            <w:vAlign w:val="center"/>
          </w:tcPr>
          <w:p w14:paraId="5C02788F"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799" w:name="_Toc130918574"/>
            <w:bookmarkStart w:id="800" w:name="_Toc131601121"/>
            <w:r w:rsidRPr="00D0041E">
              <w:rPr>
                <w:rFonts w:cs="Arial"/>
                <w:b/>
                <w:bCs/>
                <w:color w:val="9FB298"/>
                <w:sz w:val="28"/>
                <w:szCs w:val="28"/>
              </w:rPr>
              <w:t>Responsable International Régional</w:t>
            </w:r>
            <w:bookmarkEnd w:id="799"/>
            <w:bookmarkEnd w:id="800"/>
          </w:p>
          <w:p w14:paraId="65D7E74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International Régional décline la politique internationale de la Fondation au niveau régional et vise à intégrer un volet international dans l’offre éducative globale pour les bénéficiaires des établissements de son périmètre.</w:t>
            </w:r>
          </w:p>
          <w:p w14:paraId="26D08D20"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développe et accompagne des projets et des actions à destination des jeunes pour favoriser leur ouverture au monde en France et à l’international, et à destination des professionnels visant à confronter et enrichir leurs pratiques avec ceux d’autres pays afin de favoriser les innovations sociales et pédagogiques.</w:t>
            </w:r>
          </w:p>
          <w:p w14:paraId="29C2C18B"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accompagne les établissements à établir des partenariats pérennes ou ponctuels dans le cadre de projets internationaux.</w:t>
            </w:r>
          </w:p>
        </w:tc>
      </w:tr>
    </w:tbl>
    <w:p w14:paraId="05B06984" w14:textId="77777777" w:rsidP="00D0041E" w:rsidR="00D0041E" w:rsidRDefault="00D0041E" w:rsidRPr="00D0041E">
      <w:pPr>
        <w:spacing w:after="0" w:line="276" w:lineRule="auto"/>
        <w:rPr>
          <w:rFonts w:cs="Arial"/>
          <w:lang w:eastAsia="fr-FR"/>
        </w:rPr>
      </w:pPr>
    </w:p>
    <w:p w14:paraId="5BCC9DA8" w14:textId="77777777" w:rsidP="00D0041E" w:rsidR="00D0041E" w:rsidRDefault="00D0041E" w:rsidRPr="00D0041E">
      <w:pPr>
        <w:rPr>
          <w:rFonts w:cs="Arial"/>
          <w:lang w:eastAsia="fr-FR"/>
        </w:rPr>
      </w:pPr>
      <w:r w:rsidRPr="00D0041E">
        <w:rPr>
          <w:rFonts w:cs="Arial"/>
          <w:lang w:eastAsia="fr-FR"/>
        </w:rPr>
        <w:br w:type="page"/>
      </w:r>
    </w:p>
    <w:p w14:paraId="53C9126B" w14:textId="77777777" w:rsidP="00D0041E" w:rsidR="00D0041E" w:rsidRDefault="00D0041E" w:rsidRPr="00D0041E">
      <w:pPr>
        <w:spacing w:after="0" w:line="276" w:lineRule="auto"/>
        <w:rPr>
          <w:rFonts w:cs="Arial" w:eastAsia="Calibri"/>
          <w:bCs/>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7936" simplePos="0" wp14:anchorId="5350690C" wp14:editId="4EDADD1B">
                <wp:simplePos x="0" y="0"/>
                <wp:positionH relativeFrom="column">
                  <wp:posOffset>-481330</wp:posOffset>
                </wp:positionH>
                <wp:positionV relativeFrom="paragraph">
                  <wp:posOffset>-171449</wp:posOffset>
                </wp:positionV>
                <wp:extent cx="914400" cy="9433560"/>
                <wp:effectExtent b="0" l="0" r="0" t="0"/>
                <wp:wrapNone/>
                <wp:docPr id="250" name="Rectangl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h3H5BAIAAO0DAAAOAAAAZHJzL2Uyb0RvYy54bWysU11v0zAUfUfiP1h+p2m6drCo6bS1KkIa MDH4Aa7jJBaOr7l2m5Zfv2un7cp4Q7xYvh8+Puf4en677wzbKfQabMnz0ZgzZSVU2jYl//F9/e4D Zz4IWwkDVpX8oDy/Xbx9M+9doSbQgqkUMgKxvuhdydsQXJFlXraqE34ETlkq1oCdCBRik1UoekLv TDYZj6+zHrByCFJ5T9nVUOSLhF/XSoavde1VYKbkxC2kFdO6iWu2mIuiQeFaLY80xD+w6IS2dOkZ aiWCYFvUf0F1WiJ4qMNIQpdBXWupkgZSk49fqXlqhVNJC5nj3dkm//9g5ZfdIzJdlXwyI3+s6OiR vpFtwjZGsZgki3rnC+p8co8YRXr3APKnZxaWLfWpO0ToWyUqIpbH/uyPAzHwdJRt+s9QEb7YBkhu 7WvsIiD5wPbpUQ7nR1H7wCQlb/LpdEzUJJVupldXs+tEKRPF6bRDHz4q6FjclByJfUIXuwcfIhtR nFoSezC6WmtjUoDNZmmQ7QQNyP16ld+vkgASedlmbGy2EI8NiENGpRE7XnPSOfi1gepAmhGGmaM/ QpsW8DdnPc1byf2vrUDFmflkybckkwY0BdPZ+wlJxsvK5rIirCSokgfOhu0yDEO9daiblm7KkwUW 7sjrWicbIr+B1fGFaKaSO8f5j0N7Gaeul1+6eAYAAP//AwBQSwMEFAAGAAgAAAAhAHLT0MvfAAAA CwEAAA8AAABkcnMvZG93bnJldi54bWxMj01Pg0AQhu8m/ofNmHhrlyIFgixNY6JXK/bibQrLR2Rn kV1a/PcdT/Y2k3nyzvPmu8UM4qwn11tSsFkHIDRVtu6pVXD8fF2lIJxHqnGwpBX8age74v4ux6y2 F/rQ59K3gkPIZaig837MpHRVpw26tR018a2xk0HP69TKesILh5tBhkEQS4M98YcOR/3S6eq7nI2C ZImOP3tro2bzNON7iW+H5itU6vFh2T+D8Hrx/zD86bM6FOx0sjPVTgwKVsmW1T0PYcKlmIjTEMSJ yWibxiCLXN52KK4AAAD//wMAUEsBAi0AFAAGAAgAAAAhALaDOJL+AAAA4QEAABMAAAAAAAAAAAAA AAAAAAAAAFtDb250ZW50X1R5cGVzXS54bWxQSwECLQAUAAYACAAAACEAOP0h/9YAAACUAQAACwAA AAAAAAAAAAAAAAAvAQAAX3JlbHMvLnJlbHNQSwECLQAUAAYACAAAACEAKIdx+QQCAADtAwAADgAA AAAAAAAAAAAAAAAuAgAAZHJzL2Uyb0RvYy54bWxQSwECLQAUAAYACAAAACEActPQy98AAAALAQAA DwAAAAAAAAAAAAAAAABeBAAAZHJzL2Rvd25yZXYueG1sUEsFBgAAAAAEAAQA8wAAAGoFAAAAAA== " o:spid="_x0000_s1026" stroked="f" style="position:absolute;margin-left:-37.9pt;margin-top:-13.5pt;width:1in;height:742.8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B646737"/>
            </w:pict>
          </mc:Fallback>
        </mc:AlternateContent>
      </w:r>
    </w:p>
    <w:p w14:paraId="63D46B49"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6724B63F"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801" w:name="_Toc129967500"/>
      <w:bookmarkStart w:id="802" w:name="_Toc130916406"/>
      <w:bookmarkStart w:id="803" w:name="_Toc130918575"/>
      <w:bookmarkStart w:id="804" w:name="_Toc131601122"/>
      <w:r w:rsidRPr="00D0041E">
        <w:rPr>
          <w:rFonts w:cs="Arial" w:eastAsia="Times New Roman"/>
          <w:b/>
          <w:bCs/>
          <w:smallCaps/>
          <w:color w:val="9FB298"/>
          <w:sz w:val="24"/>
          <w:szCs w:val="24"/>
          <w:lang w:eastAsia="fr-FR"/>
        </w:rPr>
        <w:t xml:space="preserve">Métier : Accompagnement prestations &amp; qualité </w:t>
      </w:r>
      <w:r w:rsidRPr="0096508A">
        <w:rPr>
          <w:rFonts w:cs="Arial" w:eastAsia="Times New Roman"/>
          <w:b/>
          <w:bCs/>
          <w:i/>
          <w:iCs/>
          <w:smallCaps/>
          <w:color w:val="9FB298"/>
          <w:sz w:val="24"/>
          <w:szCs w:val="24"/>
          <w:lang w:eastAsia="fr-FR"/>
        </w:rPr>
        <w:t>(APQ)</w:t>
      </w:r>
      <w:bookmarkEnd w:id="801"/>
      <w:bookmarkEnd w:id="802"/>
      <w:bookmarkEnd w:id="803"/>
      <w:bookmarkEnd w:id="804"/>
    </w:p>
    <w:tbl>
      <w:tblPr>
        <w:tblStyle w:val="Grilledutableau"/>
        <w:tblW w:type="auto" w:w="0"/>
        <w:shd w:color="auto" w:fill="FFFFFF" w:themeFill="background1" w:val="clear"/>
        <w:tblLook w:firstColumn="1" w:firstRow="1" w:lastColumn="0" w:lastRow="0" w:noHBand="0" w:noVBand="1" w:val="04A0"/>
      </w:tblPr>
      <w:tblGrid>
        <w:gridCol w:w="9486"/>
      </w:tblGrid>
      <w:tr w14:paraId="63E94315" w14:textId="77777777" w:rsidR="00D0041E" w:rsidRPr="00D0041E" w:rsidTr="008D1F18">
        <w:tc>
          <w:tcPr>
            <w:tcW w:type="dxa" w:w="9486"/>
            <w:shd w:color="auto" w:fill="FFFFFF" w:themeFill="background1" w:val="clear"/>
            <w:tcMar>
              <w:top w:type="dxa" w:w="170"/>
              <w:bottom w:type="dxa" w:w="170"/>
            </w:tcMar>
            <w:vAlign w:val="center"/>
          </w:tcPr>
          <w:p w14:paraId="067069DA"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05" w:name="_Toc130918576"/>
            <w:bookmarkStart w:id="806" w:name="_Toc131601123"/>
            <w:r w:rsidRPr="00D0041E">
              <w:rPr>
                <w:rFonts w:cs="Arial"/>
                <w:b/>
                <w:bCs/>
                <w:color w:val="9FB298"/>
                <w:sz w:val="28"/>
                <w:szCs w:val="28"/>
              </w:rPr>
              <w:t xml:space="preserve">Directeur de la </w:t>
            </w:r>
            <w:proofErr w:type="spellStart"/>
            <w:r w:rsidRPr="00D0041E">
              <w:rPr>
                <w:rFonts w:cs="Arial"/>
                <w:b/>
                <w:bCs/>
                <w:color w:val="9FB298"/>
                <w:sz w:val="28"/>
                <w:szCs w:val="28"/>
              </w:rPr>
              <w:t>Dream</w:t>
            </w:r>
            <w:bookmarkEnd w:id="805"/>
            <w:bookmarkEnd w:id="806"/>
            <w:proofErr w:type="spellEnd"/>
          </w:p>
          <w:p w14:paraId="2199974E"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Directeur de la </w:t>
            </w:r>
            <w:proofErr w:type="spellStart"/>
            <w:r w:rsidRPr="00D0041E">
              <w:rPr>
                <w:rFonts w:cs="Arial" w:eastAsia="Calibri"/>
                <w:sz w:val="22"/>
                <w:szCs w:val="22"/>
              </w:rPr>
              <w:t>Dream</w:t>
            </w:r>
            <w:proofErr w:type="spellEnd"/>
            <w:r w:rsidRPr="00D0041E">
              <w:rPr>
                <w:rFonts w:cs="Arial" w:eastAsia="Calibri"/>
                <w:sz w:val="22"/>
                <w:szCs w:val="22"/>
              </w:rPr>
              <w:t xml:space="preserve"> anime et coordonne ses différents pôles afin de garantir l’élaboration et la mise en œuvre des orientations stratégiques relatives à l’activité déployée par la Fondation Apprentis d'Auteuil ; il garantit la mise en œuvre de la politique de soutien à l’activité de terrain.</w:t>
            </w:r>
          </w:p>
          <w:p w14:paraId="1C4E4D46"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À ce titre, il veille à la mise en œuvre des programmes, dispositifs et outils, accompagne ceux-ci en anticipant les impacts sur la qualité de la prise en charge des jeunes et des familles ainsi que les impacts organisationnels </w:t>
            </w:r>
            <w:r w:rsidRPr="0096508A">
              <w:rPr>
                <w:rFonts w:cs="Arial" w:eastAsia="Calibri"/>
                <w:i/>
                <w:iCs/>
                <w:sz w:val="22"/>
                <w:szCs w:val="22"/>
              </w:rPr>
              <w:t xml:space="preserve">(humains, sociaux, économiques et financiers) </w:t>
            </w:r>
            <w:r w:rsidRPr="00D0041E">
              <w:rPr>
                <w:rFonts w:cs="Arial" w:eastAsia="Calibri"/>
                <w:sz w:val="22"/>
                <w:szCs w:val="22"/>
              </w:rPr>
              <w:t>liés au déploiement des prestations ou la modification de l’offre de prestations portées par la Fondation.</w:t>
            </w:r>
          </w:p>
          <w:p w14:paraId="02F74A47"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pilote des projets transverses dans une dimension d’accompagnement de la transformation, assure un rôle d’expertise, de veille et de soutien auprès du réseau.</w:t>
            </w:r>
          </w:p>
        </w:tc>
      </w:tr>
      <w:tr w14:paraId="6DA604F3" w14:textId="77777777" w:rsidR="00D0041E" w:rsidRPr="00D0041E" w:rsidTr="008D1F18">
        <w:tc>
          <w:tcPr>
            <w:tcW w:type="dxa" w:w="9486"/>
            <w:shd w:color="auto" w:fill="FFFFFF" w:themeFill="background1" w:val="clear"/>
            <w:tcMar>
              <w:top w:type="dxa" w:w="170"/>
              <w:bottom w:type="dxa" w:w="170"/>
            </w:tcMar>
            <w:vAlign w:val="center"/>
          </w:tcPr>
          <w:p w14:paraId="06BF6CCD"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07" w:name="_Toc130918577"/>
            <w:bookmarkStart w:id="808" w:name="_Toc131601124"/>
            <w:r w:rsidRPr="00D0041E">
              <w:rPr>
                <w:rFonts w:cs="Arial"/>
                <w:b/>
                <w:bCs/>
                <w:color w:val="9FB298"/>
                <w:sz w:val="28"/>
                <w:szCs w:val="28"/>
              </w:rPr>
              <w:t>Coordinateur Réfèrent de Pole</w:t>
            </w:r>
            <w:bookmarkEnd w:id="807"/>
            <w:bookmarkEnd w:id="808"/>
          </w:p>
          <w:p w14:paraId="78BDBBB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Coordinateur Référent de Pole participe, avec son équipe, à la définition des grandes orientations de son domaine, anime et coordonne le déploiement des actions au profit des publics accueillis dans le cadre des politiques arrêtées et des moyens mis en œuvre. </w:t>
            </w:r>
          </w:p>
          <w:p w14:paraId="21D7C4CF"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pilote des projets transverses mobilisant des ressources tant au siège qu’en région, dans une dimension d’accompagnement de la transformation et d’optimisation de la qualité de prise en charge des jeunes et des familles, assure un rôle d’expertise, de veille et de soutien auprès du réseau.</w:t>
            </w:r>
          </w:p>
        </w:tc>
      </w:tr>
      <w:tr w14:paraId="33494993"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1518D09F"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09" w:name="_Toc130918578"/>
            <w:bookmarkStart w:id="810" w:name="_Toc131601125"/>
            <w:r w:rsidRPr="00D0041E">
              <w:rPr>
                <w:rFonts w:cs="Arial"/>
                <w:b/>
                <w:bCs/>
                <w:color w:val="9FB298"/>
                <w:sz w:val="28"/>
                <w:szCs w:val="28"/>
              </w:rPr>
              <w:t>Directeur Projets APQ</w:t>
            </w:r>
            <w:bookmarkEnd w:id="809"/>
            <w:bookmarkEnd w:id="810"/>
          </w:p>
          <w:p w14:paraId="74081E6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Projets impulse, gère et dynamise le pilotage de projets transverses, anime des réseaux internes et externes dans le cadre du déploiement de l’activité, met à disposition des compétences, des ressources et approches méthodologiques.</w:t>
            </w:r>
          </w:p>
          <w:p w14:paraId="7684446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En région, il apporte son soutien au Comité de Direction Régional dans le cadre de sa réflexion stratégique ; responsable du développement des partenariats et de l’animation des feuilles de route, il manage les fonctions ressources qui interviennent en appui direct des établissements ou des projets.</w:t>
            </w:r>
          </w:p>
          <w:p w14:paraId="4B418A6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apporte un soutien aux Directeurs Régionaux Adjoints et aux établissements dans la réalisation des feuilles de route et des projets d’établissements.</w:t>
            </w:r>
          </w:p>
          <w:p w14:paraId="2C682B13" w14:textId="77777777" w:rsidP="00D0041E" w:rsidR="00D0041E" w:rsidRDefault="00D0041E" w:rsidRPr="00D0041E">
            <w:pPr>
              <w:spacing w:after="120" w:line="276" w:lineRule="auto"/>
              <w:ind w:left="210" w:right="318"/>
              <w:jc w:val="both"/>
              <w:rPr>
                <w:color w:val="9FB298"/>
              </w:rPr>
            </w:pPr>
            <w:r w:rsidRPr="00D0041E">
              <w:rPr>
                <w:rFonts w:cs="Arial" w:eastAsia="Calibri"/>
                <w:sz w:val="22"/>
                <w:szCs w:val="22"/>
              </w:rPr>
              <w:t>Dans ce rôle, il est l’interface privilégiée entre les directions fonctionnelles et la région et organise la participation de celle-ci aux dynamiques des projets nationaux.</w:t>
            </w:r>
          </w:p>
        </w:tc>
      </w:tr>
    </w:tbl>
    <w:p w14:paraId="1D9865CB"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7A85EAF8"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8960" simplePos="0" wp14:anchorId="3D61364A" wp14:editId="556C9AC9">
                <wp:simplePos x="0" y="0"/>
                <wp:positionH relativeFrom="column">
                  <wp:posOffset>-481330</wp:posOffset>
                </wp:positionH>
                <wp:positionV relativeFrom="paragraph">
                  <wp:posOffset>-171449</wp:posOffset>
                </wp:positionV>
                <wp:extent cx="914400" cy="9433560"/>
                <wp:effectExtent b="0" l="0" r="0" t="0"/>
                <wp:wrapNone/>
                <wp:docPr id="254" name="Rectangle 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BFD1BD"/>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bfd1bd" id="Rectangle 2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KxzIBQIAAO0DAAAOAAAAZHJzL2Uyb0RvYy54bWysU8FuEzEQvSPxD5bvZLNpUugqm6pNFIRU oKLwAY7Xu2vh9Zixk034+o69SRrKDXGxPJ7x87w3z/PbfWfYTqHXYEuej8acKSuh0rYp+Y/v63cf OPNB2EoYsKrkB+X57eLtm3nvCjWBFkylkBGI9UXvSt6G4Ios87JVnfAjcMpSsgbsRKAQm6xC0RN6 Z7LJeHyd9YCVQ5DKezpdDUm+SPh1rWT4WtdeBWZKTr2FtGJaN3HNFnNRNChcq+WxDfEPXXRCW3r0 DLUSQbAt6r+gOi0RPNRhJKHLoK61VIkDscnHr9g8tcKpxIXE8e4sk/9/sPLL7hGZrko+mU05s6Kj IX0j2YRtjGLxkCTqnS+o8sk9YiTp3QPIn55ZWLZUp+4QoW+VqKixPNZnf1yIgaerbNN/horwxTZA UmtfYxcBSQe2T0M5nIei9oFJOrzJp9MxjU5S6mZ6dTW7TlPLRHG67dCHjwo6FjclR+o+oYvdgw+x G1GcSlL3YHS11sakAJvN0iDbCTLI/XqV368SASJ5WWZsLLYQrw2Iw4lKFjs+c+I56LWB6kCcEQbP 0R+hTQv4m7Oe/FZy/2srUHFmPlnSLdEkg6ZgOns/Icp4mdlcZoSVBFXywNmwXYbB1FuHumnppTxJ YOGOtK51kiH2N3R1nBB5Kqlz9H807WWcql5+6eIZAAD//wMAUEsDBBQABgAIAAAAIQBy09DL3wAA AAsBAAAPAAAAZHJzL2Rvd25yZXYueG1sTI9NT4NAEIbvJv6HzZh4a5ciBYIsTWOiVyv24m0Ky0dk Z5FdWvz3HU/2NpN58s7z5rvFDOKsJ9dbUrBZByA0VbbuqVVw/HxdpSCcR6pxsKQV/GoHu+L+Lses thf60OfSt4JDyGWooPN+zKR0VacNurUdNfGtsZNBz+vUynrCC4ebQYZBEEuDPfGHDkf90unqu5yN gmSJjj97a6Nm8zTje4lvh+YrVOrxYdk/g/B68f8w/OmzOhTsdLIz1U4MClbJltU9D2HCpZiI0xDE iclom8Ygi1zediiuAAAA//8DAFBLAQItABQABgAIAAAAIQC2gziS/gAAAOEBAAATAAAAAAAAAAAA AAAAAAAAAABbQ29udGVudF9UeXBlc10ueG1sUEsBAi0AFAAGAAgAAAAhADj9If/WAAAAlAEAAAsA AAAAAAAAAAAAAAAALwEAAF9yZWxzLy5yZWxzUEsBAi0AFAAGAAgAAAAhALwrHMgFAgAA7QMAAA4A AAAAAAAAAAAAAAAALgIAAGRycy9lMm9Eb2MueG1sUEsBAi0AFAAGAAgAAAAhAHLT0MvfAAAACwEA AA8AAAAAAAAAAAAAAAAAXwQAAGRycy9kb3ducmV2LnhtbFBLBQYAAAAABAAEAPMAAABrBQAAAAA= " o:spid="_x0000_s1026" stroked="f" style="position:absolute;margin-left:-37.9pt;margin-top:-13.5pt;width:1in;height:742.8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2B698728"/>
            </w:pict>
          </mc:Fallback>
        </mc:AlternateContent>
      </w:r>
    </w:p>
    <w:p w14:paraId="7E941E35"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Appui Activité</w:t>
      </w:r>
    </w:p>
    <w:p w14:paraId="1357C9AC" w14:textId="77777777" w:rsidP="00D0041E" w:rsidR="00D0041E" w:rsidRDefault="00D0041E" w:rsidRPr="00D0041E">
      <w:pPr>
        <w:spacing w:after="120" w:line="240" w:lineRule="auto"/>
        <w:jc w:val="both"/>
        <w:rPr>
          <w:rFonts w:cs="Arial" w:eastAsia="Times New Roman"/>
          <w:b/>
          <w:bCs/>
          <w:smallCaps/>
          <w:color w:val="9FB298"/>
          <w:kern w:val="28"/>
          <w:sz w:val="24"/>
          <w:szCs w:val="32"/>
          <w:lang w:eastAsia="fr-FR"/>
        </w:rPr>
      </w:pPr>
      <w:r w:rsidRPr="00D0041E">
        <w:rPr>
          <w:rFonts w:cs="Arial" w:eastAsia="Times New Roman"/>
          <w:b/>
          <w:bCs/>
          <w:smallCaps/>
          <w:color w:val="9FB298"/>
          <w:kern w:val="28"/>
          <w:sz w:val="24"/>
          <w:szCs w:val="32"/>
          <w:lang w:eastAsia="fr-FR"/>
        </w:rPr>
        <w:t>Métier : Accompagnement prestations &amp; qualité</w:t>
      </w:r>
      <w:r w:rsidRPr="0096508A">
        <w:rPr>
          <w:rFonts w:cs="Arial" w:eastAsia="Times New Roman"/>
          <w:b/>
          <w:bCs/>
          <w:i/>
          <w:iCs/>
          <w:smallCaps/>
          <w:color w:val="9FB298"/>
          <w:kern w:val="28"/>
          <w:sz w:val="24"/>
          <w:szCs w:val="32"/>
          <w:lang w:eastAsia="fr-FR"/>
        </w:rPr>
        <w:t xml:space="preserve"> (APQ)</w:t>
      </w:r>
    </w:p>
    <w:tbl>
      <w:tblPr>
        <w:tblStyle w:val="Grilledutableau"/>
        <w:tblW w:type="auto" w:w="0"/>
        <w:shd w:color="auto" w:fill="FFFFFF" w:themeFill="background1" w:val="clear"/>
        <w:tblLook w:firstColumn="1" w:firstRow="1" w:lastColumn="0" w:lastRow="0" w:noHBand="0" w:noVBand="1" w:val="04A0"/>
      </w:tblPr>
      <w:tblGrid>
        <w:gridCol w:w="9486"/>
      </w:tblGrid>
      <w:tr w14:paraId="6B8F18E7" w14:textId="77777777" w:rsidR="00D0041E" w:rsidRPr="00D0041E" w:rsidTr="008D1F18">
        <w:tc>
          <w:tcPr>
            <w:tcW w:type="dxa" w:w="9486"/>
            <w:shd w:color="auto" w:fill="FFFFFF" w:themeFill="background1" w:val="clear"/>
            <w:tcMar>
              <w:top w:type="dxa" w:w="170"/>
              <w:bottom w:type="dxa" w:w="170"/>
            </w:tcMar>
            <w:vAlign w:val="center"/>
          </w:tcPr>
          <w:p w14:paraId="29E08D0C"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11" w:name="_Toc130918579"/>
            <w:bookmarkStart w:id="812" w:name="_Toc131601126"/>
            <w:r w:rsidRPr="00D0041E">
              <w:rPr>
                <w:rFonts w:cs="Arial"/>
                <w:b/>
                <w:bCs/>
                <w:color w:val="9FB298"/>
                <w:sz w:val="28"/>
                <w:szCs w:val="28"/>
              </w:rPr>
              <w:t>Responsable de Programme APQ</w:t>
            </w:r>
            <w:bookmarkEnd w:id="811"/>
            <w:bookmarkEnd w:id="812"/>
          </w:p>
          <w:p w14:paraId="268FDCB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de Programme APQ construit, structure et fait vivre l’offre et le savoir-faire de la Fondation Apprentis d’Auteuil autour d’une thématique précise relative à l’activité.</w:t>
            </w:r>
          </w:p>
          <w:p w14:paraId="78139D7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développe et anime une réflexion transversale, avec des partenaires de différentes natures et un réseau d’acteurs / partenaires / contributeurs.</w:t>
            </w:r>
          </w:p>
          <w:p w14:paraId="238CCC87"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participe, à la conception de programmes de formation, aux partages de pratiques, à l’identification des innovations à diffuser et à la capitalisation des expérimentations, notamment par la mise en œuvre de communautés de pratiques et de savoirs dont les parties prenantes majoritaires sont opérateurs actifs de la thématique.</w:t>
            </w:r>
          </w:p>
        </w:tc>
      </w:tr>
      <w:tr w14:paraId="439A23BC" w14:textId="77777777" w:rsidR="00D0041E" w:rsidRPr="00D0041E" w:rsidTr="008D1F18">
        <w:tc>
          <w:tcPr>
            <w:tcW w:type="dxa" w:w="9486"/>
            <w:shd w:color="auto" w:fill="FFFFFF" w:themeFill="background1" w:val="clear"/>
            <w:tcMar>
              <w:top w:type="dxa" w:w="170"/>
              <w:bottom w:type="dxa" w:w="170"/>
            </w:tcMar>
            <w:vAlign w:val="center"/>
          </w:tcPr>
          <w:p w14:paraId="6BBB4928"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13" w:name="_Toc130918580"/>
            <w:bookmarkStart w:id="814" w:name="_Toc131601127"/>
            <w:r w:rsidRPr="00D0041E">
              <w:rPr>
                <w:rFonts w:cs="Arial"/>
                <w:b/>
                <w:bCs/>
                <w:color w:val="9FB298"/>
                <w:sz w:val="28"/>
                <w:szCs w:val="28"/>
              </w:rPr>
              <w:t>Chef de Projet APQ</w:t>
            </w:r>
            <w:bookmarkEnd w:id="813"/>
            <w:bookmarkEnd w:id="814"/>
          </w:p>
          <w:p w14:paraId="0AF26B76"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chef de projet APQ participe à la définition, organise et conduit les différents travaux relatifs à la mise en œuvre de projets relatifs à l’activité conduite sur le terrain.</w:t>
            </w:r>
          </w:p>
          <w:p w14:paraId="11113EF3"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les séquence en phases articulées les unes aux autres, garantit la bonne fin des missions qui lui sont confiées, en assure le suivi et l’évaluation.</w:t>
            </w:r>
          </w:p>
          <w:p w14:paraId="5DA8A2C7"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Pilote des activités dont la conduite permet d’atteindre les résultats escomptés, il gère les ressources mobilisées dans le cadre du projet </w:t>
            </w:r>
            <w:r w:rsidRPr="0096508A">
              <w:rPr>
                <w:rFonts w:cs="Arial" w:eastAsia="Calibri"/>
                <w:i/>
                <w:iCs/>
                <w:sz w:val="22"/>
                <w:szCs w:val="22"/>
              </w:rPr>
              <w:t xml:space="preserve">(humaines, techniques, financières) </w:t>
            </w:r>
            <w:r w:rsidRPr="00D0041E">
              <w:rPr>
                <w:rFonts w:cs="Arial" w:eastAsia="Calibri"/>
                <w:sz w:val="22"/>
                <w:szCs w:val="22"/>
              </w:rPr>
              <w:t>en visant l’efficience des moyens engagés.</w:t>
            </w:r>
          </w:p>
          <w:p w14:paraId="2979967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veille à leur adaptation permanente aux réalités et situations concrètes rencontrées sur le terrain pour garantir la qualité des livrables attendus.</w:t>
            </w:r>
          </w:p>
          <w:p w14:paraId="388E3BD5"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En fonction des projets, il peut animer fonctionnellement des chargés de projet APQ.</w:t>
            </w:r>
          </w:p>
        </w:tc>
      </w:tr>
      <w:tr w14:paraId="0D02633E" w14:textId="77777777" w:rsidR="00D0041E" w:rsidRPr="00D0041E" w:rsidTr="008D1F18">
        <w:tc>
          <w:tcPr>
            <w:tcW w:type="dxa" w:w="9486"/>
            <w:tcBorders>
              <w:bottom w:color="auto" w:space="0" w:sz="4" w:val="dotted"/>
            </w:tcBorders>
            <w:shd w:color="auto" w:fill="FFFFFF" w:themeFill="background1" w:val="clear"/>
            <w:tcMar>
              <w:top w:type="dxa" w:w="170"/>
              <w:bottom w:type="dxa" w:w="170"/>
            </w:tcMar>
            <w:vAlign w:val="center"/>
          </w:tcPr>
          <w:p w14:paraId="0B59B679"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15" w:name="_Toc130918581"/>
            <w:bookmarkStart w:id="816" w:name="_Toc131601128"/>
            <w:r w:rsidRPr="00D0041E">
              <w:rPr>
                <w:rFonts w:cs="Arial"/>
                <w:b/>
                <w:bCs/>
                <w:color w:val="9FB298"/>
                <w:sz w:val="28"/>
                <w:szCs w:val="28"/>
              </w:rPr>
              <w:t>Chargé de Projet APQ</w:t>
            </w:r>
            <w:bookmarkEnd w:id="815"/>
            <w:bookmarkEnd w:id="816"/>
          </w:p>
          <w:p w14:paraId="0BB9E4E6"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chargé de projet APQ traduit opérationnellement les actions prévues dans le cadre d’un projet, assure la conduite d’éléments constitutifs d’un ensemble plus vaste.</w:t>
            </w:r>
          </w:p>
          <w:p w14:paraId="758F1415" w14:textId="77777777" w:rsidP="00D0041E" w:rsidR="00D0041E" w:rsidRDefault="00D0041E" w:rsidRPr="00D0041E">
            <w:pPr>
              <w:spacing w:line="276" w:lineRule="auto"/>
              <w:ind w:left="210" w:right="318"/>
              <w:jc w:val="both"/>
              <w:rPr>
                <w:color w:val="9FB298"/>
              </w:rPr>
            </w:pPr>
            <w:r w:rsidRPr="00D0041E">
              <w:rPr>
                <w:rFonts w:cs="Arial" w:eastAsia="Calibri"/>
                <w:sz w:val="22"/>
                <w:szCs w:val="22"/>
              </w:rPr>
              <w:t>Il met en œuvre les moyens qui lui sont confiés et assure le déroulé opérationnel d’activités cadrées.</w:t>
            </w:r>
          </w:p>
        </w:tc>
      </w:tr>
    </w:tbl>
    <w:p w14:paraId="2FA5ED82" w14:textId="77777777" w:rsidP="00D0041E" w:rsidR="00D0041E" w:rsidRDefault="00D0041E" w:rsidRPr="00D0041E">
      <w:pPr>
        <w:spacing w:after="0" w:line="276" w:lineRule="auto"/>
        <w:rPr>
          <w:rFonts w:cs="Arial"/>
          <w:lang w:eastAsia="fr-FR"/>
        </w:rPr>
      </w:pPr>
    </w:p>
    <w:p w14:paraId="0B955F9C" w14:textId="77777777" w:rsidP="00D0041E" w:rsidR="00D0041E" w:rsidRDefault="00D0041E" w:rsidRPr="00D0041E">
      <w:pPr>
        <w:rPr>
          <w:rFonts w:cs="Arial"/>
          <w:lang w:eastAsia="fr-FR"/>
        </w:rPr>
      </w:pPr>
      <w:r w:rsidRPr="00D0041E">
        <w:rPr>
          <w:rFonts w:cs="Arial"/>
          <w:lang w:eastAsia="fr-FR"/>
        </w:rPr>
        <w:br w:type="page"/>
      </w:r>
    </w:p>
    <w:p w14:paraId="7C818CCE" w14:textId="77777777" w:rsidP="00D0041E" w:rsidR="00D0041E" w:rsidRDefault="00D0041E" w:rsidRPr="00D0041E">
      <w:pPr>
        <w:spacing w:after="0" w:line="276" w:lineRule="auto"/>
        <w:rPr>
          <w:rFonts w:cs="Arial" w:eastAsia="Calibri"/>
          <w:bCs/>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89984" simplePos="0" wp14:anchorId="427AEC0F" wp14:editId="00BEC987">
                <wp:simplePos x="0" y="0"/>
                <wp:positionH relativeFrom="column">
                  <wp:posOffset>-481330</wp:posOffset>
                </wp:positionH>
                <wp:positionV relativeFrom="paragraph">
                  <wp:posOffset>-171449</wp:posOffset>
                </wp:positionV>
                <wp:extent cx="914400" cy="9433560"/>
                <wp:effectExtent b="0" l="0" r="0" t="0"/>
                <wp:wrapNone/>
                <wp:docPr id="258"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2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X9uaBAIAAO0DAAAOAAAAZHJzL2Uyb0RvYy54bWysU8GO0zAQvSPxD5bvNGm3LWzUdLW0WoS0 wIqFD3AcJ7FwPGbsNi1fz9hpS4Eb4mJ5POPneW+eV3eH3rC9Qq/Blnw6yTlTVkKtbVvyr18eXr3h zAdha2HAqpIfled365cvVoMr1Aw6MLVCRiDWF4MreReCK7LMy071wk/AKUvJBrAXgUJssxrFQOi9 yWZ5vswGwNohSOU9nW7HJF8n/KZRMnxqGq8CMyWn3kJaMa1VXLP1ShQtCtdpeWpD/EMXvdCWHr1A bUUQbIf6L6heSwQPTZhI6DNoGi1V4kBspvkfbJ474VTiQuJ4d5HJ/z9Y+XH/hEzXJZ8taFRW9DSk zySbsK1RLB6SRIPzBVU+uyeMJL17BPnNMwubjurUPSIMnRI1NTaN9dlvF2Lg6Sqrhg9QE77YBUhq HRrsIyDpwA5pKMfLUNQhMEmHt9P5PKfRSUrdzm9uFss0tUwU59sOfXinoGdxU3Kk7hO62D/6ELsR xbkkdQ9G1w/amBRgW20Msr0gg2zebuebZSJAJK/LjI3FFuK1EXE8Uclip2fOPEe9KqiPxBlh9Bz9 Edp0gD84G8hvJfffdwIVZ+a9Jd0STTJoCuaL1zOijNeZ6jojrCSokgfOxu0mjKbeOdRtRy9NkwQW 7knrRicZYn9jV6cJkaeSOif/R9Nex6nq1y9d/wQAAP//AwBQSwMEFAAGAAgAAAAhAG9rxUzjAAAA CwEAAA8AAABkcnMvZG93bnJldi54bWxMj8FKw0AQhu+C77CM4KW0G4NNQ8ymFFEEQbSNoN62yZiE ZGdDdpOmb+940tsM8/HP96fb2XRiwsE1lhTcrAIQSIUtG6oUvOePyxiE85pK3VlCBWd0sM0uL1Kd lPZEe5wOvhIcQi7RCmrv+0RKV9RotFvZHolv33Yw2vM6VLIc9InDTSfDIIik0Q3xh1r3eF9j0R5G o6BdvHzln4tp97CX+di/th/P57cnpa6v5t0dCI+z/4PhV5/VIWOnox2pdKJTsNysWd3zEG64FBNR HII4Mnm7jiOQWSr/d8h+AAAA//8DAFBLAQItABQABgAIAAAAIQC2gziS/gAAAOEBAAATAAAAAAAA AAAAAAAAAAAAAABbQ29udGVudF9UeXBlc10ueG1sUEsBAi0AFAAGAAgAAAAhADj9If/WAAAAlAEA AAsAAAAAAAAAAAAAAAAALwEAAF9yZWxzLy5yZWxzUEsBAi0AFAAGAAgAAAAhAC5f25oEAgAA7QMA AA4AAAAAAAAAAAAAAAAALgIAAGRycy9lMm9Eb2MueG1sUEsBAi0AFAAGAAgAAAAhAG9rxUzjAAAA CwEAAA8AAAAAAAAAAAAAAAAAXgQAAGRycy9kb3ducmV2LnhtbFBLBQYAAAAABAAEAPMAAABuBQAA AAA= " o:spid="_x0000_s1026" stroked="f" style="position:absolute;margin-left:-37.9pt;margin-top:-13.5pt;width:1in;height:742.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106C15B9"/>
            </w:pict>
          </mc:Fallback>
        </mc:AlternateContent>
      </w:r>
    </w:p>
    <w:p w14:paraId="1103B054" w14:textId="77777777" w:rsidP="00D0041E" w:rsidR="00D0041E" w:rsidRDefault="00D0041E" w:rsidRPr="00D0041E">
      <w:pPr>
        <w:keepNext/>
        <w:keepLines/>
        <w:spacing w:after="0" w:before="60" w:line="276" w:lineRule="auto"/>
        <w:jc w:val="both"/>
        <w:outlineLvl w:val="2"/>
        <w:rPr>
          <w:rFonts w:cs="Arial" w:eastAsia="Times New Roman"/>
          <w:b/>
          <w:smallCaps/>
          <w:noProof/>
          <w:color w:val="E6ECE4"/>
          <w:sz w:val="40"/>
          <w:szCs w:val="40"/>
          <w:lang w:eastAsia="fr-FR"/>
          <w14:shadow w14:algn="tl" w14:blurRad="50800" w14:dir="2700000" w14:dist="38100" w14:kx="0" w14:ky="0" w14:sx="100000" w14:sy="100000">
            <w14:srgbClr w14:val="000000">
              <w14:alpha w14:val="60000"/>
            </w14:srgbClr>
          </w14:shadow>
        </w:rPr>
      </w:pPr>
      <w:bookmarkStart w:id="817" w:name="_Toc129967512"/>
      <w:bookmarkStart w:id="818" w:name="_Toc130916418"/>
      <w:bookmarkStart w:id="819" w:name="_Toc130918582"/>
      <w:bookmarkStart w:id="820" w:name="_Toc131601129"/>
      <w:r w:rsidRPr="00D0041E">
        <w:rPr>
          <w:rFonts w:cs="Arial" w:eastAsia="Times New Roman"/>
          <w:b/>
          <w:smallCaps/>
          <w:noProof/>
          <w:color w:val="E6ECE4"/>
          <w:sz w:val="40"/>
          <w:szCs w:val="40"/>
          <w:lang w:eastAsia="fr-FR"/>
          <w14:shadow w14:algn="tl" w14:blurRad="50800" w14:dir="2700000" w14:dist="38100" w14:kx="0" w14:ky="0" w14:sx="100000" w14:sy="100000">
            <w14:srgbClr w14:val="000000">
              <w14:alpha w14:val="60000"/>
            </w14:srgbClr>
          </w14:shadow>
        </w:rPr>
        <w:t>Activité</w:t>
      </w:r>
      <w:bookmarkEnd w:id="817"/>
      <w:bookmarkEnd w:id="818"/>
      <w:bookmarkEnd w:id="819"/>
      <w:bookmarkEnd w:id="820"/>
    </w:p>
    <w:p w14:paraId="559032CC"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821" w:name="_Toc129967513"/>
      <w:bookmarkStart w:id="822" w:name="_Toc130916419"/>
      <w:bookmarkStart w:id="823" w:name="_Toc130918583"/>
      <w:bookmarkStart w:id="824" w:name="_Toc131601130"/>
      <w:r w:rsidRPr="00D0041E">
        <w:rPr>
          <w:rFonts w:cs="Arial" w:eastAsia="Times New Roman"/>
          <w:b/>
          <w:bCs/>
          <w:smallCaps/>
          <w:color w:val="9FB298"/>
          <w:sz w:val="24"/>
          <w:szCs w:val="24"/>
          <w:lang w:eastAsia="fr-FR"/>
        </w:rPr>
        <w:t>Métier : Management transversal</w:t>
      </w:r>
      <w:bookmarkEnd w:id="821"/>
      <w:bookmarkEnd w:id="822"/>
      <w:bookmarkEnd w:id="823"/>
      <w:bookmarkEnd w:id="824"/>
    </w:p>
    <w:tbl>
      <w:tblPr>
        <w:tblStyle w:val="Grilledutableau"/>
        <w:tblW w:type="auto" w:w="0"/>
        <w:shd w:color="auto" w:fill="FFFFFF" w:themeFill="background1" w:val="clear"/>
        <w:tblLook w:firstColumn="1" w:firstRow="1" w:lastColumn="0" w:lastRow="0" w:noHBand="0" w:noVBand="1" w:val="04A0"/>
      </w:tblPr>
      <w:tblGrid>
        <w:gridCol w:w="9486"/>
      </w:tblGrid>
      <w:tr w14:paraId="14D815A5" w14:textId="77777777" w:rsidR="00D0041E" w:rsidRPr="00D0041E" w:rsidTr="008D1F18">
        <w:tc>
          <w:tcPr>
            <w:tcW w:type="dxa" w:w="9486"/>
            <w:tcBorders>
              <w:bottom w:val="nil"/>
            </w:tcBorders>
            <w:shd w:color="auto" w:fill="FFFFFF" w:themeFill="background1" w:val="clear"/>
            <w:tcMar>
              <w:top w:type="dxa" w:w="170"/>
              <w:bottom w:type="dxa" w:w="57"/>
            </w:tcMar>
            <w:vAlign w:val="center"/>
          </w:tcPr>
          <w:p w14:paraId="17F9A35D"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25" w:name="_Toc130918584"/>
            <w:bookmarkStart w:id="826" w:name="_Toc131601131"/>
            <w:r w:rsidRPr="00D0041E">
              <w:rPr>
                <w:rFonts w:cs="Arial"/>
                <w:b/>
                <w:bCs/>
                <w:color w:val="9FB298"/>
                <w:sz w:val="28"/>
                <w:szCs w:val="28"/>
              </w:rPr>
              <w:t>Directeur Régional</w:t>
            </w:r>
            <w:bookmarkEnd w:id="825"/>
            <w:bookmarkEnd w:id="826"/>
          </w:p>
          <w:p w14:paraId="5EFCE5CC"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Régional a une responsabilité stratégique et opérationnelle sur l'ensemble des activités de la Fondation Apprentis d'Auteuil déployées dans la région dont il définit la stratégie dans le respect de la politique générale de la Fondation et des orientations du projet stratégique.</w:t>
            </w:r>
          </w:p>
          <w:p w14:paraId="2708BA19"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À ce titre, il élabore les objectifs de développement et définit les orientations de l'offre de prestations, veille au respect des procédures de contrôle interne et des actions de prévention des risques associées, assure la diffusion et le respect des règles de délégation et d'organisation conformément à la politique de la </w:t>
            </w:r>
            <w:r w:rsidR="00C450E3">
              <w:rPr>
                <w:rFonts w:cs="Arial" w:eastAsia="Calibri"/>
                <w:sz w:val="22"/>
                <w:szCs w:val="22"/>
              </w:rPr>
              <w:t xml:space="preserve">Fondation </w:t>
            </w:r>
            <w:r w:rsidRPr="00D0041E">
              <w:rPr>
                <w:rFonts w:cs="Arial" w:eastAsia="Calibri"/>
                <w:sz w:val="22"/>
                <w:szCs w:val="22"/>
              </w:rPr>
              <w:t>Apprentis d'Auteuil.</w:t>
            </w:r>
          </w:p>
        </w:tc>
      </w:tr>
      <w:tr w14:paraId="1735033A"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40C31623" w14:textId="77777777" w:rsidP="00D0041E" w:rsidR="00D0041E" w:rsidRDefault="00D0041E" w:rsidRPr="00D0041E">
            <w:pPr>
              <w:spacing w:line="276" w:lineRule="auto"/>
              <w:ind w:left="210" w:right="318"/>
              <w:jc w:val="both"/>
              <w:rPr>
                <w:rFonts w:cs="Arial" w:eastAsia="Calibri"/>
                <w:b/>
                <w:bCs/>
              </w:rPr>
            </w:pPr>
            <w:r w:rsidRPr="00D0041E">
              <w:rPr>
                <w:rFonts w:cs="Arial" w:eastAsia="Calibri"/>
                <w:b/>
                <w:bCs/>
                <w:sz w:val="22"/>
                <w:szCs w:val="22"/>
              </w:rPr>
              <w:t>Cette fonction peut s’exercer sur deux niveaux en fonction de paramètres quantitatifs et qualitatifs :</w:t>
            </w:r>
          </w:p>
        </w:tc>
      </w:tr>
      <w:tr w14:paraId="2FF6C810"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67C9789F"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27" w:name="_Toc130918585"/>
            <w:bookmarkStart w:id="828" w:name="_Toc131601132"/>
            <w:r w:rsidRPr="00D0041E">
              <w:rPr>
                <w:rFonts w:cs="Arial"/>
                <w:b/>
                <w:bCs/>
                <w:color w:val="9FB298"/>
                <w:sz w:val="28"/>
                <w:szCs w:val="28"/>
              </w:rPr>
              <w:t>Niveau 2</w:t>
            </w:r>
            <w:bookmarkEnd w:id="827"/>
            <w:bookmarkEnd w:id="828"/>
          </w:p>
          <w:p w14:paraId="37256093" w14:textId="77777777" w:rsidP="00D0041E" w:rsidR="00D0041E" w:rsidRDefault="00D0041E" w:rsidRPr="00D0041E">
            <w:pPr>
              <w:spacing w:line="276" w:lineRule="auto"/>
              <w:ind w:left="210" w:right="318"/>
              <w:jc w:val="both"/>
              <w:rPr>
                <w:rFonts w:cs="Arial" w:eastAsia="Calibri"/>
                <w:b/>
                <w:bCs/>
                <w:sz w:val="22"/>
                <w:szCs w:val="22"/>
              </w:rPr>
            </w:pPr>
            <w:r w:rsidRPr="00D0041E">
              <w:rPr>
                <w:rFonts w:cs="Arial" w:eastAsia="Calibri"/>
                <w:color w:val="9FB298"/>
                <w:sz w:val="22"/>
                <w:szCs w:val="22"/>
              </w:rPr>
              <w:t xml:space="preserve">Directeurs régionaux du Nord-Ouest et de l’Ile de France </w:t>
            </w:r>
            <w:r w:rsidRPr="0096508A">
              <w:rPr>
                <w:rFonts w:cs="Arial" w:eastAsia="Calibri"/>
                <w:i/>
                <w:iCs/>
                <w:color w:val="9FB298"/>
                <w:sz w:val="22"/>
                <w:szCs w:val="22"/>
              </w:rPr>
              <w:t>(plus de 1 500 salariés et budgets correspondants)</w:t>
            </w:r>
          </w:p>
        </w:tc>
      </w:tr>
      <w:tr w14:paraId="6731F443" w14:textId="77777777" w:rsidR="00D0041E" w:rsidRPr="00D0041E" w:rsidTr="008D1F18">
        <w:tc>
          <w:tcPr>
            <w:tcW w:type="dxa" w:w="9486"/>
            <w:tcBorders>
              <w:top w:val="nil"/>
              <w:bottom w:val="nil"/>
            </w:tcBorders>
            <w:shd w:color="auto" w:fill="FFFFFF" w:themeFill="background1" w:val="clear"/>
            <w:tcMar>
              <w:top w:type="dxa" w:w="57"/>
              <w:bottom w:type="dxa" w:w="170"/>
            </w:tcMar>
            <w:vAlign w:val="center"/>
          </w:tcPr>
          <w:p w14:paraId="2965CD6E"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29" w:name="_Toc130918586"/>
            <w:bookmarkStart w:id="830" w:name="_Toc131601133"/>
            <w:r w:rsidRPr="00D0041E">
              <w:rPr>
                <w:rFonts w:cs="Arial"/>
                <w:b/>
                <w:bCs/>
                <w:color w:val="9FB298"/>
                <w:sz w:val="28"/>
                <w:szCs w:val="28"/>
              </w:rPr>
              <w:t>Niveau 1</w:t>
            </w:r>
            <w:bookmarkEnd w:id="829"/>
            <w:bookmarkEnd w:id="830"/>
          </w:p>
          <w:p w14:paraId="4186B09B"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color w:val="9FB298"/>
                <w:sz w:val="22"/>
                <w:szCs w:val="22"/>
              </w:rPr>
              <w:t>Directeurs régionaux des régions autres que Nord-Ouest et Ile de France.</w:t>
            </w:r>
          </w:p>
        </w:tc>
      </w:tr>
      <w:tr w14:paraId="34DB3913" w14:textId="77777777" w:rsidR="00D0041E" w:rsidRPr="00D0041E" w:rsidTr="008D1F18">
        <w:tc>
          <w:tcPr>
            <w:tcW w:type="dxa" w:w="9486"/>
            <w:shd w:color="auto" w:fill="FFFFFF" w:themeFill="background1" w:val="clear"/>
            <w:tcMar>
              <w:top w:type="dxa" w:w="170"/>
              <w:bottom w:type="dxa" w:w="170"/>
            </w:tcMar>
            <w:vAlign w:val="center"/>
          </w:tcPr>
          <w:p w14:paraId="027492E6"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31" w:name="_Toc130918587"/>
            <w:bookmarkStart w:id="832" w:name="_Toc131601134"/>
            <w:r w:rsidRPr="00D0041E">
              <w:rPr>
                <w:rFonts w:cs="Arial"/>
                <w:b/>
                <w:bCs/>
                <w:color w:val="9FB298"/>
                <w:sz w:val="28"/>
                <w:szCs w:val="28"/>
              </w:rPr>
              <w:t>Directeur Régional Adjoint</w:t>
            </w:r>
            <w:bookmarkEnd w:id="831"/>
            <w:bookmarkEnd w:id="832"/>
          </w:p>
          <w:p w14:paraId="4D342BE4"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Le Directeur Régional Adjoint veille, sur une zone géographique donnée, à la mise en œuvre des orientations stratégiques de la fondation, contribue au pilotage de la région </w:t>
            </w:r>
            <w:r w:rsidRPr="0096508A">
              <w:rPr>
                <w:rFonts w:cs="Arial" w:eastAsia="Calibri"/>
                <w:i/>
                <w:iCs/>
                <w:sz w:val="22"/>
                <w:szCs w:val="22"/>
              </w:rPr>
              <w:t>(arbitrage budgétaire, processus structurants - feuille de route, RIP</w:t>
            </w:r>
            <w:r w:rsidRPr="00D0041E">
              <w:rPr>
                <w:rFonts w:cs="Arial" w:eastAsia="Calibri"/>
                <w:sz w:val="22"/>
                <w:szCs w:val="22"/>
              </w:rPr>
              <w:t>…).</w:t>
            </w:r>
          </w:p>
          <w:p w14:paraId="6584955B"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Il pilote certaines missions régionales </w:t>
            </w:r>
            <w:r w:rsidRPr="0096508A">
              <w:rPr>
                <w:rFonts w:cs="Arial" w:eastAsia="Calibri"/>
                <w:i/>
                <w:iCs/>
                <w:sz w:val="22"/>
                <w:szCs w:val="22"/>
              </w:rPr>
              <w:t>(animation de réseau activité ou métier, représentation régionale, portage de projets…).</w:t>
            </w:r>
          </w:p>
          <w:p w14:paraId="2A62B88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En tant que Manager des Directeurs d’établissement, il garantit les synergies entre ces derniers et les fonctions ressources régionales et nationales ; il les accompagne dans l’exercice de leurs missions.</w:t>
            </w:r>
          </w:p>
          <w:p w14:paraId="284CC451"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Représentant de la Fondation Apprentis d'Auteuil sur son périmètre, il entretient des relations suivies avec les interlocuteurs des principales institutions publiques et privées, civiles et religieuses.</w:t>
            </w:r>
          </w:p>
          <w:p w14:paraId="24142BA6"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Porte-parole de la Fondation Apprentis d'Auteuil sur sa zone géographique, il en incarne le projet et les valeurs, promeut la Fondation en développant des partenariats par des actions de représentation et de communication d'influence.</w:t>
            </w:r>
          </w:p>
        </w:tc>
      </w:tr>
    </w:tbl>
    <w:p w14:paraId="59296977"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24BFD2B9" w14:textId="77777777" w:rsidP="00D0041E" w:rsidR="00D0041E" w:rsidRDefault="00D0041E" w:rsidRPr="00D0041E">
      <w:pPr>
        <w:spacing w:after="0" w:line="240" w:lineRule="auto"/>
        <w:rPr>
          <w:rFonts w:cs="Arial"/>
          <w:sz w:val="6"/>
          <w:szCs w:val="6"/>
          <w:lang w:eastAsia="fr-FR"/>
        </w:rPr>
      </w:pPr>
      <w:r w:rsidRPr="00D0041E">
        <w:rPr>
          <w:rFonts w:cs="Arial" w:eastAsia="Times New Roman"/>
          <w:noProof/>
          <w:color w:val="E6ECE4"/>
          <w:sz w:val="6"/>
          <w:szCs w:val="6"/>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97152" simplePos="0" wp14:anchorId="3245FDDC" wp14:editId="4228B525">
                <wp:simplePos x="0" y="0"/>
                <wp:positionH relativeFrom="column">
                  <wp:posOffset>-462280</wp:posOffset>
                </wp:positionH>
                <wp:positionV relativeFrom="paragraph">
                  <wp:posOffset>-148590</wp:posOffset>
                </wp:positionV>
                <wp:extent cx="914400" cy="9334500"/>
                <wp:effectExtent b="0" l="0" r="0" t="0"/>
                <wp:wrapNone/>
                <wp:docPr id="211"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33450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2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Xn2SAgIAAO0DAAAOAAAAZHJzL2Uyb0RvYy54bWysU11v0zAUfUfiP1h+p2m6bLCo6TRSDSEN mBj8ANdxEgvH11y7Tcuv59ppS4E3xIvl++Hje46Pl3f7wbCdQq/BVjyfzTlTVkKjbVfxr18eXr3h zAdhG2HAqooflOd3q5cvlqMr1QJ6MI1CRiDWl6OreB+CK7PMy14Nws/AKUvFFnAQgULssgbFSOiD yRbz+U02AjYOQSrvKbueinyV8NtWyfCpbb0KzFScZgtpxbRu4pqtlqLsULhey+MY4h+mGIS2dOkZ ai2CYFvUf0ENWiJ4aMNMwpBB22qpEgdik8//YPPcC6cSFxLHu7NM/v/Byo+7J2S6qfgizzmzYqBH +kyyCdsZxWKSJBqdL6nz2T1hJOndI8hvnlmoe+pT94gw9ko0NFjqz347EANPR9lm/AAN4YttgKTW vsUhApIObJ8e5XB+FLUPTFLyNi+KOT2dpNLt1VVxTQGNlInydNqhD+8UDCxuKo40fUIXu0cfptZT S5oejG4etDEpwG5TG2Q7QQap366L+uaI7i/bjI3NFuKxCXHKqGSx4zUnnpNeG2gOxBlh8hz9Edr0 gD84G8lvFffftwIVZ+a9Jd0STTJoCorr1wuijJeVzWVFWElQFQ+cTds6TKbeOtRdTzflSQIL96R1 q5MMcb5pKpIvBuSpJOTR/9G0l3Hq+vVLVz8BAAD//wMAUEsDBBQABgAIAAAAIQDAK+sw4wAAAAsB AAAPAAAAZHJzL2Rvd25yZXYueG1sTI/BSsNAEIbvgu+wjOCltJvGkErMphRRBEG0jaDetsmYhGRn Q3aTpm/veNLbDPPxz/en29l0YsLBNZYUrFcBCKTClg1VCt7zx+UtCOc1lbqzhArO6GCbXV6kOint ifY4HXwlOIRcohXU3veJlK6o0Wi3sj0S377tYLTndahkOegTh5tOhkEQS6Mb4g+17vG+xqI9jEZB u3j5yj8X0+5hL/Oxf20/ns9vT0pdX827OxAeZ/8Hw68+q0PGTkc7UulEp2C5CVnd8xDeRCCY2KxD EEcmoyiOQWap/N8h+wEAAP//AwBQSwECLQAUAAYACAAAACEAtoM4kv4AAADhAQAAEwAAAAAAAAAA AAAAAAAAAAAAW0NvbnRlbnRfVHlwZXNdLnhtbFBLAQItABQABgAIAAAAIQA4/SH/1gAAAJQBAAAL AAAAAAAAAAAAAAAAAC8BAABfcmVscy8ucmVsc1BLAQItABQABgAIAAAAIQB0Xn2SAgIAAO0DAAAO AAAAAAAAAAAAAAAAAC4CAABkcnMvZTJvRG9jLnhtbFBLAQItABQABgAIAAAAIQDAK+sw4wAAAAsB AAAPAAAAAAAAAAAAAAAAAFwEAABkcnMvZG93bnJldi54bWxQSwUGAAAAAAQABADzAAAAbAUAAAAA " o:spid="_x0000_s1026" stroked="f" style="position:absolute;margin-left:-36.4pt;margin-top:-11.7pt;width:1in;height:73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281E234"/>
            </w:pict>
          </mc:Fallback>
        </mc:AlternateContent>
      </w:r>
    </w:p>
    <w:p w14:paraId="6E03CA89" w14:textId="77777777" w:rsidP="00D0041E" w:rsidR="00D0041E" w:rsidRDefault="00D0041E" w:rsidRPr="00D0041E">
      <w:pPr>
        <w:spacing w:after="20" w:line="240"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227DE6FA" w14:textId="77777777" w:rsidP="00D0041E" w:rsidR="00D0041E" w:rsidRDefault="00D0041E" w:rsidRPr="00D0041E">
      <w:pPr>
        <w:spacing w:after="120" w:line="240" w:lineRule="auto"/>
        <w:jc w:val="both"/>
        <w:rPr>
          <w:rFonts w:cs="Arial" w:eastAsia="Times New Roman"/>
          <w:b/>
          <w:bCs/>
          <w:smallCaps/>
          <w:color w:val="9FB29E"/>
          <w:kern w:val="28"/>
          <w:sz w:val="24"/>
          <w:szCs w:val="32"/>
          <w:lang w:eastAsia="fr-FR"/>
        </w:rPr>
      </w:pPr>
      <w:r w:rsidRPr="00D0041E">
        <w:rPr>
          <w:rFonts w:cs="Arial" w:eastAsia="Times New Roman"/>
          <w:b/>
          <w:bCs/>
          <w:smallCaps/>
          <w:color w:val="9FB29E"/>
          <w:kern w:val="28"/>
          <w:sz w:val="24"/>
          <w:szCs w:val="32"/>
          <w:lang w:eastAsia="fr-FR"/>
        </w:rPr>
        <w:t>Métier : Management transversal</w:t>
      </w:r>
    </w:p>
    <w:tbl>
      <w:tblPr>
        <w:tblStyle w:val="Grilledutableau"/>
        <w:tblW w:type="auto" w:w="0"/>
        <w:shd w:color="auto" w:fill="FFFFFF" w:themeFill="background1" w:val="clear"/>
        <w:tblLook w:firstColumn="1" w:firstRow="1" w:lastColumn="0" w:lastRow="0" w:noHBand="0" w:noVBand="1" w:val="04A0"/>
      </w:tblPr>
      <w:tblGrid>
        <w:gridCol w:w="9486"/>
      </w:tblGrid>
      <w:tr w14:paraId="5FBE6E4A" w14:textId="77777777" w:rsidR="00D0041E" w:rsidRPr="00D0041E" w:rsidTr="00D67328">
        <w:tc>
          <w:tcPr>
            <w:tcW w:type="dxa" w:w="9486"/>
            <w:shd w:color="auto" w:fill="FFFFFF" w:themeFill="background1" w:val="clear"/>
            <w:tcMar>
              <w:top w:type="dxa" w:w="85"/>
              <w:bottom w:type="dxa" w:w="85"/>
            </w:tcMar>
            <w:vAlign w:val="center"/>
          </w:tcPr>
          <w:p w14:paraId="5312CC60" w14:textId="77777777" w:rsidP="00D67328" w:rsidR="00D0041E" w:rsidRDefault="00D0041E" w:rsidRPr="00D0041E">
            <w:pPr>
              <w:keepNext/>
              <w:keepLines/>
              <w:spacing w:after="60" w:line="276" w:lineRule="auto"/>
              <w:ind w:left="176"/>
              <w:outlineLvl w:val="0"/>
              <w:rPr>
                <w:rFonts w:cs="Arial"/>
                <w:b/>
                <w:bCs/>
                <w:color w:val="9FB298"/>
                <w:sz w:val="28"/>
                <w:szCs w:val="28"/>
              </w:rPr>
            </w:pPr>
            <w:bookmarkStart w:id="833" w:name="_Toc130918588"/>
            <w:bookmarkStart w:id="834" w:name="_Toc131601135"/>
            <w:r w:rsidRPr="00D0041E">
              <w:rPr>
                <w:rFonts w:cs="Arial"/>
                <w:b/>
                <w:bCs/>
                <w:color w:val="9FB298"/>
                <w:sz w:val="28"/>
                <w:szCs w:val="28"/>
              </w:rPr>
              <w:t>Directeur des Activités Associées</w:t>
            </w:r>
            <w:bookmarkEnd w:id="833"/>
            <w:bookmarkEnd w:id="834"/>
          </w:p>
          <w:p w14:paraId="13376AA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 xml:space="preserve">Le Directeur des Activités Associées garantit le développement de la Fondation Apprentis d’Auteuil dans des activités complémentaires / connexes au cœur de mission de la </w:t>
            </w:r>
            <w:r w:rsidR="00C450E3">
              <w:rPr>
                <w:rFonts w:cs="Arial" w:eastAsia="Calibri"/>
                <w:sz w:val="22"/>
                <w:szCs w:val="22"/>
              </w:rPr>
              <w:t xml:space="preserve">Fondation </w:t>
            </w:r>
            <w:r w:rsidRPr="00D0041E">
              <w:rPr>
                <w:rFonts w:cs="Arial" w:eastAsia="Calibri"/>
                <w:sz w:val="22"/>
                <w:szCs w:val="22"/>
              </w:rPr>
              <w:t>et accompagne les structures qui les portent en vue de favoriser l'atteinte, à leur niveau, des orientations stratégiques de la &lt;fondation.</w:t>
            </w:r>
          </w:p>
          <w:p w14:paraId="5002373E"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porte la responsabilité du process budgétaire sur le périmètre global de ces activités, veille au bon développement organisationnel et financier des structures associées sur leurs métiers respectifs.</w:t>
            </w:r>
          </w:p>
          <w:p w14:paraId="000E2B6E"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À ce titre, il les accompagne dans l’élaboration de leur stratégie et veille à sa mise en œuvre, aide à la mise en place de modalités de gouvernance structurées et cohérentes : collaboration avec les conseils d’administration, rôle des instances, etc.</w:t>
            </w:r>
          </w:p>
          <w:p w14:paraId="3AA4CFA3"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Il veille à la cohérence globale de fonctionnement ainsi qu’aux modalités de travail avec la Fondation </w:t>
            </w:r>
            <w:r w:rsidRPr="0096508A">
              <w:rPr>
                <w:rFonts w:cs="Arial" w:eastAsia="Calibri"/>
                <w:i/>
                <w:iCs/>
                <w:sz w:val="22"/>
                <w:szCs w:val="22"/>
              </w:rPr>
              <w:t>(directions fonctionnelles / régions).</w:t>
            </w:r>
          </w:p>
        </w:tc>
      </w:tr>
      <w:tr w14:paraId="357B50D0" w14:textId="77777777" w:rsidR="00D0041E" w:rsidRPr="00D0041E" w:rsidTr="008D1F18">
        <w:tc>
          <w:tcPr>
            <w:tcW w:type="dxa" w:w="9486"/>
            <w:tcBorders>
              <w:bottom w:val="nil"/>
            </w:tcBorders>
            <w:shd w:color="auto" w:fill="FFFFFF" w:themeFill="background1" w:val="clear"/>
            <w:tcMar>
              <w:top w:type="dxa" w:w="113"/>
              <w:bottom w:type="dxa" w:w="113"/>
            </w:tcMar>
            <w:vAlign w:val="center"/>
          </w:tcPr>
          <w:p w14:paraId="2799FEB3"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35" w:name="_Toc130918589"/>
            <w:bookmarkStart w:id="836" w:name="_Toc131601136"/>
            <w:r w:rsidRPr="00D0041E">
              <w:rPr>
                <w:rFonts w:cs="Arial"/>
                <w:b/>
                <w:bCs/>
                <w:color w:val="9FB298"/>
                <w:sz w:val="28"/>
                <w:szCs w:val="28"/>
              </w:rPr>
              <w:t>Directeur du Siège et de la Vie du Site</w:t>
            </w:r>
            <w:bookmarkEnd w:id="835"/>
            <w:bookmarkEnd w:id="836"/>
          </w:p>
          <w:p w14:paraId="59CCEF7E"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du Siège et de la Vie du Site contribue à faire du site du «40 » le lieu de référence et la vitrine de la Fondation Apprentis d’Auteuil tant pour les salariés que pour les visiteurs.</w:t>
            </w:r>
          </w:p>
          <w:p w14:paraId="260CA62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est garant de la bonne gestion, du développement et du rayonnement du site, ainsi que de l’animation des relations humaines et sociales du siège.</w:t>
            </w:r>
          </w:p>
          <w:p w14:paraId="4E4E8619" w14:textId="77777777" w:rsidP="00D0041E" w:rsidR="00D0041E" w:rsidRDefault="00D0041E" w:rsidRPr="00D0041E">
            <w:pPr>
              <w:spacing w:line="276" w:lineRule="auto"/>
              <w:ind w:left="210" w:right="318"/>
              <w:jc w:val="both"/>
              <w:rPr>
                <w:color w:val="9FB298"/>
              </w:rPr>
            </w:pPr>
            <w:r w:rsidRPr="00D0041E">
              <w:rPr>
                <w:rFonts w:cs="Arial" w:eastAsia="Calibri"/>
                <w:sz w:val="22"/>
                <w:szCs w:val="22"/>
              </w:rPr>
              <w:t xml:space="preserve">Il coordonne l’ensemble des moyens communs du site, avec les établissements d’activité du 40 et participe à l’évolution des structures et </w:t>
            </w:r>
            <w:proofErr w:type="gramStart"/>
            <w:r w:rsidRPr="00D0041E">
              <w:rPr>
                <w:rFonts w:cs="Arial" w:eastAsia="Calibri"/>
                <w:sz w:val="22"/>
                <w:szCs w:val="22"/>
              </w:rPr>
              <w:t>infrastructures..</w:t>
            </w:r>
            <w:proofErr w:type="gramEnd"/>
          </w:p>
        </w:tc>
      </w:tr>
      <w:tr w14:paraId="5DB46D23" w14:textId="77777777" w:rsidR="00D0041E" w:rsidRPr="00D0041E" w:rsidTr="008D1F18">
        <w:tc>
          <w:tcPr>
            <w:tcW w:type="dxa" w:w="9486"/>
            <w:tcBorders>
              <w:bottom w:val="nil"/>
            </w:tcBorders>
            <w:shd w:color="auto" w:fill="FFFFFF" w:themeFill="background1" w:val="clear"/>
            <w:tcMar>
              <w:top w:type="dxa" w:w="85"/>
              <w:bottom w:type="dxa" w:w="57"/>
            </w:tcMar>
            <w:vAlign w:val="center"/>
          </w:tcPr>
          <w:p w14:paraId="56D80C56"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37" w:name="_Toc130918590"/>
            <w:bookmarkStart w:id="838" w:name="_Toc131601137"/>
            <w:r w:rsidRPr="00D0041E">
              <w:rPr>
                <w:rFonts w:cs="Arial"/>
                <w:b/>
                <w:bCs/>
                <w:color w:val="9FB298"/>
                <w:sz w:val="28"/>
                <w:szCs w:val="28"/>
              </w:rPr>
              <w:t>Directeur d’Activité Associée</w:t>
            </w:r>
            <w:bookmarkEnd w:id="837"/>
            <w:bookmarkEnd w:id="838"/>
          </w:p>
          <w:p w14:paraId="395E11BD"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d’Activité Associée détient une responsabilité générale sur l’ensemble de la structure associée.</w:t>
            </w:r>
          </w:p>
          <w:p w14:paraId="68DB58F9"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organise la gouvernance de la structure, en définit la stratégie en déclinaison du projet de la Fondation Apprentis d’Auteuil et assure la liaison vis-à-vis du CA qu’il préside ; il pilote et garantit le développement de l’activité dans le respect des orientations retenues et définit l’offre de prestations.</w:t>
            </w:r>
          </w:p>
          <w:p w14:paraId="41F13614"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veille au respect des grands équilibres économiques de la structure ainsi qu’au respect des processus et du caractère spécifique de la Fondation Apprentis d’Auteuil, en assure un rôle de promotion et de représentation vis-à-vis des partenaires et institutions externes qu’elle qu’en soit la nature.</w:t>
            </w:r>
          </w:p>
        </w:tc>
      </w:tr>
      <w:tr w14:paraId="3E04FC9E" w14:textId="77777777" w:rsidR="00D0041E" w:rsidRPr="00D0041E" w:rsidTr="008D1F18">
        <w:tc>
          <w:tcPr>
            <w:tcW w:type="dxa" w:w="9486"/>
            <w:tcBorders>
              <w:top w:val="nil"/>
              <w:bottom w:val="nil"/>
            </w:tcBorders>
            <w:shd w:color="auto" w:fill="FFFFFF" w:themeFill="background1" w:val="clear"/>
            <w:tcMar>
              <w:top w:type="dxa" w:w="0"/>
              <w:bottom w:type="dxa" w:w="57"/>
            </w:tcMar>
            <w:vAlign w:val="center"/>
          </w:tcPr>
          <w:p w14:paraId="6DCBC9AE" w14:textId="77777777" w:rsidP="00D0041E" w:rsidR="00D0041E" w:rsidRDefault="00D0041E" w:rsidRPr="00D0041E">
            <w:pPr>
              <w:spacing w:line="276" w:lineRule="auto"/>
              <w:ind w:left="210" w:right="318"/>
              <w:jc w:val="both"/>
              <w:rPr>
                <w:color w:val="9FB298"/>
              </w:rPr>
            </w:pPr>
            <w:r w:rsidRPr="00D0041E">
              <w:rPr>
                <w:rFonts w:cs="Arial" w:eastAsia="Calibri"/>
                <w:b/>
                <w:bCs/>
                <w:sz w:val="22"/>
                <w:szCs w:val="22"/>
              </w:rPr>
              <w:t>Cette fonction peut s’exercer sur deux niveaux :</w:t>
            </w:r>
          </w:p>
        </w:tc>
      </w:tr>
      <w:tr w14:paraId="571F4A71" w14:textId="77777777" w:rsidR="00D0041E" w:rsidRPr="00D0041E" w:rsidTr="008D1F18">
        <w:tc>
          <w:tcPr>
            <w:tcW w:type="dxa" w:w="9486"/>
            <w:tcBorders>
              <w:top w:val="nil"/>
              <w:bottom w:val="nil"/>
            </w:tcBorders>
            <w:shd w:color="auto" w:fill="FFFFFF" w:themeFill="background1" w:val="clear"/>
            <w:tcMar>
              <w:top w:type="dxa" w:w="0"/>
              <w:bottom w:type="dxa" w:w="0"/>
            </w:tcMar>
            <w:vAlign w:val="center"/>
          </w:tcPr>
          <w:p w14:paraId="605BFC28" w14:textId="77777777" w:rsidP="00D0041E" w:rsidR="00D0041E" w:rsidRDefault="00D0041E" w:rsidRPr="00D0041E">
            <w:pPr>
              <w:keepNext/>
              <w:keepLines/>
              <w:spacing w:line="276" w:lineRule="auto"/>
              <w:ind w:left="176"/>
              <w:outlineLvl w:val="0"/>
              <w:rPr>
                <w:rFonts w:cs="Arial"/>
                <w:b/>
                <w:bCs/>
                <w:color w:val="9FB298"/>
                <w:sz w:val="28"/>
                <w:szCs w:val="28"/>
              </w:rPr>
            </w:pPr>
            <w:bookmarkStart w:id="839" w:name="_Toc130918591"/>
            <w:bookmarkStart w:id="840" w:name="_Toc131601138"/>
            <w:r w:rsidRPr="00D0041E">
              <w:rPr>
                <w:rFonts w:cs="Arial"/>
                <w:b/>
                <w:bCs/>
                <w:color w:val="9FB298"/>
                <w:sz w:val="28"/>
                <w:szCs w:val="28"/>
              </w:rPr>
              <w:t>Niveau 2</w:t>
            </w:r>
            <w:bookmarkEnd w:id="839"/>
            <w:bookmarkEnd w:id="840"/>
          </w:p>
          <w:p w14:paraId="43E584AA" w14:textId="77777777" w:rsidP="00D0041E" w:rsidR="00D0041E" w:rsidRDefault="00D0041E" w:rsidRPr="00D0041E">
            <w:pPr>
              <w:spacing w:after="60" w:line="276" w:lineRule="auto"/>
              <w:ind w:left="210" w:right="318"/>
              <w:jc w:val="both"/>
              <w:rPr>
                <w:color w:val="9FB298"/>
                <w:sz w:val="22"/>
                <w:szCs w:val="22"/>
              </w:rPr>
            </w:pPr>
            <w:r w:rsidRPr="00D0041E">
              <w:rPr>
                <w:rFonts w:cs="Arial" w:eastAsia="Calibri"/>
                <w:color w:val="9FB298"/>
                <w:sz w:val="22"/>
                <w:szCs w:val="22"/>
              </w:rPr>
              <w:t xml:space="preserve">Directeurs d’activité associée intervenant sur une multiplicité d’activités / prestations dans des environnements complexes </w:t>
            </w:r>
            <w:r w:rsidRPr="0096508A">
              <w:rPr>
                <w:rFonts w:cs="Arial" w:eastAsia="Calibri"/>
                <w:i/>
                <w:iCs/>
                <w:color w:val="9FB298"/>
                <w:sz w:val="22"/>
                <w:szCs w:val="22"/>
              </w:rPr>
              <w:t>(AOI, Antilles-Guyane).</w:t>
            </w:r>
          </w:p>
        </w:tc>
      </w:tr>
      <w:tr w14:paraId="2628114C" w14:textId="77777777" w:rsidR="00D0041E" w:rsidRPr="00D0041E" w:rsidTr="008D1F18">
        <w:tc>
          <w:tcPr>
            <w:tcW w:type="dxa" w:w="9486"/>
            <w:tcBorders>
              <w:top w:val="nil"/>
              <w:bottom w:color="auto" w:space="0" w:sz="4" w:val="single"/>
            </w:tcBorders>
            <w:shd w:color="auto" w:fill="FFFFFF" w:themeFill="background1" w:val="clear"/>
            <w:tcMar>
              <w:top w:type="dxa" w:w="0"/>
              <w:bottom w:type="dxa" w:w="170"/>
            </w:tcMar>
            <w:vAlign w:val="center"/>
          </w:tcPr>
          <w:p w14:paraId="6677C556" w14:textId="77777777" w:rsidP="00D0041E" w:rsidR="00D0041E" w:rsidRDefault="00D0041E" w:rsidRPr="00D0041E">
            <w:pPr>
              <w:keepNext/>
              <w:keepLines/>
              <w:spacing w:line="276" w:lineRule="auto"/>
              <w:ind w:left="176"/>
              <w:outlineLvl w:val="0"/>
              <w:rPr>
                <w:rFonts w:cs="Arial"/>
                <w:b/>
                <w:bCs/>
                <w:color w:val="9FB298"/>
                <w:sz w:val="28"/>
                <w:szCs w:val="28"/>
              </w:rPr>
            </w:pPr>
            <w:bookmarkStart w:id="841" w:name="_Toc130918592"/>
            <w:bookmarkStart w:id="842" w:name="_Toc131601139"/>
            <w:r w:rsidRPr="00D0041E">
              <w:rPr>
                <w:rFonts w:cs="Arial"/>
                <w:b/>
                <w:bCs/>
                <w:color w:val="9FB298"/>
                <w:sz w:val="28"/>
                <w:szCs w:val="28"/>
              </w:rPr>
              <w:t>Niveau 1</w:t>
            </w:r>
            <w:bookmarkEnd w:id="841"/>
            <w:bookmarkEnd w:id="842"/>
          </w:p>
          <w:p w14:paraId="1BDA70DA" w14:textId="77777777" w:rsidP="00D0041E" w:rsidR="00D0041E" w:rsidRDefault="00D0041E" w:rsidRPr="00D0041E">
            <w:pPr>
              <w:spacing w:line="276" w:lineRule="auto"/>
              <w:ind w:left="210" w:right="318"/>
              <w:jc w:val="both"/>
              <w:rPr>
                <w:color w:val="9FB298"/>
                <w:sz w:val="22"/>
                <w:szCs w:val="22"/>
              </w:rPr>
            </w:pPr>
            <w:r w:rsidRPr="00D0041E">
              <w:rPr>
                <w:rFonts w:cs="Arial" w:eastAsia="Calibri"/>
                <w:color w:val="9FB298"/>
                <w:sz w:val="22"/>
                <w:szCs w:val="22"/>
              </w:rPr>
              <w:t xml:space="preserve">Directeurs d’activité associée intervenant sur un domaine spécifique </w:t>
            </w:r>
            <w:r w:rsidRPr="0096508A">
              <w:rPr>
                <w:rFonts w:cs="Arial" w:eastAsia="Calibri"/>
                <w:i/>
                <w:iCs/>
                <w:color w:val="9FB298"/>
                <w:sz w:val="22"/>
                <w:szCs w:val="22"/>
              </w:rPr>
              <w:t>(APE, AI).</w:t>
            </w:r>
          </w:p>
        </w:tc>
      </w:tr>
    </w:tbl>
    <w:p w14:paraId="6A2C49A1" w14:textId="77777777" w:rsidP="00D0041E" w:rsidR="00D0041E" w:rsidRDefault="00D0041E" w:rsidRPr="00D67328">
      <w:pPr>
        <w:spacing w:after="0" w:line="276" w:lineRule="auto"/>
        <w:rPr>
          <w:rFonts w:cs="Arial"/>
          <w:sz w:val="12"/>
          <w:szCs w:val="12"/>
          <w:lang w:eastAsia="fr-FR"/>
        </w:rPr>
      </w:pPr>
    </w:p>
    <w:p w14:paraId="40118818"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91008" simplePos="0" wp14:anchorId="2EBA11B7" wp14:editId="33465D5E">
                <wp:simplePos x="0" y="0"/>
                <wp:positionH relativeFrom="column">
                  <wp:posOffset>-481330</wp:posOffset>
                </wp:positionH>
                <wp:positionV relativeFrom="paragraph">
                  <wp:posOffset>-171449</wp:posOffset>
                </wp:positionV>
                <wp:extent cx="914400" cy="9433560"/>
                <wp:effectExtent b="0" l="0" r="0" t="0"/>
                <wp:wrapNone/>
                <wp:docPr id="270"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GBFuBAIAAO0DAAAOAAAAZHJzL2Uyb0RvYy54bWysU11v0zAUfUfiP1h+p2m7rGNR02m0GkIa MDH4AY7jJBaOr7l2m5Zfv2unLQXeEC+W74ePzzm+Xt7te8N2Cr0GW/LZZMqZshJqbduSf/v68OYt Zz4IWwsDVpX8oDy/W71+tRxcoebQgakVMgKxvhhcybsQXJFlXnaqF34CTlkqNoC9CBRim9UoBkLv TTafThfZAFg7BKm8p+xmLPJVwm8aJcPnpvEqMFNy4hbSimmt4pqtlqJoUbhOyyMN8Q8seqEtXXqG 2ogg2Bb1X1C9lggemjCR0GfQNFqqpIHUzKZ/qHnuhFNJC5nj3dkm//9g5afdEzJdl3x+Q/5Y0dMj fSHbhG2NYjFJFg3OF9T57J4wivTuEeR3zyysO+pT94gwdErURGwW+7PfDsTA01FWDR+hJnyxDZDc 2jfYR0Dyge3ToxzOj6L2gUlK3s7yfErUJJVu86ur60WilInidNqhD+8V9CxuSo7EPqGL3aMPkY0o Ti2JPRhdP2hjUoBttTbIdoIGZP1uk68XSQCJvGwzNjZbiMdGxDGj0ogdrznpHP2qoD6QZoRx5uiP 0KYD/MnZQPNWcv9jK1BxZj5Y8i3JpAFNQX59MyfJeFmpLivCSoIqeeBs3K7DONRbh7rt6KZZssDC PXnd6GRD5DeyOr4QzVRy5zj/cWgv49T165euXgAAAP//AwBQSwMEFAAGAAgAAAAhAG9rxUzjAAAA CwEAAA8AAABkcnMvZG93bnJldi54bWxMj8FKw0AQhu+C77CM4KW0G4NNQ8ymFFEEQbSNoN62yZiE ZGdDdpOmb+940tsM8/HP96fb2XRiwsE1lhTcrAIQSIUtG6oUvOePyxiE85pK3VlCBWd0sM0uL1Kd lPZEe5wOvhIcQi7RCmrv+0RKV9RotFvZHolv33Yw2vM6VLIc9InDTSfDIIik0Q3xh1r3eF9j0R5G o6BdvHzln4tp97CX+di/th/P57cnpa6v5t0dCI+z/4PhV5/VIWOnox2pdKJTsNysWd3zEG64FBNR HII4Mnm7jiOQWSr/d8h+AAAA//8DAFBLAQItABQABgAIAAAAIQC2gziS/gAAAOEBAAATAAAAAAAA AAAAAAAAAAAAAABbQ29udGVudF9UeXBlc10ueG1sUEsBAi0AFAAGAAgAAAAhADj9If/WAAAAlAEA AAsAAAAAAAAAAAAAAAAALwEAAF9yZWxzLy5yZWxzUEsBAi0AFAAGAAgAAAAhAF4YEW4EAgAA7QMA AA4AAAAAAAAAAAAAAAAALgIAAGRycy9lMm9Eb2MueG1sUEsBAi0AFAAGAAgAAAAhAG9rxUzjAAAA CwEAAA8AAAAAAAAAAAAAAAAAXgQAAGRycy9kb3ducmV2LnhtbFBLBQYAAAAABAAEAPMAAABuBQAA AAA= " o:spid="_x0000_s1026" stroked="f" style="position:absolute;margin-left:-37.9pt;margin-top:-13.5pt;width:1in;height:742.8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B6F2C5A"/>
            </w:pict>
          </mc:Fallback>
        </mc:AlternateContent>
      </w:r>
    </w:p>
    <w:p w14:paraId="7B9EDC0E"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186CEF0A"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843" w:name="_Toc129967523"/>
      <w:bookmarkStart w:id="844" w:name="_Toc130916429"/>
      <w:bookmarkStart w:id="845" w:name="_Toc130918593"/>
      <w:bookmarkStart w:id="846" w:name="_Toc131601140"/>
      <w:r w:rsidRPr="00D0041E">
        <w:rPr>
          <w:rFonts w:cs="Arial" w:eastAsia="Times New Roman"/>
          <w:b/>
          <w:bCs/>
          <w:smallCaps/>
          <w:color w:val="9FB298"/>
          <w:sz w:val="24"/>
          <w:szCs w:val="24"/>
          <w:lang w:eastAsia="fr-FR"/>
        </w:rPr>
        <w:t>Métier : Management de structure</w:t>
      </w:r>
      <w:bookmarkEnd w:id="843"/>
      <w:bookmarkEnd w:id="844"/>
      <w:bookmarkEnd w:id="845"/>
      <w:bookmarkEnd w:id="846"/>
    </w:p>
    <w:tbl>
      <w:tblPr>
        <w:tblStyle w:val="Grilledutableau"/>
        <w:tblW w:type="auto" w:w="0"/>
        <w:shd w:color="auto" w:fill="FFFFFF" w:themeFill="background1" w:val="clear"/>
        <w:tblLook w:firstColumn="1" w:firstRow="1" w:lastColumn="0" w:lastRow="0" w:noHBand="0" w:noVBand="1" w:val="04A0"/>
      </w:tblPr>
      <w:tblGrid>
        <w:gridCol w:w="9486"/>
      </w:tblGrid>
      <w:tr w14:paraId="74E03C30" w14:textId="77777777" w:rsidR="00D0041E" w:rsidRPr="00D0041E" w:rsidTr="008D1F18">
        <w:tc>
          <w:tcPr>
            <w:tcW w:type="dxa" w:w="9486"/>
            <w:tcBorders>
              <w:bottom w:val="nil"/>
            </w:tcBorders>
            <w:shd w:color="auto" w:fill="FFFFFF" w:themeFill="background1" w:val="clear"/>
            <w:tcMar>
              <w:top w:type="dxa" w:w="170"/>
              <w:bottom w:type="dxa" w:w="57"/>
            </w:tcMar>
            <w:vAlign w:val="center"/>
          </w:tcPr>
          <w:p w14:paraId="261B001E" w14:textId="77777777" w:rsidP="00D0041E" w:rsidR="00D0041E" w:rsidRDefault="00D0041E" w:rsidRPr="00D0041E">
            <w:pPr>
              <w:keepNext/>
              <w:keepLines/>
              <w:spacing w:line="276" w:lineRule="auto"/>
              <w:ind w:left="176"/>
              <w:outlineLvl w:val="0"/>
              <w:rPr>
                <w:rFonts w:cs="Arial"/>
                <w:b/>
                <w:bCs/>
                <w:color w:val="9FB298"/>
                <w:sz w:val="28"/>
                <w:szCs w:val="28"/>
              </w:rPr>
            </w:pPr>
            <w:bookmarkStart w:id="847" w:name="_Toc130918594"/>
            <w:bookmarkStart w:id="848" w:name="_Toc131601141"/>
            <w:r w:rsidRPr="00D0041E">
              <w:rPr>
                <w:rFonts w:cs="Arial"/>
                <w:b/>
                <w:bCs/>
                <w:color w:val="9FB298"/>
                <w:sz w:val="28"/>
                <w:szCs w:val="28"/>
              </w:rPr>
              <w:t>Directeur d’Etablissement Protection de l’Enfance</w:t>
            </w:r>
            <w:bookmarkEnd w:id="847"/>
            <w:bookmarkEnd w:id="848"/>
          </w:p>
        </w:tc>
      </w:tr>
      <w:tr w14:paraId="02B52A01"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5971ED9B" w14:textId="77777777" w:rsidP="00D0041E" w:rsidR="00D0041E" w:rsidRDefault="00D0041E" w:rsidRPr="00D0041E">
            <w:pPr>
              <w:keepNext/>
              <w:keepLines/>
              <w:spacing w:line="276" w:lineRule="auto"/>
              <w:ind w:left="176"/>
              <w:outlineLvl w:val="0"/>
              <w:rPr>
                <w:rFonts w:cs="Arial"/>
                <w:b/>
                <w:bCs/>
                <w:color w:val="9FB298"/>
                <w:sz w:val="28"/>
                <w:szCs w:val="28"/>
              </w:rPr>
            </w:pPr>
            <w:bookmarkStart w:id="849" w:name="_Toc130918595"/>
            <w:bookmarkStart w:id="850" w:name="_Toc131601142"/>
            <w:r w:rsidRPr="00D0041E">
              <w:rPr>
                <w:rFonts w:cs="Arial"/>
                <w:b/>
                <w:bCs/>
                <w:color w:val="9FB298"/>
                <w:sz w:val="28"/>
                <w:szCs w:val="28"/>
              </w:rPr>
              <w:t>Directeur d’Etablissement Prévention du Décrochage Scolaire</w:t>
            </w:r>
            <w:bookmarkEnd w:id="849"/>
            <w:bookmarkEnd w:id="850"/>
          </w:p>
        </w:tc>
      </w:tr>
      <w:tr w14:paraId="1FBCAB8D"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7B1921E8" w14:textId="77777777" w:rsidP="00D0041E" w:rsidR="00D0041E" w:rsidRDefault="00D0041E" w:rsidRPr="00D0041E">
            <w:pPr>
              <w:keepNext/>
              <w:keepLines/>
              <w:spacing w:after="120" w:line="276" w:lineRule="auto"/>
              <w:ind w:left="176"/>
              <w:outlineLvl w:val="0"/>
              <w:rPr>
                <w:rFonts w:cs="Arial" w:eastAsia="Calibri"/>
                <w:b/>
                <w:bCs/>
                <w:sz w:val="22"/>
                <w:szCs w:val="22"/>
              </w:rPr>
            </w:pPr>
            <w:bookmarkStart w:id="851" w:name="_Toc130918596"/>
            <w:bookmarkStart w:id="852" w:name="_Toc131601143"/>
            <w:r w:rsidRPr="00D0041E">
              <w:rPr>
                <w:rFonts w:cs="Arial"/>
                <w:b/>
                <w:bCs/>
                <w:color w:val="9FB298"/>
                <w:sz w:val="28"/>
                <w:szCs w:val="28"/>
              </w:rPr>
              <w:t>Directeur d’Etablissement Insertion Socio Professionnelle</w:t>
            </w:r>
            <w:bookmarkEnd w:id="851"/>
            <w:bookmarkEnd w:id="852"/>
          </w:p>
          <w:p w14:paraId="0E36AE4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Directeur d’Établissement assure la responsabilité globale et la bonne marche de l’établissement, </w:t>
            </w:r>
            <w:r w:rsidRPr="0096508A">
              <w:rPr>
                <w:rFonts w:cs="Arial" w:eastAsia="Calibri"/>
                <w:i/>
                <w:iCs/>
                <w:sz w:val="22"/>
                <w:szCs w:val="22"/>
              </w:rPr>
              <w:t>(ou des établissements)</w:t>
            </w:r>
            <w:r w:rsidRPr="00D0041E">
              <w:rPr>
                <w:rFonts w:cs="Arial" w:eastAsia="Calibri"/>
                <w:sz w:val="22"/>
                <w:szCs w:val="22"/>
              </w:rPr>
              <w:t xml:space="preserve"> qui lui sont confié(s) dans le respect du projet éducatif, des orientations stratégiques de la Fondation, de la feuille de route régionale, de la réglementation interne et externe applicable.</w:t>
            </w:r>
          </w:p>
          <w:p w14:paraId="62C9BBD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pilote l’activité, garantit la qualité de la prise en charge vis-à-vis des publics accueillis en adaptant les prestations au plus près des besoins.</w:t>
            </w:r>
          </w:p>
          <w:p w14:paraId="70379785"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assume les responsabilités liées à la charge qui lui est confiée en matière de gestion des ressources humaines, de gestion économique et financière de l'établissement, de développement, de sécurité des biens et des personnes.</w:t>
            </w:r>
          </w:p>
        </w:tc>
      </w:tr>
      <w:tr w14:paraId="470E62E8"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240DF8CC" w14:textId="77777777" w:rsidP="00D0041E" w:rsidR="00D0041E" w:rsidRDefault="00D0041E" w:rsidRPr="00D0041E">
            <w:pPr>
              <w:spacing w:line="276" w:lineRule="auto"/>
              <w:ind w:left="210" w:right="318"/>
              <w:jc w:val="both"/>
              <w:rPr>
                <w:rFonts w:cs="Arial" w:eastAsia="Calibri"/>
                <w:b/>
                <w:bCs/>
              </w:rPr>
            </w:pPr>
            <w:r w:rsidRPr="00D0041E">
              <w:rPr>
                <w:rFonts w:cs="Arial" w:eastAsia="Calibri"/>
                <w:b/>
                <w:bCs/>
                <w:sz w:val="22"/>
                <w:szCs w:val="22"/>
              </w:rPr>
              <w:t>Cette fonction peut s’exercer sur deux niveaux en fonction de paramètres quantitatifs et qualitatifs</w:t>
            </w:r>
          </w:p>
        </w:tc>
      </w:tr>
      <w:tr w14:paraId="11F356DD"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0DF52BFC"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53" w:name="_Toc130918597"/>
            <w:bookmarkStart w:id="854" w:name="_Toc131601144"/>
            <w:r w:rsidRPr="00D0041E">
              <w:rPr>
                <w:rFonts w:cs="Arial"/>
                <w:b/>
                <w:bCs/>
                <w:color w:val="9FB298"/>
                <w:sz w:val="28"/>
                <w:szCs w:val="28"/>
              </w:rPr>
              <w:t>Niveau 2</w:t>
            </w:r>
            <w:bookmarkEnd w:id="853"/>
            <w:bookmarkEnd w:id="854"/>
          </w:p>
          <w:p w14:paraId="11A523E3" w14:textId="77777777" w:rsidP="00D0041E" w:rsidR="00D0041E" w:rsidRDefault="00D0041E" w:rsidRPr="00D0041E">
            <w:pPr>
              <w:spacing w:after="60" w:line="276" w:lineRule="auto"/>
              <w:ind w:left="210" w:right="318"/>
              <w:jc w:val="both"/>
              <w:rPr>
                <w:rFonts w:cs="Arial" w:eastAsia="Calibri"/>
                <w:color w:val="9FB298"/>
                <w:sz w:val="22"/>
                <w:szCs w:val="22"/>
              </w:rPr>
            </w:pPr>
            <w:r w:rsidRPr="00D0041E">
              <w:rPr>
                <w:rFonts w:cs="Arial" w:eastAsia="Calibri"/>
                <w:color w:val="9FB298"/>
                <w:sz w:val="22"/>
                <w:szCs w:val="22"/>
              </w:rPr>
              <w:t>Directeurs en charge d’établissements répondant à au moins deux de ces critères :</w:t>
            </w:r>
          </w:p>
          <w:p w14:paraId="075E7DEE" w14:textId="77777777" w:rsidP="00FA1464" w:rsidR="00D0041E" w:rsidRDefault="00D0041E" w:rsidRPr="00D0041E">
            <w:pPr>
              <w:numPr>
                <w:ilvl w:val="0"/>
                <w:numId w:val="30"/>
              </w:numPr>
              <w:tabs>
                <w:tab w:pos="601" w:val="num"/>
              </w:tabs>
              <w:spacing w:after="60" w:line="276" w:lineRule="auto"/>
              <w:ind w:hanging="284" w:left="602" w:right="318"/>
              <w:jc w:val="both"/>
              <w:rPr>
                <w:rFonts w:cs="Arial" w:eastAsia="Calibri"/>
                <w:sz w:val="22"/>
                <w:szCs w:val="22"/>
              </w:rPr>
            </w:pPr>
            <w:r w:rsidRPr="00D0041E">
              <w:rPr>
                <w:rFonts w:cs="Arial" w:eastAsia="Calibri"/>
                <w:sz w:val="22"/>
                <w:szCs w:val="22"/>
              </w:rPr>
              <w:t>Management de plusieurs établissements, ou d’activités dépendant d’autorités de tutelle distincte.</w:t>
            </w:r>
          </w:p>
          <w:p w14:paraId="4F11CB5B" w14:textId="77777777" w:rsidP="00FA1464" w:rsidR="00D0041E" w:rsidRDefault="00D0041E" w:rsidRPr="00D0041E">
            <w:pPr>
              <w:numPr>
                <w:ilvl w:val="0"/>
                <w:numId w:val="30"/>
              </w:numPr>
              <w:tabs>
                <w:tab w:pos="601" w:val="num"/>
              </w:tabs>
              <w:spacing w:after="60" w:line="276" w:lineRule="auto"/>
              <w:ind w:hanging="284" w:left="602" w:right="318"/>
              <w:jc w:val="both"/>
              <w:rPr>
                <w:rFonts w:cs="Arial" w:eastAsia="Calibri"/>
                <w:sz w:val="22"/>
                <w:szCs w:val="22"/>
              </w:rPr>
            </w:pPr>
            <w:r w:rsidRPr="00D0041E">
              <w:rPr>
                <w:rFonts w:cs="Arial" w:eastAsia="Calibri"/>
                <w:sz w:val="22"/>
                <w:szCs w:val="22"/>
              </w:rPr>
              <w:t xml:space="preserve">Un ou des établissements comptant en cumuler un nombre de collaborateurs supérieur ou égal à 60 personnes </w:t>
            </w:r>
            <w:r w:rsidRPr="0096508A">
              <w:rPr>
                <w:rFonts w:cs="Arial" w:eastAsia="Calibri"/>
                <w:i/>
                <w:iCs/>
                <w:sz w:val="22"/>
                <w:szCs w:val="22"/>
              </w:rPr>
              <w:t>(y.c. les enseignants État)</w:t>
            </w:r>
          </w:p>
          <w:p w14:paraId="78B34F3A" w14:textId="77777777" w:rsidP="00FA1464" w:rsidR="00D0041E" w:rsidRDefault="00D0041E" w:rsidRPr="00D0041E">
            <w:pPr>
              <w:numPr>
                <w:ilvl w:val="0"/>
                <w:numId w:val="30"/>
              </w:numPr>
              <w:tabs>
                <w:tab w:pos="601" w:val="num"/>
              </w:tabs>
              <w:spacing w:line="276" w:lineRule="auto"/>
              <w:ind w:hanging="284" w:left="602" w:right="318"/>
              <w:jc w:val="both"/>
            </w:pPr>
            <w:r w:rsidRPr="00D0041E">
              <w:rPr>
                <w:rFonts w:cs="Arial" w:eastAsia="Calibri"/>
                <w:sz w:val="22"/>
                <w:szCs w:val="22"/>
              </w:rPr>
              <w:t>Établissement ou ensemble d’établissements représentant en cumul un budget supérieur ou égal à 5 M €.</w:t>
            </w:r>
          </w:p>
        </w:tc>
      </w:tr>
      <w:tr w14:paraId="759ACCAB" w14:textId="77777777" w:rsidR="00D0041E" w:rsidRPr="00D0041E" w:rsidTr="008D1F18">
        <w:tc>
          <w:tcPr>
            <w:tcW w:type="dxa" w:w="9486"/>
            <w:tcBorders>
              <w:top w:val="nil"/>
              <w:bottom w:color="auto" w:space="0" w:sz="4" w:val="single"/>
            </w:tcBorders>
            <w:shd w:color="auto" w:fill="FFFFFF" w:themeFill="background1" w:val="clear"/>
            <w:tcMar>
              <w:top w:type="dxa" w:w="57"/>
              <w:bottom w:type="dxa" w:w="170"/>
            </w:tcMar>
            <w:vAlign w:val="center"/>
          </w:tcPr>
          <w:p w14:paraId="3F581A40"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55" w:name="_Toc130918598"/>
            <w:bookmarkStart w:id="856" w:name="_Toc131601145"/>
            <w:r w:rsidRPr="00D0041E">
              <w:rPr>
                <w:rFonts w:cs="Arial"/>
                <w:b/>
                <w:bCs/>
                <w:color w:val="9FB298"/>
                <w:sz w:val="28"/>
                <w:szCs w:val="28"/>
              </w:rPr>
              <w:t>Niveau 1</w:t>
            </w:r>
            <w:bookmarkEnd w:id="855"/>
            <w:bookmarkEnd w:id="856"/>
          </w:p>
          <w:p w14:paraId="31F3EB68" w14:textId="77777777" w:rsidP="00D0041E" w:rsidR="00D0041E" w:rsidRDefault="00D0041E" w:rsidRPr="00D0041E">
            <w:pPr>
              <w:spacing w:line="276" w:lineRule="auto"/>
              <w:ind w:left="210" w:right="318"/>
              <w:jc w:val="both"/>
              <w:rPr>
                <w:color w:val="9FB298"/>
                <w:sz w:val="22"/>
                <w:szCs w:val="22"/>
              </w:rPr>
            </w:pPr>
            <w:r w:rsidRPr="00D0041E">
              <w:rPr>
                <w:rFonts w:cs="Arial" w:eastAsia="Calibri"/>
                <w:color w:val="9FB298"/>
                <w:sz w:val="22"/>
                <w:szCs w:val="22"/>
              </w:rPr>
              <w:t>Tous les directeurs ne répondant pas aux conditions mentionnées ci-dessous.</w:t>
            </w:r>
          </w:p>
        </w:tc>
      </w:tr>
    </w:tbl>
    <w:p w14:paraId="4EAABECC"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0766698F"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noProof/>
          <w:color w:val="758E6C"/>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lastRenderedPageBreak/>
        <mc:AlternateContent>
          <mc:Choice Requires="wps">
            <w:drawing>
              <wp:anchor allowOverlap="1" behindDoc="1" distB="0" distL="114300" distR="114300" distT="0" layoutInCell="1" locked="0" relativeHeight="251692032" simplePos="0" wp14:anchorId="2D78A85B" wp14:editId="08DF704C">
                <wp:simplePos x="0" y="0"/>
                <wp:positionH relativeFrom="column">
                  <wp:posOffset>-481330</wp:posOffset>
                </wp:positionH>
                <wp:positionV relativeFrom="paragraph">
                  <wp:posOffset>-171449</wp:posOffset>
                </wp:positionV>
                <wp:extent cx="914400" cy="9433560"/>
                <wp:effectExtent b="0" l="0" r="0" t="0"/>
                <wp:wrapNone/>
                <wp:docPr id="274" name="Rectangl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2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tHxfBQIAAO0DAAAOAAAAZHJzL2Uyb0RvYy54bWysU8GO0zAQvSPxD5bvNE0322Wjpqul1SKk BVYsfIDrOImF4zFjt2n5+h07bSlwQ1wsj2f8PO/N8+Ju3xu2U+g12IrnkylnykqotW0r/u3rw5u3 nPkgbC0MWFXxg/L8bvn61WJwpZpBB6ZWyAjE+nJwFe9CcGWWedmpXvgJOGUp2QD2IlCIbVajGAi9 N9lsOp1nA2DtEKTynk7XY5IvE37TKBk+N41XgZmKU28hrZjWTVyz5UKULQrXaXlsQ/xDF73Qlh49 Q61FEGyL+i+oXksED02YSOgzaBotVeJAbPLpH2yeO+FU4kLieHeWyf8/WPlp94RM1xWf3RScWdHT kL6QbMK2RrF4SBINzpdU+eyeMJL07hHkd88srDqqU/eIMHRK1NRYHuuz3y7EwNNVthk+Qk34Yhsg qbVvsI+ApAPbp6EczkNR+8AkHd7mRTGl0UlK3RZXV9fzNLVMlKfbDn14r6BncVNxpO4Tutg9+hC7 EeWpJHUPRtcP2pgUYLtZGWQ7QQZZvVsXq3kiQCQvy4yNxRbitRFxPFHJYsdnTjxHvTZQH4gzwug5 +iO06QB/cjaQ3yruf2wFKs7MB0u6JZpk0BQU1zczooyXmc1lRlhJUBUPnI3bVRhNvXWo245eypME Fu5J60YnGWJ/Y1fHCZGnkjpH/0fTXsap6tcvXb4AAAD//wMAUEsDBBQABgAIAAAAIQBva8VM4wAA AAsBAAAPAAAAZHJzL2Rvd25yZXYueG1sTI/BSsNAEIbvgu+wjOCltBuDTUPMphRRBEG0jaDetsmY hGRnQ3aTpm/veNLbDPPxz/en29l0YsLBNZYU3KwCEEiFLRuqFLznj8sYhPOaSt1ZQgVndLDNLi9S nZT2RHucDr4SHEIu0Qpq7/tESlfUaLRb2R6Jb992MNrzOlSyHPSJw00nwyCIpNEN8Yda93hfY9Ee RqOgXbx85Z+Lafewl/nYv7Yfz+e3J6Wur+bdHQiPs/+D4Vef1SFjp6MdqXSiU7DcrFnd8xBuuBQT URyCODJ5u44jkFkq/3fIfgAAAP//AwBQSwECLQAUAAYACAAAACEAtoM4kv4AAADhAQAAEwAAAAAA AAAAAAAAAAAAAAAAW0NvbnRlbnRfVHlwZXNdLnhtbFBLAQItABQABgAIAAAAIQA4/SH/1gAAAJQB AAALAAAAAAAAAAAAAAAAAC8BAABfcmVscy8ucmVsc1BLAQItABQABgAIAAAAIQDKtHxfBQIAAO0D AAAOAAAAAAAAAAAAAAAAAC4CAABkcnMvZTJvRG9jLnhtbFBLAQItABQABgAIAAAAIQBva8VM4wAA AAsBAAAPAAAAAAAAAAAAAAAAAF8EAABkcnMvZG93bnJldi54bWxQSwUGAAAAAAQABADzAAAAbwUA AAAA " o:spid="_x0000_s1026" stroked="f" style="position:absolute;margin-left:-37.9pt;margin-top:-13.5pt;width:1in;height:742.8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31D6B2DE"/>
            </w:pict>
          </mc:Fallback>
        </mc:AlternateContent>
      </w:r>
      <w:r w:rsidRPr="00D0041E">
        <w:rPr>
          <w:rFonts w:cs="Arial" w:eastAsia="Times New Roman"/>
          <w:b/>
          <w:smallCaps/>
          <w:noProof/>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mc:AlternateContent>
          <mc:Choice Requires="wps">
            <w:drawing>
              <wp:anchor allowOverlap="1" behindDoc="1" distB="0" distL="114300" distR="114300" distT="0" layoutInCell="1" locked="0" relativeHeight="251698176" simplePos="0" wp14:anchorId="7EE3C0CA" wp14:editId="0267F388">
                <wp:simplePos x="0" y="0"/>
                <wp:positionH relativeFrom="column">
                  <wp:posOffset>-510540</wp:posOffset>
                </wp:positionH>
                <wp:positionV relativeFrom="paragraph">
                  <wp:posOffset>-137795</wp:posOffset>
                </wp:positionV>
                <wp:extent cx="914400" cy="9197340"/>
                <wp:effectExtent b="3810" l="0" r="0" t="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9734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wL4DAgIAAOkDAAAOAAAAZHJzL2Uyb0RvYy54bWysU8GO0zAQvSPxD5bvNEkpXRo1XS2tFiEt sGLhA1zHSSwcjxm7TcvX79hpS4Eb4mJ5POPneW+el7eH3rC9Qq/BVryY5JwpK6HWtq34t6/3r95y 5oOwtTBgVcWPyvPb1csXy8GVagodmFohIxDry8FVvAvBlVnmZad64SfglKVkA9iLQCG2WY1iIPTe ZNM8n2cDYO0QpPKeTjdjkq8SftMoGT43jVeBmYpTbyGtmNZtXLPVUpQtCtdpeWpD/EMXvdCWHr1A bUQQbIf6L6heSwQPTZhI6DNoGi1V4kBsivwPNk+dcCpxIXG8u8jk/x+s/LR/RKbris85s6KnEX0h 0YRtjWLzKM/gfElVT+4RI0HvHkB+98zCuqMqdYcIQ6dETU0VsT777UIMPF1l2+Ej1IQudgGSUocG +whIGrBDGsjxMhB1CEzS4aKYzXIam6TUoljcvJ6liWWiPN926MN7BT2Lm4oj9Z7Qxf7Bh9iNKM8l qXswur7XxqQA2+3aINsLMsf63Wa2ToTpir8uMzYWW4jXRsTxRCV7nZ458xz12kJ9JM4Io9/of9Cm A/zJ2UBeq7j/sROoODMfLOmWaJI5UzB7czMlynid2V5nhJUEVfHA2bhdh9HQO4e67eilIklg4Y60 bnSSIfY3dnWaEPkpqXPyfjTsdZyqfv3Q1TMAAAD//wMAUEsDBBQABgAIAAAAIQDDaJ2S4wAAAAsB AAAPAAAAZHJzL2Rvd25yZXYueG1sTI/BSsNAEIbvgu+wjOCltJvGkpaYTSmiCILUNoJ62yZjEpKd DdlNmr6940lvM8zHP9+fbCfTihF7V1tSsFwEIJByW9RUKnjPnuYbEM5rKnRrCRVc0ME2vb5KdFzY Mx1wPPpScAi5WCuovO9iKV1eodFuYTskvn3b3mjPa1/KotdnDjetDIMgkkbXxB8q3eFDhXlzHIyC Zvb6lX3Oxt3jQWZDt28+Xi5vz0rd3ky7exAeJ/8Hw68+q0PKTic7UOFEq2C+CVaM8hAu1yCYiO4i ECcmV2G0Bpkm8n+H9AcAAP//AwBQSwECLQAUAAYACAAAACEAtoM4kv4AAADhAQAAEwAAAAAAAAAA AAAAAAAAAAAAW0NvbnRlbnRfVHlwZXNdLnhtbFBLAQItABQABgAIAAAAIQA4/SH/1gAAAJQBAAAL AAAAAAAAAAAAAAAAAC8BAABfcmVscy8ucmVsc1BLAQItABQABgAIAAAAIQBswL4DAgIAAOkDAAAO AAAAAAAAAAAAAAAAAC4CAABkcnMvZTJvRG9jLnhtbFBLAQItABQABgAIAAAAIQDDaJ2S4wAAAAsB AAAPAAAAAAAAAAAAAAAAAFwEAABkcnMvZG93bnJldi54bWxQSwUGAAAAAAQABADzAAAAbAUAAAAA " o:spid="_x0000_s1026" stroked="f" style="position:absolute;margin-left:-40.2pt;margin-top:-10.85pt;width:1in;height:724.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7C8E10F2"/>
            </w:pict>
          </mc:Fallback>
        </mc:AlternateContent>
      </w: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7EEC576E" w14:textId="77777777" w:rsidP="00D0041E" w:rsidR="00D0041E" w:rsidRDefault="00D0041E" w:rsidRPr="00D0041E">
      <w:pPr>
        <w:spacing w:after="120" w:line="240" w:lineRule="auto"/>
        <w:jc w:val="both"/>
        <w:rPr>
          <w:rFonts w:cs="Arial" w:eastAsia="Times New Roman"/>
          <w:b/>
          <w:bCs/>
          <w:smallCaps/>
          <w:color w:val="9FB29E"/>
          <w:kern w:val="28"/>
          <w:sz w:val="24"/>
          <w:szCs w:val="32"/>
          <w:lang w:eastAsia="fr-FR"/>
        </w:rPr>
      </w:pPr>
      <w:r w:rsidRPr="00D0041E">
        <w:rPr>
          <w:rFonts w:cs="Arial" w:eastAsia="Times New Roman"/>
          <w:b/>
          <w:bCs/>
          <w:smallCaps/>
          <w:color w:val="9FB29E"/>
          <w:kern w:val="28"/>
          <w:sz w:val="24"/>
          <w:szCs w:val="32"/>
          <w:lang w:eastAsia="fr-FR"/>
        </w:rPr>
        <w:t>Métier : Management de structure</w:t>
      </w:r>
    </w:p>
    <w:tbl>
      <w:tblPr>
        <w:tblStyle w:val="Grilledutableau"/>
        <w:tblW w:type="auto" w:w="0"/>
        <w:shd w:color="auto" w:fill="FFFFFF" w:themeFill="background1" w:val="clear"/>
        <w:tblLook w:firstColumn="1" w:firstRow="1" w:lastColumn="0" w:lastRow="0" w:noHBand="0" w:noVBand="1" w:val="04A0"/>
      </w:tblPr>
      <w:tblGrid>
        <w:gridCol w:w="9486"/>
      </w:tblGrid>
      <w:tr w14:paraId="621936B6" w14:textId="77777777" w:rsidR="00D0041E" w:rsidRPr="00D0041E" w:rsidTr="008D1F18">
        <w:tc>
          <w:tcPr>
            <w:tcW w:type="dxa" w:w="9486"/>
            <w:tcBorders>
              <w:bottom w:val="nil"/>
            </w:tcBorders>
            <w:shd w:color="auto" w:fill="FFFFFF" w:themeFill="background1" w:val="clear"/>
            <w:tcMar>
              <w:top w:type="dxa" w:w="170"/>
              <w:bottom w:type="dxa" w:w="57"/>
            </w:tcMar>
            <w:vAlign w:val="center"/>
          </w:tcPr>
          <w:p w14:paraId="4BE317EA" w14:textId="2A324095" w:rsidP="00D0041E" w:rsidR="00D0041E" w:rsidRDefault="00D0041E" w:rsidRPr="00D0041E">
            <w:pPr>
              <w:keepNext/>
              <w:keepLines/>
              <w:spacing w:line="276" w:lineRule="auto"/>
              <w:ind w:left="176"/>
              <w:outlineLvl w:val="0"/>
              <w:rPr>
                <w:rFonts w:cs="Arial"/>
                <w:b/>
                <w:bCs/>
                <w:color w:val="9FB298"/>
                <w:sz w:val="28"/>
                <w:szCs w:val="28"/>
              </w:rPr>
            </w:pPr>
            <w:bookmarkStart w:id="857" w:name="_Toc130918599"/>
            <w:bookmarkStart w:id="858" w:name="_Toc131601146"/>
            <w:r w:rsidRPr="00D0041E">
              <w:rPr>
                <w:rFonts w:cs="Arial"/>
                <w:b/>
                <w:bCs/>
                <w:color w:val="9FB298"/>
                <w:sz w:val="28"/>
                <w:szCs w:val="28"/>
              </w:rPr>
              <w:t>Directeur Adjoint Protection de l’Enfance</w:t>
            </w:r>
            <w:bookmarkEnd w:id="857"/>
            <w:bookmarkEnd w:id="858"/>
          </w:p>
        </w:tc>
      </w:tr>
      <w:tr w14:paraId="5A950B56"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7C54C1A0" w14:textId="11BFFD98" w:rsidP="00D0041E" w:rsidR="00D0041E" w:rsidRDefault="00D0041E" w:rsidRPr="00D0041E">
            <w:pPr>
              <w:keepNext/>
              <w:keepLines/>
              <w:spacing w:line="276" w:lineRule="auto"/>
              <w:ind w:left="176"/>
              <w:outlineLvl w:val="0"/>
              <w:rPr>
                <w:rFonts w:cs="Arial"/>
                <w:b/>
                <w:bCs/>
                <w:color w:val="9FB298"/>
                <w:sz w:val="28"/>
                <w:szCs w:val="28"/>
              </w:rPr>
            </w:pPr>
            <w:bookmarkStart w:id="859" w:name="_Toc130918600"/>
            <w:bookmarkStart w:id="860" w:name="_Toc131601147"/>
            <w:r w:rsidRPr="00D0041E">
              <w:rPr>
                <w:rFonts w:cs="Arial"/>
                <w:b/>
                <w:bCs/>
                <w:color w:val="9FB298"/>
                <w:sz w:val="28"/>
                <w:szCs w:val="28"/>
              </w:rPr>
              <w:t>Directeur Adjoint Prévention du Décrochage Scolaire</w:t>
            </w:r>
            <w:bookmarkEnd w:id="859"/>
            <w:bookmarkEnd w:id="860"/>
          </w:p>
        </w:tc>
      </w:tr>
      <w:tr w14:paraId="1168B9A5" w14:textId="77777777" w:rsidR="00D0041E" w:rsidRPr="00D0041E" w:rsidTr="008D1F18">
        <w:tc>
          <w:tcPr>
            <w:tcW w:type="dxa" w:w="9486"/>
            <w:tcBorders>
              <w:top w:val="nil"/>
            </w:tcBorders>
            <w:shd w:color="auto" w:fill="FFFFFF" w:themeFill="background1" w:val="clear"/>
            <w:tcMar>
              <w:top w:type="dxa" w:w="57"/>
              <w:bottom w:type="dxa" w:w="170"/>
            </w:tcMar>
            <w:vAlign w:val="center"/>
          </w:tcPr>
          <w:p w14:paraId="22E0D7F5" w14:textId="2C42EE9D" w:rsidP="00D0041E" w:rsidR="00D0041E" w:rsidRDefault="00D0041E" w:rsidRPr="00D0041E">
            <w:pPr>
              <w:keepNext/>
              <w:keepLines/>
              <w:spacing w:after="120" w:line="276" w:lineRule="auto"/>
              <w:ind w:left="176"/>
              <w:outlineLvl w:val="0"/>
              <w:rPr>
                <w:rFonts w:cs="Arial"/>
                <w:b/>
                <w:bCs/>
                <w:color w:val="9FB298"/>
                <w:sz w:val="28"/>
                <w:szCs w:val="28"/>
              </w:rPr>
            </w:pPr>
            <w:bookmarkStart w:id="861" w:name="_Toc130918601"/>
            <w:bookmarkStart w:id="862" w:name="_Toc131601148"/>
            <w:r w:rsidRPr="00D0041E">
              <w:rPr>
                <w:rFonts w:cs="Arial"/>
                <w:b/>
                <w:bCs/>
                <w:color w:val="9FB298"/>
                <w:sz w:val="28"/>
                <w:szCs w:val="28"/>
              </w:rPr>
              <w:t>Directeur Adjoint Insertion Socio Professionnelle</w:t>
            </w:r>
            <w:bookmarkEnd w:id="861"/>
            <w:bookmarkEnd w:id="862"/>
          </w:p>
          <w:p w14:paraId="26C99332"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Directeur Adjoint contribue au pilotage global de l’établissement et à la qualité de prise en charge des publics accueillis.</w:t>
            </w:r>
          </w:p>
          <w:p w14:paraId="1E2099B1"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Le cas échéant, il contribue ou assure le pilotage de projets et / ou démarche transverses mobilisant des ressources dans un fonctionnement en mode projet.</w:t>
            </w:r>
          </w:p>
          <w:p w14:paraId="63B4DB70"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peut être amené à manager un ou plusieurs services.</w:t>
            </w:r>
          </w:p>
          <w:p w14:paraId="2C53441C" w14:textId="77777777" w:rsidP="00D0041E" w:rsidR="00D0041E" w:rsidRDefault="00D0041E" w:rsidRPr="00D0041E">
            <w:pPr>
              <w:spacing w:line="276" w:lineRule="auto"/>
              <w:ind w:left="210" w:right="318"/>
              <w:jc w:val="both"/>
              <w:rPr>
                <w:color w:val="9FB298"/>
              </w:rPr>
            </w:pPr>
            <w:r w:rsidRPr="00D0041E">
              <w:rPr>
                <w:rFonts w:cs="Arial" w:eastAsia="Calibri"/>
                <w:sz w:val="22"/>
                <w:szCs w:val="22"/>
              </w:rPr>
              <w:t>Il collabore avec le Directeur d’Établissement et lui rend compte. Il peut être amené à le remplacer opérationnellement et le représenter en son absence.</w:t>
            </w:r>
          </w:p>
        </w:tc>
      </w:tr>
      <w:tr w14:paraId="0AB15D87" w14:textId="77777777" w:rsidR="00D0041E" w:rsidRPr="00D0041E" w:rsidTr="008D1F18">
        <w:tc>
          <w:tcPr>
            <w:tcW w:type="dxa" w:w="9486"/>
            <w:tcBorders>
              <w:bottom w:val="nil"/>
            </w:tcBorders>
            <w:shd w:color="auto" w:fill="FFFFFF" w:themeFill="background1" w:val="clear"/>
            <w:tcMar>
              <w:top w:type="dxa" w:w="170"/>
              <w:bottom w:type="dxa" w:w="57"/>
            </w:tcMar>
            <w:vAlign w:val="center"/>
          </w:tcPr>
          <w:p w14:paraId="79A6AFC0" w14:textId="62789065" w:rsidP="00D0041E" w:rsidR="00D0041E" w:rsidRDefault="00D0041E" w:rsidRPr="00D0041E">
            <w:pPr>
              <w:keepNext/>
              <w:keepLines/>
              <w:spacing w:line="276" w:lineRule="auto"/>
              <w:ind w:left="176"/>
              <w:outlineLvl w:val="0"/>
              <w:rPr>
                <w:rFonts w:cs="Arial"/>
                <w:b/>
                <w:bCs/>
                <w:color w:val="9FB298"/>
                <w:sz w:val="28"/>
                <w:szCs w:val="28"/>
              </w:rPr>
            </w:pPr>
            <w:bookmarkStart w:id="863" w:name="_Toc130918602"/>
            <w:bookmarkStart w:id="864" w:name="_Toc131601149"/>
            <w:r w:rsidRPr="00D0041E">
              <w:rPr>
                <w:rFonts w:cs="Arial"/>
                <w:b/>
                <w:bCs/>
                <w:color w:val="9FB298"/>
                <w:sz w:val="28"/>
                <w:szCs w:val="28"/>
              </w:rPr>
              <w:t xml:space="preserve">Responsable d’Etablissement Protection </w:t>
            </w:r>
            <w:r w:rsidR="009F3413">
              <w:rPr>
                <w:rFonts w:cs="Arial"/>
                <w:b/>
                <w:bCs/>
                <w:color w:val="9FB298"/>
                <w:sz w:val="28"/>
                <w:szCs w:val="28"/>
              </w:rPr>
              <w:t>de l’</w:t>
            </w:r>
            <w:r w:rsidRPr="00D0041E">
              <w:rPr>
                <w:rFonts w:cs="Arial"/>
                <w:b/>
                <w:bCs/>
                <w:color w:val="9FB298"/>
                <w:sz w:val="28"/>
                <w:szCs w:val="28"/>
              </w:rPr>
              <w:t>Enfance</w:t>
            </w:r>
            <w:bookmarkEnd w:id="863"/>
            <w:bookmarkEnd w:id="864"/>
          </w:p>
        </w:tc>
      </w:tr>
      <w:tr w14:paraId="1292C3C9"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515DB26C" w14:textId="0BEA0236" w:rsidP="00D0041E" w:rsidR="00D0041E" w:rsidRDefault="00D0041E" w:rsidRPr="00D0041E">
            <w:pPr>
              <w:keepNext/>
              <w:keepLines/>
              <w:spacing w:line="276" w:lineRule="auto"/>
              <w:ind w:left="176"/>
              <w:outlineLvl w:val="0"/>
              <w:rPr>
                <w:rFonts w:cs="Arial"/>
                <w:b/>
                <w:bCs/>
                <w:color w:val="9FB298"/>
                <w:sz w:val="28"/>
                <w:szCs w:val="28"/>
              </w:rPr>
            </w:pPr>
            <w:bookmarkStart w:id="865" w:name="_Toc130918603"/>
            <w:bookmarkStart w:id="866" w:name="_Toc131601150"/>
            <w:r w:rsidRPr="00D0041E">
              <w:rPr>
                <w:rFonts w:cs="Arial"/>
                <w:b/>
                <w:bCs/>
                <w:color w:val="9FB298"/>
                <w:sz w:val="28"/>
                <w:szCs w:val="28"/>
              </w:rPr>
              <w:t>Responsable d’Etablissement Prévention Décrochage Scolai</w:t>
            </w:r>
            <w:bookmarkEnd w:id="865"/>
            <w:r w:rsidR="009F3413">
              <w:rPr>
                <w:rFonts w:cs="Arial"/>
                <w:b/>
                <w:bCs/>
                <w:color w:val="9FB298"/>
                <w:sz w:val="28"/>
                <w:szCs w:val="28"/>
              </w:rPr>
              <w:t>re</w:t>
            </w:r>
            <w:bookmarkEnd w:id="866"/>
          </w:p>
        </w:tc>
      </w:tr>
      <w:tr w14:paraId="65ABF9BB" w14:textId="77777777" w:rsidR="00D0041E" w:rsidRPr="00D0041E" w:rsidTr="008D1F18">
        <w:tc>
          <w:tcPr>
            <w:tcW w:type="dxa" w:w="9486"/>
            <w:tcBorders>
              <w:top w:val="nil"/>
            </w:tcBorders>
            <w:shd w:color="auto" w:fill="FFFFFF" w:themeFill="background1" w:val="clear"/>
            <w:tcMar>
              <w:top w:type="dxa" w:w="57"/>
              <w:bottom w:type="dxa" w:w="170"/>
            </w:tcMar>
            <w:vAlign w:val="center"/>
          </w:tcPr>
          <w:p w14:paraId="236DB4BD"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867" w:name="_Toc130918604"/>
            <w:bookmarkStart w:id="868" w:name="_Toc131601151"/>
            <w:r w:rsidRPr="00D0041E">
              <w:rPr>
                <w:rFonts w:cs="Arial"/>
                <w:b/>
                <w:bCs/>
                <w:color w:val="9FB298"/>
                <w:sz w:val="28"/>
                <w:szCs w:val="28"/>
              </w:rPr>
              <w:t>Responsable d’Etablissement Insertion Socio Professionnelle</w:t>
            </w:r>
            <w:bookmarkEnd w:id="867"/>
            <w:bookmarkEnd w:id="868"/>
          </w:p>
          <w:p w14:paraId="42BB6B69"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Le Responsable d’Etablissement assure la responsabilité globale et la bonne marche d’une structure ou d’un dispositif pérenne mobilisant une équipe resserrée </w:t>
            </w:r>
            <w:r w:rsidRPr="0096508A">
              <w:rPr>
                <w:rFonts w:cs="Arial" w:eastAsia="Calibri"/>
                <w:i/>
                <w:iCs/>
                <w:sz w:val="22"/>
                <w:szCs w:val="22"/>
              </w:rPr>
              <w:t xml:space="preserve">(moins de 10 personnes), </w:t>
            </w:r>
            <w:r w:rsidRPr="00D0041E">
              <w:rPr>
                <w:rFonts w:cs="Arial" w:eastAsia="Calibri"/>
                <w:sz w:val="22"/>
                <w:szCs w:val="22"/>
              </w:rPr>
              <w:t>dans le respect du projet éducatif, des orientations stratégiques de la Fondation, de la feuille de route régionale, de la réglementation externe applicable.</w:t>
            </w:r>
          </w:p>
          <w:p w14:paraId="2B147031"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Il pilote l’activité, garantit la qualité de la prise en charge vis-à-vis des publics accueillis en adaptant les prestations au plus près des besoins.</w:t>
            </w:r>
          </w:p>
          <w:p w14:paraId="4A20C17F" w14:textId="77777777" w:rsidP="00D0041E" w:rsidR="00D0041E" w:rsidRDefault="00D0041E" w:rsidRPr="00D0041E">
            <w:pPr>
              <w:spacing w:line="276" w:lineRule="auto"/>
              <w:ind w:left="210" w:right="318"/>
              <w:jc w:val="both"/>
              <w:rPr>
                <w:color w:val="9FB298"/>
              </w:rPr>
            </w:pPr>
            <w:r w:rsidRPr="00D0041E">
              <w:rPr>
                <w:rFonts w:cs="Arial" w:eastAsia="Calibri"/>
                <w:sz w:val="22"/>
                <w:szCs w:val="22"/>
              </w:rPr>
              <w:t>Il assume les responsabilités liées à la charge qui lui est confiée en matière de gestion des ressources humaines, de gestion économique et financière de l'établissement, de développement, de sécurité des biens et des personnes.</w:t>
            </w:r>
          </w:p>
        </w:tc>
      </w:tr>
    </w:tbl>
    <w:p w14:paraId="1198578C" w14:textId="77777777" w:rsidP="00D0041E" w:rsidR="00D0041E" w:rsidRDefault="00D0041E" w:rsidRPr="00D0041E">
      <w:pPr>
        <w:spacing w:after="0" w:line="276" w:lineRule="auto"/>
        <w:rPr>
          <w:rFonts w:cs="Arial"/>
          <w:lang w:eastAsia="fr-FR"/>
        </w:rPr>
      </w:pPr>
    </w:p>
    <w:p w14:paraId="1C635CD2" w14:textId="77777777" w:rsidP="00D0041E" w:rsidR="00D0041E" w:rsidRDefault="00D0041E" w:rsidRPr="00D0041E">
      <w:pPr>
        <w:rPr>
          <w:rFonts w:cs="Arial"/>
          <w:lang w:eastAsia="fr-FR"/>
        </w:rPr>
      </w:pPr>
      <w:r w:rsidRPr="00D0041E">
        <w:rPr>
          <w:rFonts w:cs="Arial"/>
          <w:lang w:eastAsia="fr-FR"/>
        </w:rPr>
        <w:br w:type="page"/>
      </w:r>
    </w:p>
    <w:p w14:paraId="2AEC984A"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93056" simplePos="0" wp14:anchorId="68F65C7B" wp14:editId="4E46BDBE">
                <wp:simplePos x="0" y="0"/>
                <wp:positionH relativeFrom="column">
                  <wp:posOffset>-481330</wp:posOffset>
                </wp:positionH>
                <wp:positionV relativeFrom="paragraph">
                  <wp:posOffset>-171449</wp:posOffset>
                </wp:positionV>
                <wp:extent cx="914400" cy="9433560"/>
                <wp:effectExtent b="0" l="0" r="0" t="0"/>
                <wp:wrapNone/>
                <wp:docPr id="278" name="Rectangle 2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27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QcoMBQIAAO0DAAAOAAAAZHJzL2Uyb0RvYy54bWysU8GO0zAQvSPxD5bvNG0322Wjpqul1SKk BVYsfIDjOImF4zFjt2n5+h07bSlwQ1wsj2f8PO/N8/Ju3xu2U+g12JLPJlPOlJVQa9uW/NvXhzdv OfNB2FoYsKrkB+X53er1q+XgCjWHDkytkBGI9cXgSt6F4Ios87JTvfATcMpSsgHsRaAQ26xGMRB6 b7L5dLrIBsDaIUjlPZ1uxiRfJfymUTJ8bhqvAjMlp95CWjGtVVyz1VIULQrXaXlsQ/xDF73Qlh49 Q21EEGyL+i+oXksED02YSOgzaBotVeJAbGbTP9g8d8KpxIXE8e4sk/9/sPLT7gmZrks+v6FRWdHT kL6QbMK2RrF4SBINzhdU+eyeMJL07hHkd88srDuqU/eIMHRK1NTYLNZnv12IgaerrBo+Qk34Yhsg qbVvsI+ApAPbp6EczkNR+8AkHd7O8nxKo5OUus2vrq4XaWqZKE63HfrwXkHP4qbkSN0ndLF79CF2 I4pTSeoejK4ftDEpwLZaG2Q7QQZZv9vk60UiQCQvy4yNxRbitRFxPFHJYsdnTjxHvSqoD8QZYfQc /RHadIA/ORvIbyX3P7YCFWfmgyXdEk0yaAry65s5UcbLTHWZEVYSVMkDZ+N2HUZTbx3qtqOXZkkC C/ekdaOTDLG/savjhMhTSZ2j/6NpL+NU9euXrl4AAAD//wMAUEsDBBQABgAIAAAAIQBva8VM4wAA AAsBAAAPAAAAZHJzL2Rvd25yZXYueG1sTI/BSsNAEIbvgu+wjOCltBuDTUPMphRRBEG0jaDetsmY hGRnQ3aTpm/veNLbDPPxz/en29l0YsLBNZYU3KwCEEiFLRuqFLznj8sYhPOaSt1ZQgVndLDNLi9S nZT2RHucDr4SHEIu0Qpq7/tESlfUaLRb2R6Jb992MNrzOlSyHPSJw00nwyCIpNEN8Yda93hfY9Ee RqOgXbx85Z+Lafewl/nYv7Yfz+e3J6Wur+bdHQiPs/+D4Vef1SFjp6MdqXSiU7DcrFnd8xBuuBQT URyCODJ5u44jkFkq/3fIfgAAAP//AwBQSwECLQAUAAYACAAAACEAtoM4kv4AAADhAQAAEwAAAAAA AAAAAAAAAAAAAAAAW0NvbnRlbnRfVHlwZXNdLnhtbFBLAQItABQABgAIAAAAIQA4/SH/1gAAAJQB AAALAAAAAAAAAAAAAAAAAC8BAABfcmVscy8ucmVsc1BLAQItABQABgAIAAAAIQB2QcoMBQIAAO0D AAAOAAAAAAAAAAAAAAAAAC4CAABkcnMvZTJvRG9jLnhtbFBLAQItABQABgAIAAAAIQBva8VM4wAA AAsBAAAPAAAAAAAAAAAAAAAAAF8EAABkcnMvZG93bnJldi54bWxQSwUGAAAAAAQABADzAAAAbwUA AAAA " o:spid="_x0000_s1026" stroked="f" style="position:absolute;margin-left:-37.9pt;margin-top:-13.5pt;width:1in;height:742.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000C3D2"/>
            </w:pict>
          </mc:Fallback>
        </mc:AlternateContent>
      </w:r>
    </w:p>
    <w:p w14:paraId="519B2AF8"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48CC4F00"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869" w:name="_Toc129967535"/>
      <w:bookmarkStart w:id="870" w:name="_Toc130916441"/>
      <w:bookmarkStart w:id="871" w:name="_Toc130918605"/>
      <w:bookmarkStart w:id="872" w:name="_Toc131601152"/>
      <w:r w:rsidRPr="00D0041E">
        <w:rPr>
          <w:rFonts w:cs="Arial" w:eastAsia="Times New Roman"/>
          <w:b/>
          <w:bCs/>
          <w:smallCaps/>
          <w:color w:val="9FB298"/>
          <w:sz w:val="24"/>
          <w:szCs w:val="24"/>
          <w:lang w:eastAsia="fr-FR"/>
        </w:rPr>
        <w:t>Métier : Cadres Activité</w:t>
      </w:r>
      <w:bookmarkEnd w:id="869"/>
      <w:bookmarkEnd w:id="870"/>
      <w:bookmarkEnd w:id="871"/>
      <w:bookmarkEnd w:id="872"/>
    </w:p>
    <w:tbl>
      <w:tblPr>
        <w:tblStyle w:val="Grilledutableau"/>
        <w:tblW w:type="auto" w:w="0"/>
        <w:shd w:color="auto" w:fill="FFFFFF" w:themeFill="background1" w:val="clear"/>
        <w:tblLook w:firstColumn="1" w:firstRow="1" w:lastColumn="0" w:lastRow="0" w:noHBand="0" w:noVBand="1" w:val="04A0"/>
      </w:tblPr>
      <w:tblGrid>
        <w:gridCol w:w="9486"/>
      </w:tblGrid>
      <w:tr w14:paraId="4571F54C" w14:textId="77777777" w:rsidR="00D0041E" w:rsidRPr="00D0041E" w:rsidTr="008D1F18">
        <w:tc>
          <w:tcPr>
            <w:tcW w:type="dxa" w:w="9486"/>
            <w:tcBorders>
              <w:top w:color="auto" w:space="0" w:sz="4" w:val="single"/>
              <w:bottom w:val="nil"/>
            </w:tcBorders>
            <w:shd w:color="auto" w:fill="FFFFFF" w:themeFill="background1" w:val="clear"/>
            <w:tcMar>
              <w:top w:type="dxa" w:w="170"/>
              <w:bottom w:type="dxa" w:w="57"/>
            </w:tcMar>
            <w:vAlign w:val="center"/>
          </w:tcPr>
          <w:p w14:paraId="60FF83D9" w14:textId="7D1E6154" w:rsidP="00D0041E" w:rsidR="00D0041E" w:rsidRDefault="00D0041E" w:rsidRPr="00D0041E">
            <w:pPr>
              <w:keepNext/>
              <w:keepLines/>
              <w:spacing w:line="276" w:lineRule="auto"/>
              <w:ind w:left="176"/>
              <w:outlineLvl w:val="0"/>
              <w:rPr>
                <w:rFonts w:cs="Arial"/>
                <w:b/>
                <w:bCs/>
                <w:color w:val="9FB298"/>
                <w:sz w:val="28"/>
                <w:szCs w:val="28"/>
              </w:rPr>
            </w:pPr>
            <w:bookmarkStart w:id="873" w:name="_Toc130918606"/>
            <w:bookmarkStart w:id="874" w:name="_Toc131601153"/>
            <w:r w:rsidRPr="00D0041E">
              <w:rPr>
                <w:rFonts w:cs="Arial"/>
                <w:b/>
                <w:bCs/>
                <w:color w:val="9FB298"/>
                <w:sz w:val="28"/>
                <w:szCs w:val="28"/>
              </w:rPr>
              <w:t xml:space="preserve">Chef de Service Protection </w:t>
            </w:r>
            <w:r w:rsidR="009F3413">
              <w:rPr>
                <w:rFonts w:cs="Arial"/>
                <w:b/>
                <w:bCs/>
                <w:color w:val="9FB298"/>
                <w:sz w:val="28"/>
                <w:szCs w:val="28"/>
              </w:rPr>
              <w:t>de l’</w:t>
            </w:r>
            <w:r w:rsidRPr="00D0041E">
              <w:rPr>
                <w:rFonts w:cs="Arial"/>
                <w:b/>
                <w:bCs/>
                <w:color w:val="9FB298"/>
                <w:sz w:val="28"/>
                <w:szCs w:val="28"/>
              </w:rPr>
              <w:t>Enfance</w:t>
            </w:r>
            <w:bookmarkEnd w:id="873"/>
            <w:bookmarkEnd w:id="874"/>
          </w:p>
        </w:tc>
      </w:tr>
      <w:tr w14:paraId="7EA25B77"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3FDC39CE" w14:textId="466F0869" w:rsidP="00D0041E" w:rsidR="00D0041E" w:rsidRDefault="00D0041E" w:rsidRPr="00D0041E">
            <w:pPr>
              <w:keepNext/>
              <w:keepLines/>
              <w:spacing w:line="276" w:lineRule="auto"/>
              <w:ind w:left="176"/>
              <w:outlineLvl w:val="0"/>
              <w:rPr>
                <w:rFonts w:cs="Arial"/>
                <w:b/>
                <w:bCs/>
                <w:color w:val="9FB298"/>
                <w:sz w:val="28"/>
                <w:szCs w:val="28"/>
              </w:rPr>
            </w:pPr>
            <w:bookmarkStart w:id="875" w:name="_Toc130918607"/>
            <w:bookmarkStart w:id="876" w:name="_Toc131601154"/>
            <w:r w:rsidRPr="00D0041E">
              <w:rPr>
                <w:rFonts w:cs="Arial"/>
                <w:b/>
                <w:bCs/>
                <w:color w:val="9FB298"/>
                <w:sz w:val="28"/>
                <w:szCs w:val="28"/>
              </w:rPr>
              <w:t>Chef de Service Prévention Décrochage Scola</w:t>
            </w:r>
            <w:bookmarkEnd w:id="875"/>
            <w:r w:rsidR="009F3413">
              <w:rPr>
                <w:rFonts w:cs="Arial"/>
                <w:b/>
                <w:bCs/>
                <w:color w:val="9FB298"/>
                <w:sz w:val="28"/>
                <w:szCs w:val="28"/>
              </w:rPr>
              <w:t>ire</w:t>
            </w:r>
            <w:bookmarkEnd w:id="876"/>
          </w:p>
        </w:tc>
      </w:tr>
      <w:tr w14:paraId="2517581B" w14:textId="77777777" w:rsidR="00D0041E" w:rsidRPr="00D0041E" w:rsidTr="008D1F18">
        <w:tc>
          <w:tcPr>
            <w:tcW w:type="dxa" w:w="9486"/>
            <w:tcBorders>
              <w:top w:val="nil"/>
              <w:bottom w:val="nil"/>
            </w:tcBorders>
            <w:shd w:color="auto" w:fill="FFFFFF" w:themeFill="background1" w:val="clear"/>
            <w:tcMar>
              <w:top w:type="dxa" w:w="57"/>
              <w:bottom w:type="dxa" w:w="170"/>
            </w:tcMar>
            <w:vAlign w:val="center"/>
          </w:tcPr>
          <w:p w14:paraId="359BD6F2" w14:textId="7226AE70" w:rsidP="00D0041E" w:rsidR="00D0041E" w:rsidRDefault="00D0041E" w:rsidRPr="00D0041E">
            <w:pPr>
              <w:keepNext/>
              <w:keepLines/>
              <w:spacing w:after="120" w:line="276" w:lineRule="auto"/>
              <w:ind w:left="176"/>
              <w:outlineLvl w:val="0"/>
              <w:rPr>
                <w:rFonts w:cs="Arial"/>
                <w:b/>
                <w:bCs/>
                <w:color w:val="9FB298"/>
                <w:sz w:val="28"/>
                <w:szCs w:val="28"/>
              </w:rPr>
            </w:pPr>
            <w:bookmarkStart w:id="877" w:name="_Toc130918608"/>
            <w:bookmarkStart w:id="878" w:name="_Toc131601155"/>
            <w:r w:rsidRPr="00D0041E">
              <w:rPr>
                <w:rFonts w:cs="Arial"/>
                <w:b/>
                <w:bCs/>
                <w:color w:val="9FB298"/>
                <w:sz w:val="28"/>
                <w:szCs w:val="28"/>
              </w:rPr>
              <w:t>Chef de Service Insertion Socio Professionnelle</w:t>
            </w:r>
            <w:bookmarkEnd w:id="877"/>
            <w:bookmarkEnd w:id="878"/>
          </w:p>
          <w:p w14:paraId="3691DF5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 xml:space="preserve">Relais du Directeur d’Établissement vis-à-vis des équipes de terrain, le chef de service a pour mission principale le management d‘équipes et la coordination du déploiement des prestations directement engagées auprès des bénéficiaires </w:t>
            </w:r>
            <w:r w:rsidRPr="0096508A">
              <w:rPr>
                <w:rFonts w:cs="Arial" w:eastAsia="Calibri"/>
                <w:i/>
                <w:iCs/>
                <w:sz w:val="22"/>
                <w:szCs w:val="22"/>
              </w:rPr>
              <w:t>(jeunes, familles...).</w:t>
            </w:r>
          </w:p>
          <w:p w14:paraId="15324695" w14:textId="77777777" w:rsidP="00D0041E" w:rsidR="00D0041E" w:rsidRDefault="00D0041E" w:rsidRPr="00D0041E">
            <w:pPr>
              <w:spacing w:after="60" w:line="276" w:lineRule="auto"/>
              <w:ind w:left="210" w:right="318"/>
              <w:jc w:val="both"/>
              <w:rPr>
                <w:rFonts w:cs="Arial" w:eastAsia="Calibri"/>
                <w:sz w:val="22"/>
                <w:szCs w:val="22"/>
              </w:rPr>
            </w:pPr>
            <w:r w:rsidRPr="00D0041E">
              <w:rPr>
                <w:rFonts w:cs="Arial" w:eastAsia="Calibri"/>
                <w:sz w:val="22"/>
                <w:szCs w:val="22"/>
              </w:rPr>
              <w:t>Il veille à la qualité de la prise en charge et au bon déroulement des PPJ, accompagne ses équipes dans la prise en charge des publics accueillis, assure le lien avec les familles, les services sociaux, et l’ensemble des partenaires impliqués dans la prestation.</w:t>
            </w:r>
          </w:p>
          <w:p w14:paraId="44CA6F29" w14:textId="77777777" w:rsidP="00D0041E" w:rsidR="00D0041E" w:rsidRDefault="00D0041E" w:rsidRPr="00D0041E">
            <w:pPr>
              <w:spacing w:line="276" w:lineRule="auto"/>
              <w:ind w:left="210" w:right="318"/>
              <w:jc w:val="both"/>
              <w:rPr>
                <w:color w:val="9FB298"/>
              </w:rPr>
            </w:pPr>
            <w:r w:rsidRPr="00D0041E">
              <w:rPr>
                <w:rFonts w:cs="Arial" w:eastAsia="Calibri"/>
                <w:sz w:val="22"/>
                <w:szCs w:val="22"/>
              </w:rPr>
              <w:t>Il supervise l’exécution des budgets de son service et de ses activités.</w:t>
            </w:r>
          </w:p>
        </w:tc>
      </w:tr>
      <w:tr w14:paraId="7120AE30"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0B9BBFFB" w14:textId="77777777" w:rsidP="00D0041E" w:rsidR="00D0041E" w:rsidRDefault="00D0041E" w:rsidRPr="00D0041E">
            <w:pPr>
              <w:spacing w:line="276" w:lineRule="auto"/>
              <w:ind w:left="210" w:right="318"/>
              <w:jc w:val="both"/>
              <w:rPr>
                <w:color w:val="9FB298"/>
              </w:rPr>
            </w:pPr>
            <w:r w:rsidRPr="00D0041E">
              <w:rPr>
                <w:rFonts w:cs="Arial" w:eastAsia="Calibri"/>
                <w:b/>
                <w:bCs/>
                <w:sz w:val="22"/>
                <w:szCs w:val="22"/>
              </w:rPr>
              <w:t>Cette fonction peut s’exercer sur deux niveaux en fonction de paramètres quantitatifs et qualitatifs</w:t>
            </w:r>
          </w:p>
        </w:tc>
      </w:tr>
      <w:tr w14:paraId="3A80EFD8"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0DC75583"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79" w:name="_Toc130918609"/>
            <w:bookmarkStart w:id="880" w:name="_Toc131601156"/>
            <w:r w:rsidRPr="00D0041E">
              <w:rPr>
                <w:rFonts w:cs="Arial"/>
                <w:b/>
                <w:bCs/>
                <w:color w:val="9FB298"/>
                <w:sz w:val="28"/>
                <w:szCs w:val="28"/>
              </w:rPr>
              <w:t>Niveau 2</w:t>
            </w:r>
            <w:bookmarkEnd w:id="879"/>
            <w:bookmarkEnd w:id="880"/>
          </w:p>
          <w:p w14:paraId="33282F9F" w14:textId="77777777" w:rsidP="00D0041E" w:rsidR="00D0041E" w:rsidRDefault="00D0041E" w:rsidRPr="00D0041E">
            <w:pPr>
              <w:spacing w:after="60" w:line="276" w:lineRule="auto"/>
              <w:ind w:left="210" w:right="318"/>
              <w:jc w:val="both"/>
              <w:rPr>
                <w:rFonts w:cs="Arial" w:eastAsia="Calibri"/>
                <w:color w:val="9FB298"/>
                <w:sz w:val="22"/>
                <w:szCs w:val="22"/>
              </w:rPr>
            </w:pPr>
            <w:r w:rsidRPr="00D0041E">
              <w:rPr>
                <w:rFonts w:cs="Arial" w:eastAsia="Calibri"/>
                <w:color w:val="9FB298"/>
                <w:sz w:val="22"/>
                <w:szCs w:val="22"/>
              </w:rPr>
              <w:t>Management d’un ou plusieurs services dont le nombre total de salariés est supérieur à 10 salariés ET comprenant l’une des caractéristiques parmi les suivantes :</w:t>
            </w:r>
          </w:p>
          <w:p w14:paraId="27B7C6F9" w14:textId="77777777" w:rsidP="00FA1464" w:rsidR="00D0041E" w:rsidRDefault="00D0041E" w:rsidRPr="00D0041E">
            <w:pPr>
              <w:numPr>
                <w:ilvl w:val="0"/>
                <w:numId w:val="30"/>
              </w:numPr>
              <w:spacing w:line="276" w:lineRule="auto"/>
              <w:ind w:right="318"/>
              <w:jc w:val="both"/>
              <w:rPr>
                <w:rFonts w:cs="Arial" w:eastAsia="Calibri"/>
                <w:sz w:val="22"/>
                <w:szCs w:val="22"/>
              </w:rPr>
            </w:pPr>
            <w:r w:rsidRPr="00D0041E">
              <w:rPr>
                <w:rFonts w:cs="Arial" w:eastAsia="Calibri"/>
                <w:sz w:val="22"/>
                <w:szCs w:val="22"/>
              </w:rPr>
              <w:t>Mise en œuvre de prestations innovantes.</w:t>
            </w:r>
          </w:p>
          <w:p w14:paraId="5058FAA0" w14:textId="77777777" w:rsidP="00FA1464" w:rsidR="00D0041E" w:rsidRDefault="00D0041E" w:rsidRPr="00D0041E">
            <w:pPr>
              <w:numPr>
                <w:ilvl w:val="0"/>
                <w:numId w:val="30"/>
              </w:numPr>
              <w:spacing w:line="276" w:lineRule="auto"/>
              <w:ind w:right="318"/>
              <w:jc w:val="both"/>
              <w:rPr>
                <w:rFonts w:cs="Arial" w:eastAsia="Calibri"/>
                <w:sz w:val="22"/>
                <w:szCs w:val="22"/>
              </w:rPr>
            </w:pPr>
            <w:r w:rsidRPr="00D0041E">
              <w:rPr>
                <w:rFonts w:cs="Arial" w:eastAsia="Calibri"/>
                <w:sz w:val="22"/>
                <w:szCs w:val="22"/>
              </w:rPr>
              <w:t>Complexité du public accueilli.</w:t>
            </w:r>
          </w:p>
          <w:p w14:paraId="0093A080" w14:textId="77777777" w:rsidP="00FA1464" w:rsidR="00D0041E" w:rsidRDefault="00D0041E" w:rsidRPr="00D0041E">
            <w:pPr>
              <w:numPr>
                <w:ilvl w:val="0"/>
                <w:numId w:val="30"/>
              </w:numPr>
              <w:spacing w:line="276" w:lineRule="auto"/>
              <w:ind w:right="318"/>
              <w:jc w:val="both"/>
            </w:pPr>
            <w:r w:rsidRPr="00D0041E">
              <w:rPr>
                <w:rFonts w:cs="Arial" w:eastAsia="Calibri"/>
                <w:sz w:val="22"/>
                <w:szCs w:val="22"/>
              </w:rPr>
              <w:t>Diversité des activités supervisées.</w:t>
            </w:r>
          </w:p>
        </w:tc>
      </w:tr>
      <w:tr w14:paraId="00DF90A1" w14:textId="77777777" w:rsidR="00D0041E" w:rsidRPr="00D0041E" w:rsidTr="008D1F18">
        <w:tc>
          <w:tcPr>
            <w:tcW w:type="dxa" w:w="9486"/>
            <w:tcBorders>
              <w:top w:val="nil"/>
              <w:bottom w:color="auto" w:space="0" w:sz="4" w:val="single"/>
            </w:tcBorders>
            <w:shd w:color="auto" w:fill="FFFFFF" w:themeFill="background1" w:val="clear"/>
            <w:tcMar>
              <w:top w:type="dxa" w:w="57"/>
              <w:bottom w:type="dxa" w:w="170"/>
            </w:tcMar>
            <w:vAlign w:val="center"/>
          </w:tcPr>
          <w:p w14:paraId="7F7E04C9"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81" w:name="_Toc130918610"/>
            <w:bookmarkStart w:id="882" w:name="_Toc131601157"/>
            <w:r w:rsidRPr="00D0041E">
              <w:rPr>
                <w:rFonts w:cs="Arial"/>
                <w:b/>
                <w:bCs/>
                <w:color w:val="9FB298"/>
                <w:sz w:val="28"/>
                <w:szCs w:val="28"/>
              </w:rPr>
              <w:t>Niveau 1</w:t>
            </w:r>
            <w:bookmarkEnd w:id="881"/>
            <w:bookmarkEnd w:id="882"/>
          </w:p>
          <w:p w14:paraId="208A9E17" w14:textId="77777777" w:rsidP="00D0041E" w:rsidR="00D0041E" w:rsidRDefault="00D0041E" w:rsidRPr="00D0041E">
            <w:pPr>
              <w:spacing w:line="276" w:lineRule="auto"/>
              <w:ind w:left="210" w:right="318"/>
              <w:jc w:val="both"/>
              <w:rPr>
                <w:color w:val="9FB298"/>
                <w:sz w:val="22"/>
                <w:szCs w:val="22"/>
              </w:rPr>
            </w:pPr>
            <w:r w:rsidRPr="00D0041E">
              <w:rPr>
                <w:rFonts w:cs="Arial" w:eastAsia="Calibri"/>
                <w:color w:val="9FB298"/>
                <w:sz w:val="22"/>
                <w:szCs w:val="22"/>
              </w:rPr>
              <w:t>Tous les chefs de service ne répondant pas aux conditions mentionnées ci-dessous.</w:t>
            </w:r>
          </w:p>
        </w:tc>
      </w:tr>
    </w:tbl>
    <w:p w14:paraId="1BBC33C7" w14:textId="77777777" w:rsidP="00D0041E" w:rsidR="00D0041E" w:rsidRDefault="00D0041E" w:rsidRPr="00D0041E">
      <w:pPr>
        <w:rPr>
          <w:b/>
          <w:bCs/>
        </w:rPr>
      </w:pPr>
    </w:p>
    <w:p w14:paraId="1E1B111E" w14:textId="77777777" w:rsidP="00D0041E" w:rsidR="00D0041E" w:rsidRDefault="00D0041E" w:rsidRPr="00D0041E">
      <w:pPr>
        <w:rPr>
          <w:b/>
          <w:bCs/>
        </w:rPr>
      </w:pPr>
      <w:r w:rsidRPr="00D0041E">
        <w:rPr>
          <w:b/>
          <w:bCs/>
        </w:rPr>
        <w:br w:type="page"/>
      </w:r>
    </w:p>
    <w:p w14:paraId="0F6C773E"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99200" simplePos="0" wp14:anchorId="0AE9F173" wp14:editId="4BE090EF">
                <wp:simplePos x="0" y="0"/>
                <wp:positionH relativeFrom="column">
                  <wp:posOffset>-481330</wp:posOffset>
                </wp:positionH>
                <wp:positionV relativeFrom="paragraph">
                  <wp:posOffset>-171449</wp:posOffset>
                </wp:positionV>
                <wp:extent cx="914400" cy="9433560"/>
                <wp:effectExtent b="0" l="0" r="0" t="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3GV9AwIAAOkDAAAOAAAAZHJzL2Uyb0RvYy54bWysU8GO0zAQvSPxD5bvNGm3W3ajpqul1SKk BVYsfIDjOImF4zFjt2n5+h07bSlwQ1wsj2f8PO/N8/Ju3xu2U+g12JJPJzlnykqotW1L/u3rw5sb znwQthYGrCr5QXl+t3r9ajm4Qs2gA1MrZARifTG4knchuCLLvOxUL/wEnLKUbAB7ESjENqtRDITe m2yW54tsAKwdglTe0+lmTPJVwm8aJcPnpvEqMFNy6i2kFdNaxTVbLUXRonCdlsc2xD900Qtt6dEz 1EYEwbao/4LqtUTw0ISJhD6DptFSJQ7EZpr/wea5E04lLiSOd2eZ/P+DlZ92T8h0XXIalBU9jegL iSZsaxS7ifIMzhdU9eyeMBL07hHkd88srDuqUveIMHRK1NTUNNZnv12IgaerrBo+Qk3oYhsgKbVv sI+ApAHbp4EczgNR+8AkHd5O5/OcxiYpdTu/urpepIllojjddujDewU9i5uSI/We0MXu0YfYjShO Jal7MLp+0MakANtqbZDtBJlj/W4zXy8SASJ5WWZsLLYQr42I44lK9jo+c+I56lVBfSDOCKPf6H/Q pgP8ydlAXiu5/7EVqDgzHyzplmiSOVMwv347I8p4makuM8JKgip54GzcrsNo6K1D3Xb00jRJYOGe tG50kiH2N3Z1nBD5Kalz9H407GWcqn790NULAAAA//8DAFBLAwQUAAYACAAAACEAb2vFTOMAAAAL AQAADwAAAGRycy9kb3ducmV2LnhtbEyPwUrDQBCG74LvsIzgpbQbg01DzKYUUQRBtI2g3rbJmIRk Z0N2k6Zv73jS2wzz8c/3p9vZdGLCwTWWFNysAhBIhS0bqhS854/LGITzmkrdWUIFZ3SwzS4vUp2U 9kR7nA6+EhxCLtEKau/7REpX1Gi0W9keiW/fdjDa8zpUshz0icNNJ8MgiKTRDfGHWvd4X2PRHkaj oF28fOWfi2n3sJf52L+2H8/ntyelrq/m3R0Ij7P/g+FXn9UhY6ejHal0olOw3KxZ3fMQbrgUE1Ec gjgyebuOI5BZKv93yH4AAAD//wMAUEsBAi0AFAAGAAgAAAAhALaDOJL+AAAA4QEAABMAAAAAAAAA AAAAAAAAAAAAAFtDb250ZW50X1R5cGVzXS54bWxQSwECLQAUAAYACAAAACEAOP0h/9YAAACUAQAA CwAAAAAAAAAAAAAAAAAvAQAAX3JlbHMvLnJlbHNQSwECLQAUAAYACAAAACEAOdxlfQMCAADpAwAA DgAAAAAAAAAAAAAAAAAuAgAAZHJzL2Uyb0RvYy54bWxQSwECLQAUAAYACAAAACEAb2vFTOMAAAAL AQAADwAAAAAAAAAAAAAAAABdBAAAZHJzL2Rvd25yZXYueG1sUEsFBgAAAAAEAAQA8wAAAG0FAAAA AA== " o:spid="_x0000_s1026" stroked="f" style="position:absolute;margin-left:-37.9pt;margin-top:-13.5pt;width:1in;height:742.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652BF2AF"/>
            </w:pict>
          </mc:Fallback>
        </mc:AlternateContent>
      </w:r>
    </w:p>
    <w:p w14:paraId="4F273E5B"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2F900D6D"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883" w:name="_Toc130918611"/>
      <w:bookmarkStart w:id="884" w:name="_Toc131601158"/>
      <w:r w:rsidRPr="00D0041E">
        <w:rPr>
          <w:rFonts w:cs="Arial" w:eastAsia="Times New Roman"/>
          <w:b/>
          <w:bCs/>
          <w:smallCaps/>
          <w:color w:val="9FB298"/>
          <w:sz w:val="24"/>
          <w:szCs w:val="24"/>
          <w:lang w:eastAsia="fr-FR"/>
        </w:rPr>
        <w:t>Métier : Cadres Activité</w:t>
      </w:r>
      <w:bookmarkEnd w:id="883"/>
      <w:bookmarkEnd w:id="884"/>
    </w:p>
    <w:tbl>
      <w:tblPr>
        <w:tblStyle w:val="Grilledutableau"/>
        <w:tblW w:type="auto" w:w="0"/>
        <w:shd w:color="auto" w:fill="FFFFFF" w:themeFill="background1" w:val="clear"/>
        <w:tblLook w:firstColumn="1" w:firstRow="1" w:lastColumn="0" w:lastRow="0" w:noHBand="0" w:noVBand="1" w:val="04A0"/>
      </w:tblPr>
      <w:tblGrid>
        <w:gridCol w:w="9486"/>
      </w:tblGrid>
      <w:tr w14:paraId="2D484F2A" w14:textId="77777777" w:rsidR="00D0041E" w:rsidRPr="00D0041E" w:rsidTr="008D1F18">
        <w:tc>
          <w:tcPr>
            <w:tcW w:type="dxa" w:w="9486"/>
            <w:tcBorders>
              <w:top w:color="auto" w:space="0" w:sz="4" w:val="single"/>
              <w:bottom w:val="nil"/>
            </w:tcBorders>
            <w:shd w:color="auto" w:fill="FFFFFF" w:themeFill="background1" w:val="clear"/>
            <w:tcMar>
              <w:top w:type="dxa" w:w="170"/>
              <w:bottom w:type="dxa" w:w="57"/>
            </w:tcMar>
            <w:vAlign w:val="center"/>
          </w:tcPr>
          <w:p w14:paraId="445FE105" w14:textId="2D38F198" w:rsidP="00D0041E" w:rsidR="00D0041E" w:rsidRDefault="00D0041E" w:rsidRPr="00D0041E">
            <w:pPr>
              <w:keepNext/>
              <w:keepLines/>
              <w:spacing w:line="276" w:lineRule="auto"/>
              <w:ind w:left="176"/>
              <w:outlineLvl w:val="0"/>
              <w:rPr>
                <w:rFonts w:cs="Arial"/>
                <w:b/>
                <w:bCs/>
                <w:color w:val="9FB298"/>
                <w:sz w:val="28"/>
                <w:szCs w:val="28"/>
              </w:rPr>
            </w:pPr>
            <w:bookmarkStart w:id="885" w:name="_Toc130918612"/>
            <w:bookmarkStart w:id="886" w:name="_Toc131601159"/>
            <w:r w:rsidRPr="00D0041E">
              <w:rPr>
                <w:rFonts w:cs="Arial"/>
                <w:b/>
                <w:bCs/>
                <w:color w:val="9FB298"/>
                <w:sz w:val="28"/>
                <w:szCs w:val="28"/>
              </w:rPr>
              <w:t xml:space="preserve">Cadre de l’Activité Protection </w:t>
            </w:r>
            <w:r w:rsidR="009F3413">
              <w:rPr>
                <w:rFonts w:cs="Arial"/>
                <w:b/>
                <w:bCs/>
                <w:color w:val="9FB298"/>
                <w:sz w:val="28"/>
                <w:szCs w:val="28"/>
              </w:rPr>
              <w:t>de l’</w:t>
            </w:r>
            <w:r w:rsidRPr="00D0041E">
              <w:rPr>
                <w:rFonts w:cs="Arial"/>
                <w:b/>
                <w:bCs/>
                <w:color w:val="9FB298"/>
                <w:sz w:val="28"/>
                <w:szCs w:val="28"/>
              </w:rPr>
              <w:t>Enfance</w:t>
            </w:r>
            <w:bookmarkEnd w:id="885"/>
            <w:bookmarkEnd w:id="886"/>
          </w:p>
        </w:tc>
      </w:tr>
      <w:tr w14:paraId="277141B7"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4A11C9A3" w14:textId="56AD7CA9" w:rsidP="00D0041E" w:rsidR="00D0041E" w:rsidRDefault="00D0041E" w:rsidRPr="00D0041E">
            <w:pPr>
              <w:keepNext/>
              <w:keepLines/>
              <w:spacing w:line="276" w:lineRule="auto"/>
              <w:ind w:left="176"/>
              <w:outlineLvl w:val="0"/>
              <w:rPr>
                <w:rFonts w:cs="Arial"/>
                <w:b/>
                <w:bCs/>
                <w:color w:val="9FB298"/>
                <w:sz w:val="28"/>
                <w:szCs w:val="28"/>
              </w:rPr>
            </w:pPr>
            <w:bookmarkStart w:id="887" w:name="_Toc130918613"/>
            <w:bookmarkStart w:id="888" w:name="_Toc131601160"/>
            <w:r w:rsidRPr="00D0041E">
              <w:rPr>
                <w:rFonts w:cs="Arial"/>
                <w:b/>
                <w:bCs/>
                <w:color w:val="9FB298"/>
                <w:sz w:val="28"/>
                <w:szCs w:val="28"/>
              </w:rPr>
              <w:t>Cadre de l’Activité Prévention Décrochage Scola</w:t>
            </w:r>
            <w:bookmarkEnd w:id="887"/>
            <w:r w:rsidR="009F3413">
              <w:rPr>
                <w:rFonts w:cs="Arial"/>
                <w:b/>
                <w:bCs/>
                <w:color w:val="9FB298"/>
                <w:sz w:val="28"/>
                <w:szCs w:val="28"/>
              </w:rPr>
              <w:t>ire</w:t>
            </w:r>
            <w:bookmarkEnd w:id="888"/>
          </w:p>
        </w:tc>
      </w:tr>
      <w:tr w14:paraId="056C84F5"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3EF2D89B" w14:textId="77777777" w:rsidP="00D0041E" w:rsidR="00D0041E" w:rsidRDefault="00D0041E" w:rsidRPr="00D0041E">
            <w:pPr>
              <w:keepNext/>
              <w:keepLines/>
              <w:spacing w:line="276" w:lineRule="auto"/>
              <w:ind w:left="176"/>
              <w:outlineLvl w:val="0"/>
              <w:rPr>
                <w:rFonts w:cs="Arial"/>
                <w:b/>
                <w:bCs/>
                <w:color w:val="9FB298"/>
                <w:sz w:val="28"/>
                <w:szCs w:val="28"/>
              </w:rPr>
            </w:pPr>
            <w:bookmarkStart w:id="889" w:name="_Toc130918614"/>
            <w:bookmarkStart w:id="890" w:name="_Toc131601161"/>
            <w:r w:rsidRPr="00D0041E">
              <w:rPr>
                <w:rFonts w:cs="Arial"/>
                <w:b/>
                <w:bCs/>
                <w:color w:val="9FB298"/>
                <w:sz w:val="28"/>
                <w:szCs w:val="28"/>
              </w:rPr>
              <w:t>Cadre de l’Activité Insertion Socio Professionnelle</w:t>
            </w:r>
            <w:bookmarkEnd w:id="889"/>
            <w:bookmarkEnd w:id="890"/>
          </w:p>
        </w:tc>
      </w:tr>
      <w:tr w14:paraId="65C5404C"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2F356BE5"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Dans son domaine de responsabilité, le cadre activité déploie et adapte sur le terrain un ou plusieurs programmes ou projets, traduisant l’offre de prestation de la Fondation auprès des jeunes et des familles.</w:t>
            </w:r>
          </w:p>
          <w:p w14:paraId="2F78EF35" w14:textId="77777777" w:rsidP="008630F5" w:rsidR="00D0041E" w:rsidRDefault="00D0041E" w:rsidRPr="00D0041E">
            <w:pPr>
              <w:spacing w:line="276" w:lineRule="auto"/>
              <w:ind w:left="210" w:right="318"/>
              <w:jc w:val="both"/>
              <w:rPr>
                <w:rFonts w:cs="Arial" w:eastAsia="Calibri"/>
                <w:sz w:val="22"/>
                <w:szCs w:val="22"/>
              </w:rPr>
            </w:pPr>
            <w:bookmarkStart w:id="891" w:name="_Toc131090493"/>
            <w:r w:rsidRPr="00D0041E">
              <w:rPr>
                <w:rFonts w:cs="Arial" w:eastAsia="Calibri"/>
                <w:sz w:val="22"/>
                <w:szCs w:val="22"/>
              </w:rPr>
              <w:t>Il mobilise les partenaires externes, assure la promotion de la prestation et coordonne les interventions auprès du public accompagné. Il peut également intervenir directement en prenant en charge tout ou partie de la prestation.</w:t>
            </w:r>
            <w:bookmarkEnd w:id="891"/>
          </w:p>
          <w:p w14:paraId="4D7D94E0" w14:textId="77777777" w:rsidP="00D0041E" w:rsidR="00D0041E" w:rsidRDefault="00D0041E" w:rsidRPr="00D0041E">
            <w:pPr>
              <w:spacing w:before="240" w:line="276" w:lineRule="auto"/>
              <w:ind w:left="210" w:right="318"/>
              <w:jc w:val="both"/>
              <w:rPr>
                <w:color w:val="9FB298"/>
              </w:rPr>
            </w:pPr>
            <w:r w:rsidRPr="00D0041E">
              <w:rPr>
                <w:rFonts w:cs="Arial" w:eastAsia="Calibri"/>
                <w:b/>
                <w:bCs/>
                <w:sz w:val="22"/>
                <w:szCs w:val="22"/>
              </w:rPr>
              <w:t>Cette fonction peut s’exercer sur deux niveaux en fonction de paramètres qualitatifs :</w:t>
            </w:r>
          </w:p>
        </w:tc>
      </w:tr>
      <w:tr w14:paraId="4E368DE8"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5B40852A"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92" w:name="_Toc130918615"/>
            <w:bookmarkStart w:id="893" w:name="_Toc131601162"/>
            <w:r w:rsidRPr="00D0041E">
              <w:rPr>
                <w:rFonts w:cs="Arial"/>
                <w:b/>
                <w:bCs/>
                <w:color w:val="9FB298"/>
                <w:sz w:val="28"/>
                <w:szCs w:val="28"/>
              </w:rPr>
              <w:t>Niveau 2</w:t>
            </w:r>
            <w:bookmarkEnd w:id="892"/>
            <w:bookmarkEnd w:id="893"/>
          </w:p>
          <w:p w14:paraId="55418921" w14:textId="77777777" w:rsidP="00D0041E" w:rsidR="00D0041E" w:rsidRDefault="00D0041E" w:rsidRPr="00D0041E">
            <w:pPr>
              <w:spacing w:line="276" w:lineRule="auto"/>
              <w:ind w:left="210" w:right="318"/>
              <w:jc w:val="both"/>
              <w:rPr>
                <w:sz w:val="22"/>
                <w:szCs w:val="22"/>
              </w:rPr>
            </w:pPr>
            <w:r w:rsidRPr="00D0041E">
              <w:rPr>
                <w:rFonts w:cs="Arial" w:eastAsia="Calibri"/>
                <w:color w:val="9FB298"/>
                <w:sz w:val="22"/>
                <w:szCs w:val="22"/>
              </w:rPr>
              <w:t>Le Cadre de l’activité Niveau 2 exerce les mêmes missions que le Cadre de l’Activité Niveau 1 dans un contexte de complexité de la formation dispensée, de complexité des publics accueillis, de variété des prestations fournies, de responsabilité vis-à-vis du financement, de gestion de projets.</w:t>
            </w:r>
          </w:p>
        </w:tc>
      </w:tr>
      <w:tr w14:paraId="4C7F77D5" w14:textId="77777777" w:rsidR="00D0041E" w:rsidRPr="00D0041E" w:rsidTr="008D1F18">
        <w:tc>
          <w:tcPr>
            <w:tcW w:type="dxa" w:w="9486"/>
            <w:tcBorders>
              <w:top w:val="nil"/>
              <w:bottom w:color="auto" w:space="0" w:sz="4" w:val="single"/>
            </w:tcBorders>
            <w:shd w:color="auto" w:fill="FFFFFF" w:themeFill="background1" w:val="clear"/>
            <w:tcMar>
              <w:top w:type="dxa" w:w="57"/>
              <w:bottom w:type="dxa" w:w="170"/>
            </w:tcMar>
            <w:vAlign w:val="center"/>
          </w:tcPr>
          <w:p w14:paraId="1DEECBBC"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894" w:name="_Toc130918616"/>
            <w:bookmarkStart w:id="895" w:name="_Toc131601163"/>
            <w:r w:rsidRPr="00D0041E">
              <w:rPr>
                <w:rFonts w:cs="Arial"/>
                <w:b/>
                <w:bCs/>
                <w:color w:val="9FB298"/>
                <w:sz w:val="28"/>
                <w:szCs w:val="28"/>
              </w:rPr>
              <w:t>Niveau 1</w:t>
            </w:r>
            <w:bookmarkEnd w:id="894"/>
            <w:bookmarkEnd w:id="895"/>
          </w:p>
          <w:p w14:paraId="6D0AA597" w14:textId="77777777" w:rsidP="00D0041E" w:rsidR="00D0041E" w:rsidRDefault="00D0041E" w:rsidRPr="00D0041E">
            <w:pPr>
              <w:spacing w:line="276" w:lineRule="auto"/>
              <w:ind w:left="210" w:right="318"/>
              <w:jc w:val="both"/>
              <w:rPr>
                <w:color w:val="9FB298"/>
              </w:rPr>
            </w:pPr>
            <w:r w:rsidRPr="00D0041E">
              <w:rPr>
                <w:rFonts w:cs="Arial" w:eastAsia="Calibri"/>
                <w:color w:val="9FB298"/>
                <w:sz w:val="22"/>
                <w:szCs w:val="22"/>
              </w:rPr>
              <w:t>Tous les chefs de service ne répondant pas aux conditions mentionnées ci-dessous</w:t>
            </w:r>
          </w:p>
        </w:tc>
      </w:tr>
    </w:tbl>
    <w:p w14:paraId="51250876" w14:textId="77777777" w:rsidP="00D0041E" w:rsidR="00D0041E" w:rsidRDefault="00D0041E" w:rsidRPr="00D0041E">
      <w:pPr>
        <w:spacing w:after="0" w:line="276" w:lineRule="auto"/>
        <w:rPr>
          <w:rFonts w:cs="Arial"/>
          <w:lang w:eastAsia="fr-FR"/>
        </w:rPr>
      </w:pPr>
    </w:p>
    <w:p w14:paraId="14C267CB"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011490D2"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94080" simplePos="0" wp14:anchorId="0124F798" wp14:editId="023B42BC">
                <wp:simplePos x="0" y="0"/>
                <wp:positionH relativeFrom="column">
                  <wp:posOffset>-481330</wp:posOffset>
                </wp:positionH>
                <wp:positionV relativeFrom="paragraph">
                  <wp:posOffset>-171449</wp:posOffset>
                </wp:positionV>
                <wp:extent cx="914400" cy="9433560"/>
                <wp:effectExtent b="0" l="0" r="0" t="0"/>
                <wp:wrapNone/>
                <wp:docPr id="282"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28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FjppBQIAAO0DAAAOAAAAZHJzL2Uyb0RvYy54bWysU8GO0zAQvSPxD5bvNG02W3ajpqul1SKk BVYsfIDrOImF4zFjt2n5+h07bSlwQ1wsj2f8PO/N8+Ju3xu2U+g12IrPJlPOlJVQa9tW/NvXhzc3 nPkgbC0MWFXxg/L8bvn61WJwpcqhA1MrZARifTm4inchuDLLvOxUL/wEnLKUbAB7ESjENqtRDITe myyfTufZAFg7BKm8p9P1mOTLhN80SobPTeNVYKbi1FtIK6Z1E9dsuRBli8J1Wh7bEP/QRS+0pUfP UGsRBNui/guq1xLBQxMmEvoMmkZLlTgQm9n0DzbPnXAqcSFxvDvL5P8frPy0e0Km64rnNzlnVvQ0 pC8km7CtUSwekkSD8yVVPrsnjCS9ewT53TMLq47q1D0iDJ0SNTU2i/XZbxdi4Okq2wwfoSZ8sQ2Q 1No32EdA0oHt01AO56GofWCSDm9nRTGl0UlK3RZXV9fzNLVMlKfbDn14r6BncVNxpO4Tutg9+hC7 EeWpJHUPRtcP2pgUYLtZGWQ7QQZZvVsXq3kiQCQvy4yNxRbitRFxPFHJYsdnTjxHvTZQH4gzwug5 +iO06QB/cjaQ3yruf2wFKs7MB0u6JZpk0BQU129zooyXmc1lRlhJUBUPnI3bVRhNvXWo245emiUJ LNyT1o1OMsT+xq6OEyJPJXWO/o+mvYxT1a9funwBAAD//wMAUEsDBBQABgAIAAAAIQBva8VM4wAA AAsBAAAPAAAAZHJzL2Rvd25yZXYueG1sTI/BSsNAEIbvgu+wjOCltBuDTUPMphRRBEG0jaDetsmY hGRnQ3aTpm/veNLbDPPxz/en29l0YsLBNZYU3KwCEEiFLRuqFLznj8sYhPOaSt1ZQgVndLDNLi9S nZT2RHucDr4SHEIu0Qpq7/tESlfUaLRb2R6Jb992MNrzOlSyHPSJw00nwyCIpNEN8Yda93hfY9Ee RqOgXbx85Z+Lafewl/nYv7Yfz+e3J6Wur+bdHQiPs/+D4Vef1SFjp6MdqXSiU7DcrFnd8xBuuBQT URyCODJ5u44jkFkq/3fIfgAAAP//AwBQSwECLQAUAAYACAAAACEAtoM4kv4AAADhAQAAEwAAAAAA AAAAAAAAAAAAAAAAW0NvbnRlbnRfVHlwZXNdLnhtbFBLAQItABQABgAIAAAAIQA4/SH/1gAAAJQB AAALAAAAAAAAAAAAAAAAAC8BAABfcmVscy8ucmVsc1BLAQItABQABgAIAAAAIQAyFjppBQIAAO0D AAAOAAAAAAAAAAAAAAAAAC4CAABkcnMvZTJvRG9jLnhtbFBLAQItABQABgAIAAAAIQBva8VM4wAA AAsBAAAPAAAAAAAAAAAAAAAAAF8EAABkcnMvZG93bnJldi54bWxQSwUGAAAAAAQABADzAAAAbwUA AAAA " o:spid="_x0000_s1026" stroked="f" style="position:absolute;margin-left:-37.9pt;margin-top:-13.5pt;width:1in;height:742.8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01C90537"/>
            </w:pict>
          </mc:Fallback>
        </mc:AlternateContent>
      </w:r>
    </w:p>
    <w:p w14:paraId="0D047300"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7EBC8F01"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896" w:name="_Toc129967542"/>
      <w:bookmarkStart w:id="897" w:name="_Toc130916448"/>
      <w:bookmarkStart w:id="898" w:name="_Toc130918617"/>
      <w:bookmarkStart w:id="899" w:name="_Toc131601164"/>
      <w:r w:rsidRPr="00D0041E">
        <w:rPr>
          <w:rFonts w:cs="Arial" w:eastAsia="Times New Roman"/>
          <w:b/>
          <w:bCs/>
          <w:smallCaps/>
          <w:color w:val="9FB298"/>
          <w:sz w:val="24"/>
          <w:szCs w:val="24"/>
          <w:lang w:eastAsia="fr-FR"/>
        </w:rPr>
        <w:t>Métier : Médico-social</w:t>
      </w:r>
      <w:bookmarkEnd w:id="896"/>
      <w:bookmarkEnd w:id="897"/>
      <w:bookmarkEnd w:id="898"/>
      <w:bookmarkEnd w:id="899"/>
    </w:p>
    <w:tbl>
      <w:tblPr>
        <w:tblStyle w:val="Grilledutableau"/>
        <w:tblW w:type="auto" w:w="0"/>
        <w:shd w:color="auto" w:fill="FFFFFF" w:themeFill="background1" w:val="clear"/>
        <w:tblLook w:firstColumn="1" w:firstRow="1" w:lastColumn="0" w:lastRow="0" w:noHBand="0" w:noVBand="1" w:val="04A0"/>
      </w:tblPr>
      <w:tblGrid>
        <w:gridCol w:w="9486"/>
      </w:tblGrid>
      <w:tr w14:paraId="781D4D81" w14:textId="77777777" w:rsidR="00D0041E" w:rsidRPr="00D0041E" w:rsidTr="008D1F18">
        <w:tc>
          <w:tcPr>
            <w:tcW w:type="dxa" w:w="9486"/>
            <w:tcBorders>
              <w:top w:color="auto" w:space="0" w:sz="4" w:val="single"/>
              <w:bottom w:val="nil"/>
            </w:tcBorders>
            <w:shd w:color="auto" w:fill="FFFFFF" w:themeFill="background1" w:val="clear"/>
            <w:tcMar>
              <w:top w:type="dxa" w:w="170"/>
              <w:bottom w:type="dxa" w:w="170"/>
            </w:tcMar>
            <w:vAlign w:val="center"/>
          </w:tcPr>
          <w:p w14:paraId="22C7140F"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900" w:name="_Toc130918618"/>
            <w:bookmarkStart w:id="901" w:name="_Toc131601165"/>
            <w:r w:rsidRPr="00D0041E">
              <w:rPr>
                <w:rFonts w:cs="Arial"/>
                <w:b/>
                <w:bCs/>
                <w:color w:val="9FB298"/>
                <w:sz w:val="28"/>
                <w:szCs w:val="28"/>
              </w:rPr>
              <w:t>Psychologue</w:t>
            </w:r>
            <w:bookmarkEnd w:id="900"/>
            <w:bookmarkEnd w:id="901"/>
          </w:p>
          <w:p w14:paraId="4A595AE4"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psychologue fait reconnaitre et respecter les personnes accompagnées dans leur dimension psychique.</w:t>
            </w:r>
          </w:p>
          <w:p w14:paraId="6100B5B1"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 xml:space="preserve">À ce titre, il participe au processus d’admission et d’intégration du jeune dans le cadre de son parcours personnalisé ; il assure notamment via des entretiens </w:t>
            </w:r>
            <w:r w:rsidRPr="0096508A">
              <w:rPr>
                <w:rFonts w:cs="Arial" w:eastAsia="Calibri"/>
                <w:i/>
                <w:iCs/>
                <w:sz w:val="22"/>
                <w:szCs w:val="22"/>
              </w:rPr>
              <w:t xml:space="preserve">(entretiens cliniques, thérapeutiques…) </w:t>
            </w:r>
            <w:r w:rsidRPr="00D0041E">
              <w:rPr>
                <w:rFonts w:cs="Arial" w:eastAsia="Calibri"/>
                <w:sz w:val="22"/>
                <w:szCs w:val="22"/>
              </w:rPr>
              <w:t>un accompagnement psychologique des jeunes et des familles en vue de réaliser des évaluations et / ou des suivis. Il intervient en direction des équipes éducatives et pédagogiques en animant et / ou participant à des rencontres pluridisciplinaires, en apportant son expertise et ses conseils.</w:t>
            </w:r>
          </w:p>
          <w:p w14:paraId="73473179" w14:textId="77777777" w:rsidP="00D0041E" w:rsidR="00D0041E" w:rsidRDefault="00D0041E" w:rsidRPr="0096508A">
            <w:pPr>
              <w:spacing w:after="120" w:line="276" w:lineRule="auto"/>
              <w:ind w:left="210" w:right="318"/>
              <w:jc w:val="both"/>
              <w:rPr>
                <w:rFonts w:cs="Arial" w:eastAsia="Calibri"/>
                <w:i/>
                <w:iCs/>
                <w:sz w:val="22"/>
                <w:szCs w:val="22"/>
              </w:rPr>
            </w:pPr>
            <w:r w:rsidRPr="00D0041E">
              <w:rPr>
                <w:rFonts w:cs="Arial" w:eastAsia="Calibri"/>
                <w:sz w:val="22"/>
                <w:szCs w:val="22"/>
              </w:rPr>
              <w:t xml:space="preserve">Il peut également intervenir auprès de partenaires extérieurs </w:t>
            </w:r>
            <w:r w:rsidRPr="0096508A">
              <w:rPr>
                <w:rFonts w:cs="Arial" w:eastAsia="Calibri"/>
                <w:i/>
                <w:iCs/>
                <w:sz w:val="22"/>
                <w:szCs w:val="22"/>
              </w:rPr>
              <w:t>(mise en place de suivis extérieurs (médico-sociaux…), liens avec les services sociaux).</w:t>
            </w:r>
          </w:p>
          <w:p w14:paraId="0D41D78F"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Sa fonction s’exerce dans le cadre du code de déontologie de la profession.</w:t>
            </w:r>
          </w:p>
          <w:p w14:paraId="31F7524E" w14:textId="77777777" w:rsidP="00D0041E" w:rsidR="00D0041E" w:rsidRDefault="00D0041E" w:rsidRPr="00D0041E">
            <w:pPr>
              <w:spacing w:line="276" w:lineRule="auto"/>
              <w:ind w:left="210" w:right="318"/>
              <w:jc w:val="both"/>
              <w:rPr>
                <w:rFonts w:eastAsia="Arial"/>
                <w:b/>
                <w:bCs/>
              </w:rPr>
            </w:pPr>
            <w:r w:rsidRPr="00D0041E">
              <w:rPr>
                <w:rFonts w:cs="Arial" w:eastAsia="Calibri"/>
                <w:sz w:val="22"/>
                <w:szCs w:val="22"/>
              </w:rPr>
              <w:t>Il est titulaire des titres requis par la réglementation en vigueur pour exercer cette fonction.</w:t>
            </w:r>
          </w:p>
        </w:tc>
      </w:tr>
      <w:tr w14:paraId="24190D04"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17333F88" w14:textId="77777777" w:rsidP="00D0041E" w:rsidR="00D0041E" w:rsidRDefault="00D0041E" w:rsidRPr="00D0041E">
            <w:pPr>
              <w:spacing w:line="276" w:lineRule="auto"/>
              <w:ind w:left="210" w:right="318"/>
              <w:jc w:val="both"/>
              <w:rPr>
                <w:color w:val="9FB298"/>
              </w:rPr>
            </w:pPr>
            <w:r w:rsidRPr="00D0041E">
              <w:rPr>
                <w:rFonts w:cs="Arial" w:eastAsia="Calibri"/>
                <w:b/>
                <w:bCs/>
                <w:i/>
                <w:iCs/>
                <w:sz w:val="22"/>
                <w:szCs w:val="22"/>
              </w:rPr>
              <w:t>Cette fonction peut s’exercer sur deux niveaux en fonction de paramètres qualitatifs :</w:t>
            </w:r>
          </w:p>
        </w:tc>
      </w:tr>
      <w:tr w14:paraId="2B0E669C" w14:textId="77777777" w:rsidR="00D0041E" w:rsidRPr="00D0041E" w:rsidTr="008D1F18">
        <w:tc>
          <w:tcPr>
            <w:tcW w:type="dxa" w:w="9486"/>
            <w:tcBorders>
              <w:top w:val="nil"/>
              <w:bottom w:val="nil"/>
            </w:tcBorders>
            <w:shd w:color="auto" w:fill="FFFFFF" w:themeFill="background1" w:val="clear"/>
            <w:tcMar>
              <w:top w:type="dxa" w:w="57"/>
              <w:bottom w:type="dxa" w:w="57"/>
            </w:tcMar>
            <w:vAlign w:val="center"/>
          </w:tcPr>
          <w:p w14:paraId="7015064D"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902" w:name="_Toc130918623"/>
            <w:bookmarkStart w:id="903" w:name="_Toc131601166"/>
            <w:r w:rsidRPr="00D0041E">
              <w:rPr>
                <w:rFonts w:cs="Arial"/>
                <w:b/>
                <w:bCs/>
                <w:color w:val="9FB298"/>
                <w:sz w:val="28"/>
                <w:szCs w:val="28"/>
              </w:rPr>
              <w:t>Niveau 2</w:t>
            </w:r>
            <w:bookmarkEnd w:id="902"/>
            <w:bookmarkEnd w:id="903"/>
          </w:p>
          <w:p w14:paraId="719FAC7C" w14:textId="77777777" w:rsidP="00D0041E" w:rsidR="00D0041E" w:rsidRDefault="00D0041E" w:rsidRPr="00D0041E">
            <w:pPr>
              <w:spacing w:after="120" w:line="276" w:lineRule="auto"/>
              <w:ind w:left="210" w:right="318"/>
              <w:jc w:val="both"/>
              <w:rPr>
                <w:rFonts w:cs="Arial" w:eastAsia="Calibri"/>
                <w:color w:val="9FB298"/>
                <w:sz w:val="22"/>
                <w:szCs w:val="22"/>
              </w:rPr>
            </w:pPr>
            <w:r w:rsidRPr="00D0041E">
              <w:rPr>
                <w:rFonts w:cs="Arial" w:eastAsia="Calibri"/>
                <w:color w:val="9FB298"/>
                <w:sz w:val="22"/>
                <w:szCs w:val="22"/>
              </w:rPr>
              <w:t>Le psychologue de Niveau 2 exerce les missions de psychologue de Niveau 1, et participe activement à la vie institutionnelle de la structure.</w:t>
            </w:r>
          </w:p>
          <w:p w14:paraId="15A8FC46" w14:textId="77777777" w:rsidP="00D0041E" w:rsidR="00D0041E" w:rsidRDefault="00D0041E" w:rsidRPr="00D0041E">
            <w:pPr>
              <w:spacing w:line="276" w:lineRule="auto"/>
              <w:ind w:left="210" w:right="318"/>
              <w:jc w:val="both"/>
              <w:rPr>
                <w:rFonts w:cs="Arial" w:eastAsia="Calibri"/>
                <w:color w:val="9FB298"/>
                <w:sz w:val="22"/>
                <w:szCs w:val="22"/>
              </w:rPr>
            </w:pPr>
            <w:r w:rsidRPr="00D0041E">
              <w:rPr>
                <w:rFonts w:cs="Arial" w:eastAsia="Calibri"/>
                <w:color w:val="9FB298"/>
                <w:sz w:val="22"/>
                <w:szCs w:val="22"/>
              </w:rPr>
              <w:t xml:space="preserve">Son intervention vise la prise en compte de la dimension institutionnelle afin de mieux comprendre les mouvements psychiques des personnes accompagnées. </w:t>
            </w:r>
          </w:p>
          <w:p w14:paraId="0EE2BA36" w14:textId="77777777" w:rsidP="00D0041E" w:rsidR="00D0041E" w:rsidRDefault="00D0041E" w:rsidRPr="00D0041E">
            <w:pPr>
              <w:spacing w:line="276" w:lineRule="auto"/>
              <w:ind w:left="210" w:right="318"/>
              <w:jc w:val="both"/>
              <w:rPr>
                <w:rFonts w:eastAsia="Calibri"/>
              </w:rPr>
            </w:pPr>
            <w:r w:rsidRPr="00D0041E">
              <w:rPr>
                <w:rFonts w:cs="Arial" w:eastAsia="Calibri"/>
                <w:color w:val="9FB298"/>
                <w:sz w:val="22"/>
                <w:szCs w:val="22"/>
              </w:rPr>
              <w:t>Il aide à comprendre les différents positionnements des acteurs afin que l’institution soit un lieu bienveillant de réparation possible. Pour cela, en plus de son action en direction du public et des équipes, il participe à l’élaboration de projets institutionnels et d’établissement et participe régulièrement à tout ou partie des comités de direction de l’établissement où il exerce.</w:t>
            </w:r>
          </w:p>
        </w:tc>
      </w:tr>
      <w:tr w14:paraId="63D396D2" w14:textId="77777777" w:rsidR="00D0041E" w:rsidRPr="00D0041E" w:rsidTr="008D1F18">
        <w:tc>
          <w:tcPr>
            <w:tcW w:type="dxa" w:w="9486"/>
            <w:tcBorders>
              <w:top w:val="nil"/>
              <w:bottom w:color="auto" w:space="0" w:sz="4" w:val="single"/>
            </w:tcBorders>
            <w:shd w:color="auto" w:fill="FFFFFF" w:themeFill="background1" w:val="clear"/>
            <w:tcMar>
              <w:top w:type="dxa" w:w="57"/>
              <w:bottom w:type="dxa" w:w="170"/>
            </w:tcMar>
            <w:vAlign w:val="center"/>
          </w:tcPr>
          <w:p w14:paraId="628342F7" w14:textId="77777777" w:rsidP="00D0041E" w:rsidR="00D0041E" w:rsidRDefault="00D0041E" w:rsidRPr="00D0041E">
            <w:pPr>
              <w:keepNext/>
              <w:keepLines/>
              <w:spacing w:after="60" w:line="276" w:lineRule="auto"/>
              <w:ind w:left="176"/>
              <w:outlineLvl w:val="0"/>
              <w:rPr>
                <w:rFonts w:cs="Arial"/>
                <w:b/>
                <w:bCs/>
                <w:color w:val="9FB298"/>
                <w:sz w:val="28"/>
                <w:szCs w:val="28"/>
              </w:rPr>
            </w:pPr>
            <w:bookmarkStart w:id="904" w:name="_Toc130918624"/>
            <w:bookmarkStart w:id="905" w:name="_Toc131601167"/>
            <w:r w:rsidRPr="00D0041E">
              <w:rPr>
                <w:rFonts w:cs="Arial"/>
                <w:b/>
                <w:bCs/>
                <w:color w:val="9FB298"/>
                <w:sz w:val="28"/>
                <w:szCs w:val="28"/>
              </w:rPr>
              <w:t>Niveau 1</w:t>
            </w:r>
            <w:bookmarkEnd w:id="904"/>
            <w:bookmarkEnd w:id="905"/>
          </w:p>
          <w:p w14:paraId="60ACE4D5" w14:textId="77777777" w:rsidP="00D0041E" w:rsidR="00D0041E" w:rsidRDefault="00D0041E" w:rsidRPr="00D0041E">
            <w:pPr>
              <w:spacing w:line="276" w:lineRule="auto"/>
              <w:ind w:left="210" w:right="318"/>
              <w:jc w:val="both"/>
              <w:rPr>
                <w:color w:val="9FB298"/>
                <w:sz w:val="22"/>
                <w:szCs w:val="22"/>
              </w:rPr>
            </w:pPr>
            <w:r w:rsidRPr="00D0041E">
              <w:rPr>
                <w:rFonts w:cs="Arial" w:eastAsia="Calibri"/>
                <w:color w:val="9FB298"/>
                <w:sz w:val="22"/>
                <w:szCs w:val="22"/>
              </w:rPr>
              <w:t>Tous les psychologues n’exerçant pas de façon régulière les missions spécifiques du psychologue de niveau 2.</w:t>
            </w:r>
          </w:p>
        </w:tc>
      </w:tr>
    </w:tbl>
    <w:p w14:paraId="474DCF27" w14:textId="77777777" w:rsidP="00D0041E" w:rsidR="00D0041E" w:rsidRDefault="00D0041E" w:rsidRPr="00D0041E">
      <w:pPr>
        <w:spacing w:after="0" w:line="276" w:lineRule="auto"/>
        <w:rPr>
          <w:rFonts w:cs="Arial"/>
          <w:lang w:eastAsia="fr-FR"/>
        </w:rPr>
      </w:pPr>
    </w:p>
    <w:p w14:paraId="0F10F558" w14:textId="77777777" w:rsidP="00D0041E" w:rsidR="00D0041E" w:rsidRDefault="00D0041E" w:rsidRPr="00D0041E">
      <w:pPr>
        <w:rPr>
          <w:rFonts w:cs="Arial"/>
          <w:lang w:eastAsia="fr-FR"/>
        </w:rPr>
      </w:pPr>
      <w:r w:rsidRPr="00D0041E">
        <w:rPr>
          <w:rFonts w:cs="Arial"/>
          <w:lang w:eastAsia="fr-FR"/>
        </w:rPr>
        <w:br w:type="page"/>
      </w:r>
    </w:p>
    <w:p w14:paraId="18A0F335" w14:textId="77777777" w:rsidP="00D0041E" w:rsidR="00D0041E" w:rsidRDefault="00D0041E" w:rsidRPr="00D0041E">
      <w:pPr>
        <w:spacing w:after="0"/>
        <w:rPr>
          <w:rFonts w:cs="Arial"/>
          <w:lang w:eastAsia="fr-FR"/>
        </w:rPr>
      </w:pPr>
      <w:r w:rsidRPr="00D0041E">
        <w:rPr>
          <w:rFonts w:cs="Arial" w:eastAsia="Times New Roman"/>
          <w:b/>
          <w:smallCaps/>
          <w:noProof/>
          <w:color w:val="758E6C"/>
          <w:sz w:val="40"/>
          <w:szCs w:val="40"/>
          <w:lang w:eastAsia="fr-FR"/>
          <w14:shadow w14:algn="tl" w14:blurRad="50800" w14:dir="2700000" w14:dist="38100" w14:kx="0" w14:ky="0" w14:sx="100000" w14:sy="100000">
            <w14:srgbClr w14:val="000000">
              <w14:alpha w14:val="60000"/>
            </w14:srgbClr>
          </w14:shadow>
        </w:rPr>
        <w:lastRenderedPageBreak/>
        <mc:AlternateContent>
          <mc:Choice Requires="wps">
            <w:drawing>
              <wp:anchor allowOverlap="1" behindDoc="1" distB="0" distL="114300" distR="114300" distT="0" layoutInCell="1" locked="0" relativeHeight="251663360" simplePos="0" wp14:anchorId="367BE8D6" wp14:editId="4AA0241B">
                <wp:simplePos x="0" y="0"/>
                <wp:positionH relativeFrom="column">
                  <wp:posOffset>-481330</wp:posOffset>
                </wp:positionH>
                <wp:positionV relativeFrom="paragraph">
                  <wp:posOffset>-171449</wp:posOffset>
                </wp:positionV>
                <wp:extent cx="914400" cy="9433560"/>
                <wp:effectExtent b="0" l="0" r="0" t="0"/>
                <wp:wrapNone/>
                <wp:docPr id="174"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433560"/>
                        </a:xfrm>
                        <a:prstGeom prst="rect">
                          <a:avLst/>
                        </a:prstGeom>
                        <a:solidFill>
                          <a:srgbClr val="CBD4C6"/>
                        </a:solidFill>
                        <a:ln>
                          <a:noFill/>
                        </a:ln>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fillcolor="#cbd4c6" id="Rectangle 1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MkIBQIAAO0DAAAOAAAAZHJzL2Uyb0RvYy54bWysU8GO0zAQvSPxD5bvNE0322Wjpqul1SKk BVYsfIDrOImF4zFjt2n5+h07bSlwQ1wsj2f8PO/N8+Ju3xu2U+g12IrnkylnykqotW0r/u3rw5u3 nPkgbC0MWFXxg/L8bvn61WJwpZpBB6ZWyAjE+nJwFe9CcGWWedmpXvgJOGUp2QD2IlCIbVajGAi9 N9lsOp1nA2DtEKTynk7XY5IvE37TKBk+N41XgZmKU28hrZjWTVyz5UKULQrXaXlsQ/xDF73Qlh49 Q61FEGyL+i+oXksED02YSOgzaBotVeJAbPLpH2yeO+FU4kLieHeWyf8/WPlp94RM1zS7m4IzK3oa 0heSTdjWKBYPSaLB+ZIqn90TRpLePYL87pmFVUd16h4Rhk6JmhrLY33224UYeLrKNsNHqAlfbAMk tfYN9hGQdGD7NJTDeShqH5ikw9u8KKY0Okmp2+Lq6nqeppaJ8nTboQ/vFfQsbiqO1H1CF7tHH2I3 ojyVpO7B6PpBG5MCbDcrg2wnyCCrd+tiNU8EiORlmbGx2EK8NiKOJypZ7PjMieeo1wbqA3FGGD1H f4Q2HeBPzgbyW8X9j61AxZn5YEm3RJMMmoLi+mZGlPEys7nMCCsJquKBs3G7CqOptw5129FLeZLA wj1p3egkQ+xv7Oo4IfJUUufo/2jayzhV/fqlyxcAAAD//wMAUEsDBBQABgAIAAAAIQBva8VM4wAA AAsBAAAPAAAAZHJzL2Rvd25yZXYueG1sTI/BSsNAEIbvgu+wjOCltBuDTUPMphRRBEG0jaDetsmY hGRnQ3aTpm/veNLbDPPxz/en29l0YsLBNZYU3KwCEEiFLRuqFLznj8sYhPOaSt1ZQgVndLDNLi9S nZT2RHucDr4SHEIu0Qpq7/tESlfUaLRb2R6Jb992MNrzOlSyHPSJw00nwyCIpNEN8Yda93hfY9Ee RqOgXbx85Z+Lafewl/nYv7Yfz+e3J6Wur+bdHQiPs/+D4Vef1SFjp6MdqXSiU7DcrFnd8xBuuBQT URyCODJ5u44jkFkq/3fIfgAAAP//AwBQSwECLQAUAAYACAAAACEAtoM4kv4AAADhAQAAEwAAAAAA AAAAAAAAAAAAAAAAW0NvbnRlbnRfVHlwZXNdLnhtbFBLAQItABQABgAIAAAAIQA4/SH/1gAAAJQB AAALAAAAAAAAAAAAAAAAAC8BAABfcmVscy8ucmVsc1BLAQItABQABgAIAAAAIQB+GMkIBQIAAO0D AAAOAAAAAAAAAAAAAAAAAC4CAABkcnMvZTJvRG9jLnhtbFBLAQItABQABgAIAAAAIQBva8VM4wAA AAsBAAAPAAAAAAAAAAAAAAAAAF8EAABkcnMvZG93bnJldi54bWxQSwUGAAAAAAQABADzAAAAbwUA AAAA " o:spid="_x0000_s1026" stroked="f" style="position:absolute;margin-left:-37.9pt;margin-top:-13.5pt;width:1in;height:742.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w14:anchorId="1AE4FD98"/>
            </w:pict>
          </mc:Fallback>
        </mc:AlternateContent>
      </w:r>
    </w:p>
    <w:p w14:paraId="719F019B" w14:textId="77777777" w:rsidP="00D0041E" w:rsidR="00D0041E" w:rsidRDefault="00D0041E" w:rsidRPr="00D0041E">
      <w:pPr>
        <w:spacing w:after="20" w:line="276" w:lineRule="auto"/>
        <w:jc w:val="both"/>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pPr>
      <w:r w:rsidRPr="00D0041E">
        <w:rPr>
          <w:rFonts w:cs="Arial" w:eastAsia="Times New Roman"/>
          <w:b/>
          <w:smallCaps/>
          <w:color w:val="E6ECE4"/>
          <w:sz w:val="40"/>
          <w:szCs w:val="40"/>
          <w:lang w:eastAsia="fr-FR"/>
          <w14:shadow w14:algn="tl" w14:blurRad="50800" w14:dir="2700000" w14:dist="38100" w14:kx="0" w14:ky="0" w14:sx="100000" w14:sy="100000">
            <w14:srgbClr w14:val="000000">
              <w14:alpha w14:val="60000"/>
            </w14:srgbClr>
          </w14:shadow>
          <w14:textOutline w14:algn="ctr" w14:cap="flat" w14:cmpd="sng" w14:w="9525">
            <w14:solidFill>
              <w14:schemeClr w14:val="bg1">
                <w14:alpha w14:val="50000"/>
                <w14:lumMod w14:val="75000"/>
              </w14:schemeClr>
            </w14:solidFill>
            <w14:prstDash w14:val="solid"/>
            <w14:round/>
          </w14:textOutline>
        </w:rPr>
        <w:t>Activité</w:t>
      </w:r>
    </w:p>
    <w:p w14:paraId="7C0D90D7" w14:textId="77777777" w:rsidP="00D0041E" w:rsidR="00D0041E" w:rsidRDefault="00D0041E" w:rsidRPr="00D0041E">
      <w:pPr>
        <w:keepNext/>
        <w:keepLines/>
        <w:spacing w:after="120" w:line="276" w:lineRule="auto"/>
        <w:outlineLvl w:val="0"/>
        <w:rPr>
          <w:rFonts w:cs="Arial" w:eastAsia="Times New Roman"/>
          <w:b/>
          <w:bCs/>
          <w:smallCaps/>
          <w:color w:val="9FB298"/>
          <w:sz w:val="24"/>
          <w:szCs w:val="24"/>
          <w:lang w:eastAsia="fr-FR"/>
        </w:rPr>
      </w:pPr>
      <w:bookmarkStart w:id="906" w:name="_Toc129967546"/>
      <w:bookmarkStart w:id="907" w:name="_Toc130916452"/>
      <w:bookmarkStart w:id="908" w:name="_Toc130918625"/>
      <w:bookmarkStart w:id="909" w:name="_Toc131601168"/>
      <w:r w:rsidRPr="00D0041E">
        <w:rPr>
          <w:rFonts w:cs="Arial" w:eastAsia="Times New Roman"/>
          <w:b/>
          <w:bCs/>
          <w:smallCaps/>
          <w:color w:val="9FB298"/>
          <w:sz w:val="24"/>
          <w:szCs w:val="24"/>
          <w:lang w:eastAsia="fr-FR"/>
        </w:rPr>
        <w:t>Métier : Développement commercial</w:t>
      </w:r>
      <w:bookmarkEnd w:id="906"/>
      <w:bookmarkEnd w:id="907"/>
      <w:bookmarkEnd w:id="908"/>
      <w:bookmarkEnd w:id="909"/>
    </w:p>
    <w:tbl>
      <w:tblPr>
        <w:tblStyle w:val="Grilledutableau"/>
        <w:tblW w:type="auto" w:w="0"/>
        <w:shd w:color="auto" w:fill="FFFFFF" w:themeFill="background1" w:val="clear"/>
        <w:tblLook w:firstColumn="1" w:firstRow="1" w:lastColumn="0" w:lastRow="0" w:noHBand="0" w:noVBand="1" w:val="04A0"/>
      </w:tblPr>
      <w:tblGrid>
        <w:gridCol w:w="9486"/>
      </w:tblGrid>
      <w:tr w14:paraId="0036E01B" w14:textId="77777777" w:rsidR="00D0041E" w:rsidRPr="00D0041E" w:rsidTr="008D1F18">
        <w:tc>
          <w:tcPr>
            <w:tcW w:type="dxa" w:w="9486"/>
            <w:shd w:color="auto" w:fill="FFFFFF" w:themeFill="background1" w:val="clear"/>
            <w:tcMar>
              <w:top w:type="dxa" w:w="170"/>
              <w:bottom w:type="dxa" w:w="170"/>
            </w:tcMar>
            <w:vAlign w:val="center"/>
          </w:tcPr>
          <w:p w14:paraId="2F7A79EC"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910" w:name="_Toc130918626"/>
            <w:bookmarkStart w:id="911" w:name="_Toc131601169"/>
            <w:r w:rsidRPr="00D0041E">
              <w:rPr>
                <w:rFonts w:cs="Arial"/>
                <w:b/>
                <w:bCs/>
                <w:color w:val="9FB298"/>
                <w:sz w:val="28"/>
                <w:szCs w:val="28"/>
              </w:rPr>
              <w:t>Responsable Commercial</w:t>
            </w:r>
            <w:bookmarkEnd w:id="910"/>
            <w:bookmarkEnd w:id="911"/>
          </w:p>
          <w:p w14:paraId="08A42948"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Responsable Commercial est chargé du développement de la structure dans laquelle il intervient et à sa pérennisation en élaborant et déployant une politique commerciale et de promotion de l’offre en adéquation avec le budget et les moyens qui lui sont accordés.</w:t>
            </w:r>
          </w:p>
          <w:p w14:paraId="1CD05AC4" w14:textId="77777777" w:rsidP="00D0041E" w:rsidR="00D0041E" w:rsidRDefault="00D0041E" w:rsidRPr="00D0041E">
            <w:pPr>
              <w:spacing w:line="276" w:lineRule="auto"/>
              <w:ind w:left="210" w:right="318"/>
              <w:jc w:val="both"/>
              <w:rPr>
                <w:color w:val="9FB298"/>
              </w:rPr>
            </w:pPr>
            <w:r w:rsidRPr="00D0041E">
              <w:rPr>
                <w:rFonts w:cs="Arial" w:eastAsia="Calibri"/>
                <w:sz w:val="22"/>
                <w:szCs w:val="22"/>
              </w:rPr>
              <w:t>Il est chargé d’analyser l’adéquation de l’offre de prestation avec le marché, il peut être amené à coordonner les réponses aux appels d’offres et à prendre en charge la recherche de financement ou subvention. Il peut mener directement des actions de prospection.</w:t>
            </w:r>
          </w:p>
        </w:tc>
      </w:tr>
      <w:tr w14:paraId="0F08B2FA" w14:textId="77777777" w:rsidR="00D0041E" w:rsidRPr="00D0041E" w:rsidTr="008D1F18">
        <w:tc>
          <w:tcPr>
            <w:tcW w:type="dxa" w:w="9486"/>
            <w:shd w:color="auto" w:fill="FFFFFF" w:themeFill="background1" w:val="clear"/>
            <w:tcMar>
              <w:top w:type="dxa" w:w="170"/>
              <w:bottom w:type="dxa" w:w="170"/>
            </w:tcMar>
            <w:vAlign w:val="center"/>
          </w:tcPr>
          <w:p w14:paraId="5440298C" w14:textId="77777777" w:rsidP="00D0041E" w:rsidR="00D0041E" w:rsidRDefault="00D0041E" w:rsidRPr="00D0041E">
            <w:pPr>
              <w:keepNext/>
              <w:keepLines/>
              <w:spacing w:after="120" w:line="276" w:lineRule="auto"/>
              <w:ind w:left="176"/>
              <w:outlineLvl w:val="0"/>
              <w:rPr>
                <w:rFonts w:cs="Arial"/>
                <w:b/>
                <w:bCs/>
                <w:color w:val="9FB298"/>
                <w:sz w:val="28"/>
                <w:szCs w:val="28"/>
              </w:rPr>
            </w:pPr>
            <w:bookmarkStart w:id="912" w:name="_Toc130918627"/>
            <w:bookmarkStart w:id="913" w:name="_Toc131601170"/>
            <w:r w:rsidRPr="00D0041E">
              <w:rPr>
                <w:rFonts w:cs="Arial"/>
                <w:b/>
                <w:bCs/>
                <w:color w:val="9FB298"/>
                <w:sz w:val="28"/>
                <w:szCs w:val="28"/>
              </w:rPr>
              <w:t>Chargé Commercial</w:t>
            </w:r>
            <w:bookmarkEnd w:id="912"/>
            <w:bookmarkEnd w:id="913"/>
          </w:p>
          <w:p w14:paraId="3C86D37A" w14:textId="77777777" w:rsidP="00D0041E" w:rsidR="00D0041E" w:rsidRDefault="00D0041E" w:rsidRPr="00D0041E">
            <w:pPr>
              <w:spacing w:after="120" w:line="276" w:lineRule="auto"/>
              <w:ind w:left="210" w:right="318"/>
              <w:jc w:val="both"/>
              <w:rPr>
                <w:rFonts w:cs="Arial" w:eastAsia="Calibri"/>
                <w:sz w:val="22"/>
                <w:szCs w:val="22"/>
              </w:rPr>
            </w:pPr>
            <w:r w:rsidRPr="00D0041E">
              <w:rPr>
                <w:rFonts w:cs="Arial" w:eastAsia="Calibri"/>
                <w:sz w:val="22"/>
                <w:szCs w:val="22"/>
              </w:rPr>
              <w:t>Le Chargé Commercial contribue au développement de la structure dans laquelle il intervient et à sa pérennisation en prenant en charge la prospection d’entreprises « clientes » et/ou de bénéficiaires et en développant des partenariats ; ainsi il est amené à placer sur le marché l’offre de prestations et à conseiller, gérer et fidéliser un portefeuille de « clients ».</w:t>
            </w:r>
          </w:p>
          <w:p w14:paraId="1B6BBB9A" w14:textId="77777777" w:rsidP="00D0041E" w:rsidR="00D0041E" w:rsidRDefault="00D0041E" w:rsidRPr="00D0041E">
            <w:pPr>
              <w:spacing w:line="276" w:lineRule="auto"/>
              <w:ind w:left="210" w:right="318"/>
              <w:jc w:val="both"/>
              <w:rPr>
                <w:rFonts w:cs="Arial" w:eastAsia="Calibri"/>
                <w:sz w:val="22"/>
                <w:szCs w:val="22"/>
              </w:rPr>
            </w:pPr>
            <w:r w:rsidRPr="00D0041E">
              <w:rPr>
                <w:rFonts w:cs="Arial" w:eastAsia="Calibri"/>
                <w:sz w:val="22"/>
                <w:szCs w:val="22"/>
              </w:rPr>
              <w:t>Il déploie des actions telles : phoning, mailing, il organise ou participe à des événements tels que des portes ouvertes, salons pour promouvoir les prestations.</w:t>
            </w:r>
          </w:p>
        </w:tc>
      </w:tr>
    </w:tbl>
    <w:p w14:paraId="5BC6E4DB" w14:textId="77777777" w:rsidP="00D0041E" w:rsidR="00D0041E" w:rsidRDefault="00D0041E" w:rsidRPr="00D0041E">
      <w:pPr>
        <w:spacing w:after="0" w:line="276" w:lineRule="auto"/>
        <w:rPr>
          <w:rFonts w:cs="Arial"/>
          <w:lang w:eastAsia="fr-FR"/>
        </w:rPr>
      </w:pPr>
      <w:r w:rsidRPr="00D0041E">
        <w:rPr>
          <w:rFonts w:cs="Arial"/>
          <w:lang w:eastAsia="fr-FR"/>
        </w:rPr>
        <w:br w:type="page"/>
      </w:r>
    </w:p>
    <w:p w14:paraId="78467CB2" w14:textId="77777777" w:rsidP="00475813" w:rsidR="00D0041E" w:rsidRDefault="00D0041E" w:rsidRPr="00D0041E">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14" w:name="Annexe_4"/>
      <w:bookmarkStart w:id="915" w:name="_Toc130918628"/>
      <w:bookmarkStart w:id="916" w:name="_Toc131601171"/>
      <w:r w:rsidRPr="00D0041E">
        <w:rPr>
          <w:rFonts w:cs="Arial" w:eastAsia="Times New Roman"/>
          <w:b/>
          <w:color w:val="0000FF"/>
          <w:sz w:val="36"/>
          <w:szCs w:val="36"/>
          <w:u w:val="single"/>
          <w:lang w:eastAsia="fr-FR"/>
        </w:rPr>
        <w:lastRenderedPageBreak/>
        <w:t>Annexe 4</w:t>
      </w:r>
      <w:bookmarkEnd w:id="914"/>
      <w:r w:rsidRPr="00D0041E">
        <w:rPr>
          <w:rFonts w:cs="Arial" w:eastAsia="Times New Roman"/>
          <w:b/>
          <w:sz w:val="36"/>
          <w:szCs w:val="36"/>
          <w:lang w:eastAsia="fr-FR"/>
        </w:rPr>
        <w:t xml:space="preserve"> : </w:t>
      </w:r>
      <w:r w:rsidRPr="00D0041E">
        <w:rPr>
          <w:rFonts w:cs="Arial" w:eastAsia="Times New Roman"/>
          <w:bCs/>
          <w:sz w:val="36"/>
          <w:szCs w:val="36"/>
          <w:lang w:eastAsia="fr-FR"/>
        </w:rPr>
        <w:t>Méthode de cotation des fonctions utilisée</w:t>
      </w:r>
      <w:bookmarkEnd w:id="915"/>
      <w:bookmarkEnd w:id="916"/>
    </w:p>
    <w:p w14:paraId="432AC262" w14:textId="77777777" w:rsidP="00D0041E" w:rsidR="00D0041E" w:rsidRDefault="00D0041E" w:rsidRPr="00D0041E">
      <w:pPr>
        <w:spacing w:after="0" w:line="276" w:lineRule="auto"/>
        <w:rPr>
          <w:rFonts w:cs="Arial"/>
          <w:bCs/>
        </w:rPr>
      </w:pPr>
    </w:p>
    <w:p w14:paraId="5A6FFE0B" w14:textId="77777777" w:rsidP="00D0041E" w:rsidR="00D0041E" w:rsidRDefault="00D0041E" w:rsidRPr="00D0041E">
      <w:pPr>
        <w:spacing w:after="0" w:line="276" w:lineRule="auto"/>
        <w:rPr>
          <w:rFonts w:cs="Arial"/>
          <w:bCs/>
        </w:rPr>
      </w:pPr>
    </w:p>
    <w:p w14:paraId="1571E109" w14:textId="77777777" w:rsidP="00D0041E" w:rsidR="00D0041E" w:rsidRDefault="00D0041E" w:rsidRPr="00D0041E">
      <w:pPr>
        <w:spacing w:after="0" w:line="276" w:lineRule="auto"/>
        <w:jc w:val="both"/>
        <w:rPr>
          <w:rFonts w:cs="Arial" w:eastAsia="Arial"/>
          <w:bCs/>
          <w:kern w:val="24"/>
          <w:lang w:eastAsia="fr-FR"/>
        </w:rPr>
      </w:pPr>
      <w:r w:rsidRPr="00D0041E">
        <w:rPr>
          <w:rFonts w:cs="Arial" w:eastAsia="Arial"/>
          <w:bCs/>
          <w:kern w:val="24"/>
          <w:lang w:eastAsia="fr-FR"/>
        </w:rPr>
        <w:t>La Fondation a utilisé la méthode « </w:t>
      </w:r>
      <w:r w:rsidRPr="00D0041E">
        <w:rPr>
          <w:rFonts w:cs="Arial" w:eastAsia="Arial"/>
          <w:b/>
          <w:bCs/>
          <w:kern w:val="24"/>
          <w:lang w:eastAsia="fr-FR"/>
        </w:rPr>
        <w:t xml:space="preserve">Global </w:t>
      </w:r>
      <w:proofErr w:type="spellStart"/>
      <w:r w:rsidRPr="00D0041E">
        <w:rPr>
          <w:rFonts w:cs="Arial" w:eastAsia="Arial"/>
          <w:b/>
          <w:bCs/>
          <w:kern w:val="24"/>
          <w:lang w:eastAsia="fr-FR"/>
        </w:rPr>
        <w:t>Grading</w:t>
      </w:r>
      <w:proofErr w:type="spellEnd"/>
      <w:r w:rsidRPr="00D0041E">
        <w:rPr>
          <w:rFonts w:cs="Arial" w:eastAsia="Arial"/>
          <w:b/>
          <w:bCs/>
          <w:kern w:val="24"/>
          <w:lang w:eastAsia="fr-FR"/>
        </w:rPr>
        <w:t xml:space="preserve"> System </w:t>
      </w:r>
      <w:r w:rsidRPr="00F940EF">
        <w:rPr>
          <w:rFonts w:cs="Arial" w:eastAsia="Arial"/>
          <w:b/>
          <w:bCs/>
          <w:i/>
          <w:iCs/>
          <w:kern w:val="24"/>
          <w:lang w:eastAsia="fr-FR"/>
        </w:rPr>
        <w:t>(GGS)</w:t>
      </w:r>
      <w:r w:rsidRPr="00D0041E">
        <w:rPr>
          <w:rFonts w:cs="Arial" w:eastAsia="Arial"/>
          <w:bCs/>
          <w:kern w:val="24"/>
          <w:lang w:eastAsia="fr-FR"/>
        </w:rPr>
        <w:t> » du cabinet Willis Towers Watson afin de procéder à la cotation des fonctions de la famille cadre. La finalité de cette démarche consiste à évaluer le niveau de contribution de chaque fonction afin de la positionner sur les niveaux de la classification cadre.</w:t>
      </w:r>
    </w:p>
    <w:p w14:paraId="4CD2E578" w14:textId="77777777" w:rsidP="00D0041E" w:rsidR="00D0041E" w:rsidRDefault="00D0041E" w:rsidRPr="00D0041E">
      <w:pPr>
        <w:spacing w:after="0" w:line="276" w:lineRule="auto"/>
        <w:jc w:val="both"/>
        <w:rPr>
          <w:rFonts w:cs="Arial" w:eastAsia="Arial"/>
          <w:bCs/>
          <w:kern w:val="24"/>
          <w:lang w:eastAsia="fr-FR"/>
        </w:rPr>
      </w:pPr>
    </w:p>
    <w:p w14:paraId="51BA0635" w14:textId="77777777" w:rsidP="00D0041E" w:rsidR="00D0041E" w:rsidRDefault="00D0041E" w:rsidRPr="00F940EF">
      <w:pPr>
        <w:spacing w:after="0" w:line="276" w:lineRule="auto"/>
        <w:jc w:val="both"/>
        <w:rPr>
          <w:rFonts w:cs="Arial" w:eastAsiaTheme="minorEastAsia"/>
          <w:i/>
          <w:iCs/>
          <w:kern w:val="24"/>
        </w:rPr>
      </w:pPr>
      <w:r w:rsidRPr="00D0041E">
        <w:rPr>
          <w:rFonts w:cs="Arial" w:eastAsia="Arial"/>
          <w:bCs/>
          <w:kern w:val="24"/>
        </w:rPr>
        <w:t xml:space="preserve">Cette méthode s’applique sur les fonctions qui sont des regroupements </w:t>
      </w:r>
      <w:r w:rsidRPr="00D0041E">
        <w:rPr>
          <w:rFonts w:cs="Arial" w:eastAsiaTheme="minorEastAsia"/>
          <w:kern w:val="24"/>
        </w:rPr>
        <w:t xml:space="preserve">de postes pour lesquels il existe une proximité forte de finalités, d’activités et de compétences </w:t>
      </w:r>
      <w:r w:rsidRPr="00F940EF">
        <w:rPr>
          <w:rFonts w:cs="Arial" w:eastAsiaTheme="minorEastAsia"/>
          <w:i/>
          <w:iCs/>
          <w:kern w:val="24"/>
        </w:rPr>
        <w:t>(il ne s’agit donc pas d’évaluer un poste en particulier, et encore moins le titulaire d’un poste).</w:t>
      </w:r>
    </w:p>
    <w:p w14:paraId="688D0262" w14:textId="77777777" w:rsidP="00D0041E" w:rsidR="00D0041E" w:rsidRDefault="00D0041E" w:rsidRPr="00D0041E">
      <w:pPr>
        <w:spacing w:after="0" w:line="276" w:lineRule="auto"/>
        <w:jc w:val="both"/>
        <w:rPr>
          <w:rFonts w:cs="Arial" w:eastAsiaTheme="minorEastAsia"/>
          <w:kern w:val="24"/>
        </w:rPr>
      </w:pPr>
    </w:p>
    <w:p w14:paraId="04A14F5C" w14:textId="77777777" w:rsidP="00D0041E" w:rsidR="00D0041E" w:rsidRDefault="00D0041E" w:rsidRPr="00D0041E">
      <w:pPr>
        <w:spacing w:after="0" w:line="276" w:lineRule="auto"/>
        <w:jc w:val="both"/>
        <w:rPr>
          <w:rFonts w:cs="Arial" w:eastAsiaTheme="minorEastAsia"/>
          <w:kern w:val="24"/>
        </w:rPr>
      </w:pPr>
      <w:r w:rsidRPr="00D0041E">
        <w:rPr>
          <w:rFonts w:cs="Arial" w:eastAsiaTheme="minorEastAsia"/>
          <w:kern w:val="24"/>
        </w:rPr>
        <w:t>La méthode « GGS »</w:t>
      </w:r>
      <w:r w:rsidRPr="00D0041E">
        <w:rPr>
          <w:rFonts w:cs="Arial" w:eastAsia="Arial"/>
          <w:bCs/>
          <w:kern w:val="24"/>
        </w:rPr>
        <w:t xml:space="preserve"> offre un cadre rigoureux, et fiable. Il s’agit d’une méthode </w:t>
      </w:r>
      <w:r w:rsidRPr="00D0041E">
        <w:rPr>
          <w:rFonts w:cs="Arial" w:eastAsiaTheme="minorEastAsia"/>
          <w:kern w:val="24"/>
        </w:rPr>
        <w:t xml:space="preserve">critérielle, </w:t>
      </w:r>
      <w:r w:rsidRPr="00F940EF">
        <w:rPr>
          <w:rFonts w:cs="Arial" w:eastAsiaTheme="minorEastAsia"/>
          <w:i/>
          <w:iCs/>
          <w:kern w:val="24"/>
        </w:rPr>
        <w:t>(analytique</w:t>
      </w:r>
      <w:r w:rsidRPr="00D0041E">
        <w:rPr>
          <w:rFonts w:cs="Arial" w:eastAsiaTheme="minorEastAsia"/>
          <w:kern w:val="24"/>
        </w:rPr>
        <w:t xml:space="preserve">) qui repose sur sept facteurs de cotation appliqués à chaque fonction grâce à une grille de questionnement adaptée au type de poste. </w:t>
      </w:r>
    </w:p>
    <w:p w14:paraId="3B6E2329" w14:textId="77777777" w:rsidP="00D0041E" w:rsidR="00D0041E" w:rsidRDefault="00D0041E" w:rsidRPr="00D0041E">
      <w:pPr>
        <w:spacing w:after="0" w:line="276" w:lineRule="auto"/>
        <w:jc w:val="both"/>
        <w:rPr>
          <w:rFonts w:cs="Arial"/>
        </w:rPr>
      </w:pPr>
      <w:r w:rsidRPr="00D0041E">
        <w:rPr>
          <w:rFonts w:cs="Arial"/>
        </w:rPr>
        <w:t xml:space="preserve">Ces critères sont « universels » dans la mesure où ils sont adaptables à tout type de fonction </w:t>
      </w:r>
      <w:r w:rsidRPr="00F940EF">
        <w:rPr>
          <w:rFonts w:cs="Arial"/>
          <w:i/>
          <w:iCs/>
        </w:rPr>
        <w:t>(managériale ou de type contributeur individuel)</w:t>
      </w:r>
      <w:r w:rsidRPr="00D0041E">
        <w:rPr>
          <w:rFonts w:cs="Arial"/>
        </w:rPr>
        <w:t xml:space="preserve"> et tout secteur d’activité.</w:t>
      </w:r>
    </w:p>
    <w:p w14:paraId="0B47B237" w14:textId="77777777" w:rsidP="00D0041E" w:rsidR="00D0041E" w:rsidRDefault="00D0041E" w:rsidRPr="00D0041E">
      <w:pPr>
        <w:spacing w:after="0" w:line="276" w:lineRule="auto"/>
        <w:jc w:val="both"/>
        <w:rPr>
          <w:rFonts w:cs="Arial" w:eastAsiaTheme="minorEastAsia"/>
          <w:kern w:val="24"/>
        </w:rPr>
      </w:pPr>
    </w:p>
    <w:p w14:paraId="588CA50C" w14:textId="77777777" w:rsidP="00D0041E" w:rsidR="00D0041E" w:rsidRDefault="00D0041E" w:rsidRPr="00D0041E">
      <w:pPr>
        <w:spacing w:after="120" w:line="276" w:lineRule="auto"/>
        <w:jc w:val="both"/>
        <w:rPr>
          <w:rFonts w:cs="Arial"/>
        </w:rPr>
      </w:pPr>
      <w:r w:rsidRPr="00D0041E">
        <w:rPr>
          <w:rFonts w:cs="Arial"/>
        </w:rPr>
        <w:t>Les 7 facteurs de cotation sont les suivants :</w:t>
      </w:r>
    </w:p>
    <w:p w14:paraId="26A498A0" w14:textId="77777777" w:rsidP="00FA1464" w:rsidR="00D0041E" w:rsidRDefault="00D0041E" w:rsidRPr="00D0041E">
      <w:pPr>
        <w:numPr>
          <w:ilvl w:val="0"/>
          <w:numId w:val="48"/>
        </w:numPr>
        <w:tabs>
          <w:tab w:pos="284" w:val="left"/>
        </w:tabs>
        <w:spacing w:after="120" w:line="276" w:lineRule="auto"/>
        <w:ind w:hanging="284" w:left="284"/>
        <w:jc w:val="both"/>
        <w:rPr>
          <w:rFonts w:cs="Arial" w:eastAsiaTheme="minorEastAsia"/>
          <w:lang w:eastAsia="fr-FR"/>
        </w:rPr>
      </w:pPr>
      <w:r w:rsidRPr="00D0041E">
        <w:rPr>
          <w:rFonts w:cs="Arial" w:eastAsia="Times New Roman"/>
          <w:b/>
          <w:lang w:eastAsia="fr-FR"/>
        </w:rPr>
        <w:t>Sav</w:t>
      </w:r>
      <w:r w:rsidRPr="00D0041E">
        <w:rPr>
          <w:rFonts w:cs="Arial" w:eastAsiaTheme="minorEastAsia"/>
          <w:b/>
          <w:lang w:eastAsia="fr-FR"/>
        </w:rPr>
        <w:t>oir-faire et compétences techniques :</w:t>
      </w:r>
      <w:r w:rsidRPr="00D0041E">
        <w:rPr>
          <w:rFonts w:cs="Arial" w:eastAsiaTheme="minorEastAsia"/>
          <w:lang w:eastAsia="fr-FR"/>
        </w:rPr>
        <w:t xml:space="preserve"> ce facteur mesure les exigences de l’emploi en termes de connaissances techniques spécifiques. Cela peut aller de l’exécution d’une tâche concrète à la théorie et la pratique dans plusieurs domaines d’activités. </w:t>
      </w:r>
    </w:p>
    <w:p w14:paraId="137FEEBF" w14:textId="77777777" w:rsidP="00FA1464" w:rsidR="00D0041E" w:rsidRDefault="00D0041E" w:rsidRPr="00D0041E">
      <w:pPr>
        <w:numPr>
          <w:ilvl w:val="0"/>
          <w:numId w:val="48"/>
        </w:numPr>
        <w:tabs>
          <w:tab w:pos="284" w:val="left"/>
        </w:tabs>
        <w:spacing w:after="120" w:line="276" w:lineRule="auto"/>
        <w:ind w:hanging="284" w:left="284"/>
        <w:jc w:val="both"/>
        <w:rPr>
          <w:rFonts w:cs="Arial" w:eastAsiaTheme="minorEastAsia"/>
          <w:lang w:eastAsia="fr-FR"/>
        </w:rPr>
      </w:pPr>
      <w:r w:rsidRPr="00D0041E">
        <w:rPr>
          <w:rFonts w:cs="Arial" w:eastAsiaTheme="minorEastAsia"/>
          <w:b/>
          <w:lang w:eastAsia="fr-FR"/>
        </w:rPr>
        <w:t>Connaissance de l’activité :</w:t>
      </w:r>
      <w:r w:rsidRPr="00D0041E">
        <w:rPr>
          <w:rFonts w:cs="Arial" w:eastAsiaTheme="minorEastAsia"/>
          <w:lang w:eastAsia="fr-FR"/>
        </w:rPr>
        <w:t xml:space="preserve"> ce facteur mesure les exigences de l’emploi en termes de connaissance de l’organisation et de son environnement économique et politique. Cela peut aller de la simple connaissance de son propre domaine de responsabilités à la compréhension globale de l’environnement économique et politique de la Fondation.</w:t>
      </w:r>
    </w:p>
    <w:p w14:paraId="2DF6C6D7" w14:textId="77777777" w:rsidP="00FA1464" w:rsidR="00D0041E" w:rsidRDefault="00D0041E" w:rsidRPr="00D0041E">
      <w:pPr>
        <w:numPr>
          <w:ilvl w:val="0"/>
          <w:numId w:val="48"/>
        </w:numPr>
        <w:tabs>
          <w:tab w:pos="284" w:val="left"/>
        </w:tabs>
        <w:spacing w:after="120" w:line="276" w:lineRule="auto"/>
        <w:ind w:hanging="284" w:left="284"/>
        <w:jc w:val="both"/>
        <w:rPr>
          <w:rFonts w:cs="Arial" w:eastAsiaTheme="minorEastAsia"/>
          <w:lang w:eastAsia="fr-FR"/>
        </w:rPr>
      </w:pPr>
      <w:r w:rsidRPr="00D0041E">
        <w:rPr>
          <w:rFonts w:cs="Arial" w:eastAsiaTheme="minorEastAsia"/>
          <w:b/>
          <w:lang w:eastAsia="fr-FR"/>
        </w:rPr>
        <w:t>Leadership </w:t>
      </w:r>
      <w:r w:rsidRPr="00D0041E">
        <w:rPr>
          <w:rFonts w:cs="Arial" w:eastAsiaTheme="minorEastAsia"/>
          <w:lang w:eastAsia="fr-FR"/>
        </w:rPr>
        <w:t>: ce critère mesure la nature et l’étendue du management exercé au travers de liens hiérarchiques directs et/ou indirects</w:t>
      </w:r>
    </w:p>
    <w:p w14:paraId="6F36FB72" w14:textId="77777777" w:rsidP="00FA1464" w:rsidR="00D0041E" w:rsidRDefault="00D0041E" w:rsidRPr="00D0041E">
      <w:pPr>
        <w:numPr>
          <w:ilvl w:val="0"/>
          <w:numId w:val="48"/>
        </w:numPr>
        <w:tabs>
          <w:tab w:pos="284" w:val="left"/>
        </w:tabs>
        <w:spacing w:after="120" w:line="276" w:lineRule="auto"/>
        <w:ind w:hanging="284" w:left="284"/>
        <w:jc w:val="both"/>
        <w:rPr>
          <w:rFonts w:cs="Arial" w:eastAsiaTheme="minorEastAsia"/>
          <w:lang w:eastAsia="fr-FR"/>
        </w:rPr>
      </w:pPr>
      <w:r w:rsidRPr="00D0041E">
        <w:rPr>
          <w:rFonts w:cs="Arial" w:eastAsiaTheme="minorEastAsia"/>
          <w:b/>
          <w:lang w:eastAsia="fr-FR"/>
        </w:rPr>
        <w:t>Résolution de problèmes</w:t>
      </w:r>
      <w:r w:rsidRPr="00D0041E">
        <w:rPr>
          <w:rFonts w:cs="Arial" w:eastAsiaTheme="minorEastAsia"/>
          <w:lang w:eastAsia="fr-FR"/>
        </w:rPr>
        <w:t> : ce facteur mesure les exigences de l’emploi en termes de capacité d’analyse et de capacité à développer des solutions pour atteindre les objectifs face à des problèmes plus ou moins complexes.</w:t>
      </w:r>
    </w:p>
    <w:p w14:paraId="2B594059" w14:textId="77777777" w:rsidP="00FA1464" w:rsidR="00D0041E" w:rsidRDefault="00D0041E" w:rsidRPr="00D0041E">
      <w:pPr>
        <w:numPr>
          <w:ilvl w:val="0"/>
          <w:numId w:val="48"/>
        </w:numPr>
        <w:tabs>
          <w:tab w:pos="284" w:val="left"/>
        </w:tabs>
        <w:spacing w:after="120" w:line="276" w:lineRule="auto"/>
        <w:ind w:hanging="284" w:left="284"/>
        <w:jc w:val="both"/>
        <w:rPr>
          <w:rFonts w:cs="Arial" w:eastAsiaTheme="minorEastAsia"/>
          <w:lang w:eastAsia="fr-FR"/>
        </w:rPr>
      </w:pPr>
      <w:r w:rsidRPr="00D0041E">
        <w:rPr>
          <w:rFonts w:cs="Arial" w:eastAsiaTheme="minorEastAsia"/>
          <w:b/>
          <w:lang w:eastAsia="fr-FR"/>
        </w:rPr>
        <w:t>Nature de l’influence</w:t>
      </w:r>
      <w:r w:rsidRPr="00D0041E">
        <w:rPr>
          <w:rFonts w:cs="Arial" w:eastAsiaTheme="minorEastAsia"/>
          <w:lang w:eastAsia="fr-FR"/>
        </w:rPr>
        <w:t> : ce critère évalue la manière dont l’emploi impacte l’organisation au travers des responsabilités qui lui sont confiées</w:t>
      </w:r>
    </w:p>
    <w:p w14:paraId="1A065A98" w14:textId="77777777" w:rsidP="00FA1464" w:rsidR="00D0041E" w:rsidRDefault="00D0041E" w:rsidRPr="00D0041E">
      <w:pPr>
        <w:numPr>
          <w:ilvl w:val="0"/>
          <w:numId w:val="48"/>
        </w:numPr>
        <w:tabs>
          <w:tab w:pos="284" w:val="left"/>
        </w:tabs>
        <w:spacing w:after="120" w:line="276" w:lineRule="auto"/>
        <w:ind w:hanging="284" w:left="284"/>
        <w:jc w:val="both"/>
        <w:rPr>
          <w:rFonts w:cs="Arial" w:eastAsiaTheme="minorEastAsia"/>
          <w:lang w:eastAsia="fr-FR"/>
        </w:rPr>
      </w:pPr>
      <w:r w:rsidRPr="00D0041E">
        <w:rPr>
          <w:rFonts w:cs="Arial" w:eastAsiaTheme="minorEastAsia"/>
          <w:b/>
          <w:lang w:eastAsia="fr-FR"/>
        </w:rPr>
        <w:t>Étendue de l’influence</w:t>
      </w:r>
      <w:r w:rsidRPr="00D0041E">
        <w:rPr>
          <w:rFonts w:cs="Arial" w:eastAsiaTheme="minorEastAsia"/>
          <w:lang w:eastAsia="fr-FR"/>
        </w:rPr>
        <w:t> : ce critère mesure le périmètre d’influence de l’emploi sur la Fondation. Il définit la partie de l’organisation sur laquelle la fonction exerce ses responsabilités : de son propre service à l’ensemble de la Fondation.</w:t>
      </w:r>
    </w:p>
    <w:p w14:paraId="00CE3EE8" w14:textId="77777777" w:rsidP="00FA1464" w:rsidR="00D0041E" w:rsidRDefault="00D0041E" w:rsidRPr="00D0041E">
      <w:pPr>
        <w:numPr>
          <w:ilvl w:val="0"/>
          <w:numId w:val="48"/>
        </w:numPr>
        <w:tabs>
          <w:tab w:pos="284" w:val="left"/>
        </w:tabs>
        <w:spacing w:after="0" w:line="276" w:lineRule="auto"/>
        <w:ind w:hanging="284" w:left="284"/>
        <w:jc w:val="both"/>
        <w:rPr>
          <w:rFonts w:cs="Arial" w:eastAsiaTheme="minorEastAsia"/>
          <w:lang w:eastAsia="fr-FR"/>
        </w:rPr>
      </w:pPr>
      <w:r w:rsidRPr="00D0041E">
        <w:rPr>
          <w:rFonts w:cs="Arial" w:eastAsiaTheme="minorEastAsia"/>
          <w:b/>
          <w:lang w:eastAsia="fr-FR"/>
        </w:rPr>
        <w:t>Aptitudes relationnelles :</w:t>
      </w:r>
      <w:r w:rsidRPr="00D0041E">
        <w:rPr>
          <w:rFonts w:cs="Arial" w:eastAsiaTheme="minorEastAsia"/>
          <w:lang w:eastAsia="fr-FR"/>
        </w:rPr>
        <w:t xml:space="preserve"> ce critère évalue le niveau et la nature des relations interpersonnelles requises pour l’exercice de l’emploi</w:t>
      </w:r>
    </w:p>
    <w:p w14:paraId="034FFAEA" w14:textId="77777777" w:rsidP="00D0041E" w:rsidR="00D0041E" w:rsidRDefault="00D0041E" w:rsidRPr="00D0041E">
      <w:pPr>
        <w:spacing w:after="0" w:line="276" w:lineRule="auto"/>
        <w:jc w:val="both"/>
        <w:rPr>
          <w:rFonts w:cs="Arial"/>
        </w:rPr>
      </w:pPr>
    </w:p>
    <w:p w14:paraId="2E599211" w14:textId="77777777" w:rsidP="00D0041E" w:rsidR="00D0041E" w:rsidRDefault="00D0041E" w:rsidRPr="00D0041E">
      <w:pPr>
        <w:spacing w:after="0" w:line="276" w:lineRule="auto"/>
        <w:jc w:val="both"/>
        <w:rPr>
          <w:rFonts w:cs="Arial"/>
        </w:rPr>
      </w:pPr>
      <w:r w:rsidRPr="00D0041E">
        <w:rPr>
          <w:rFonts w:cs="Arial"/>
        </w:rPr>
        <w:t xml:space="preserve">En application de ces critères, les fonctions cadres sont positionnées sur 12 niveaux de la classification cadre </w:t>
      </w:r>
      <w:r w:rsidRPr="00F940EF">
        <w:rPr>
          <w:rFonts w:cs="Arial"/>
          <w:i/>
          <w:iCs/>
        </w:rPr>
        <w:t>(allant de 8 à 19).</w:t>
      </w:r>
    </w:p>
    <w:p w14:paraId="3D4557D9" w14:textId="77777777" w:rsidP="00D0041E" w:rsidR="00D0041E" w:rsidRDefault="00D0041E" w:rsidRPr="00D0041E">
      <w:pPr>
        <w:spacing w:after="0" w:line="276" w:lineRule="auto"/>
        <w:jc w:val="both"/>
        <w:rPr>
          <w:rFonts w:cs="Arial"/>
        </w:rPr>
      </w:pPr>
      <w:r w:rsidRPr="00D0041E">
        <w:rPr>
          <w:rFonts w:cs="Arial"/>
        </w:rPr>
        <w:t>Chaque niveau regroupe des fonctions considérées comme homogènes en termes de contribution, responsabilité, place dans l’organisation et niveau hiérarchique …</w:t>
      </w:r>
    </w:p>
    <w:p w14:paraId="2847FDD5" w14:textId="77777777" w:rsidP="00D0041E" w:rsidR="00D0041E" w:rsidRDefault="00D0041E" w:rsidRPr="00F940EF">
      <w:pPr>
        <w:spacing w:after="0" w:line="276" w:lineRule="auto"/>
        <w:jc w:val="both"/>
        <w:rPr>
          <w:rFonts w:cs="Arial"/>
          <w:i/>
          <w:iCs/>
        </w:rPr>
      </w:pPr>
      <w:r w:rsidRPr="0076325C">
        <w:rPr>
          <w:rFonts w:cs="Arial"/>
          <w:i/>
          <w:iCs/>
        </w:rPr>
        <w:t>(</w:t>
      </w:r>
      <w:proofErr w:type="gramStart"/>
      <w:r w:rsidRPr="0076325C">
        <w:rPr>
          <w:rFonts w:cs="Arial"/>
          <w:i/>
          <w:iCs/>
        </w:rPr>
        <w:t>pour</w:t>
      </w:r>
      <w:proofErr w:type="gramEnd"/>
      <w:r w:rsidRPr="0076325C">
        <w:rPr>
          <w:rFonts w:cs="Arial"/>
          <w:i/>
          <w:iCs/>
        </w:rPr>
        <w:t xml:space="preserve"> information, les niveaux 1 à 7 sont </w:t>
      </w:r>
      <w:proofErr w:type="spellStart"/>
      <w:r w:rsidRPr="0076325C">
        <w:rPr>
          <w:rFonts w:cs="Arial"/>
          <w:i/>
          <w:iCs/>
        </w:rPr>
        <w:t>reservés</w:t>
      </w:r>
      <w:proofErr w:type="spellEnd"/>
      <w:r w:rsidRPr="0076325C">
        <w:rPr>
          <w:rFonts w:cs="Arial"/>
          <w:i/>
          <w:iCs/>
        </w:rPr>
        <w:t xml:space="preserve"> aux fonctions non-cadres)</w:t>
      </w:r>
      <w:r w:rsidRPr="00F940EF">
        <w:rPr>
          <w:rFonts w:cs="Arial"/>
          <w:i/>
          <w:iCs/>
        </w:rPr>
        <w:t xml:space="preserve"> </w:t>
      </w:r>
    </w:p>
    <w:p w14:paraId="6CE19604" w14:textId="77777777" w:rsidP="00D0041E" w:rsidR="00D0041E" w:rsidRDefault="00D0041E" w:rsidRPr="00D0041E">
      <w:pPr>
        <w:rPr>
          <w:rFonts w:cs="Arial"/>
        </w:rPr>
      </w:pPr>
      <w:r w:rsidRPr="00D0041E">
        <w:rPr>
          <w:rFonts w:cs="Arial"/>
        </w:rPr>
        <w:br w:type="page"/>
      </w:r>
    </w:p>
    <w:p w14:paraId="2544F5CA" w14:textId="77777777" w:rsidP="00D0041E" w:rsidR="00D0041E" w:rsidRDefault="00D0041E" w:rsidRPr="00D0041E">
      <w:pPr>
        <w:spacing w:after="0" w:line="276" w:lineRule="auto"/>
        <w:rPr>
          <w:rFonts w:cs="Arial"/>
          <w:bCs/>
        </w:rPr>
      </w:pPr>
    </w:p>
    <w:p w14:paraId="6196143B" w14:textId="77777777" w:rsidP="00D423D7" w:rsidR="00D0041E" w:rsidRDefault="00D0041E" w:rsidRPr="00D0041E">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17" w:name="Annexe_5"/>
      <w:bookmarkStart w:id="918" w:name="_Toc130918629"/>
      <w:bookmarkStart w:id="919" w:name="_Toc131601172"/>
      <w:r w:rsidRPr="00D0041E">
        <w:rPr>
          <w:rFonts w:cs="Arial" w:eastAsia="Times New Roman"/>
          <w:b/>
          <w:color w:val="0000FF"/>
          <w:sz w:val="36"/>
          <w:szCs w:val="36"/>
          <w:u w:val="single"/>
          <w:lang w:eastAsia="fr-FR"/>
        </w:rPr>
        <w:t>Annexe 5</w:t>
      </w:r>
      <w:bookmarkEnd w:id="917"/>
      <w:r w:rsidRPr="00D0041E">
        <w:rPr>
          <w:rFonts w:cs="Arial" w:eastAsia="Times New Roman"/>
          <w:b/>
          <w:sz w:val="36"/>
          <w:szCs w:val="36"/>
          <w:lang w:eastAsia="fr-FR"/>
        </w:rPr>
        <w:t xml:space="preserve"> : </w:t>
      </w:r>
      <w:r w:rsidRPr="00D0041E">
        <w:rPr>
          <w:rFonts w:cs="Arial" w:eastAsia="Times New Roman"/>
          <w:bCs/>
          <w:sz w:val="36"/>
          <w:szCs w:val="36"/>
          <w:lang w:eastAsia="fr-FR"/>
        </w:rPr>
        <w:t>Table de concordance entre</w:t>
      </w:r>
      <w:r w:rsidRPr="00D0041E">
        <w:rPr>
          <w:rFonts w:cs="Arial" w:eastAsia="Times New Roman"/>
          <w:bCs/>
          <w:sz w:val="36"/>
          <w:szCs w:val="36"/>
          <w:lang w:eastAsia="fr-FR"/>
        </w:rPr>
        <w:br/>
        <w:t>les fonctions cadres des autres familles professionnelles et les fonctions de la famille cadre</w:t>
      </w:r>
      <w:bookmarkEnd w:id="918"/>
      <w:bookmarkEnd w:id="919"/>
    </w:p>
    <w:p w14:paraId="55931112" w14:textId="77777777" w:rsidP="00D0041E" w:rsidR="00D0041E" w:rsidRDefault="00D0041E">
      <w:pPr>
        <w:spacing w:after="0" w:line="276" w:lineRule="auto"/>
        <w:textAlignment w:val="baseline"/>
        <w:rPr>
          <w:rFonts w:cs="Arial" w:eastAsia="Times New Roman"/>
          <w:sz w:val="24"/>
          <w:szCs w:val="24"/>
          <w:lang w:eastAsia="fr-FR"/>
        </w:rPr>
      </w:pPr>
    </w:p>
    <w:p w14:paraId="0602C020" w14:textId="77777777" w:rsidP="00D0041E" w:rsidR="00011E6D" w:rsidRDefault="00011E6D">
      <w:pPr>
        <w:spacing w:after="0" w:line="276" w:lineRule="auto"/>
        <w:textAlignment w:val="baseline"/>
        <w:rPr>
          <w:rFonts w:cs="Arial" w:eastAsia="Times New Roman"/>
          <w:sz w:val="24"/>
          <w:szCs w:val="24"/>
          <w:lang w:eastAsia="fr-FR"/>
        </w:rPr>
      </w:pPr>
    </w:p>
    <w:p w14:paraId="32914446" w14:textId="77777777" w:rsidP="00D0041E" w:rsidR="00011E6D" w:rsidRDefault="00011E6D" w:rsidRPr="00D0041E">
      <w:pPr>
        <w:spacing w:after="0" w:line="276" w:lineRule="auto"/>
        <w:textAlignment w:val="baseline"/>
        <w:rPr>
          <w:rFonts w:cs="Arial" w:eastAsia="Times New Roman"/>
          <w:sz w:val="24"/>
          <w:szCs w:val="24"/>
          <w:lang w:eastAsia="fr-FR"/>
        </w:rPr>
      </w:pPr>
    </w:p>
    <w:p w14:paraId="09F4F133" w14:textId="77777777" w:rsidP="00011E6D" w:rsidR="00011E6D" w:rsidRDefault="00011E6D" w:rsidRPr="00011E6D">
      <w:pPr>
        <w:spacing w:after="0" w:line="276" w:lineRule="auto"/>
        <w:textAlignment w:val="baseline"/>
        <w:rPr>
          <w:rFonts w:cs="Arial" w:eastAsia="Times New Roman"/>
          <w:lang w:eastAsia="fr-FR"/>
        </w:rPr>
      </w:pPr>
      <w:r w:rsidRPr="00011E6D">
        <w:rPr>
          <w:rFonts w:cs="Arial" w:eastAsia="Times New Roman"/>
          <w:lang w:eastAsia="fr-FR"/>
        </w:rPr>
        <w:t>Conformément aux dispositions spécifiques présentes dans l’accord famille pédagogique et dans l’accord famille éducative non cadre, certains cadres sont rattachés au présent accord, pour la classification et la rémunération.</w:t>
      </w:r>
    </w:p>
    <w:p w14:paraId="14D5D4BF" w14:textId="77777777" w:rsidP="00011E6D" w:rsidR="00D0041E" w:rsidRDefault="00011E6D" w:rsidRPr="00011E6D">
      <w:pPr>
        <w:spacing w:after="0" w:before="120" w:line="276" w:lineRule="auto"/>
        <w:textAlignment w:val="baseline"/>
        <w:rPr>
          <w:rFonts w:cs="Arial" w:eastAsia="Times New Roman"/>
          <w:lang w:eastAsia="fr-FR"/>
        </w:rPr>
      </w:pPr>
      <w:r w:rsidRPr="00011E6D">
        <w:rPr>
          <w:rFonts w:cs="Arial" w:eastAsia="Times New Roman"/>
          <w:lang w:eastAsia="fr-FR"/>
        </w:rPr>
        <w:t>Le rattachement à la fonction concernée est opéré, comme pour les autres postes de la famille cadre, sur la base des finalités et des missions réellement effectuées.</w:t>
      </w:r>
    </w:p>
    <w:p w14:paraId="6A4F6519" w14:textId="77777777" w:rsidP="00D0041E" w:rsidR="00D0041E" w:rsidRDefault="00D0041E" w:rsidRPr="00D0041E">
      <w:pPr>
        <w:spacing w:after="0" w:line="276" w:lineRule="auto"/>
        <w:textAlignment w:val="baseline"/>
        <w:rPr>
          <w:rFonts w:cs="Arial" w:eastAsia="Times New Roman"/>
          <w:sz w:val="24"/>
          <w:szCs w:val="24"/>
          <w:lang w:eastAsia="fr-FR"/>
        </w:rPr>
      </w:pPr>
    </w:p>
    <w:p w14:paraId="02E65564" w14:textId="77777777" w:rsidP="00D0041E" w:rsidR="00D0041E" w:rsidRDefault="00D0041E" w:rsidRPr="00D0041E">
      <w:pPr>
        <w:spacing w:after="120" w:line="276" w:lineRule="auto"/>
        <w:textAlignment w:val="baseline"/>
        <w:rPr>
          <w:rFonts w:ascii="Times New Roman" w:cs="Times New Roman" w:eastAsia="Times New Roman" w:hAnsi="Times New Roman"/>
          <w:sz w:val="24"/>
          <w:szCs w:val="24"/>
          <w:lang w:eastAsia="fr-FR"/>
        </w:rPr>
      </w:pPr>
      <w:r w:rsidRPr="00D0041E">
        <w:rPr>
          <w:rFonts w:cs="Arial" w:eastAsia="Times New Roman"/>
          <w:lang w:eastAsia="fr-FR"/>
        </w:rPr>
        <w:t xml:space="preserve">Ainsi la concordance est la </w:t>
      </w:r>
      <w:proofErr w:type="gramStart"/>
      <w:r w:rsidRPr="00D0041E">
        <w:rPr>
          <w:rFonts w:cs="Arial" w:eastAsia="Times New Roman"/>
          <w:lang w:eastAsia="fr-FR"/>
        </w:rPr>
        <w:t>suivante  :</w:t>
      </w:r>
      <w:proofErr w:type="gramEnd"/>
      <w:r w:rsidRPr="00D0041E">
        <w:rPr>
          <w:rFonts w:cs="Arial" w:eastAsia="Times New Roman"/>
          <w:lang w:eastAsia="fr-FR"/>
        </w:rPr>
        <w:t> </w:t>
      </w:r>
    </w:p>
    <w:tbl>
      <w:tblPr>
        <w:tblW w:type="auto" w:w="0"/>
        <w:jc w:val="center"/>
        <w:tblBorders>
          <w:top w:color="auto" w:space="0" w:sz="6" w:val="outset"/>
          <w:left w:color="auto" w:space="0" w:sz="6" w:val="outset"/>
          <w:bottom w:color="auto" w:space="0" w:sz="6" w:val="outset"/>
          <w:right w:color="auto" w:space="0" w:sz="6" w:val="outset"/>
        </w:tblBorders>
        <w:tblCellMar>
          <w:top w:type="dxa" w:w="15"/>
          <w:left w:type="dxa" w:w="15"/>
          <w:bottom w:type="dxa" w:w="15"/>
          <w:right w:type="dxa" w:w="15"/>
        </w:tblCellMar>
        <w:tblLook w:firstColumn="1" w:firstRow="1" w:lastColumn="0" w:lastRow="0" w:noHBand="0" w:noVBand="1" w:val="04A0"/>
      </w:tblPr>
      <w:tblGrid>
        <w:gridCol w:w="2711"/>
        <w:gridCol w:w="2756"/>
        <w:gridCol w:w="1886"/>
      </w:tblGrid>
      <w:tr w14:paraId="58CEAD9B" w14:textId="77777777" w:rsidR="00D0041E" w:rsidRPr="00D0041E" w:rsidTr="008D1F18">
        <w:trPr>
          <w:trHeight w:val="390"/>
          <w:jc w:val="center"/>
        </w:trPr>
        <w:tc>
          <w:tcPr>
            <w:tcW w:type="dxa" w:w="2711"/>
            <w:tcBorders>
              <w:top w:color="FFFFFF" w:space="0" w:sz="6" w:val="single"/>
              <w:left w:color="FFFFFF" w:space="0" w:sz="6" w:val="single"/>
              <w:bottom w:color="FFFFFF" w:space="0" w:sz="24" w:val="single"/>
              <w:right w:color="FFFFFF" w:space="0" w:sz="6" w:val="single"/>
            </w:tcBorders>
            <w:shd w:color="auto" w:fill="849A7B" w:val="clear"/>
            <w:vAlign w:val="center"/>
            <w:hideMark/>
          </w:tcPr>
          <w:p w14:paraId="5966809E"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Accord FENC</w:t>
            </w:r>
            <w:r w:rsidRPr="00D0041E">
              <w:rPr>
                <w:rFonts w:cs="Arial" w:eastAsia="Times New Roman"/>
                <w:color w:val="FFFFFF"/>
                <w:lang w:eastAsia="fr-FR"/>
              </w:rPr>
              <w:t> </w:t>
            </w:r>
          </w:p>
        </w:tc>
        <w:tc>
          <w:tcPr>
            <w:tcW w:type="dxa" w:w="2756"/>
            <w:tcBorders>
              <w:top w:color="FFFFFF" w:space="0" w:sz="6" w:val="single"/>
              <w:left w:color="FFFFFF" w:space="0" w:sz="6" w:val="single"/>
              <w:bottom w:color="FFFFFF" w:space="0" w:sz="24" w:val="single"/>
              <w:right w:color="FFFFFF" w:space="0" w:sz="6" w:val="single"/>
            </w:tcBorders>
            <w:shd w:color="auto" w:fill="849A7B" w:val="clear"/>
            <w:vAlign w:val="center"/>
            <w:hideMark/>
          </w:tcPr>
          <w:p w14:paraId="4C611C72"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Correspondance</w:t>
            </w:r>
            <w:r w:rsidRPr="00D0041E">
              <w:rPr>
                <w:rFonts w:cs="Arial" w:eastAsia="Times New Roman"/>
                <w:color w:val="FFFFFF"/>
                <w:lang w:eastAsia="fr-FR"/>
              </w:rPr>
              <w:t> </w:t>
            </w:r>
            <w:r w:rsidRPr="00D0041E">
              <w:rPr>
                <w:rFonts w:cs="Arial" w:eastAsia="Times New Roman"/>
                <w:color w:val="FFFFFF"/>
                <w:lang w:eastAsia="fr-FR"/>
              </w:rPr>
              <w:br/>
            </w:r>
            <w:r w:rsidRPr="00D0041E">
              <w:rPr>
                <w:rFonts w:cs="Arial" w:eastAsia="Times New Roman"/>
                <w:b/>
                <w:bCs/>
                <w:color w:val="FFFFFF"/>
                <w:lang w:eastAsia="fr-FR"/>
              </w:rPr>
              <w:t>Classification cadre</w:t>
            </w:r>
            <w:r w:rsidRPr="00D0041E">
              <w:rPr>
                <w:rFonts w:cs="Arial" w:eastAsia="Times New Roman"/>
                <w:color w:val="FFFFFF"/>
                <w:lang w:eastAsia="fr-FR"/>
              </w:rPr>
              <w:t> </w:t>
            </w:r>
          </w:p>
        </w:tc>
        <w:tc>
          <w:tcPr>
            <w:tcW w:type="dxa" w:w="1886"/>
            <w:tcBorders>
              <w:top w:color="FFFFFF" w:space="0" w:sz="6" w:val="single"/>
              <w:left w:color="FFFFFF" w:space="0" w:sz="6" w:val="single"/>
              <w:bottom w:color="FFFFFF" w:space="0" w:sz="24" w:val="single"/>
              <w:right w:color="FFFFFF" w:space="0" w:sz="6" w:val="single"/>
            </w:tcBorders>
            <w:shd w:color="auto" w:fill="849A7B" w:val="clear"/>
            <w:vAlign w:val="center"/>
            <w:hideMark/>
          </w:tcPr>
          <w:p w14:paraId="448D133C"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Niveau</w:t>
            </w:r>
            <w:r w:rsidRPr="00D0041E">
              <w:rPr>
                <w:rFonts w:cs="Arial" w:eastAsia="Times New Roman"/>
                <w:color w:val="FFFFFF"/>
                <w:lang w:eastAsia="fr-FR"/>
              </w:rPr>
              <w:t> </w:t>
            </w:r>
            <w:r w:rsidRPr="00D0041E">
              <w:rPr>
                <w:rFonts w:cs="Arial" w:eastAsia="Times New Roman"/>
                <w:color w:val="FFFFFF"/>
                <w:lang w:eastAsia="fr-FR"/>
              </w:rPr>
              <w:br/>
            </w:r>
            <w:r w:rsidRPr="00D0041E">
              <w:rPr>
                <w:rFonts w:cs="Arial" w:eastAsia="Times New Roman"/>
                <w:b/>
                <w:bCs/>
                <w:color w:val="FFFFFF"/>
                <w:lang w:eastAsia="fr-FR"/>
              </w:rPr>
              <w:t>classification/</w:t>
            </w:r>
            <w:r w:rsidRPr="00D0041E">
              <w:rPr>
                <w:rFonts w:cs="Arial" w:eastAsia="Times New Roman"/>
                <w:color w:val="FFFFFF"/>
                <w:lang w:eastAsia="fr-FR"/>
              </w:rPr>
              <w:t> </w:t>
            </w:r>
          </w:p>
          <w:p w14:paraId="7327CC1F"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 xml:space="preserve">rémunération </w:t>
            </w:r>
            <w:r w:rsidRPr="00D0041E">
              <w:rPr>
                <w:rFonts w:cs="Arial" w:eastAsia="Times New Roman"/>
                <w:color w:val="FFFFFF"/>
                <w:lang w:eastAsia="fr-FR"/>
              </w:rPr>
              <w:t> </w:t>
            </w:r>
          </w:p>
        </w:tc>
      </w:tr>
      <w:tr w14:paraId="0D70D17A" w14:textId="77777777" w:rsidR="00D0041E" w:rsidRPr="00D0041E" w:rsidTr="008D1F18">
        <w:trPr>
          <w:trHeight w:val="390"/>
          <w:jc w:val="center"/>
        </w:trPr>
        <w:tc>
          <w:tcPr>
            <w:tcW w:type="dxa" w:w="2711"/>
            <w:tcBorders>
              <w:top w:color="FFFFFF" w:space="0" w:sz="24" w:val="single"/>
              <w:left w:color="FFFFFF" w:space="0" w:sz="6" w:val="single"/>
              <w:bottom w:color="FFFFFF" w:space="0" w:sz="6" w:val="single"/>
              <w:right w:color="FFFFFF" w:space="0" w:sz="6" w:val="single"/>
            </w:tcBorders>
            <w:shd w:color="auto" w:fill="849A7B" w:val="clear"/>
            <w:vAlign w:val="center"/>
            <w:hideMark/>
          </w:tcPr>
          <w:p w14:paraId="0BE70654"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Educateur coordinateur</w:t>
            </w:r>
            <w:r w:rsidRPr="00D0041E">
              <w:rPr>
                <w:rFonts w:cs="Arial" w:eastAsia="Times New Roman"/>
                <w:color w:val="FFFFFF"/>
                <w:lang w:eastAsia="fr-FR"/>
              </w:rPr>
              <w:t> </w:t>
            </w:r>
          </w:p>
        </w:tc>
        <w:tc>
          <w:tcPr>
            <w:tcW w:type="dxa" w:w="2756"/>
            <w:tcBorders>
              <w:top w:color="FFFFFF" w:space="0" w:sz="24" w:val="single"/>
              <w:left w:color="FFFFFF" w:space="0" w:sz="6" w:val="single"/>
              <w:bottom w:color="FFFFFF" w:space="0" w:sz="6" w:val="single"/>
              <w:right w:color="FFFFFF" w:space="0" w:sz="6" w:val="single"/>
            </w:tcBorders>
            <w:shd w:color="auto" w:fill="C6D39D" w:val="clear"/>
            <w:vAlign w:val="center"/>
            <w:hideMark/>
          </w:tcPr>
          <w:p w14:paraId="38EA7106"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Cadre activité 1</w:t>
            </w:r>
            <w:r w:rsidRPr="00D0041E">
              <w:rPr>
                <w:rFonts w:cs="Arial" w:eastAsia="Times New Roman"/>
                <w:color w:val="849A7B"/>
                <w:lang w:eastAsia="fr-FR"/>
              </w:rPr>
              <w:t> </w:t>
            </w:r>
          </w:p>
        </w:tc>
        <w:tc>
          <w:tcPr>
            <w:tcW w:type="dxa" w:w="1886"/>
            <w:tcBorders>
              <w:top w:color="FFFFFF" w:space="0" w:sz="24" w:val="single"/>
              <w:left w:color="FFFFFF" w:space="0" w:sz="6" w:val="single"/>
              <w:bottom w:color="FFFFFF" w:space="0" w:sz="6" w:val="single"/>
              <w:right w:color="FFFFFF" w:space="0" w:sz="6" w:val="single"/>
            </w:tcBorders>
            <w:shd w:color="auto" w:fill="C6D39D" w:val="clear"/>
            <w:vAlign w:val="center"/>
            <w:hideMark/>
          </w:tcPr>
          <w:p w14:paraId="14FEC8FA"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8</w:t>
            </w:r>
            <w:r w:rsidRPr="00D0041E">
              <w:rPr>
                <w:rFonts w:cs="Arial" w:eastAsia="Times New Roman"/>
                <w:color w:val="849A7B"/>
                <w:lang w:eastAsia="fr-FR"/>
              </w:rPr>
              <w:t> </w:t>
            </w:r>
          </w:p>
        </w:tc>
      </w:tr>
      <w:tr w14:paraId="44A351B0" w14:textId="77777777" w:rsidR="00D0041E" w:rsidRPr="00D0041E" w:rsidTr="008D1F18">
        <w:trPr>
          <w:trHeight w:val="225"/>
          <w:jc w:val="center"/>
        </w:trPr>
        <w:tc>
          <w:tcPr>
            <w:tcW w:type="dxa" w:w="2711"/>
            <w:tcBorders>
              <w:top w:color="FFFFFF" w:space="0" w:sz="6" w:val="single"/>
              <w:left w:color="FFFFFF" w:space="0" w:sz="6" w:val="single"/>
              <w:bottom w:color="FFFFFF" w:space="0" w:sz="24" w:val="single"/>
              <w:right w:color="FFFFFF" w:space="0" w:sz="6" w:val="single"/>
            </w:tcBorders>
            <w:shd w:color="auto" w:fill="FFFFFF" w:val="clear"/>
            <w:vAlign w:val="center"/>
            <w:hideMark/>
          </w:tcPr>
          <w:p w14:paraId="3C20E0B4"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color w:val="FFFFFF"/>
                <w:sz w:val="20"/>
                <w:szCs w:val="20"/>
                <w:lang w:eastAsia="fr-FR"/>
              </w:rPr>
              <w:t> </w:t>
            </w:r>
          </w:p>
        </w:tc>
        <w:tc>
          <w:tcPr>
            <w:tcW w:type="dxa" w:w="2756"/>
            <w:tcBorders>
              <w:top w:color="FFFFFF" w:space="0" w:sz="6" w:val="single"/>
              <w:left w:color="FFFFFF" w:space="0" w:sz="6" w:val="single"/>
              <w:bottom w:color="FFFFFF" w:space="0" w:sz="24" w:val="single"/>
              <w:right w:color="FFFFFF" w:space="0" w:sz="6" w:val="single"/>
            </w:tcBorders>
            <w:shd w:color="auto" w:fill="FFFFFF" w:val="clear"/>
            <w:vAlign w:val="center"/>
            <w:hideMark/>
          </w:tcPr>
          <w:p w14:paraId="545939BF"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0"/>
                <w:szCs w:val="20"/>
                <w:lang w:eastAsia="fr-FR"/>
              </w:rPr>
              <w:t> </w:t>
            </w:r>
          </w:p>
        </w:tc>
        <w:tc>
          <w:tcPr>
            <w:tcW w:type="dxa" w:w="1886"/>
            <w:tcBorders>
              <w:top w:color="FFFFFF" w:space="0" w:sz="6" w:val="single"/>
              <w:left w:color="FFFFFF" w:space="0" w:sz="6" w:val="single"/>
              <w:bottom w:color="FFFFFF" w:space="0" w:sz="24" w:val="single"/>
              <w:right w:color="FFFFFF" w:space="0" w:sz="6" w:val="single"/>
            </w:tcBorders>
            <w:shd w:color="auto" w:fill="FFFFFF" w:val="clear"/>
            <w:vAlign w:val="center"/>
            <w:hideMark/>
          </w:tcPr>
          <w:p w14:paraId="7E0944DA"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0"/>
                <w:szCs w:val="20"/>
                <w:lang w:eastAsia="fr-FR"/>
              </w:rPr>
              <w:t> </w:t>
            </w:r>
          </w:p>
        </w:tc>
      </w:tr>
      <w:tr w14:paraId="5EE45A8E" w14:textId="77777777" w:rsidR="00D0041E" w:rsidRPr="00D0041E" w:rsidTr="008D1F18">
        <w:trPr>
          <w:trHeight w:val="495"/>
          <w:jc w:val="center"/>
        </w:trPr>
        <w:tc>
          <w:tcPr>
            <w:tcW w:type="dxa" w:w="2711"/>
            <w:tcBorders>
              <w:top w:color="FFFFFF" w:space="0" w:sz="24" w:val="single"/>
              <w:left w:color="FFFFFF" w:space="0" w:sz="6" w:val="single"/>
              <w:bottom w:color="FFFFFF" w:space="0" w:sz="24" w:val="single"/>
              <w:right w:color="FFFFFF" w:space="0" w:sz="6" w:val="single"/>
            </w:tcBorders>
            <w:shd w:color="auto" w:fill="849A7B" w:val="clear"/>
            <w:vAlign w:val="center"/>
            <w:hideMark/>
          </w:tcPr>
          <w:p w14:paraId="48819565"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Accord famille pédagogique</w:t>
            </w:r>
            <w:r w:rsidRPr="00D0041E">
              <w:rPr>
                <w:rFonts w:cs="Arial" w:eastAsia="Times New Roman"/>
                <w:color w:val="FFFFFF"/>
                <w:lang w:eastAsia="fr-FR"/>
              </w:rPr>
              <w:t> </w:t>
            </w:r>
          </w:p>
        </w:tc>
        <w:tc>
          <w:tcPr>
            <w:tcW w:type="dxa" w:w="2756"/>
            <w:tcBorders>
              <w:top w:color="FFFFFF" w:space="0" w:sz="24" w:val="single"/>
              <w:left w:color="FFFFFF" w:space="0" w:sz="6" w:val="single"/>
              <w:bottom w:color="FFFFFF" w:space="0" w:sz="24" w:val="single"/>
              <w:right w:color="FFFFFF" w:space="0" w:sz="6" w:val="single"/>
            </w:tcBorders>
            <w:shd w:color="auto" w:fill="849A7B" w:val="clear"/>
            <w:vAlign w:val="center"/>
            <w:hideMark/>
          </w:tcPr>
          <w:p w14:paraId="2E4D0FF8"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Correspondance</w:t>
            </w:r>
            <w:r w:rsidRPr="00D0041E">
              <w:rPr>
                <w:rFonts w:cs="Arial" w:eastAsia="Times New Roman"/>
                <w:color w:val="FFFFFF"/>
                <w:lang w:eastAsia="fr-FR"/>
              </w:rPr>
              <w:t> </w:t>
            </w:r>
            <w:r w:rsidRPr="00D0041E">
              <w:rPr>
                <w:rFonts w:cs="Arial" w:eastAsia="Times New Roman"/>
                <w:color w:val="FFFFFF"/>
                <w:lang w:eastAsia="fr-FR"/>
              </w:rPr>
              <w:br/>
            </w:r>
            <w:r w:rsidRPr="00D0041E">
              <w:rPr>
                <w:rFonts w:cs="Arial" w:eastAsia="Times New Roman"/>
                <w:b/>
                <w:bCs/>
                <w:color w:val="FFFFFF"/>
                <w:lang w:eastAsia="fr-FR"/>
              </w:rPr>
              <w:t>Classification cadre</w:t>
            </w:r>
            <w:r w:rsidRPr="00D0041E">
              <w:rPr>
                <w:rFonts w:cs="Arial" w:eastAsia="Times New Roman"/>
                <w:color w:val="FFFFFF"/>
                <w:lang w:eastAsia="fr-FR"/>
              </w:rPr>
              <w:t> </w:t>
            </w:r>
          </w:p>
        </w:tc>
        <w:tc>
          <w:tcPr>
            <w:tcW w:type="dxa" w:w="1886"/>
            <w:tcBorders>
              <w:top w:color="FFFFFF" w:space="0" w:sz="24" w:val="single"/>
              <w:left w:color="FFFFFF" w:space="0" w:sz="6" w:val="single"/>
              <w:bottom w:color="FFFFFF" w:space="0" w:sz="24" w:val="single"/>
              <w:right w:color="FFFFFF" w:space="0" w:sz="6" w:val="single"/>
            </w:tcBorders>
            <w:shd w:color="auto" w:fill="849A7B" w:val="clear"/>
            <w:vAlign w:val="center"/>
            <w:hideMark/>
          </w:tcPr>
          <w:p w14:paraId="5D6A737C"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Niveau</w:t>
            </w:r>
            <w:r w:rsidRPr="00D0041E">
              <w:rPr>
                <w:rFonts w:cs="Arial" w:eastAsia="Times New Roman"/>
                <w:color w:val="FFFFFF"/>
                <w:lang w:eastAsia="fr-FR"/>
              </w:rPr>
              <w:t> </w:t>
            </w:r>
            <w:r w:rsidRPr="00D0041E">
              <w:rPr>
                <w:rFonts w:cs="Arial" w:eastAsia="Times New Roman"/>
                <w:color w:val="FFFFFF"/>
                <w:lang w:eastAsia="fr-FR"/>
              </w:rPr>
              <w:br/>
            </w:r>
            <w:r w:rsidRPr="00D0041E">
              <w:rPr>
                <w:rFonts w:cs="Arial" w:eastAsia="Times New Roman"/>
                <w:b/>
                <w:bCs/>
                <w:color w:val="FFFFFF"/>
                <w:lang w:eastAsia="fr-FR"/>
              </w:rPr>
              <w:t xml:space="preserve">classification/ </w:t>
            </w:r>
            <w:r w:rsidRPr="00D0041E">
              <w:rPr>
                <w:rFonts w:cs="Arial" w:eastAsia="Times New Roman"/>
                <w:color w:val="FFFFFF"/>
                <w:lang w:eastAsia="fr-FR"/>
              </w:rPr>
              <w:t> </w:t>
            </w:r>
          </w:p>
          <w:p w14:paraId="57DD4672"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 xml:space="preserve">Rémunération </w:t>
            </w:r>
            <w:r w:rsidRPr="00D0041E">
              <w:rPr>
                <w:rFonts w:cs="Arial" w:eastAsia="Times New Roman"/>
                <w:color w:val="FFFFFF"/>
                <w:lang w:eastAsia="fr-FR"/>
              </w:rPr>
              <w:t> </w:t>
            </w:r>
          </w:p>
        </w:tc>
      </w:tr>
      <w:tr w14:paraId="6C4E2E59" w14:textId="77777777" w:rsidR="00D0041E" w:rsidRPr="00D0041E" w:rsidTr="008D1F18">
        <w:trPr>
          <w:trHeight w:val="360"/>
          <w:jc w:val="center"/>
        </w:trPr>
        <w:tc>
          <w:tcPr>
            <w:tcW w:type="dxa" w:w="2711"/>
            <w:tcBorders>
              <w:top w:color="FFFFFF" w:space="0" w:sz="24" w:val="single"/>
              <w:left w:color="FFFFFF" w:space="0" w:sz="6" w:val="single"/>
              <w:bottom w:color="FFFFFF" w:space="0" w:sz="6" w:val="single"/>
              <w:right w:color="FFFFFF" w:space="0" w:sz="6" w:val="single"/>
            </w:tcBorders>
            <w:shd w:color="auto" w:fill="849A7B" w:val="clear"/>
            <w:vAlign w:val="center"/>
            <w:hideMark/>
          </w:tcPr>
          <w:p w14:paraId="7972DCF0"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Formateur</w:t>
            </w:r>
            <w:r w:rsidRPr="00D0041E">
              <w:rPr>
                <w:rFonts w:cs="Arial" w:eastAsia="Times New Roman"/>
                <w:color w:val="FFFFFF"/>
                <w:lang w:eastAsia="fr-FR"/>
              </w:rPr>
              <w:t> </w:t>
            </w:r>
          </w:p>
        </w:tc>
        <w:tc>
          <w:tcPr>
            <w:tcW w:type="dxa" w:w="2756"/>
            <w:tcBorders>
              <w:top w:color="FFFFFF" w:space="0" w:sz="24" w:val="single"/>
              <w:left w:color="FFFFFF" w:space="0" w:sz="6" w:val="single"/>
              <w:bottom w:color="FFFFFF" w:space="0" w:sz="6" w:val="single"/>
              <w:right w:color="FFFFFF" w:space="0" w:sz="6" w:val="single"/>
            </w:tcBorders>
            <w:shd w:color="auto" w:fill="C6D39D" w:val="clear"/>
            <w:vAlign w:val="center"/>
            <w:hideMark/>
          </w:tcPr>
          <w:p w14:paraId="4692DDD8"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Cadre activité 1</w:t>
            </w:r>
            <w:r w:rsidRPr="00D0041E">
              <w:rPr>
                <w:rFonts w:cs="Arial" w:eastAsia="Times New Roman"/>
                <w:color w:val="849A7B"/>
                <w:lang w:eastAsia="fr-FR"/>
              </w:rPr>
              <w:t> </w:t>
            </w:r>
          </w:p>
        </w:tc>
        <w:tc>
          <w:tcPr>
            <w:tcW w:type="dxa" w:w="1886"/>
            <w:tcBorders>
              <w:top w:color="FFFFFF" w:space="0" w:sz="24" w:val="single"/>
              <w:left w:color="FFFFFF" w:space="0" w:sz="6" w:val="single"/>
              <w:bottom w:color="FFFFFF" w:space="0" w:sz="6" w:val="single"/>
              <w:right w:color="FFFFFF" w:space="0" w:sz="6" w:val="single"/>
            </w:tcBorders>
            <w:shd w:color="auto" w:fill="C6D39D" w:val="clear"/>
            <w:vAlign w:val="center"/>
            <w:hideMark/>
          </w:tcPr>
          <w:p w14:paraId="0B558EA6"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8</w:t>
            </w:r>
            <w:r w:rsidRPr="00D0041E">
              <w:rPr>
                <w:rFonts w:cs="Arial" w:eastAsia="Times New Roman"/>
                <w:color w:val="849A7B"/>
                <w:lang w:eastAsia="fr-FR"/>
              </w:rPr>
              <w:t> </w:t>
            </w:r>
          </w:p>
        </w:tc>
      </w:tr>
      <w:tr w14:paraId="5E8D9E87" w14:textId="77777777" w:rsidR="00D0041E" w:rsidRPr="00D0041E" w:rsidTr="008D1F18">
        <w:trPr>
          <w:trHeight w:val="510"/>
          <w:jc w:val="center"/>
        </w:trPr>
        <w:tc>
          <w:tcPr>
            <w:tcW w:type="dxa" w:w="2711"/>
            <w:tcBorders>
              <w:top w:color="FFFFFF" w:space="0" w:sz="6" w:val="single"/>
              <w:left w:color="FFFFFF" w:space="0" w:sz="6" w:val="single"/>
              <w:bottom w:color="FFFFFF" w:space="0" w:sz="6" w:val="single"/>
              <w:right w:color="FFFFFF" w:space="0" w:sz="6" w:val="single"/>
            </w:tcBorders>
            <w:shd w:color="auto" w:fill="849A7B" w:val="clear"/>
            <w:vAlign w:val="center"/>
            <w:hideMark/>
          </w:tcPr>
          <w:p w14:paraId="0E550771"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Responsable pédagogique et administratif</w:t>
            </w:r>
            <w:r w:rsidRPr="00D0041E">
              <w:rPr>
                <w:rFonts w:cs="Arial" w:eastAsia="Times New Roman"/>
                <w:color w:val="FFFFFF"/>
                <w:lang w:eastAsia="fr-FR"/>
              </w:rPr>
              <w:t> </w:t>
            </w:r>
          </w:p>
        </w:tc>
        <w:tc>
          <w:tcPr>
            <w:tcW w:type="dxa" w:w="2756"/>
            <w:tcBorders>
              <w:top w:color="FFFFFF" w:space="0" w:sz="6" w:val="single"/>
              <w:left w:color="FFFFFF" w:space="0" w:sz="6" w:val="single"/>
              <w:bottom w:color="FFFFFF" w:space="0" w:sz="6" w:val="single"/>
              <w:right w:color="FFFFFF" w:space="0" w:sz="6" w:val="single"/>
            </w:tcBorders>
            <w:shd w:color="auto" w:fill="E5EBD1" w:val="clear"/>
            <w:vAlign w:val="center"/>
            <w:hideMark/>
          </w:tcPr>
          <w:p w14:paraId="6F0B3E4F"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Chef de service</w:t>
            </w:r>
            <w:r w:rsidRPr="00D0041E">
              <w:rPr>
                <w:rFonts w:cs="Arial" w:eastAsia="Times New Roman"/>
                <w:color w:val="849A7B"/>
                <w:lang w:eastAsia="fr-FR"/>
              </w:rPr>
              <w:t> </w:t>
            </w:r>
            <w:r w:rsidRPr="00D0041E">
              <w:rPr>
                <w:rFonts w:cs="Arial" w:eastAsia="Times New Roman"/>
                <w:color w:val="849A7B"/>
                <w:lang w:eastAsia="fr-FR"/>
              </w:rPr>
              <w:br/>
            </w:r>
            <w:r w:rsidRPr="00F940EF">
              <w:rPr>
                <w:rFonts w:cs="Arial" w:eastAsia="Times New Roman"/>
                <w:b/>
                <w:bCs/>
                <w:i/>
                <w:iCs/>
                <w:color w:val="849A7B"/>
                <w:lang w:eastAsia="fr-FR"/>
              </w:rPr>
              <w:t>(</w:t>
            </w:r>
            <w:proofErr w:type="spellStart"/>
            <w:r w:rsidRPr="00F940EF">
              <w:rPr>
                <w:rFonts w:cs="Arial" w:eastAsia="Times New Roman"/>
                <w:b/>
                <w:bCs/>
                <w:i/>
                <w:iCs/>
                <w:color w:val="849A7B"/>
                <w:lang w:eastAsia="fr-FR"/>
              </w:rPr>
              <w:t>Niv</w:t>
            </w:r>
            <w:proofErr w:type="spellEnd"/>
            <w:r w:rsidRPr="00F940EF">
              <w:rPr>
                <w:rFonts w:cs="Arial" w:eastAsia="Times New Roman"/>
                <w:b/>
                <w:bCs/>
                <w:i/>
                <w:iCs/>
                <w:color w:val="849A7B"/>
                <w:lang w:eastAsia="fr-FR"/>
              </w:rPr>
              <w:t xml:space="preserve"> 1 ou </w:t>
            </w:r>
            <w:proofErr w:type="gramStart"/>
            <w:r w:rsidRPr="00F940EF">
              <w:rPr>
                <w:rFonts w:cs="Arial" w:eastAsia="Times New Roman"/>
                <w:b/>
                <w:bCs/>
                <w:i/>
                <w:iCs/>
                <w:color w:val="849A7B"/>
                <w:lang w:eastAsia="fr-FR"/>
              </w:rPr>
              <w:t>2 )</w:t>
            </w:r>
            <w:proofErr w:type="gramEnd"/>
            <w:r w:rsidRPr="00D0041E">
              <w:rPr>
                <w:rFonts w:cs="Arial" w:eastAsia="Times New Roman"/>
                <w:color w:val="849A7B"/>
                <w:lang w:eastAsia="fr-FR"/>
              </w:rPr>
              <w:t> </w:t>
            </w:r>
          </w:p>
        </w:tc>
        <w:tc>
          <w:tcPr>
            <w:tcW w:type="dxa" w:w="1886"/>
            <w:tcBorders>
              <w:top w:color="FFFFFF" w:space="0" w:sz="6" w:val="single"/>
              <w:left w:color="FFFFFF" w:space="0" w:sz="6" w:val="single"/>
              <w:bottom w:color="FFFFFF" w:space="0" w:sz="6" w:val="single"/>
              <w:right w:color="FFFFFF" w:space="0" w:sz="6" w:val="single"/>
            </w:tcBorders>
            <w:shd w:color="auto" w:fill="E5EBD1" w:val="clear"/>
            <w:vAlign w:val="center"/>
            <w:hideMark/>
          </w:tcPr>
          <w:p w14:paraId="1D6248C0"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10 ou 11</w:t>
            </w:r>
            <w:r w:rsidRPr="00D0041E">
              <w:rPr>
                <w:rFonts w:cs="Arial" w:eastAsia="Times New Roman"/>
                <w:color w:val="849A7B"/>
                <w:lang w:eastAsia="fr-FR"/>
              </w:rPr>
              <w:t> </w:t>
            </w:r>
          </w:p>
        </w:tc>
      </w:tr>
      <w:tr w14:paraId="1377DBA4" w14:textId="77777777" w:rsidR="00D0041E" w:rsidRPr="00D0041E" w:rsidTr="008D1F18">
        <w:trPr>
          <w:trHeight w:val="300"/>
          <w:jc w:val="center"/>
        </w:trPr>
        <w:tc>
          <w:tcPr>
            <w:tcW w:type="dxa" w:w="2711"/>
            <w:tcBorders>
              <w:top w:color="FFFFFF" w:space="0" w:sz="6" w:val="single"/>
              <w:left w:color="FFFFFF" w:space="0" w:sz="6" w:val="single"/>
              <w:bottom w:color="FFFFFF" w:space="0" w:sz="6" w:val="single"/>
              <w:right w:color="FFFFFF" w:space="0" w:sz="6" w:val="single"/>
            </w:tcBorders>
            <w:shd w:color="auto" w:fill="849A7B" w:val="clear"/>
            <w:vAlign w:val="center"/>
            <w:hideMark/>
          </w:tcPr>
          <w:p w14:paraId="7A078465"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Responsable UFA</w:t>
            </w:r>
            <w:r w:rsidRPr="00D0041E">
              <w:rPr>
                <w:rFonts w:cs="Arial" w:eastAsia="Times New Roman"/>
                <w:color w:val="FFFFFF"/>
                <w:lang w:eastAsia="fr-FR"/>
              </w:rPr>
              <w:t> </w:t>
            </w:r>
          </w:p>
        </w:tc>
        <w:tc>
          <w:tcPr>
            <w:tcW w:type="dxa" w:w="2756"/>
            <w:tcBorders>
              <w:top w:color="FFFFFF" w:space="0" w:sz="6" w:val="single"/>
              <w:left w:color="FFFFFF" w:space="0" w:sz="6" w:val="single"/>
              <w:bottom w:color="FFFFFF" w:space="0" w:sz="6" w:val="single"/>
              <w:right w:color="FFFFFF" w:space="0" w:sz="6" w:val="single"/>
            </w:tcBorders>
            <w:shd w:color="auto" w:fill="C6D39D" w:val="clear"/>
            <w:vAlign w:val="center"/>
            <w:hideMark/>
          </w:tcPr>
          <w:p w14:paraId="0D6F115A"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Responsable établissement </w:t>
            </w:r>
            <w:r w:rsidRPr="00D0041E">
              <w:rPr>
                <w:rFonts w:cs="Arial" w:eastAsia="Times New Roman"/>
                <w:color w:val="849A7B"/>
                <w:lang w:eastAsia="fr-FR"/>
              </w:rPr>
              <w:t> </w:t>
            </w:r>
          </w:p>
        </w:tc>
        <w:tc>
          <w:tcPr>
            <w:tcW w:type="dxa" w:w="1886"/>
            <w:tcBorders>
              <w:top w:color="FFFFFF" w:space="0" w:sz="6" w:val="single"/>
              <w:left w:color="FFFFFF" w:space="0" w:sz="6" w:val="single"/>
              <w:bottom w:color="FFFFFF" w:space="0" w:sz="6" w:val="single"/>
              <w:right w:color="FFFFFF" w:space="0" w:sz="6" w:val="single"/>
            </w:tcBorders>
            <w:shd w:color="auto" w:fill="C6D39D" w:val="clear"/>
            <w:vAlign w:val="center"/>
            <w:hideMark/>
          </w:tcPr>
          <w:p w14:paraId="78F96A81"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11</w:t>
            </w:r>
            <w:r w:rsidRPr="00D0041E">
              <w:rPr>
                <w:rFonts w:cs="Arial" w:eastAsia="Times New Roman"/>
                <w:color w:val="849A7B"/>
                <w:lang w:eastAsia="fr-FR"/>
              </w:rPr>
              <w:t> </w:t>
            </w:r>
          </w:p>
        </w:tc>
      </w:tr>
      <w:tr w14:paraId="53ABCBD3" w14:textId="77777777" w:rsidR="00D0041E" w:rsidRPr="00D0041E" w:rsidTr="008D1F18">
        <w:trPr>
          <w:trHeight w:val="630"/>
          <w:jc w:val="center"/>
        </w:trPr>
        <w:tc>
          <w:tcPr>
            <w:tcW w:type="dxa" w:w="2711"/>
            <w:tcBorders>
              <w:top w:color="FFFFFF" w:space="0" w:sz="6" w:val="single"/>
              <w:left w:color="FFFFFF" w:space="0" w:sz="6" w:val="single"/>
              <w:bottom w:color="FFFFFF" w:space="0" w:sz="6" w:val="single"/>
              <w:right w:color="FFFFFF" w:space="0" w:sz="6" w:val="single"/>
            </w:tcBorders>
            <w:shd w:color="auto" w:fill="849A7B" w:val="clear"/>
            <w:vAlign w:val="center"/>
            <w:hideMark/>
          </w:tcPr>
          <w:p w14:paraId="7831D0F5"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lang w:eastAsia="fr-FR"/>
              </w:rPr>
              <w:t>Enseignant CAIP</w:t>
            </w:r>
            <w:r w:rsidRPr="00D0041E">
              <w:rPr>
                <w:rFonts w:cs="Arial" w:eastAsia="Times New Roman"/>
                <w:color w:val="FFFFFF"/>
                <w:lang w:eastAsia="fr-FR"/>
              </w:rPr>
              <w:t> </w:t>
            </w:r>
          </w:p>
        </w:tc>
        <w:tc>
          <w:tcPr>
            <w:tcW w:type="dxa" w:w="2756"/>
            <w:tcBorders>
              <w:top w:color="FFFFFF" w:space="0" w:sz="6" w:val="single"/>
              <w:left w:color="FFFFFF" w:space="0" w:sz="6" w:val="single"/>
              <w:bottom w:color="FFFFFF" w:space="0" w:sz="6" w:val="single"/>
              <w:right w:color="FFFFFF" w:space="0" w:sz="6" w:val="single"/>
            </w:tcBorders>
            <w:shd w:color="auto" w:fill="E5EBD1" w:val="clear"/>
            <w:vAlign w:val="center"/>
            <w:hideMark/>
          </w:tcPr>
          <w:p w14:paraId="2A2A318E"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Chef de projet APQ</w:t>
            </w:r>
            <w:r w:rsidRPr="00D0041E">
              <w:rPr>
                <w:rFonts w:cs="Arial" w:eastAsia="Times New Roman"/>
                <w:color w:val="849A7B"/>
                <w:lang w:eastAsia="fr-FR"/>
              </w:rPr>
              <w:t> </w:t>
            </w:r>
            <w:r w:rsidRPr="00D0041E">
              <w:rPr>
                <w:rFonts w:cs="Arial" w:eastAsia="Times New Roman"/>
                <w:color w:val="849A7B"/>
                <w:lang w:eastAsia="fr-FR"/>
              </w:rPr>
              <w:br/>
            </w:r>
            <w:r w:rsidRPr="00F940EF">
              <w:rPr>
                <w:rFonts w:cs="Arial" w:eastAsia="Times New Roman"/>
                <w:b/>
                <w:bCs/>
                <w:i/>
                <w:iCs/>
                <w:color w:val="849A7B"/>
                <w:lang w:eastAsia="fr-FR"/>
              </w:rPr>
              <w:t>(Appui prestation qualité)</w:t>
            </w:r>
            <w:r w:rsidRPr="00D0041E">
              <w:rPr>
                <w:rFonts w:cs="Arial" w:eastAsia="Times New Roman"/>
                <w:color w:val="849A7B"/>
                <w:lang w:eastAsia="fr-FR"/>
              </w:rPr>
              <w:t> </w:t>
            </w:r>
          </w:p>
        </w:tc>
        <w:tc>
          <w:tcPr>
            <w:tcW w:type="dxa" w:w="1886"/>
            <w:tcBorders>
              <w:top w:color="FFFFFF" w:space="0" w:sz="6" w:val="single"/>
              <w:left w:color="FFFFFF" w:space="0" w:sz="6" w:val="single"/>
              <w:bottom w:color="FFFFFF" w:space="0" w:sz="6" w:val="single"/>
              <w:right w:color="FFFFFF" w:space="0" w:sz="6" w:val="single"/>
            </w:tcBorders>
            <w:shd w:color="auto" w:fill="E5EBD1" w:val="clear"/>
            <w:vAlign w:val="center"/>
            <w:hideMark/>
          </w:tcPr>
          <w:p w14:paraId="2FBBD374"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849A7B"/>
                <w:lang w:eastAsia="fr-FR"/>
              </w:rPr>
              <w:t>11</w:t>
            </w:r>
            <w:r w:rsidRPr="00D0041E">
              <w:rPr>
                <w:rFonts w:cs="Arial" w:eastAsia="Times New Roman"/>
                <w:color w:val="849A7B"/>
                <w:lang w:eastAsia="fr-FR"/>
              </w:rPr>
              <w:t> </w:t>
            </w:r>
          </w:p>
        </w:tc>
      </w:tr>
    </w:tbl>
    <w:p w14:paraId="00B750D2" w14:textId="77777777" w:rsidP="00D0041E" w:rsidR="00D0041E" w:rsidRDefault="00D0041E" w:rsidRPr="00D0041E"/>
    <w:p w14:paraId="13A442BC" w14:textId="77777777" w:rsidP="00D0041E" w:rsidR="00D0041E" w:rsidRDefault="00D0041E" w:rsidRPr="00D0041E">
      <w:r w:rsidRPr="00D0041E">
        <w:br w:type="page"/>
      </w:r>
    </w:p>
    <w:p w14:paraId="1FA0F3DA" w14:textId="77777777" w:rsidP="00D0041E" w:rsidR="00D0041E" w:rsidRDefault="00D0041E" w:rsidRPr="00D0041E">
      <w:pPr>
        <w:spacing w:after="0" w:line="276" w:lineRule="auto"/>
        <w:rPr>
          <w:rFonts w:cs="Arial"/>
          <w:bCs/>
        </w:rPr>
      </w:pPr>
    </w:p>
    <w:p w14:paraId="7CB7B118" w14:textId="30FFCFBF" w:rsidP="00D423D7" w:rsidR="00D0041E" w:rsidRDefault="00D0041E" w:rsidRPr="00D0041E">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20" w:name="Annexe_6"/>
      <w:bookmarkStart w:id="921" w:name="_Toc130918630"/>
      <w:bookmarkStart w:id="922" w:name="_Toc131601173"/>
      <w:r w:rsidRPr="00D0041E">
        <w:rPr>
          <w:rFonts w:cs="Arial" w:eastAsia="Times New Roman"/>
          <w:b/>
          <w:color w:val="0000FF"/>
          <w:sz w:val="36"/>
          <w:szCs w:val="36"/>
          <w:u w:val="single"/>
          <w:lang w:eastAsia="fr-FR"/>
        </w:rPr>
        <w:t>Annexe 6</w:t>
      </w:r>
      <w:bookmarkEnd w:id="920"/>
      <w:r w:rsidRPr="00D0041E">
        <w:rPr>
          <w:rFonts w:cs="Arial" w:eastAsia="Times New Roman"/>
          <w:b/>
          <w:sz w:val="36"/>
          <w:szCs w:val="36"/>
          <w:lang w:eastAsia="fr-FR"/>
        </w:rPr>
        <w:t xml:space="preserve"> : </w:t>
      </w:r>
      <w:r w:rsidRPr="00D0041E">
        <w:rPr>
          <w:rFonts w:cs="Arial" w:eastAsia="Times New Roman"/>
          <w:bCs/>
          <w:sz w:val="36"/>
          <w:szCs w:val="36"/>
          <w:lang w:eastAsia="fr-FR"/>
        </w:rPr>
        <w:t xml:space="preserve">Niveaux de rémunération </w:t>
      </w:r>
      <w:r w:rsidR="00B67AEA">
        <w:rPr>
          <w:rFonts w:cs="Arial" w:eastAsia="Times New Roman"/>
          <w:bCs/>
          <w:sz w:val="36"/>
          <w:szCs w:val="36"/>
          <w:lang w:eastAsia="fr-FR"/>
        </w:rPr>
        <w:t xml:space="preserve">des </w:t>
      </w:r>
      <w:r w:rsidRPr="00D0041E">
        <w:rPr>
          <w:rFonts w:cs="Arial" w:eastAsia="Times New Roman"/>
          <w:bCs/>
          <w:sz w:val="36"/>
          <w:szCs w:val="36"/>
          <w:lang w:eastAsia="fr-FR"/>
        </w:rPr>
        <w:t>cadres</w:t>
      </w:r>
      <w:bookmarkEnd w:id="921"/>
      <w:bookmarkEnd w:id="922"/>
    </w:p>
    <w:p w14:paraId="2E11E56F" w14:textId="77777777" w:rsidP="00D0041E" w:rsidR="00D0041E" w:rsidRDefault="00D0041E" w:rsidRPr="00D0041E">
      <w:pPr>
        <w:spacing w:after="0" w:line="264" w:lineRule="auto"/>
        <w:jc w:val="center"/>
        <w:textAlignment w:val="baseline"/>
        <w:rPr>
          <w:rFonts w:cs="Arial" w:eastAsia="Times New Roman"/>
          <w:lang w:eastAsia="fr-FR"/>
        </w:rPr>
      </w:pPr>
    </w:p>
    <w:p w14:paraId="7F9BB15B" w14:textId="77777777" w:rsidP="00D0041E" w:rsidR="00D0041E" w:rsidRDefault="00D0041E" w:rsidRPr="00D0041E">
      <w:pPr>
        <w:spacing w:after="0" w:line="264" w:lineRule="auto"/>
        <w:jc w:val="center"/>
        <w:textAlignment w:val="baseline"/>
        <w:rPr>
          <w:rFonts w:cs="Arial" w:eastAsia="Times New Roman"/>
          <w:lang w:eastAsia="fr-FR"/>
        </w:rPr>
      </w:pPr>
    </w:p>
    <w:p w14:paraId="12EFEEB1" w14:textId="77777777" w:rsidP="00D0041E" w:rsidR="00D0041E" w:rsidRDefault="00D0041E" w:rsidRPr="00D0041E">
      <w:pPr>
        <w:spacing w:after="0" w:line="264" w:lineRule="auto"/>
        <w:jc w:val="center"/>
        <w:textAlignment w:val="baseline"/>
        <w:rPr>
          <w:rFonts w:cs="Arial" w:eastAsia="Times New Roman"/>
          <w:lang w:eastAsia="fr-FR"/>
        </w:rPr>
      </w:pPr>
    </w:p>
    <w:tbl>
      <w:tblPr>
        <w:tblW w:type="dxa" w:w="10189"/>
        <w:jc w:val="center"/>
        <w:tblBorders>
          <w:top w:color="auto" w:space="0" w:sz="6" w:val="outset"/>
          <w:left w:color="auto" w:space="0" w:sz="6" w:val="outset"/>
          <w:bottom w:color="auto" w:space="0" w:sz="6" w:val="outset"/>
          <w:right w:color="auto" w:space="0" w:sz="6" w:val="outset"/>
        </w:tblBorders>
        <w:tblCellMar>
          <w:top w:type="dxa" w:w="15"/>
          <w:left w:type="dxa" w:w="15"/>
          <w:bottom w:type="dxa" w:w="15"/>
          <w:right w:type="dxa" w:w="15"/>
        </w:tblCellMar>
        <w:tblLook w:firstColumn="1" w:firstRow="1" w:lastColumn="0" w:lastRow="0" w:noHBand="0" w:noVBand="1" w:val="04A0"/>
      </w:tblPr>
      <w:tblGrid>
        <w:gridCol w:w="2338"/>
        <w:gridCol w:w="2553"/>
        <w:gridCol w:w="2624"/>
        <w:gridCol w:w="2674"/>
      </w:tblGrid>
      <w:tr w14:paraId="5DD5B884" w14:textId="77777777" w:rsidR="00D0041E" w:rsidRPr="00D0041E" w:rsidTr="008D1F18">
        <w:trPr>
          <w:trHeight w:val="378"/>
          <w:jc w:val="center"/>
        </w:trPr>
        <w:tc>
          <w:tcPr>
            <w:tcW w:type="dxa" w:w="10189"/>
            <w:gridSpan w:val="4"/>
            <w:tcBorders>
              <w:top w:color="auto" w:space="0" w:sz="6" w:val="single"/>
              <w:left w:color="auto" w:space="0" w:sz="6" w:val="single"/>
              <w:bottom w:val="nil"/>
              <w:right w:color="auto" w:space="0" w:sz="6" w:val="single"/>
            </w:tcBorders>
            <w:shd w:color="auto" w:fill="849A7B" w:val="clear"/>
            <w:tcMar>
              <w:top w:type="dxa" w:w="170"/>
              <w:bottom w:type="dxa" w:w="170"/>
            </w:tcMar>
            <w:vAlign w:val="center"/>
            <w:hideMark/>
          </w:tcPr>
          <w:p w14:paraId="19A4AEE1"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8"/>
                <w:szCs w:val="28"/>
                <w:lang w:eastAsia="fr-FR"/>
              </w:rPr>
            </w:pPr>
            <w:r w:rsidRPr="00D0041E">
              <w:rPr>
                <w:rFonts w:cs="Arial" w:eastAsia="Times New Roman"/>
                <w:b/>
                <w:bCs/>
                <w:color w:val="FFFFFF"/>
                <w:sz w:val="28"/>
                <w:szCs w:val="28"/>
                <w:lang w:eastAsia="fr-FR"/>
              </w:rPr>
              <w:t>RÉMUNÉRATION CADRE</w:t>
            </w:r>
            <w:r w:rsidRPr="00D0041E">
              <w:rPr>
                <w:rFonts w:cs="Arial" w:eastAsia="Times New Roman"/>
                <w:color w:val="FFFFFF"/>
                <w:sz w:val="28"/>
                <w:szCs w:val="28"/>
                <w:lang w:eastAsia="fr-FR"/>
              </w:rPr>
              <w:t> </w:t>
            </w:r>
          </w:p>
        </w:tc>
      </w:tr>
      <w:tr w14:paraId="1D23E0D4" w14:textId="77777777" w:rsidR="00D0041E" w:rsidRPr="00D0041E" w:rsidTr="008D1F18">
        <w:trPr>
          <w:trHeight w:val="951"/>
          <w:jc w:val="center"/>
        </w:trPr>
        <w:tc>
          <w:tcPr>
            <w:tcW w:type="dxa" w:w="2338"/>
            <w:tcBorders>
              <w:top w:color="auto" w:space="0" w:sz="6" w:val="single"/>
              <w:left w:color="auto" w:space="0" w:sz="6" w:val="single"/>
              <w:bottom w:val="nil"/>
              <w:right w:color="auto" w:space="0" w:sz="6" w:val="single"/>
            </w:tcBorders>
            <w:shd w:color="auto" w:fill="auto" w:val="clear"/>
            <w:tcMar>
              <w:top w:type="dxa" w:w="170"/>
              <w:bottom w:type="dxa" w:w="170"/>
            </w:tcMar>
            <w:vAlign w:val="center"/>
            <w:hideMark/>
          </w:tcPr>
          <w:p w14:paraId="6B14846E"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Niveaux de classification et de rémunération</w:t>
            </w:r>
          </w:p>
        </w:tc>
        <w:tc>
          <w:tcPr>
            <w:tcW w:type="dxa" w:w="2553"/>
            <w:tcBorders>
              <w:top w:color="auto" w:space="0" w:sz="6" w:val="single"/>
              <w:left w:val="nil"/>
              <w:bottom w:color="auto" w:space="0" w:sz="6" w:val="single"/>
              <w:right w:color="auto" w:space="0" w:sz="6" w:val="single"/>
            </w:tcBorders>
            <w:shd w:color="auto" w:fill="BFD1BD" w:val="clear"/>
            <w:tcMar>
              <w:top w:type="dxa" w:w="170"/>
              <w:bottom w:type="dxa" w:w="170"/>
            </w:tcMar>
            <w:vAlign w:val="center"/>
            <w:hideMark/>
          </w:tcPr>
          <w:p w14:paraId="0D29600F" w14:textId="77777777" w:rsidP="00D0041E" w:rsidR="00D0041E" w:rsidRDefault="00D0041E" w:rsidRPr="00D0041E">
            <w:pPr>
              <w:spacing w:after="0"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sz w:val="24"/>
                <w:szCs w:val="24"/>
                <w:lang w:eastAsia="fr-FR"/>
              </w:rPr>
              <w:t>Développement</w:t>
            </w:r>
            <w:r w:rsidRPr="00D0041E">
              <w:rPr>
                <w:rFonts w:cs="Arial" w:eastAsia="Times New Roman"/>
                <w:color w:val="FFFFFF"/>
                <w:sz w:val="24"/>
                <w:szCs w:val="24"/>
                <w:lang w:eastAsia="fr-FR"/>
              </w:rPr>
              <w:t> </w:t>
            </w:r>
            <w:r w:rsidRPr="00D0041E">
              <w:rPr>
                <w:rFonts w:cs="Arial" w:eastAsia="Times New Roman"/>
                <w:color w:val="FFFFFF"/>
                <w:sz w:val="24"/>
                <w:szCs w:val="24"/>
                <w:lang w:eastAsia="fr-FR"/>
              </w:rPr>
              <w:br/>
            </w:r>
            <w:r w:rsidRPr="00D0041E">
              <w:rPr>
                <w:rFonts w:cs="Arial" w:eastAsia="Times New Roman"/>
                <w:b/>
                <w:bCs/>
                <w:i/>
                <w:iCs/>
                <w:color w:val="FFFFFF"/>
                <w:sz w:val="24"/>
                <w:szCs w:val="24"/>
                <w:lang w:eastAsia="fr-FR"/>
              </w:rPr>
              <w:t>(minimum)</w:t>
            </w:r>
            <w:r w:rsidRPr="00D0041E">
              <w:rPr>
                <w:rFonts w:cs="Arial" w:eastAsia="Times New Roman"/>
                <w:color w:val="FFFFFF"/>
                <w:sz w:val="24"/>
                <w:szCs w:val="24"/>
                <w:lang w:eastAsia="fr-FR"/>
              </w:rPr>
              <w:t> </w:t>
            </w:r>
          </w:p>
        </w:tc>
        <w:tc>
          <w:tcPr>
            <w:tcW w:type="dxa" w:w="2624"/>
            <w:tcBorders>
              <w:top w:color="auto" w:space="0" w:sz="6" w:val="single"/>
              <w:left w:val="nil"/>
              <w:bottom w:color="auto" w:space="0" w:sz="6" w:val="single"/>
              <w:right w:color="auto" w:space="0" w:sz="6" w:val="single"/>
            </w:tcBorders>
            <w:shd w:color="auto" w:fill="B8C884" w:val="clear"/>
            <w:tcMar>
              <w:top w:type="dxa" w:w="170"/>
              <w:bottom w:type="dxa" w:w="170"/>
            </w:tcMar>
            <w:vAlign w:val="center"/>
            <w:hideMark/>
          </w:tcPr>
          <w:p w14:paraId="0756C8BD" w14:textId="77777777" w:rsidP="00D0041E" w:rsidR="00D0041E" w:rsidRDefault="00D0041E" w:rsidRPr="00D0041E">
            <w:pPr>
              <w:spacing w:after="0"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sz w:val="24"/>
                <w:szCs w:val="24"/>
                <w:lang w:eastAsia="fr-FR"/>
              </w:rPr>
              <w:t>Pleine Efficacité</w:t>
            </w:r>
            <w:r w:rsidRPr="00D0041E">
              <w:rPr>
                <w:rFonts w:cs="Arial" w:eastAsia="Times New Roman"/>
                <w:color w:val="FFFFFF"/>
                <w:sz w:val="24"/>
                <w:szCs w:val="24"/>
                <w:lang w:eastAsia="fr-FR"/>
              </w:rPr>
              <w:t> </w:t>
            </w:r>
          </w:p>
        </w:tc>
        <w:tc>
          <w:tcPr>
            <w:tcW w:type="dxa" w:w="2674"/>
            <w:tcBorders>
              <w:top w:color="auto" w:space="0" w:sz="6" w:val="single"/>
              <w:left w:val="nil"/>
              <w:bottom w:color="auto" w:space="0" w:sz="6" w:val="single"/>
              <w:right w:color="auto" w:space="0" w:sz="6" w:val="single"/>
            </w:tcBorders>
            <w:shd w:color="auto" w:fill="9FB298" w:val="clear"/>
            <w:tcMar>
              <w:top w:type="dxa" w:w="170"/>
              <w:bottom w:type="dxa" w:w="170"/>
            </w:tcMar>
            <w:vAlign w:val="center"/>
            <w:hideMark/>
          </w:tcPr>
          <w:p w14:paraId="275FB15C" w14:textId="77777777" w:rsidP="00D0041E" w:rsidR="00D0041E" w:rsidRDefault="00D0041E" w:rsidRPr="00D0041E">
            <w:pPr>
              <w:spacing w:after="0"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FFFFFF"/>
                <w:sz w:val="24"/>
                <w:szCs w:val="24"/>
                <w:lang w:eastAsia="fr-FR"/>
              </w:rPr>
              <w:t>Expert</w:t>
            </w:r>
            <w:r w:rsidRPr="00D0041E">
              <w:rPr>
                <w:rFonts w:cs="Arial" w:eastAsia="Times New Roman"/>
                <w:color w:val="FFFFFF"/>
                <w:sz w:val="24"/>
                <w:szCs w:val="24"/>
                <w:lang w:eastAsia="fr-FR"/>
              </w:rPr>
              <w:t> </w:t>
            </w:r>
            <w:r w:rsidRPr="00D0041E">
              <w:rPr>
                <w:rFonts w:cs="Arial" w:eastAsia="Times New Roman"/>
                <w:color w:val="FFFFFF"/>
                <w:sz w:val="24"/>
                <w:szCs w:val="24"/>
                <w:lang w:eastAsia="fr-FR"/>
              </w:rPr>
              <w:br/>
            </w:r>
            <w:r w:rsidRPr="00D0041E">
              <w:rPr>
                <w:rFonts w:cs="Arial" w:eastAsia="Times New Roman"/>
                <w:b/>
                <w:bCs/>
                <w:i/>
                <w:iCs/>
                <w:color w:val="FFFFFF"/>
                <w:sz w:val="24"/>
                <w:szCs w:val="24"/>
                <w:lang w:eastAsia="fr-FR"/>
              </w:rPr>
              <w:t>(maximum)</w:t>
            </w:r>
            <w:r w:rsidRPr="00D0041E">
              <w:rPr>
                <w:rFonts w:cs="Arial" w:eastAsia="Times New Roman"/>
                <w:color w:val="FFFFFF"/>
                <w:sz w:val="24"/>
                <w:szCs w:val="24"/>
                <w:lang w:eastAsia="fr-FR"/>
              </w:rPr>
              <w:t> </w:t>
            </w:r>
          </w:p>
        </w:tc>
      </w:tr>
      <w:tr w14:paraId="4A52C061" w14:textId="77777777" w:rsidR="00D0041E" w:rsidRPr="00D0041E" w:rsidTr="008D1F18">
        <w:trPr>
          <w:trHeight w:val="378"/>
          <w:jc w:val="center"/>
        </w:trPr>
        <w:tc>
          <w:tcPr>
            <w:tcW w:type="dxa" w:w="2338"/>
            <w:tcBorders>
              <w:top w:color="auto" w:space="0" w:sz="6" w:val="single"/>
              <w:left w:color="auto" w:space="0" w:sz="6" w:val="single"/>
              <w:bottom w:color="auto" w:space="0" w:sz="6" w:val="single"/>
              <w:right w:color="auto" w:space="0" w:sz="6" w:val="single"/>
            </w:tcBorders>
            <w:shd w:color="auto" w:fill="auto" w:val="clear"/>
            <w:tcMar>
              <w:top w:type="dxa" w:w="85"/>
              <w:bottom w:type="dxa" w:w="85"/>
            </w:tcMar>
            <w:vAlign w:val="center"/>
            <w:hideMark/>
          </w:tcPr>
          <w:p w14:paraId="0474E6A8"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8</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13C17301" w14:textId="67B1420D"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28 500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7F65BB23" w14:textId="163FD45A"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34 200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7CC91C61" w14:textId="29C23C31"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40 000</w:t>
            </w:r>
          </w:p>
        </w:tc>
      </w:tr>
      <w:tr w14:paraId="3DEDEA54" w14:textId="77777777" w:rsidR="00D0041E" w:rsidRPr="00D0041E" w:rsidTr="008D1F18">
        <w:trPr>
          <w:trHeight w:val="378"/>
          <w:jc w:val="center"/>
        </w:trPr>
        <w:tc>
          <w:tcPr>
            <w:tcW w:type="dxa" w:w="2338"/>
            <w:tcBorders>
              <w:top w:val="nil"/>
              <w:left w:color="auto" w:space="0" w:sz="6" w:val="single"/>
              <w:bottom w:color="auto" w:space="0" w:sz="6" w:val="single"/>
              <w:right w:color="auto" w:space="0" w:sz="6" w:val="single"/>
            </w:tcBorders>
            <w:shd w:color="auto" w:fill="auto" w:val="clear"/>
            <w:tcMar>
              <w:top w:type="dxa" w:w="85"/>
              <w:bottom w:type="dxa" w:w="85"/>
            </w:tcMar>
            <w:vAlign w:val="center"/>
            <w:hideMark/>
          </w:tcPr>
          <w:p w14:paraId="63AB2EEA"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9</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3933B381" w14:textId="1B8BDFD2"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30 700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0F7A364E" w14:textId="601641B8"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37 500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5E820B07" w14:textId="50E42628"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44 900</w:t>
            </w:r>
          </w:p>
        </w:tc>
      </w:tr>
      <w:tr w14:paraId="4A4CF272" w14:textId="77777777" w:rsidR="00D0041E" w:rsidRPr="00D0041E" w:rsidTr="008D1F18">
        <w:trPr>
          <w:trHeight w:val="378"/>
          <w:jc w:val="center"/>
        </w:trPr>
        <w:tc>
          <w:tcPr>
            <w:tcW w:type="dxa" w:w="2338"/>
            <w:tcBorders>
              <w:top w:val="nil"/>
              <w:left w:color="auto" w:space="0" w:sz="6" w:val="single"/>
              <w:bottom w:color="auto" w:space="0" w:sz="6" w:val="single"/>
              <w:right w:color="auto" w:space="0" w:sz="6" w:val="single"/>
            </w:tcBorders>
            <w:shd w:color="auto" w:fill="auto" w:val="clear"/>
            <w:tcMar>
              <w:top w:type="dxa" w:w="85"/>
              <w:bottom w:type="dxa" w:w="85"/>
            </w:tcMar>
            <w:vAlign w:val="center"/>
            <w:hideMark/>
          </w:tcPr>
          <w:p w14:paraId="6B4369BC"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10</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143C4D9B" w14:textId="5B989F1A"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33 500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6879F3F8" w14:textId="091C88BB"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41 500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299167EF" w14:textId="26B63112"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50 500</w:t>
            </w:r>
          </w:p>
        </w:tc>
      </w:tr>
      <w:tr w14:paraId="3A6F055C" w14:textId="77777777" w:rsidR="00D0041E" w:rsidRPr="00D0041E" w:rsidTr="008D1F18">
        <w:trPr>
          <w:trHeight w:val="378"/>
          <w:jc w:val="center"/>
        </w:trPr>
        <w:tc>
          <w:tcPr>
            <w:tcW w:type="dxa" w:w="2338"/>
            <w:tcBorders>
              <w:top w:val="nil"/>
              <w:left w:color="auto" w:space="0" w:sz="6" w:val="single"/>
              <w:bottom w:color="auto" w:space="0" w:sz="6" w:val="single"/>
              <w:right w:color="auto" w:space="0" w:sz="6" w:val="single"/>
            </w:tcBorders>
            <w:shd w:color="auto" w:fill="auto" w:val="clear"/>
            <w:tcMar>
              <w:top w:type="dxa" w:w="85"/>
              <w:bottom w:type="dxa" w:w="85"/>
            </w:tcMar>
            <w:vAlign w:val="center"/>
            <w:hideMark/>
          </w:tcPr>
          <w:p w14:paraId="04FDE937"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11</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1BE8A8BE" w14:textId="36854FCA"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36 900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479E389F" w14:textId="3352C077"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46 700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1BEEFD10" w14:textId="08AE6508"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59 500</w:t>
            </w:r>
          </w:p>
        </w:tc>
      </w:tr>
      <w:tr w14:paraId="6C7F028B" w14:textId="77777777" w:rsidR="00D0041E" w:rsidRPr="00D0041E" w:rsidTr="008D1F18">
        <w:trPr>
          <w:trHeight w:val="378"/>
          <w:jc w:val="center"/>
        </w:trPr>
        <w:tc>
          <w:tcPr>
            <w:tcW w:type="dxa" w:w="2338"/>
            <w:tcBorders>
              <w:top w:val="nil"/>
              <w:left w:color="auto" w:space="0" w:sz="6" w:val="single"/>
              <w:bottom w:color="auto" w:space="0" w:sz="6" w:val="single"/>
              <w:right w:color="auto" w:space="0" w:sz="6" w:val="single"/>
            </w:tcBorders>
            <w:shd w:color="auto" w:fill="auto" w:val="clear"/>
            <w:tcMar>
              <w:top w:type="dxa" w:w="85"/>
              <w:bottom w:type="dxa" w:w="85"/>
            </w:tcMar>
            <w:vAlign w:val="center"/>
            <w:hideMark/>
          </w:tcPr>
          <w:p w14:paraId="502D7D40"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12</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7C2AF07D" w14:textId="2566A88B"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46 300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1658EF5D" w14:textId="6E5C9EA8"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57 900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6CE37150" w14:textId="723F7BC7"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69 500</w:t>
            </w:r>
          </w:p>
        </w:tc>
      </w:tr>
      <w:tr w14:paraId="3AE78A8A" w14:textId="77777777" w:rsidR="00D0041E" w:rsidRPr="00D0041E" w:rsidTr="008D1F18">
        <w:trPr>
          <w:trHeight w:val="378"/>
          <w:jc w:val="center"/>
        </w:trPr>
        <w:tc>
          <w:tcPr>
            <w:tcW w:type="dxa" w:w="2338"/>
            <w:tcBorders>
              <w:top w:val="nil"/>
              <w:left w:color="auto" w:space="0" w:sz="6" w:val="single"/>
              <w:bottom w:color="auto" w:space="0" w:sz="6" w:val="single"/>
              <w:right w:color="auto" w:space="0" w:sz="6" w:val="single"/>
            </w:tcBorders>
            <w:shd w:color="auto" w:fill="auto" w:val="clear"/>
            <w:tcMar>
              <w:top w:type="dxa" w:w="85"/>
              <w:bottom w:type="dxa" w:w="85"/>
            </w:tcMar>
            <w:vAlign w:val="center"/>
            <w:hideMark/>
          </w:tcPr>
          <w:p w14:paraId="5F9191B2"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13</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6E8F3599" w14:textId="087C7F1A"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53 600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070829EB" w14:textId="2B24BB06"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66 100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5F3CCF3F" w14:textId="3B279FF5"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78 400</w:t>
            </w:r>
          </w:p>
        </w:tc>
      </w:tr>
      <w:tr w14:paraId="70BAA333" w14:textId="77777777" w:rsidR="00D0041E" w:rsidRPr="00D0041E" w:rsidTr="008D1F18">
        <w:trPr>
          <w:trHeight w:val="378"/>
          <w:jc w:val="center"/>
        </w:trPr>
        <w:tc>
          <w:tcPr>
            <w:tcW w:type="dxa" w:w="2338"/>
            <w:tcBorders>
              <w:top w:val="nil"/>
              <w:left w:color="auto" w:space="0" w:sz="6" w:val="single"/>
              <w:bottom w:color="auto" w:space="0" w:sz="6" w:val="single"/>
              <w:right w:color="auto" w:space="0" w:sz="6" w:val="single"/>
            </w:tcBorders>
            <w:shd w:color="auto" w:fill="auto" w:val="clear"/>
            <w:tcMar>
              <w:top w:type="dxa" w:w="85"/>
              <w:bottom w:type="dxa" w:w="85"/>
            </w:tcMar>
            <w:vAlign w:val="center"/>
            <w:hideMark/>
          </w:tcPr>
          <w:p w14:paraId="5FBAA420"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14</w:t>
            </w:r>
            <w:r w:rsidRPr="00D0041E">
              <w:rPr>
                <w:rFonts w:cs="Arial" w:eastAsia="Times New Roman"/>
                <w:color w:val="000000"/>
                <w:sz w:val="24"/>
                <w:szCs w:val="24"/>
                <w:lang w:eastAsia="fr-FR"/>
              </w:rPr>
              <w:t> </w:t>
            </w:r>
          </w:p>
        </w:tc>
        <w:tc>
          <w:tcPr>
            <w:tcW w:type="dxa" w:w="2553"/>
            <w:tcBorders>
              <w:top w:val="nil"/>
              <w:left w:val="nil"/>
              <w:bottom w:color="auto" w:space="0" w:sz="6" w:val="single"/>
              <w:right w:color="auto" w:space="0" w:sz="6" w:val="single"/>
            </w:tcBorders>
            <w:shd w:color="auto" w:fill="auto" w:val="clear"/>
            <w:tcMar>
              <w:top w:type="dxa" w:w="85"/>
              <w:bottom w:type="dxa" w:w="85"/>
            </w:tcMar>
            <w:vAlign w:val="center"/>
            <w:hideMark/>
          </w:tcPr>
          <w:p w14:paraId="16375138" w14:textId="7A305E7B"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63 000</w:t>
            </w:r>
          </w:p>
        </w:tc>
        <w:tc>
          <w:tcPr>
            <w:tcW w:type="dxa" w:w="2624"/>
            <w:tcBorders>
              <w:top w:val="nil"/>
              <w:left w:val="nil"/>
              <w:bottom w:color="auto" w:space="0" w:sz="6" w:val="single"/>
              <w:right w:color="auto" w:space="0" w:sz="6" w:val="single"/>
            </w:tcBorders>
            <w:shd w:color="auto" w:fill="auto" w:val="clear"/>
            <w:tcMar>
              <w:top w:type="dxa" w:w="85"/>
              <w:bottom w:type="dxa" w:w="85"/>
            </w:tcMar>
            <w:vAlign w:val="center"/>
            <w:hideMark/>
          </w:tcPr>
          <w:p w14:paraId="633392E7" w14:textId="2CA584C7"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74 000</w:t>
            </w:r>
          </w:p>
        </w:tc>
        <w:tc>
          <w:tcPr>
            <w:tcW w:type="dxa" w:w="2674"/>
            <w:tcBorders>
              <w:top w:val="nil"/>
              <w:left w:val="nil"/>
              <w:bottom w:color="auto" w:space="0" w:sz="6" w:val="single"/>
              <w:right w:color="auto" w:space="0" w:sz="6" w:val="single"/>
            </w:tcBorders>
            <w:shd w:color="auto" w:fill="auto" w:val="clear"/>
            <w:tcMar>
              <w:top w:type="dxa" w:w="85"/>
              <w:bottom w:type="dxa" w:w="85"/>
            </w:tcMar>
            <w:vAlign w:val="center"/>
            <w:hideMark/>
          </w:tcPr>
          <w:p w14:paraId="4C97A5A6" w14:textId="64E395F1"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88 000</w:t>
            </w:r>
          </w:p>
        </w:tc>
      </w:tr>
      <w:tr w14:paraId="0DA9DE2E" w14:textId="77777777" w:rsidR="00D0041E" w:rsidRPr="00D0041E" w:rsidTr="008D1F18">
        <w:trPr>
          <w:trHeight w:val="378"/>
          <w:jc w:val="center"/>
        </w:trPr>
        <w:tc>
          <w:tcPr>
            <w:tcW w:type="dxa" w:w="2338"/>
            <w:tcBorders>
              <w:top w:val="nil"/>
              <w:left w:color="auto" w:space="0" w:sz="6" w:val="single"/>
              <w:bottom w:color="auto" w:space="0" w:sz="4" w:val="single"/>
              <w:right w:color="auto" w:space="0" w:sz="6" w:val="single"/>
            </w:tcBorders>
            <w:shd w:color="auto" w:fill="auto" w:val="clear"/>
            <w:tcMar>
              <w:top w:type="dxa" w:w="85"/>
              <w:bottom w:type="dxa" w:w="85"/>
            </w:tcMar>
            <w:vAlign w:val="center"/>
            <w:hideMark/>
          </w:tcPr>
          <w:p w14:paraId="4313C9D2" w14:textId="77777777" w:rsidP="00D0041E"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b/>
                <w:bCs/>
                <w:color w:val="000000"/>
                <w:sz w:val="24"/>
                <w:szCs w:val="24"/>
                <w:lang w:eastAsia="fr-FR"/>
              </w:rPr>
              <w:t xml:space="preserve">15 </w:t>
            </w:r>
          </w:p>
        </w:tc>
        <w:tc>
          <w:tcPr>
            <w:tcW w:type="dxa" w:w="2553"/>
            <w:tcBorders>
              <w:top w:val="nil"/>
              <w:left w:val="nil"/>
              <w:bottom w:color="auto" w:space="0" w:sz="4" w:val="single"/>
              <w:right w:color="auto" w:space="0" w:sz="6" w:val="single"/>
            </w:tcBorders>
            <w:shd w:color="auto" w:fill="auto" w:val="clear"/>
            <w:tcMar>
              <w:top w:type="dxa" w:w="85"/>
              <w:bottom w:type="dxa" w:w="85"/>
            </w:tcMar>
            <w:vAlign w:val="center"/>
            <w:hideMark/>
          </w:tcPr>
          <w:p w14:paraId="69326583" w14:textId="09FC1B9E"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67 000</w:t>
            </w:r>
          </w:p>
        </w:tc>
        <w:tc>
          <w:tcPr>
            <w:tcW w:type="dxa" w:w="2624"/>
            <w:tcBorders>
              <w:top w:val="nil"/>
              <w:left w:val="nil"/>
              <w:bottom w:color="auto" w:space="0" w:sz="4" w:val="single"/>
              <w:right w:color="auto" w:space="0" w:sz="6" w:val="single"/>
            </w:tcBorders>
            <w:shd w:color="auto" w:fill="auto" w:val="clear"/>
            <w:tcMar>
              <w:top w:type="dxa" w:w="85"/>
              <w:bottom w:type="dxa" w:w="85"/>
            </w:tcMar>
            <w:vAlign w:val="center"/>
            <w:hideMark/>
          </w:tcPr>
          <w:p w14:paraId="4D6D45D4" w14:textId="27BC2071"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81 850</w:t>
            </w:r>
          </w:p>
        </w:tc>
        <w:tc>
          <w:tcPr>
            <w:tcW w:type="dxa" w:w="2674"/>
            <w:tcBorders>
              <w:top w:val="nil"/>
              <w:left w:val="nil"/>
              <w:bottom w:color="auto" w:space="0" w:sz="4" w:val="single"/>
              <w:right w:color="auto" w:space="0" w:sz="6" w:val="single"/>
            </w:tcBorders>
            <w:shd w:color="auto" w:fill="auto" w:val="clear"/>
            <w:tcMar>
              <w:top w:type="dxa" w:w="85"/>
              <w:bottom w:type="dxa" w:w="85"/>
            </w:tcMar>
            <w:vAlign w:val="center"/>
            <w:hideMark/>
          </w:tcPr>
          <w:p w14:paraId="741CBDCA" w14:textId="773550AF" w:rsidP="00BD1FC4" w:rsidR="00D0041E" w:rsidRDefault="00D0041E" w:rsidRPr="00D0041E">
            <w:pPr>
              <w:spacing w:after="100" w:afterAutospacing="1" w:before="100" w:beforeAutospacing="1" w:line="240" w:lineRule="auto"/>
              <w:jc w:val="center"/>
              <w:textAlignment w:val="baseline"/>
              <w:rPr>
                <w:rFonts w:ascii="Times New Roman" w:cs="Times New Roman" w:eastAsia="Times New Roman" w:hAnsi="Times New Roman"/>
                <w:sz w:val="24"/>
                <w:szCs w:val="24"/>
                <w:lang w:eastAsia="fr-FR"/>
              </w:rPr>
            </w:pPr>
            <w:r w:rsidRPr="00D0041E">
              <w:rPr>
                <w:rFonts w:cs="Arial" w:eastAsia="Times New Roman"/>
                <w:sz w:val="24"/>
                <w:szCs w:val="24"/>
                <w:lang w:eastAsia="fr-FR"/>
              </w:rPr>
              <w:t>95 000</w:t>
            </w:r>
          </w:p>
        </w:tc>
      </w:tr>
      <w:tr w14:paraId="1F5CC15D" w14:textId="77777777" w:rsidR="00D0041E" w:rsidRPr="00D0041E" w:rsidTr="008D1F18">
        <w:trPr>
          <w:trHeight w:val="378"/>
          <w:jc w:val="center"/>
        </w:trPr>
        <w:tc>
          <w:tcPr>
            <w:tcW w:type="dxa" w:w="2338"/>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48BD3E7C" w14:textId="77777777" w:rsidP="00D0041E" w:rsidR="00D0041E" w:rsidRDefault="00D0041E" w:rsidRPr="00D0041E">
            <w:pPr>
              <w:spacing w:after="100" w:afterAutospacing="1" w:before="100" w:beforeAutospacing="1" w:line="240" w:lineRule="auto"/>
              <w:jc w:val="center"/>
              <w:textAlignment w:val="baseline"/>
              <w:rPr>
                <w:rFonts w:cs="Arial" w:eastAsia="Times New Roman"/>
                <w:b/>
                <w:bCs/>
                <w:color w:val="000000"/>
                <w:sz w:val="24"/>
                <w:szCs w:val="24"/>
                <w:lang w:eastAsia="fr-FR"/>
              </w:rPr>
            </w:pPr>
            <w:r w:rsidRPr="00D0041E">
              <w:rPr>
                <w:rFonts w:cs="Arial" w:eastAsia="Times New Roman"/>
                <w:b/>
                <w:bCs/>
                <w:color w:val="000000"/>
                <w:sz w:val="24"/>
                <w:szCs w:val="24"/>
                <w:lang w:eastAsia="fr-FR"/>
              </w:rPr>
              <w:t>16</w:t>
            </w:r>
          </w:p>
        </w:tc>
        <w:tc>
          <w:tcPr>
            <w:tcW w:type="dxa" w:w="2553"/>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1F130898" w14:textId="77777777" w:rsidP="00BD1FC4" w:rsidR="00D0041E" w:rsidRDefault="00D0041E" w:rsidRPr="00D0041E">
            <w:pPr>
              <w:spacing w:after="100" w:afterAutospacing="1" w:before="100" w:beforeAutospacing="1" w:line="240" w:lineRule="auto"/>
              <w:jc w:val="center"/>
              <w:textAlignment w:val="baseline"/>
              <w:rPr>
                <w:rFonts w:cs="Arial" w:eastAsia="Times New Roman"/>
                <w:sz w:val="24"/>
                <w:szCs w:val="24"/>
                <w:lang w:eastAsia="fr-FR"/>
              </w:rPr>
            </w:pPr>
            <w:r w:rsidRPr="00D0041E">
              <w:rPr>
                <w:rFonts w:cs="Arial" w:eastAsia="Times New Roman"/>
                <w:sz w:val="24"/>
                <w:szCs w:val="24"/>
                <w:lang w:eastAsia="fr-FR"/>
              </w:rPr>
              <w:t>75 000</w:t>
            </w:r>
          </w:p>
        </w:tc>
        <w:tc>
          <w:tcPr>
            <w:tcW w:type="dxa" w:w="2624"/>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383D7820" w14:textId="77777777" w:rsidP="00BD1FC4" w:rsidR="00D0041E" w:rsidRDefault="00D0041E" w:rsidRPr="00D0041E">
            <w:pPr>
              <w:spacing w:after="100" w:afterAutospacing="1" w:before="100" w:beforeAutospacing="1" w:line="240" w:lineRule="auto"/>
              <w:jc w:val="center"/>
              <w:textAlignment w:val="baseline"/>
              <w:rPr>
                <w:rFonts w:cs="Arial" w:eastAsia="Times New Roman"/>
                <w:sz w:val="24"/>
                <w:szCs w:val="24"/>
                <w:lang w:eastAsia="fr-FR"/>
              </w:rPr>
            </w:pPr>
            <w:r w:rsidRPr="00D0041E">
              <w:rPr>
                <w:rFonts w:cs="Arial" w:eastAsia="Times New Roman"/>
                <w:sz w:val="24"/>
                <w:szCs w:val="24"/>
                <w:lang w:eastAsia="fr-FR"/>
              </w:rPr>
              <w:t>90 000</w:t>
            </w:r>
          </w:p>
        </w:tc>
        <w:tc>
          <w:tcPr>
            <w:tcW w:type="dxa" w:w="2674"/>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2936335A" w14:textId="53654E45" w:rsidP="00BD1FC4" w:rsidR="00D0041E" w:rsidRDefault="00D0041E" w:rsidRPr="00D0041E">
            <w:pPr>
              <w:spacing w:after="100" w:afterAutospacing="1" w:before="100" w:beforeAutospacing="1" w:line="240" w:lineRule="auto"/>
              <w:jc w:val="center"/>
              <w:textAlignment w:val="baseline"/>
              <w:rPr>
                <w:rFonts w:cs="Arial" w:eastAsia="Times New Roman"/>
                <w:sz w:val="24"/>
                <w:szCs w:val="24"/>
                <w:lang w:eastAsia="fr-FR"/>
              </w:rPr>
            </w:pPr>
            <w:r w:rsidRPr="00D0041E">
              <w:rPr>
                <w:rFonts w:cs="Arial" w:eastAsia="Times New Roman"/>
                <w:sz w:val="24"/>
                <w:szCs w:val="24"/>
                <w:lang w:eastAsia="fr-FR"/>
              </w:rPr>
              <w:t>99 500</w:t>
            </w:r>
          </w:p>
        </w:tc>
      </w:tr>
    </w:tbl>
    <w:p w14:paraId="4472D311" w14:textId="77777777" w:rsidP="00D0041E" w:rsidR="00D0041E" w:rsidRDefault="00D0041E">
      <w:pPr>
        <w:spacing w:after="0" w:line="264" w:lineRule="auto"/>
        <w:rPr>
          <w:rFonts w:cs="Arial"/>
        </w:rPr>
      </w:pPr>
    </w:p>
    <w:p w14:paraId="04181B8E" w14:textId="77777777" w:rsidP="00D0041E" w:rsidR="00B27756" w:rsidRDefault="00B27756">
      <w:pPr>
        <w:spacing w:after="0" w:line="264" w:lineRule="auto"/>
        <w:rPr>
          <w:rFonts w:cs="Arial"/>
        </w:rPr>
      </w:pPr>
    </w:p>
    <w:p w14:paraId="2BE5CB0A" w14:textId="77777777" w:rsidP="00D0041E" w:rsidR="00B27756" w:rsidRDefault="00B27756">
      <w:pPr>
        <w:spacing w:after="0" w:line="264" w:lineRule="auto"/>
        <w:rPr>
          <w:rFonts w:cs="Arial"/>
        </w:rPr>
      </w:pPr>
    </w:p>
    <w:p w14:paraId="29AAF7CE" w14:textId="77777777" w:rsidP="00D0041E" w:rsidR="00B27756" w:rsidRDefault="00B27756">
      <w:pPr>
        <w:spacing w:after="0" w:line="264" w:lineRule="auto"/>
        <w:rPr>
          <w:rFonts w:cs="Arial"/>
        </w:rPr>
      </w:pPr>
    </w:p>
    <w:p w14:paraId="1EF16404" w14:textId="77777777" w:rsidP="00D0041E" w:rsidR="00B27756" w:rsidRDefault="00B27756">
      <w:pPr>
        <w:spacing w:after="0" w:line="264" w:lineRule="auto"/>
        <w:rPr>
          <w:rFonts w:cs="Arial"/>
        </w:rPr>
        <w:sectPr w:rsidR="00B27756" w:rsidSect="00B27756">
          <w:pgSz w:code="9" w:h="16838" w:w="11906"/>
          <w:pgMar w:bottom="851" w:footer="709" w:gutter="0" w:header="709" w:left="1418" w:right="992" w:top="1134"/>
          <w:cols w:space="708"/>
          <w:docGrid w:linePitch="360"/>
        </w:sectPr>
      </w:pPr>
    </w:p>
    <w:p w14:paraId="2D96C08D" w14:textId="77777777" w:rsidP="00D0041E" w:rsidR="00B27756" w:rsidRDefault="00B27756">
      <w:pPr>
        <w:spacing w:after="0" w:line="264" w:lineRule="auto"/>
        <w:rPr>
          <w:rFonts w:cs="Arial"/>
        </w:rPr>
      </w:pPr>
    </w:p>
    <w:p w14:paraId="0B65A590" w14:textId="77777777" w:rsidP="00D0041E" w:rsidR="00B27756" w:rsidRDefault="00B27756" w:rsidRPr="00D0041E">
      <w:pPr>
        <w:spacing w:after="0" w:line="264" w:lineRule="auto"/>
        <w:rPr>
          <w:rFonts w:cs="Arial"/>
        </w:rPr>
      </w:pPr>
    </w:p>
    <w:p w14:paraId="558D2B9A" w14:textId="63DF9AB3"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23" w:name="Annexe_7"/>
      <w:bookmarkStart w:id="924" w:name="_Toc130912778"/>
      <w:bookmarkStart w:id="925" w:name="_Toc131601174"/>
      <w:r w:rsidRPr="005F485D">
        <w:rPr>
          <w:rFonts w:cs="Arial" w:eastAsia="Times New Roman"/>
          <w:b/>
          <w:color w:val="0000FF"/>
          <w:sz w:val="36"/>
          <w:szCs w:val="36"/>
          <w:u w:val="single"/>
          <w:lang w:eastAsia="fr-FR"/>
        </w:rPr>
        <w:t>Annexe 7</w:t>
      </w:r>
      <w:bookmarkEnd w:id="923"/>
      <w:r w:rsidRPr="005F485D">
        <w:rPr>
          <w:rFonts w:cs="Arial" w:eastAsia="Times New Roman"/>
          <w:b/>
          <w:sz w:val="36"/>
          <w:szCs w:val="36"/>
          <w:lang w:eastAsia="fr-FR"/>
        </w:rPr>
        <w:t xml:space="preserve"> : </w:t>
      </w:r>
      <w:r w:rsidRPr="005F485D">
        <w:rPr>
          <w:rFonts w:cs="Arial" w:eastAsia="Times New Roman"/>
          <w:bCs/>
          <w:sz w:val="36"/>
          <w:szCs w:val="36"/>
          <w:lang w:eastAsia="fr-FR"/>
        </w:rPr>
        <w:t>Périodes d’acquisition et de prise des CP, JRTT, JNT et JR pour les</w:t>
      </w:r>
      <w:r w:rsidR="00B67AEA">
        <w:rPr>
          <w:rFonts w:cs="Arial" w:eastAsia="Times New Roman"/>
          <w:bCs/>
          <w:sz w:val="36"/>
          <w:szCs w:val="36"/>
          <w:lang w:eastAsia="fr-FR"/>
        </w:rPr>
        <w:t xml:space="preserve"> </w:t>
      </w:r>
      <w:r w:rsidRPr="005F485D">
        <w:rPr>
          <w:rFonts w:cs="Arial" w:eastAsia="Times New Roman"/>
          <w:bCs/>
          <w:sz w:val="36"/>
          <w:szCs w:val="36"/>
          <w:lang w:eastAsia="fr-FR"/>
        </w:rPr>
        <w:t>cadre</w:t>
      </w:r>
      <w:bookmarkEnd w:id="924"/>
      <w:r w:rsidR="00B67AEA">
        <w:rPr>
          <w:rFonts w:cs="Arial" w:eastAsia="Times New Roman"/>
          <w:bCs/>
          <w:sz w:val="36"/>
          <w:szCs w:val="36"/>
          <w:lang w:eastAsia="fr-FR"/>
        </w:rPr>
        <w:t>s</w:t>
      </w:r>
      <w:bookmarkEnd w:id="925"/>
    </w:p>
    <w:p w14:paraId="23CE85D1" w14:textId="77777777" w:rsidP="005F485D" w:rsidR="005F485D" w:rsidRDefault="005F485D" w:rsidRPr="005F485D">
      <w:pPr>
        <w:spacing w:after="0" w:line="276" w:lineRule="auto"/>
        <w:rPr>
          <w:rFonts w:cs="Arial"/>
        </w:rPr>
      </w:pPr>
    </w:p>
    <w:p w14:paraId="44F078B8" w14:textId="77777777" w:rsidP="005F485D" w:rsidR="005F485D" w:rsidRDefault="005F485D" w:rsidRPr="005F485D">
      <w:pPr>
        <w:spacing w:after="0" w:line="276" w:lineRule="auto"/>
        <w:rPr>
          <w:rFonts w:cs="Arial"/>
        </w:rPr>
      </w:pPr>
      <w:r w:rsidRPr="005F485D">
        <w:rPr>
          <w:rFonts w:asciiTheme="minorHAnsi" w:hAnsiTheme="minorHAnsi"/>
          <w:noProof/>
        </w:rPr>
        <mc:AlternateContent>
          <mc:Choice Requires="wpg">
            <w:drawing>
              <wp:anchor allowOverlap="1" behindDoc="0" distB="0" distL="114300" distR="114300" distT="0" layoutInCell="1" locked="0" relativeHeight="251704320" simplePos="0" wp14:anchorId="7C96008A" wp14:editId="219F9B15">
                <wp:simplePos x="0" y="0"/>
                <wp:positionH relativeFrom="margin">
                  <wp:align>center</wp:align>
                </wp:positionH>
                <wp:positionV relativeFrom="paragraph">
                  <wp:posOffset>17535</wp:posOffset>
                </wp:positionV>
                <wp:extent cx="8755380" cy="4924425"/>
                <wp:effectExtent b="9525" l="0" r="0" t="0"/>
                <wp:wrapNone/>
                <wp:docPr id="9" name="Groupe 4"/>
                <wp:cNvGraphicFramePr/>
                <a:graphic xmlns:a="http://schemas.openxmlformats.org/drawingml/2006/main">
                  <a:graphicData uri="http://schemas.microsoft.com/office/word/2010/wordprocessingGroup">
                    <wpg:wgp>
                      <wpg:cNvGrpSpPr/>
                      <wpg:grpSpPr>
                        <a:xfrm>
                          <a:off x="0" y="0"/>
                          <a:ext cx="8755380" cy="4924425"/>
                          <a:chOff x="-266715" y="46358"/>
                          <a:chExt cx="9598572" cy="5794105"/>
                        </a:xfrm>
                      </wpg:grpSpPr>
                      <wps:wsp>
                        <wps:cNvPr id="11" name="Connecteur droit avec flèche 11"/>
                        <wps:cNvCnPr/>
                        <wps:spPr>
                          <a:xfrm>
                            <a:off x="936085" y="1648847"/>
                            <a:ext cx="8173673" cy="0"/>
                          </a:xfrm>
                          <a:prstGeom prst="straightConnector1">
                            <a:avLst/>
                          </a:prstGeom>
                          <a:noFill/>
                          <a:ln algn="ctr" cap="flat" cmpd="sng" w="38100">
                            <a:solidFill>
                              <a:sysClr lastClr="000000" val="windowText"/>
                            </a:solidFill>
                            <a:prstDash val="solid"/>
                            <a:miter lim="800000"/>
                            <a:tailEnd type="arrow"/>
                          </a:ln>
                          <a:effectLst/>
                        </wps:spPr>
                        <wps:bodyPr/>
                      </wps:wsp>
                      <wps:wsp>
                        <wps:cNvPr id="12" name="Connecteur droit 12"/>
                        <wps:cNvCnPr/>
                        <wps:spPr>
                          <a:xfrm>
                            <a:off x="8884795" y="1234059"/>
                            <a:ext cx="0" cy="1068435"/>
                          </a:xfrm>
                          <a:prstGeom prst="line">
                            <a:avLst/>
                          </a:prstGeom>
                          <a:noFill/>
                          <a:ln algn="ctr" cap="flat" cmpd="sng" w="6350">
                            <a:solidFill>
                              <a:sysClr lastClr="000000" val="windowText"/>
                            </a:solidFill>
                            <a:prstDash val="solid"/>
                            <a:miter lim="800000"/>
                          </a:ln>
                          <a:effectLst/>
                        </wps:spPr>
                        <wps:bodyPr/>
                      </wps:wsp>
                      <wps:wsp>
                        <wps:cNvPr id="13" name="ZoneTexte 8"/>
                        <wps:cNvSpPr txBox="1"/>
                        <wps:spPr>
                          <a:xfrm rot="18593031">
                            <a:off x="526912" y="518163"/>
                            <a:ext cx="1388745" cy="445135"/>
                          </a:xfrm>
                          <a:prstGeom prst="rect">
                            <a:avLst/>
                          </a:prstGeom>
                          <a:noFill/>
                        </wps:spPr>
                        <wps:txbx>
                          <w:txbxContent>
                            <w:p w14:paraId="0728528C" w14:textId="77777777" w:rsidP="005F485D" w:rsidR="008D1F18" w:rsidRDefault="008D1F18">
                              <w:pPr>
                                <w:rPr>
                                  <w:b/>
                                  <w:bCs/>
                                  <w:color w:val="000000"/>
                                  <w:kern w:val="24"/>
                                  <w:sz w:val="32"/>
                                  <w:szCs w:val="32"/>
                                </w:rPr>
                              </w:pPr>
                              <w:r>
                                <w:rPr>
                                  <w:b/>
                                  <w:bCs/>
                                  <w:color w:val="000000"/>
                                  <w:kern w:val="24"/>
                                  <w:sz w:val="32"/>
                                  <w:szCs w:val="32"/>
                                </w:rPr>
                                <w:t>01/06/N-1</w:t>
                              </w:r>
                            </w:p>
                          </w:txbxContent>
                        </wps:txbx>
                        <wps:bodyPr rtlCol="0" wrap="square">
                          <a:noAutofit/>
                        </wps:bodyPr>
                      </wps:wsp>
                      <wps:wsp>
                        <wps:cNvPr id="14" name="ZoneTexte 15"/>
                        <wps:cNvSpPr txBox="1"/>
                        <wps:spPr>
                          <a:xfrm rot="18593031">
                            <a:off x="2247078" y="583191"/>
                            <a:ext cx="1388745" cy="445135"/>
                          </a:xfrm>
                          <a:prstGeom prst="rect">
                            <a:avLst/>
                          </a:prstGeom>
                          <a:noFill/>
                        </wps:spPr>
                        <wps:txbx>
                          <w:txbxContent>
                            <w:p w14:paraId="09A6B289" w14:textId="77777777" w:rsidP="005F485D" w:rsidR="008D1F18" w:rsidRDefault="008D1F18">
                              <w:pPr>
                                <w:rPr>
                                  <w:b/>
                                  <w:bCs/>
                                  <w:color w:val="000000"/>
                                  <w:kern w:val="24"/>
                                  <w:sz w:val="32"/>
                                  <w:szCs w:val="32"/>
                                </w:rPr>
                              </w:pPr>
                              <w:r>
                                <w:rPr>
                                  <w:b/>
                                  <w:bCs/>
                                  <w:color w:val="000000"/>
                                  <w:kern w:val="24"/>
                                  <w:sz w:val="32"/>
                                  <w:szCs w:val="32"/>
                                </w:rPr>
                                <w:t>01/09/N-1*</w:t>
                              </w:r>
                            </w:p>
                          </w:txbxContent>
                        </wps:txbx>
                        <wps:bodyPr rtlCol="0" wrap="square">
                          <a:noAutofit/>
                        </wps:bodyPr>
                      </wps:wsp>
                      <wps:wsp>
                        <wps:cNvPr id="15" name="ZoneTexte 17"/>
                        <wps:cNvSpPr txBox="1"/>
                        <wps:spPr>
                          <a:xfrm rot="18593031">
                            <a:off x="6979304" y="543156"/>
                            <a:ext cx="1077595" cy="445135"/>
                          </a:xfrm>
                          <a:prstGeom prst="rect">
                            <a:avLst/>
                          </a:prstGeom>
                          <a:noFill/>
                        </wps:spPr>
                        <wps:txbx>
                          <w:txbxContent>
                            <w:p w14:paraId="58A3AEA5" w14:textId="77777777" w:rsidP="005F485D" w:rsidR="008D1F18" w:rsidRDefault="008D1F18">
                              <w:pPr>
                                <w:rPr>
                                  <w:b/>
                                  <w:bCs/>
                                  <w:color w:val="000000"/>
                                  <w:kern w:val="24"/>
                                  <w:sz w:val="32"/>
                                  <w:szCs w:val="32"/>
                                </w:rPr>
                              </w:pPr>
                              <w:r>
                                <w:rPr>
                                  <w:b/>
                                  <w:bCs/>
                                  <w:color w:val="000000"/>
                                  <w:kern w:val="24"/>
                                  <w:sz w:val="32"/>
                                  <w:szCs w:val="32"/>
                                </w:rPr>
                                <w:t>31/05/N</w:t>
                              </w:r>
                            </w:p>
                          </w:txbxContent>
                        </wps:txbx>
                        <wps:bodyPr rtlCol="0" wrap="square">
                          <a:noAutofit/>
                        </wps:bodyPr>
                      </wps:wsp>
                      <wps:wsp>
                        <wps:cNvPr id="16" name="ZoneTexte 18"/>
                        <wps:cNvSpPr txBox="1"/>
                        <wps:spPr>
                          <a:xfrm rot="18593031">
                            <a:off x="8560967" y="576188"/>
                            <a:ext cx="1096645" cy="445135"/>
                          </a:xfrm>
                          <a:prstGeom prst="rect">
                            <a:avLst/>
                          </a:prstGeom>
                          <a:noFill/>
                        </wps:spPr>
                        <wps:txbx>
                          <w:txbxContent>
                            <w:p w14:paraId="4D12D589" w14:textId="77777777" w:rsidP="005F485D" w:rsidR="008D1F18" w:rsidRDefault="008D1F18">
                              <w:pPr>
                                <w:rPr>
                                  <w:b/>
                                  <w:bCs/>
                                  <w:color w:val="000000"/>
                                  <w:kern w:val="24"/>
                                  <w:sz w:val="32"/>
                                  <w:szCs w:val="32"/>
                                </w:rPr>
                              </w:pPr>
                              <w:r>
                                <w:rPr>
                                  <w:b/>
                                  <w:bCs/>
                                  <w:color w:val="000000"/>
                                  <w:kern w:val="24"/>
                                  <w:sz w:val="32"/>
                                  <w:szCs w:val="32"/>
                                </w:rPr>
                                <w:t>31/08/N</w:t>
                              </w:r>
                            </w:p>
                          </w:txbxContent>
                        </wps:txbx>
                        <wps:bodyPr rtlCol="0" wrap="square">
                          <a:noAutofit/>
                        </wps:bodyPr>
                      </wps:wsp>
                      <wps:wsp>
                        <wps:cNvPr id="17" name="Connecteur droit 17"/>
                        <wps:cNvCnPr/>
                        <wps:spPr>
                          <a:xfrm>
                            <a:off x="7345548" y="1234059"/>
                            <a:ext cx="0" cy="898763"/>
                          </a:xfrm>
                          <a:prstGeom prst="line">
                            <a:avLst/>
                          </a:prstGeom>
                          <a:noFill/>
                          <a:ln algn="ctr" cap="flat" cmpd="sng" w="6350">
                            <a:solidFill>
                              <a:sysClr lastClr="000000" val="windowText"/>
                            </a:solidFill>
                            <a:prstDash val="solid"/>
                            <a:miter lim="800000"/>
                          </a:ln>
                          <a:effectLst/>
                        </wps:spPr>
                        <wps:bodyPr/>
                      </wps:wsp>
                      <wps:wsp>
                        <wps:cNvPr id="18" name="Connecteur droit 18"/>
                        <wps:cNvCnPr/>
                        <wps:spPr>
                          <a:xfrm>
                            <a:off x="936085" y="1296494"/>
                            <a:ext cx="0" cy="1005999"/>
                          </a:xfrm>
                          <a:prstGeom prst="line">
                            <a:avLst/>
                          </a:prstGeom>
                          <a:noFill/>
                          <a:ln algn="ctr" cap="flat" cmpd="sng" w="6350">
                            <a:solidFill>
                              <a:sysClr lastClr="000000" val="windowText"/>
                            </a:solidFill>
                            <a:prstDash val="solid"/>
                            <a:miter lim="800000"/>
                          </a:ln>
                          <a:effectLst/>
                        </wps:spPr>
                        <wps:bodyPr/>
                      </wps:wsp>
                      <wps:wsp>
                        <wps:cNvPr id="19" name="Connecteur droit avec flèche 19"/>
                        <wps:cNvCnPr/>
                        <wps:spPr>
                          <a:xfrm flipV="1">
                            <a:off x="936085" y="1870409"/>
                            <a:ext cx="6409463" cy="23556"/>
                          </a:xfrm>
                          <a:prstGeom prst="straightConnector1">
                            <a:avLst/>
                          </a:prstGeom>
                          <a:noFill/>
                          <a:ln algn="ctr" cap="flat" cmpd="sng" w="57150">
                            <a:solidFill>
                              <a:srgbClr val="FF5050">
                                <a:alpha val="50196"/>
                              </a:srgbClr>
                            </a:solidFill>
                            <a:prstDash val="solid"/>
                            <a:miter lim="800000"/>
                            <a:headEnd type="arrow"/>
                            <a:tailEnd type="arrow"/>
                          </a:ln>
                          <a:effectLst/>
                        </wps:spPr>
                        <wps:bodyPr/>
                      </wps:wsp>
                      <wps:wsp>
                        <wps:cNvPr id="20" name="ZoneTexte 35"/>
                        <wps:cNvSpPr txBox="1"/>
                        <wps:spPr>
                          <a:xfrm>
                            <a:off x="2475191" y="1927595"/>
                            <a:ext cx="2930525" cy="366395"/>
                          </a:xfrm>
                          <a:prstGeom prst="rect">
                            <a:avLst/>
                          </a:prstGeom>
                          <a:noFill/>
                        </wps:spPr>
                        <wps:txbx>
                          <w:txbxContent>
                            <w:p w14:paraId="418962C6" w14:textId="77777777" w:rsidP="005F485D" w:rsidR="008D1F18" w:rsidRDefault="008D1F18">
                              <w:pPr>
                                <w:jc w:val="center"/>
                                <w:rPr>
                                  <w:b/>
                                  <w:bCs/>
                                  <w:color w:val="FF3300"/>
                                  <w:kern w:val="24"/>
                                  <w:sz w:val="24"/>
                                  <w:szCs w:val="24"/>
                                </w:rPr>
                              </w:pPr>
                              <w:r>
                                <w:rPr>
                                  <w:b/>
                                  <w:bCs/>
                                  <w:color w:val="FF3300"/>
                                  <w:kern w:val="24"/>
                                </w:rPr>
                                <w:t>Période d’acquisition des CP</w:t>
                              </w:r>
                            </w:p>
                          </w:txbxContent>
                        </wps:txbx>
                        <wps:bodyPr rtlCol="0" wrap="square">
                          <a:noAutofit/>
                        </wps:bodyPr>
                      </wps:wsp>
                      <wps:wsp>
                        <wps:cNvPr id="22" name="Connecteur droit avec flèche 22"/>
                        <wps:cNvCnPr/>
                        <wps:spPr>
                          <a:xfrm>
                            <a:off x="2660805" y="2623108"/>
                            <a:ext cx="6223990" cy="0"/>
                          </a:xfrm>
                          <a:prstGeom prst="straightConnector1">
                            <a:avLst/>
                          </a:prstGeom>
                          <a:noFill/>
                          <a:ln algn="ctr" cap="flat" cmpd="sng" w="57150">
                            <a:solidFill>
                              <a:srgbClr val="FF0000"/>
                            </a:solidFill>
                            <a:prstDash val="solid"/>
                            <a:miter lim="800000"/>
                            <a:headEnd type="arrow"/>
                            <a:tailEnd type="arrow"/>
                          </a:ln>
                          <a:effectLst/>
                        </wps:spPr>
                        <wps:bodyPr/>
                      </wps:wsp>
                      <wps:wsp>
                        <wps:cNvPr id="23" name="ZoneTexte 39"/>
                        <wps:cNvSpPr txBox="1"/>
                        <wps:spPr>
                          <a:xfrm>
                            <a:off x="3833552" y="2675458"/>
                            <a:ext cx="2882900" cy="366395"/>
                          </a:xfrm>
                          <a:prstGeom prst="rect">
                            <a:avLst/>
                          </a:prstGeom>
                          <a:noFill/>
                        </wps:spPr>
                        <wps:txbx>
                          <w:txbxContent>
                            <w:p w14:paraId="49CC17A7" w14:textId="77777777" w:rsidP="005F485D" w:rsidR="008D1F18" w:rsidRDefault="008D1F18">
                              <w:pPr>
                                <w:jc w:val="center"/>
                                <w:rPr>
                                  <w:b/>
                                  <w:bCs/>
                                  <w:color w:val="FF0000"/>
                                  <w:kern w:val="24"/>
                                  <w:sz w:val="24"/>
                                  <w:szCs w:val="24"/>
                                </w:rPr>
                              </w:pPr>
                              <w:r>
                                <w:rPr>
                                  <w:b/>
                                  <w:bCs/>
                                  <w:color w:val="FF0000"/>
                                  <w:kern w:val="24"/>
                                </w:rPr>
                                <w:t>Période de prise des CP</w:t>
                              </w:r>
                            </w:p>
                          </w:txbxContent>
                        </wps:txbx>
                        <wps:bodyPr rtlCol="0" wrap="square">
                          <a:noAutofit/>
                        </wps:bodyPr>
                      </wps:wsp>
                      <wps:wsp>
                        <wps:cNvPr id="24" name="Connecteur droit avec flèche 24"/>
                        <wps:cNvCnPr/>
                        <wps:spPr>
                          <a:xfrm>
                            <a:off x="2723280" y="3374969"/>
                            <a:ext cx="6223990" cy="0"/>
                          </a:xfrm>
                          <a:prstGeom prst="straightConnector1">
                            <a:avLst/>
                          </a:prstGeom>
                          <a:noFill/>
                          <a:ln algn="ctr" cap="flat" cmpd="sng" w="57150">
                            <a:solidFill>
                              <a:srgbClr val="6699FF"/>
                            </a:solidFill>
                            <a:prstDash val="solid"/>
                            <a:miter lim="800000"/>
                            <a:headEnd type="arrow"/>
                            <a:tailEnd type="arrow"/>
                          </a:ln>
                          <a:effectLst/>
                        </wps:spPr>
                        <wps:bodyPr/>
                      </wps:wsp>
                      <wps:wsp>
                        <wps:cNvPr id="25" name="ZoneTexte 42"/>
                        <wps:cNvSpPr txBox="1"/>
                        <wps:spPr>
                          <a:xfrm>
                            <a:off x="3283229" y="3508101"/>
                            <a:ext cx="5103495" cy="641350"/>
                          </a:xfrm>
                          <a:prstGeom prst="rect">
                            <a:avLst/>
                          </a:prstGeom>
                          <a:noFill/>
                          <a:ln>
                            <a:noFill/>
                          </a:ln>
                        </wps:spPr>
                        <wps:txbx>
                          <w:txbxContent>
                            <w:p w14:paraId="5D700680" w14:textId="77777777" w:rsidP="005F485D" w:rsidR="008D1F18" w:rsidRDefault="008D1F18">
                              <w:pPr>
                                <w:jc w:val="center"/>
                                <w:rPr>
                                  <w:b/>
                                  <w:bCs/>
                                  <w:color w:val="6699FF"/>
                                  <w:kern w:val="24"/>
                                  <w:sz w:val="24"/>
                                  <w:szCs w:val="24"/>
                                </w:rPr>
                              </w:pPr>
                              <w:r>
                                <w:rPr>
                                  <w:b/>
                                  <w:bCs/>
                                  <w:color w:val="6699FF"/>
                                  <w:kern w:val="24"/>
                                </w:rPr>
                                <w:t>Période d’attribution et de prise des JNT</w:t>
                              </w:r>
                            </w:p>
                            <w:p w14:paraId="2DB654E9" w14:textId="77777777" w:rsidP="005F485D" w:rsidR="008D1F18" w:rsidRDefault="008D1F18" w:rsidRPr="00D8591F">
                              <w:pPr>
                                <w:jc w:val="center"/>
                                <w:rPr>
                                  <w:b/>
                                  <w:bCs/>
                                  <w:i/>
                                  <w:iCs/>
                                  <w:color w:val="6699FF"/>
                                  <w:kern w:val="24"/>
                                </w:rPr>
                              </w:pPr>
                              <w:r w:rsidRPr="00D8591F">
                                <w:rPr>
                                  <w:b/>
                                  <w:bCs/>
                                  <w:i/>
                                  <w:iCs/>
                                  <w:color w:val="6699FF"/>
                                  <w:kern w:val="24"/>
                                </w:rPr>
                                <w:t>(pour les cadres au forfait jour)</w:t>
                              </w:r>
                            </w:p>
                          </w:txbxContent>
                        </wps:txbx>
                        <wps:bodyPr rtlCol="0" wrap="square">
                          <a:noAutofit/>
                        </wps:bodyPr>
                      </wps:wsp>
                      <wps:wsp>
                        <wps:cNvPr id="26" name="Connecteur droit avec flèche 26"/>
                        <wps:cNvCnPr/>
                        <wps:spPr>
                          <a:xfrm>
                            <a:off x="2774003" y="4193229"/>
                            <a:ext cx="6223990" cy="0"/>
                          </a:xfrm>
                          <a:prstGeom prst="straightConnector1">
                            <a:avLst/>
                          </a:prstGeom>
                          <a:noFill/>
                          <a:ln algn="ctr" cap="flat" cmpd="sng" w="57150">
                            <a:solidFill>
                              <a:srgbClr val="00B050"/>
                            </a:solidFill>
                            <a:prstDash val="solid"/>
                            <a:miter lim="800000"/>
                            <a:headEnd type="arrow"/>
                            <a:tailEnd type="arrow"/>
                          </a:ln>
                          <a:effectLst/>
                        </wps:spPr>
                        <wps:bodyPr/>
                      </wps:wsp>
                      <wps:wsp>
                        <wps:cNvPr id="27" name="ZoneTexte 52"/>
                        <wps:cNvSpPr txBox="1"/>
                        <wps:spPr>
                          <a:xfrm>
                            <a:off x="4140580" y="4348781"/>
                            <a:ext cx="3524250" cy="366395"/>
                          </a:xfrm>
                          <a:prstGeom prst="rect">
                            <a:avLst/>
                          </a:prstGeom>
                          <a:noFill/>
                          <a:ln>
                            <a:noFill/>
                          </a:ln>
                        </wps:spPr>
                        <wps:txbx>
                          <w:txbxContent>
                            <w:p w14:paraId="3E253593" w14:textId="77777777" w:rsidP="005F485D" w:rsidR="008D1F18" w:rsidRDefault="008D1F18">
                              <w:pPr>
                                <w:jc w:val="center"/>
                                <w:rPr>
                                  <w:b/>
                                  <w:bCs/>
                                  <w:color w:val="00B050"/>
                                  <w:kern w:val="24"/>
                                  <w:sz w:val="24"/>
                                  <w:szCs w:val="24"/>
                                </w:rPr>
                              </w:pPr>
                              <w:r>
                                <w:rPr>
                                  <w:b/>
                                  <w:bCs/>
                                  <w:color w:val="00B050"/>
                                  <w:kern w:val="24"/>
                                </w:rPr>
                                <w:t xml:space="preserve">Période </w:t>
                              </w:r>
                              <w:r w:rsidRPr="00D8591F">
                                <w:rPr>
                                  <w:b/>
                                  <w:bCs/>
                                  <w:color w:val="00B050"/>
                                  <w:kern w:val="24"/>
                                </w:rPr>
                                <w:t>d’attribution</w:t>
                              </w:r>
                              <w:r>
                                <w:rPr>
                                  <w:b/>
                                  <w:bCs/>
                                  <w:color w:val="00B050"/>
                                  <w:kern w:val="24"/>
                                </w:rPr>
                                <w:t xml:space="preserve"> et de prise des JRTT</w:t>
                              </w:r>
                            </w:p>
                          </w:txbxContent>
                        </wps:txbx>
                        <wps:bodyPr rtlCol="0" wrap="square">
                          <a:noAutofit/>
                        </wps:bodyPr>
                      </wps:wsp>
                      <wps:wsp>
                        <wps:cNvPr id="28" name="Connecteur droit avec flèche 28"/>
                        <wps:cNvCnPr/>
                        <wps:spPr>
                          <a:xfrm>
                            <a:off x="2774003" y="5117987"/>
                            <a:ext cx="6223990" cy="0"/>
                          </a:xfrm>
                          <a:prstGeom prst="straightConnector1">
                            <a:avLst/>
                          </a:prstGeom>
                          <a:noFill/>
                          <a:ln algn="ctr" cap="flat" cmpd="sng" w="57150">
                            <a:solidFill>
                              <a:srgbClr val="FFC000"/>
                            </a:solidFill>
                            <a:prstDash val="solid"/>
                            <a:miter lim="800000"/>
                            <a:headEnd type="arrow"/>
                            <a:tailEnd type="arrow"/>
                          </a:ln>
                          <a:effectLst/>
                        </wps:spPr>
                        <wps:bodyPr/>
                      </wps:wsp>
                      <wps:wsp>
                        <wps:cNvPr id="29" name="ZoneTexte 23"/>
                        <wps:cNvSpPr txBox="1"/>
                        <wps:spPr>
                          <a:xfrm>
                            <a:off x="3512985" y="5235867"/>
                            <a:ext cx="3524250" cy="366395"/>
                          </a:xfrm>
                          <a:prstGeom prst="rect">
                            <a:avLst/>
                          </a:prstGeom>
                          <a:noFill/>
                          <a:ln>
                            <a:noFill/>
                          </a:ln>
                        </wps:spPr>
                        <wps:txbx>
                          <w:txbxContent>
                            <w:p w14:paraId="70AAEB46" w14:textId="77777777" w:rsidP="005F485D" w:rsidR="008D1F18" w:rsidRDefault="008D1F18">
                              <w:pPr>
                                <w:jc w:val="center"/>
                                <w:rPr>
                                  <w:b/>
                                  <w:bCs/>
                                  <w:color w:val="FFC000"/>
                                  <w:kern w:val="24"/>
                                  <w:sz w:val="24"/>
                                  <w:szCs w:val="24"/>
                                </w:rPr>
                              </w:pPr>
                              <w:r>
                                <w:rPr>
                                  <w:b/>
                                  <w:bCs/>
                                  <w:color w:val="FFC000"/>
                                  <w:kern w:val="24"/>
                                </w:rPr>
                                <w:t>Période de prise des JR</w:t>
                              </w:r>
                            </w:p>
                          </w:txbxContent>
                        </wps:txbx>
                        <wps:bodyPr rtlCol="0" wrap="square">
                          <a:noAutofit/>
                        </wps:bodyPr>
                      </wps:wsp>
                      <wps:wsp>
                        <wps:cNvPr id="30" name="Connecteur droit 30"/>
                        <wps:cNvCnPr>
                          <a:cxnSpLocks/>
                        </wps:cNvCnPr>
                        <wps:spPr>
                          <a:xfrm>
                            <a:off x="7345548" y="4817634"/>
                            <a:ext cx="0" cy="594852"/>
                          </a:xfrm>
                          <a:prstGeom prst="line">
                            <a:avLst/>
                          </a:prstGeom>
                          <a:noFill/>
                          <a:ln algn="ctr" cap="flat" cmpd="sng" w="6350">
                            <a:solidFill>
                              <a:sysClr lastClr="000000" val="windowText"/>
                            </a:solidFill>
                            <a:prstDash val="solid"/>
                            <a:miter lim="800000"/>
                          </a:ln>
                          <a:effectLst/>
                        </wps:spPr>
                        <wps:bodyPr/>
                      </wps:wsp>
                      <wps:wsp>
                        <wps:cNvPr id="32" name="ZoneTexte 25"/>
                        <wps:cNvSpPr txBox="1"/>
                        <wps:spPr>
                          <a:xfrm>
                            <a:off x="6574936" y="5474068"/>
                            <a:ext cx="1885950" cy="366395"/>
                          </a:xfrm>
                          <a:prstGeom prst="rect">
                            <a:avLst/>
                          </a:prstGeom>
                          <a:noFill/>
                          <a:ln>
                            <a:noFill/>
                          </a:ln>
                        </wps:spPr>
                        <wps:txbx>
                          <w:txbxContent>
                            <w:p w14:paraId="670A45E8" w14:textId="77777777" w:rsidP="005F485D" w:rsidR="008D1F18" w:rsidRDefault="008D1F18">
                              <w:pPr>
                                <w:jc w:val="center"/>
                                <w:rPr>
                                  <w:b/>
                                  <w:bCs/>
                                  <w:color w:themeColor="text1" w:val="000000"/>
                                  <w:kern w:val="24"/>
                                  <w:sz w:val="24"/>
                                  <w:szCs w:val="24"/>
                                </w:rPr>
                              </w:pPr>
                              <w:r>
                                <w:rPr>
                                  <w:b/>
                                  <w:bCs/>
                                  <w:color w:themeColor="text1" w:val="000000"/>
                                  <w:kern w:val="24"/>
                                </w:rPr>
                                <w:t>Acquisition à date</w:t>
                              </w:r>
                            </w:p>
                          </w:txbxContent>
                        </wps:txbx>
                        <wps:bodyPr rtlCol="0" wrap="square">
                          <a:noAutofit/>
                        </wps:bodyPr>
                      </wps:wsp>
                      <wps:wsp>
                        <wps:cNvPr id="33" name="Connecteur droit 33"/>
                        <wps:cNvCnPr/>
                        <wps:spPr>
                          <a:xfrm>
                            <a:off x="2574385" y="1296494"/>
                            <a:ext cx="0" cy="1005999"/>
                          </a:xfrm>
                          <a:prstGeom prst="line">
                            <a:avLst/>
                          </a:prstGeom>
                          <a:noFill/>
                          <a:ln algn="ctr" cap="flat" cmpd="sng" w="6350">
                            <a:solidFill>
                              <a:sysClr lastClr="000000" val="windowText"/>
                            </a:solidFill>
                            <a:prstDash val="solid"/>
                            <a:miter lim="800000"/>
                          </a:ln>
                          <a:effectLst/>
                        </wps:spPr>
                        <wps:bodyPr/>
                      </wps:wsp>
                      <wps:wsp>
                        <wps:cNvPr id="34" name="ZoneTexte 3"/>
                        <wps:cNvSpPr txBox="1"/>
                        <wps:spPr>
                          <a:xfrm>
                            <a:off x="-266715" y="5211659"/>
                            <a:ext cx="3981450" cy="494030"/>
                          </a:xfrm>
                          <a:prstGeom prst="rect">
                            <a:avLst/>
                          </a:prstGeom>
                          <a:noFill/>
                        </wps:spPr>
                        <wps:txbx>
                          <w:txbxContent>
                            <w:p w14:paraId="09566A70" w14:textId="77777777" w:rsidP="005F485D" w:rsidR="008D1F18" w:rsidRDefault="008D1F18">
                              <w:pPr>
                                <w:rPr>
                                  <w:rFonts w:hAnsi="Calibri"/>
                                  <w:b/>
                                  <w:bCs/>
                                  <w:color w:themeColor="text1" w:val="000000"/>
                                  <w:kern w:val="24"/>
                                  <w:sz w:val="36"/>
                                  <w:szCs w:val="36"/>
                                </w:rPr>
                              </w:pPr>
                              <w:r>
                                <w:rPr>
                                  <w:rFonts w:hAnsi="Calibri"/>
                                  <w:b/>
                                  <w:bCs/>
                                  <w:color w:themeColor="text1" w:val="000000"/>
                                  <w:kern w:val="24"/>
                                  <w:sz w:val="36"/>
                                  <w:szCs w:val="36"/>
                                </w:rPr>
                                <w:t xml:space="preserve">* </w:t>
                              </w:r>
                              <w:r>
                                <w:rPr>
                                  <w:rFonts w:hAnsi="Calibri"/>
                                  <w:b/>
                                  <w:bCs/>
                                  <w:i/>
                                  <w:iCs/>
                                  <w:color w:themeColor="text1" w:val="000000"/>
                                  <w:kern w:val="24"/>
                                </w:rPr>
                                <w:t>Dates th</w:t>
                              </w:r>
                              <w:r>
                                <w:rPr>
                                  <w:rFonts w:hAnsi="Calibri"/>
                                  <w:b/>
                                  <w:bCs/>
                                  <w:i/>
                                  <w:iCs/>
                                  <w:color w:themeColor="text1" w:val="000000"/>
                                  <w:kern w:val="24"/>
                                </w:rPr>
                                <w:t>é</w:t>
                              </w:r>
                              <w:r>
                                <w:rPr>
                                  <w:rFonts w:hAnsi="Calibri"/>
                                  <w:b/>
                                  <w:bCs/>
                                  <w:i/>
                                  <w:iCs/>
                                  <w:color w:themeColor="text1" w:val="000000"/>
                                  <w:kern w:val="24"/>
                                </w:rPr>
                                <w:t>oriques de la p</w:t>
                              </w:r>
                              <w:r>
                                <w:rPr>
                                  <w:rFonts w:hAnsi="Calibri"/>
                                  <w:b/>
                                  <w:bCs/>
                                  <w:i/>
                                  <w:iCs/>
                                  <w:color w:themeColor="text1" w:val="000000"/>
                                  <w:kern w:val="24"/>
                                </w:rPr>
                                <w:t>é</w:t>
                              </w:r>
                              <w:r>
                                <w:rPr>
                                  <w:rFonts w:hAnsi="Calibri"/>
                                  <w:b/>
                                  <w:bCs/>
                                  <w:i/>
                                  <w:iCs/>
                                  <w:color w:themeColor="text1" w:val="000000"/>
                                  <w:kern w:val="24"/>
                                </w:rPr>
                                <w:t>riode annuelle de r</w:t>
                              </w:r>
                              <w:r>
                                <w:rPr>
                                  <w:rFonts w:hAnsi="Calibri"/>
                                  <w:b/>
                                  <w:bCs/>
                                  <w:i/>
                                  <w:iCs/>
                                  <w:color w:themeColor="text1" w:val="000000"/>
                                  <w:kern w:val="24"/>
                                </w:rPr>
                                <w:t>é</w:t>
                              </w:r>
                              <w:r>
                                <w:rPr>
                                  <w:rFonts w:hAnsi="Calibri"/>
                                  <w:b/>
                                  <w:bCs/>
                                  <w:i/>
                                  <w:iCs/>
                                  <w:color w:themeColor="text1" w:val="000000"/>
                                  <w:kern w:val="24"/>
                                </w:rPr>
                                <w:t>f</w:t>
                              </w:r>
                              <w:r>
                                <w:rPr>
                                  <w:rFonts w:hAnsi="Calibri"/>
                                  <w:b/>
                                  <w:bCs/>
                                  <w:i/>
                                  <w:iCs/>
                                  <w:color w:themeColor="text1" w:val="000000"/>
                                  <w:kern w:val="24"/>
                                </w:rPr>
                                <w:t>é</w:t>
                              </w:r>
                              <w:r>
                                <w:rPr>
                                  <w:rFonts w:hAnsi="Calibri"/>
                                  <w:b/>
                                  <w:bCs/>
                                  <w:i/>
                                  <w:iCs/>
                                  <w:color w:themeColor="text1" w:val="000000"/>
                                  <w:kern w:val="24"/>
                                </w:rPr>
                                <w:t>rence</w:t>
                              </w:r>
                            </w:p>
                          </w:txbxContent>
                        </wps:txbx>
                        <wps:bodyPr rtlCol="0" wrap="square">
                          <a:noAutofit/>
                        </wps:bodyPr>
                      </wps:wsp>
                    </wpg:wgp>
                  </a:graphicData>
                </a:graphic>
                <wp14:sizeRelH relativeFrom="margin">
                  <wp14:pctWidth>0</wp14:pctWidth>
                </wp14:sizeRelH>
                <wp14:sizeRelV relativeFrom="margin">
                  <wp14:pctHeight>0</wp14:pctHeight>
                </wp14:sizeRelV>
              </wp:anchor>
            </w:drawing>
          </mc:Choice>
          <mc:Fallback>
            <w:pict>
              <v:group coordorigin="-2667,463" coordsize="95985,57941" id="Groupe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xy6owwYAAIgsAAAOAAAAZHJzL2Uyb0RvYy54bWzsWsty2zYU3Xem/8DhPhHxJKiJnGmcKJtM m5mkXXQHU5TEKUWyIG3Jf9T/6I/1AiBBirJiK3JVq6MsFIkkYPDec+7jAG/eblaZd5eoKi3yiY9e B76X5HExS/PFxP/16/SV8L2qlvlMZkWeTPz7pPLfXv34w5t1OU5wsSyyWaI8mCSvxuty4i/ruhyP RlW8TFayel2USQ4354VayRp+qsVopuQaZl9lIxwEfLQu1KxURZxUFVx9b2/6V2b++TyJ61/m8yqp vWziw9pq86nM543+HF29keOFkuUyjZtlyO9YxUqmOfxRN9V7WUvvVqU7U63SWBVVMa9fx8VqVMzn aZyYd4C3QcHgbT6q4rY077IYrxelMxOYdmCn7542/vnus/LS2cSPfC+XK3CR+auJR7Vt1uViDI98 VOWX8rNqLizsL/26m7la6f/hRbyNseq9s2qyqb0YLoqQMSLA+DHcoxGmFDNr93gJztHjXmHOQ8R8 Tz/BCRPt/Q/NHBGLBAuxnYOFEUWBmWPULmGkV+oWti4BTVVnsOo4g31ZyjIxfqi0NRqDIdRa7LrI c0Bacqu8mSrS2pN3SezNs7//Ahh78JwxnBl7nTdmrMYVWPQBG0aEB8KaAnEqBA2tMZw5UUh4SKwp DICdEeS4VFX9MSlWnv4y8atayXSxrJsFFgoZkMq7T1UNa4KB7QC9kLyYplkG1+U4y731xCcCBdpv Eog5z2QNX1clQKXKF74nswUwPq6VmbIqsnSmh+vR1X11nSnvTgLpgKuzYv0VVu97maxquAEIMf/0 e8EStobq9byX1dIONrfs66/SGgJFlq4AUG60HNcyzT7kM6++LwG6Uqli3Uyb5XopiYkBzetqWFir 6283xezeOAOwY+Ci4X4K3ACMLdN2cIOwXrxeBcDscagIjY6owQomNGCRNVaLlYZ0KOCCkm3CdK5v sJKluca4HD8VHcDTFw0OgNbLxQDw12Lgd0iLmh2JZ4Je43sdbb16866A4OjCRz9geKoAfiPBIhIQ y+omBjPMI8CRDqUMCcTJNiQQESKkgBkTjSlDj+FCQWR7Ei4MjTp61ZubjUksDtOWcN4asi3EkD9v pUp8T9XZdWGSs8ZeXvx0Wxfz1EQnbQs7BuJEQ81TcZTu+gfyU0fOIxyEMQ2DEOoi7SFBUGQcDKGq yXWn95CBSGft8/AQQHjIIGRS5fEU4lEItAIIaA9RghgfcCgIQ6bj7sk41BRjLR/Ow0P8AQ89U5AT jAcRD62HQo5EUzE6DsFdftIo54LDOUU5MOC+SqRPpccrkZBQxqiNaegblYiIRGgz0v6i9VKI6N7l VIkOfLYPAn2uPg6Bft+CI04jE7O6tOZqUahSI1OnXiAABU5XMP1n/Yjr/Hf6ke0+1jitya578ABN b1r+pmtWXc01FWkfGSIMaDDoUjhcga7fplNMmE23+9FxZFfLQGn4rsZFLW5cWzudsgBmMf1SVi6l 7VdZgCJTK8DiK/v48S3uMpGzB1rcs+x9MRh+WLXZBuSpVVsPV1BHM1096zINRdiUZEa9aKsADFUc A7HJ1GmEcwI1m9UcWt2qlT+aHvjoXsc4/8wqabxfj9jiPzzX9T97+N/3DgcdC1Q67R3MMUHBoEbj GJMoatLCvytkPRPlte7UAOgo0ep/xegHlAzSzxSPdso9zBBBIPxb8QLzkNFWCXaMFgJHRpMEVJ2E 0a4OPqO6Hjv14tsZHZ47iNEhJlgL+dr2JKQRHybyM2M051E0nV4Y3eTeZl9DJ8xhjqb92H8Qo7Eg GEOFqTHDAthQGKhdDAWEtloKpyBHtiH22Bzdyr9uWwOKMi0I79MpXbtzTkx3GssjTHeFyZM2FnAY 0iCAyA5eoygyHtyqrM4tdwfBO12u2+Lvkrtbpjv9p9uFgOzb5YRDmE4R7D812YESKkIxYDphGHZ+ m3rvWXP3oUx35ck5MX2/ULNdpbswdjDTGUIh6HPa/51sc25Mn06vL1U66BKDnO40no7p2G37AFIO YTphCMNxDJMdGOg1AoT4Lcy8HKYjE/PPrCEnTiTZSepwq4vOugfXVI03+ZfyUxH/UcE9U9001Lco qB4+Z9KX7KlAIMs/LNiyiAqbFPYrchfJ/oSSPXF6TY/LbvvpQC5zBn0cgSoSKj1GoerjA5UGttZg q/MlZO3uHNUZpW3i5JFdLvfj7xP0NPAUaQ+GXTZYBifBmt7uRR74gsC601D3fX9I7u2flGQYIT48 8kUigWjLV9iEC2zK2B+7j9a8u0Nrz8NLyGDmuKvZOWmO5urztP3fJs91B4iv/gEAAP//AwBQSwME FAAGAAgAAAAhADNnarfeAAAABwEAAA8AAABkcnMvZG93bnJldi54bWxMj0FLw0AQhe+C/2EZwZvd pEETYjalFPVUBFtBvG2z0yQ0Oxuy2yT9905P9jaP93jvm2I1206MOPjWkYJ4EYFAqpxpqVbwvX9/ ykD4oMnozhEquKCHVXl/V+jcuIm+cNyFWnAJ+VwraELocyl91aDVfuF6JPaObrA6sBxqaQY9cbnt 5DKKXqTVLfFCo3vcNFiddmer4GPS0zqJ38bt6bi5/O6fP3+2MSr1+DCvX0EEnMN/GK74jA4lMx3c mYwXnQJ+JChYMv7VTNKMr4OCNM0SkGUhb/nLPwAAAP//AwBQSwECLQAUAAYACAAAACEAtoM4kv4A AADhAQAAEwAAAAAAAAAAAAAAAAAAAAAAW0NvbnRlbnRfVHlwZXNdLnhtbFBLAQItABQABgAIAAAA IQA4/SH/1gAAAJQBAAALAAAAAAAAAAAAAAAAAC8BAABfcmVscy8ucmVsc1BLAQItABQABgAIAAAA IQBqxy6owwYAAIgsAAAOAAAAAAAAAAAAAAAAAC4CAABkcnMvZTJvRG9jLnhtbFBLAQItABQABgAI AAAAIQAzZ2q33gAAAAcBAAAPAAAAAAAAAAAAAAAAAB0JAABkcnMvZG93bnJldi54bWxQSwUGAAAA AAQABADzAAAAKAoAAAAA " o:spid="_x0000_s1028" style="position:absolute;margin-left:0;margin-top:1.4pt;width:689.4pt;height:387.75pt;z-index:251704320;mso-position-horizontal:center;mso-position-horizontal-relative:margin;mso-width-relative:margin;mso-height-relative:margin" w14:anchorId="7C96008A">
                <v:shapetype coordsize="21600,21600" filled="f" id="_x0000_t32" o:oned="t" o:spt="32" path="m,l21600,21600e">
                  <v:path arrowok="t" fillok="f" o:connecttype="none"/>
                  <o:lock shapetype="t" v:ext="edit"/>
                </v:shapetype>
                <v:shape id="Connecteur droit avec flèche 11"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pS8ivgAAANsAAAAPAAAAZHJzL2Rvd25yZXYueG1sRE/LqsIw EN0L/kMYwZ2muhCpRhHBx0rwsXE3NGNT20xqE7X+vblwwd0cznPmy9ZW4kWNLxwrGA0TEMSZ0wXn Ci7nzWAKwgdkjZVjUvAhD8tFtzPHVLs3H+l1CrmIIexTVGBCqFMpfWbIoh+6mjhyN9dYDBE2udQN vmO4reQ4SSbSYsGxwWBNa0NZeXpaBbfz5kHrrTsmhu9jd72Wu8O0VKrfa1czEIHa8BP/u/c6zh/B 3y/xALn4AgAA//8DAFBLAQItABQABgAIAAAAIQDb4fbL7gAAAIUBAAATAAAAAAAAAAAAAAAAAAAA AABbQ29udGVudF9UeXBlc10ueG1sUEsBAi0AFAAGAAgAAAAhAFr0LFu/AAAAFQEAAAsAAAAAAAAA AAAAAAAAHwEAAF9yZWxzLy5yZWxzUEsBAi0AFAAGAAgAAAAhABalLyK+AAAA2wAAAA8AAAAAAAAA AAAAAAAABwIAAGRycy9kb3ducmV2LnhtbFBLBQYAAAAAAwADALcAAADyAgAAAAA= " o:spid="_x0000_s1029" strokecolor="windowText" strokeweight="3pt" style="position:absolute;left:9360;top:16488;width:81737;height:0;visibility:visible;mso-wrap-style:square" type="#_x0000_t32">
                  <v:stroke endarrow="open" joinstyle="miter"/>
                </v:shape>
                <v:line from="88847,12340" id="Connecteur droit 1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1en6wAAAANsAAAAPAAAAZHJzL2Rvd25yZXYueG1sRE9Ni8Iw EL0v+B/CCN7W1B6kVKOoIOzBg1ovvc02s22xmZQka+u/3ywI3ubxPme9HU0nHuR8a1nBYp6AIK6s brlWcCuOnxkIH5A1dpZJwZM8bDeTjzXm2g58occ11CKGsM9RQRNCn0vpq4YM+rntiSP3Y53BEKGr pXY4xHDTyTRJltJgy7GhwZ4ODVX3669RcMrqIbuU5TkM2Xe6L6pb4Z6JUrPpuFuBCDSGt/jl/tJx fgr/v8QD5OYPAAD//wMAUEsBAi0AFAAGAAgAAAAhANvh9svuAAAAhQEAABMAAAAAAAAAAAAAAAAA AAAAAFtDb250ZW50X1R5cGVzXS54bWxQSwECLQAUAAYACAAAACEAWvQsW78AAAAVAQAACwAAAAAA AAAAAAAAAAAfAQAAX3JlbHMvLnJlbHNQSwECLQAUAAYACAAAACEA2dXp+sAAAADbAAAADwAAAAAA AAAAAAAAAAAHAgAAZHJzL2Rvd25yZXYueG1sUEsFBgAAAAADAAMAtwAAAPQCAAAAAA== " o:spid="_x0000_s1030" strokecolor="windowText" strokeweight=".5pt" style="position:absolute;visibility:visible;mso-wrap-style:square" to="88847,23024">
                  <v:stroke joinstyle="miter"/>
                </v:line>
                <v:shape filled="f" id="ZoneTexte 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gFRVvwAAANsAAAAPAAAAZHJzL2Rvd25yZXYueG1sRE/NisIw EL4LvkMYwZumuihSjaKu4nrbVR9gbMa22Exqk2p9e7MgeJuP73dmi8YU4k6Vyy0rGPQjEMSJ1Tmn Ck7HbW8CwnlkjYVlUvAkB4t5uzXDWNsH/9H94FMRQtjFqCDzvoyldElGBl3flsSBu9jKoA+wSqWu 8BHCTSGHUTSWBnMODRmWtM4ouR5qo2BfX75Hm/ImV7va22jN6W1z/lWq22mWUxCeGv8Rv90/Osz/ gv9fwgFy/gIAAP//AwBQSwECLQAUAAYACAAAACEA2+H2y+4AAACFAQAAEwAAAAAAAAAAAAAAAAAA AAAAW0NvbnRlbnRfVHlwZXNdLnhtbFBLAQItABQABgAIAAAAIQBa9CxbvwAAABUBAAALAAAAAAAA AAAAAAAAAB8BAABfcmVscy8ucmVsc1BLAQItABQABgAIAAAAIQCrgFRVvwAAANsAAAAPAAAAAAAA AAAAAAAAAAcCAABkcnMvZG93bnJldi54bWxQSwUGAAAAAAMAAwC3AAAA8wIAAAAA " o:spid="_x0000_s1031" stroked="f" style="position:absolute;left:5269;top:5181;width:13888;height:4451;rotation:-3284412fd;visibility:visible;mso-wrap-style:square;v-text-anchor:top" type="#_x0000_t202">
                  <v:textbox>
                    <w:txbxContent>
                      <w:p w14:paraId="0728528C" w14:textId="77777777" w:rsidP="005F485D" w:rsidR="008D1F18" w:rsidRDefault="008D1F18">
                        <w:pPr>
                          <w:rPr>
                            <w:b/>
                            <w:bCs/>
                            <w:color w:val="000000"/>
                            <w:kern w:val="24"/>
                            <w:sz w:val="32"/>
                            <w:szCs w:val="32"/>
                          </w:rPr>
                        </w:pPr>
                        <w:r>
                          <w:rPr>
                            <w:b/>
                            <w:bCs/>
                            <w:color w:val="000000"/>
                            <w:kern w:val="24"/>
                            <w:sz w:val="32"/>
                            <w:szCs w:val="32"/>
                          </w:rPr>
                          <w:t>01/06/N-1</w:t>
                        </w:r>
                      </w:p>
                    </w:txbxContent>
                  </v:textbox>
                </v:shape>
                <v:shape filled="f" id="ZoneTexte 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acwhvwAAANsAAAAPAAAAZHJzL2Rvd25yZXYueG1sRE/NisIw EL4LvkMYwZumyipSjaKu4nrbVR9gbMa22Exqk2p9e7MgeJuP73dmi8YU4k6Vyy0rGPQjEMSJ1Tmn Ck7HbW8CwnlkjYVlUvAkB4t5uzXDWNsH/9H94FMRQtjFqCDzvoyldElGBl3flsSBu9jKoA+wSqWu 8BHCTSGHUTSWBnMODRmWtM4ouR5qo2BfX75Hm/ImV7va22jN6W1z/lWq22mWUxCeGv8Rv90/Osz/ gv9fwgFy/gIAAP//AwBQSwECLQAUAAYACAAAACEA2+H2y+4AAACFAQAAEwAAAAAAAAAAAAAAAAAA AAAAW0NvbnRlbnRfVHlwZXNdLnhtbFBLAQItABQABgAIAAAAIQBa9CxbvwAAABUBAAALAAAAAAAA AAAAAAAAAB8BAABfcmVscy8ucmVsc1BLAQItABQABgAIAAAAIQAkacwhvwAAANsAAAAPAAAAAAAA AAAAAAAAAAcCAABkcnMvZG93bnJldi54bWxQSwUGAAAAAAMAAwC3AAAA8wIAAAAA " o:spid="_x0000_s1032" stroked="f" style="position:absolute;left:22470;top:5831;width:13888;height:4452;rotation:-3284412fd;visibility:visible;mso-wrap-style:square;v-text-anchor:top" type="#_x0000_t202">
                  <v:textbox>
                    <w:txbxContent>
                      <w:p w14:paraId="09A6B289" w14:textId="77777777" w:rsidP="005F485D" w:rsidR="008D1F18" w:rsidRDefault="008D1F18">
                        <w:pPr>
                          <w:rPr>
                            <w:b/>
                            <w:bCs/>
                            <w:color w:val="000000"/>
                            <w:kern w:val="24"/>
                            <w:sz w:val="32"/>
                            <w:szCs w:val="32"/>
                          </w:rPr>
                        </w:pPr>
                        <w:r>
                          <w:rPr>
                            <w:b/>
                            <w:bCs/>
                            <w:color w:val="000000"/>
                            <w:kern w:val="24"/>
                            <w:sz w:val="32"/>
                            <w:szCs w:val="32"/>
                          </w:rPr>
                          <w:t>01/09/N-1*</w:t>
                        </w:r>
                      </w:p>
                    </w:txbxContent>
                  </v:textbox>
                </v:shape>
                <v:shape filled="f" id="ZoneTexte 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JWm6wQAAANsAAAAPAAAAZHJzL2Rvd25yZXYueG1sRE/NasJA EL4LfYdlCt5000KkRFexaUR7q7YPMGbHJJidTbIbjW/fFQRv8/H9zmI1mFpcqHOVZQVv0wgEcW51 xYWCv9/N5AOE88gaa8uk4EYOVsuX0QITba+8p8vBFyKEsEtQQel9k0jp8pIMuqltiAN3sp1BH2BX SN3hNYSbWr5H0UwarDg0lNhQWlJ+PvRGwXd/+oqzppWf297bKOWizY4/So1fh/UchKfBP8UP906H +THcfwkHyOU/AAAA//8DAFBLAQItABQABgAIAAAAIQDb4fbL7gAAAIUBAAATAAAAAAAAAAAAAAAA AAAAAABbQ29udGVudF9UeXBlc10ueG1sUEsBAi0AFAAGAAgAAAAhAFr0LFu/AAAAFQEAAAsAAAAA AAAAAAAAAAAAHwEAAF9yZWxzLy5yZWxzUEsBAi0AFAAGAAgAAAAhAEslabrBAAAA2wAAAA8AAAAA AAAAAAAAAAAABwIAAGRycy9kb3ducmV2LnhtbFBLBQYAAAAAAwADALcAAAD1AgAAAAA= " o:spid="_x0000_s1033" stroked="f" style="position:absolute;left:69793;top:5431;width:10776;height:4451;rotation:-3284412fd;visibility:visible;mso-wrap-style:square;v-text-anchor:top" type="#_x0000_t202">
                  <v:textbox>
                    <w:txbxContent>
                      <w:p w14:paraId="58A3AEA5" w14:textId="77777777" w:rsidP="005F485D" w:rsidR="008D1F18" w:rsidRDefault="008D1F18">
                        <w:pPr>
                          <w:rPr>
                            <w:b/>
                            <w:bCs/>
                            <w:color w:val="000000"/>
                            <w:kern w:val="24"/>
                            <w:sz w:val="32"/>
                            <w:szCs w:val="32"/>
                          </w:rPr>
                        </w:pPr>
                        <w:r>
                          <w:rPr>
                            <w:b/>
                            <w:bCs/>
                            <w:color w:val="000000"/>
                            <w:kern w:val="24"/>
                            <w:sz w:val="32"/>
                            <w:szCs w:val="32"/>
                          </w:rPr>
                          <w:t>31/05/N</w:t>
                        </w:r>
                      </w:p>
                    </w:txbxContent>
                  </v:textbox>
                </v:shape>
                <v:shape filled="f" id="ZoneTexte 1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9/fNwAAAANsAAAAPAAAAZHJzL2Rvd25yZXYueG1sRE/NisIw EL4L+w5hFrxpuguKVNPiuop6U3cfYGzGtthMapNqfXsjCN7m4/udWdqZSlypcaVlBV/DCARxZnXJ uYL/v9VgAsJ5ZI2VZVJwJwdp8tGbYaztjfd0PfhchBB2MSoovK9jKV1WkEE3tDVx4E62MegDbHKp G7yFcFPJ7ygaS4Mlh4YCa1oUlJ0PrVGwbU+/o2V9kT/r1ttowflledwp1f/s5lMQnjr/Fr/cGx3m j+H5SzhAJg8AAAD//wMAUEsBAi0AFAAGAAgAAAAhANvh9svuAAAAhQEAABMAAAAAAAAAAAAAAAAA AAAAAFtDb250ZW50X1R5cGVzXS54bWxQSwECLQAUAAYACAAAACEAWvQsW78AAAAVAQAACwAAAAAA AAAAAAAAAAAfAQAAX3JlbHMvLnJlbHNQSwECLQAUAAYACAAAACEAu/f3zcAAAADbAAAADwAAAAAA AAAAAAAAAAAHAgAAZHJzL2Rvd25yZXYueG1sUEsFBgAAAAADAAMAtwAAAPQCAAAAAA== " o:spid="_x0000_s1034" stroked="f" style="position:absolute;left:85610;top:5761;width:10966;height:4451;rotation:-3284412fd;visibility:visible;mso-wrap-style:square;v-text-anchor:top" type="#_x0000_t202">
                  <v:textbox>
                    <w:txbxContent>
                      <w:p w14:paraId="4D12D589" w14:textId="77777777" w:rsidP="005F485D" w:rsidR="008D1F18" w:rsidRDefault="008D1F18">
                        <w:pPr>
                          <w:rPr>
                            <w:b/>
                            <w:bCs/>
                            <w:color w:val="000000"/>
                            <w:kern w:val="24"/>
                            <w:sz w:val="32"/>
                            <w:szCs w:val="32"/>
                          </w:rPr>
                        </w:pPr>
                        <w:r>
                          <w:rPr>
                            <w:b/>
                            <w:bCs/>
                            <w:color w:val="000000"/>
                            <w:kern w:val="24"/>
                            <w:sz w:val="32"/>
                            <w:szCs w:val="32"/>
                          </w:rPr>
                          <w:t>31/08/N</w:t>
                        </w:r>
                      </w:p>
                    </w:txbxContent>
                  </v:textbox>
                </v:shape>
                <v:line from="73455,12340" id="Connecteur droit 1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okpiwQAAANsAAAAPAAAAZHJzL2Rvd25yZXYueG1sRE9Ni8Iw EL0L+x/CLHjTdD1oqUbRBcGDB7W9eBub2bZsMylJtPXfG2Fhb/N4n7PaDKYVD3K+sazga5qAIC6t brhSUOT7SQrCB2SNrWVS8CQPm/XHaIWZtj2f6XEJlYgh7DNUUIfQZVL6siaDfmo74sj9WGcwROgq qR32Mdy0cpYkc2mw4dhQY0ffNZW/l7tRcEyrPj1fr6fQp7fZLi+L3D0Tpcafw3YJItAQ/sV/7oOO 8xfw/iUeINcvAAAA//8DAFBLAQItABQABgAIAAAAIQDb4fbL7gAAAIUBAAATAAAAAAAAAAAAAAAA AAAAAABbQ29udGVudF9UeXBlc10ueG1sUEsBAi0AFAAGAAgAAAAhAFr0LFu/AAAAFQEAAAsAAAAA AAAAAAAAAAAAHwEAAF9yZWxzLy5yZWxzUEsBAi0AFAAGAAgAAAAhAMmiSmLBAAAA2wAAAA8AAAAA AAAAAAAAAAAABwIAAGRycy9kb3ducmV2LnhtbFBLBQYAAAAAAwADALcAAAD1AgAAAAA= " o:spid="_x0000_s1035" strokecolor="windowText" strokeweight=".5pt" style="position:absolute;visibility:visible;mso-wrap-style:square" to="73455,21328">
                  <v:stroke joinstyle="miter"/>
                </v:line>
                <v:line from="9360,12964" id="Connecteur droit 1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Pd4QwwAAANsAAAAPAAAAZHJzL2Rvd25yZXYueG1sRI9Bb8Iw DIXvSPyHyEjcIIUDqjoC2pCQdtgBKBduXuO11RqnSgIt/x4fJu1m6z2/93m7H12nHhRi69nAapmB Iq68bbk2cC2PixxUTMgWO89k4EkR9rvpZIuF9QOf6XFJtZIQjgUaaFLqC61j1ZDDuPQ9sWg/PjhM soZa24CDhLtOr7Nsox22LA0N9nRoqPq93J2Br7we8vPtdkpD/r3+KKtrGZ6ZMfPZ+P4GKtGY/s1/ 159W8AVWfpEB9O4FAAD//wMAUEsBAi0AFAAGAAgAAAAhANvh9svuAAAAhQEAABMAAAAAAAAAAAAA AAAAAAAAAFtDb250ZW50X1R5cGVzXS54bWxQSwECLQAUAAYACAAAACEAWvQsW78AAAAVAQAACwAA AAAAAAAAAAAAAAAfAQAAX3JlbHMvLnJlbHNQSwECLQAUAAYACAAAACEAuD3eEMMAAADbAAAADwAA AAAAAAAAAAAAAAAHAgAAZHJzL2Rvd25yZXYueG1sUEsFBgAAAAADAAMAtwAAAPcCAAAAAA== " o:spid="_x0000_s1036" strokecolor="windowText" strokeweight=".5pt" style="position:absolute;visibility:visible;mso-wrap-style:square" to="9360,23024">
                  <v:stroke joinstyle="miter"/>
                </v:line>
                <v:shape id="Connecteur droit avec flèche 1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XC8ewwAAANsAAAAPAAAAZHJzL2Rvd25yZXYueG1sRE/basJA EH0v9B+WEfpWN0opGt0EKRYaLBQviL4N2TEJZmdDdptEv75bKPRtDuc6y3QwteiodZVlBZNxBII4 t7riQsFh//48A+E8ssbaMim4kYM0eXxYYqxtz1vqdr4QIYRdjApK75tYSpeXZNCNbUMcuIttDfoA 20LqFvsQbmo5jaJXabDi0FBiQ28l5dfdt1EwO6+3eDpuNqTvX9ln5DLUL5lST6NhtQDhafD/4j/3 hw7z5/D7SzhAJj8AAAD//wMAUEsBAi0AFAAGAAgAAAAhANvh9svuAAAAhQEAABMAAAAAAAAAAAAA AAAAAAAAAFtDb250ZW50X1R5cGVzXS54bWxQSwECLQAUAAYACAAAACEAWvQsW78AAAAVAQAACwAA AAAAAAAAAAAAAAAfAQAAX3JlbHMvLnJlbHNQSwECLQAUAAYACAAAACEA5lwvHsMAAADbAAAADwAA AAAAAAAAAAAAAAAHAgAAZHJzL2Rvd25yZXYueG1sUEsFBgAAAAADAAMAtwAAAPcCAAAAAA== " o:spid="_x0000_s1037" strokecolor="#ff5050" strokeweight="4.5pt" style="position:absolute;left:9360;top:18704;width:64095;height:235;flip:y;visibility:visible;mso-wrap-style:square" type="#_x0000_t32">
                  <v:stroke endarrow="open" joinstyle="miter" opacity="32896f" startarrow="open"/>
                </v:shape>
                <v:shape filled="f" id="ZoneTexte 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7B9EwAAAANsAAAAPAAAAZHJzL2Rvd25yZXYueG1sRE/Pa8Iw FL4L+x/CG3izycTJVhtlKIOdJtZN8PZonm2xeQlNZrv/3hwGO358v4vNaDtxoz60jjU8ZQoEceVM y7WGr+P77AVEiMgGO8ek4ZcCbNYPkwJz4wY+0K2MtUghHHLU0MTocylD1ZDFkDlPnLiL6y3GBPta mh6HFG47OVdqKS22nBoa9LRtqLqWP1bD9+flfFqofb2zz35wo5JsX6XW08fxbQUi0hj/xX/uD6Nh ntanL+kHyPUdAAD//wMAUEsBAi0AFAAGAAgAAAAhANvh9svuAAAAhQEAABMAAAAAAAAAAAAAAAAA AAAAAFtDb250ZW50X1R5cGVzXS54bWxQSwECLQAUAAYACAAAACEAWvQsW78AAAAVAQAACwAAAAAA AAAAAAAAAAAfAQAAX3JlbHMvLnJlbHNQSwECLQAUAAYACAAAACEAkuwfRMAAAADbAAAADwAAAAAA AAAAAAAAAAAHAgAAZHJzL2Rvd25yZXYueG1sUEsFBgAAAAADAAMAtwAAAPQCAAAAAA== " o:spid="_x0000_s1038" stroked="f" style="position:absolute;left:24751;top:19275;width:29306;height:3664;visibility:visible;mso-wrap-style:square;v-text-anchor:top" type="#_x0000_t202">
                  <v:textbox>
                    <w:txbxContent>
                      <w:p w14:paraId="418962C6" w14:textId="77777777" w:rsidP="005F485D" w:rsidR="008D1F18" w:rsidRDefault="008D1F18">
                        <w:pPr>
                          <w:jc w:val="center"/>
                          <w:rPr>
                            <w:b/>
                            <w:bCs/>
                            <w:color w:val="FF3300"/>
                            <w:kern w:val="24"/>
                            <w:sz w:val="24"/>
                            <w:szCs w:val="24"/>
                          </w:rPr>
                        </w:pPr>
                        <w:r>
                          <w:rPr>
                            <w:b/>
                            <w:bCs/>
                            <w:color w:val="FF3300"/>
                            <w:kern w:val="24"/>
                          </w:rPr>
                          <w:t>Période d’acquisition des CP</w:t>
                        </w:r>
                      </w:p>
                    </w:txbxContent>
                  </v:textbox>
                </v:shape>
                <v:shape id="Connecteur droit avec flèche 22"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Qp2JwwAAANsAAAAPAAAAZHJzL2Rvd25yZXYueG1sRI9Pi8Iw FMTvwn6H8Ba8abpFRLpGcYWFPSj+vezt2TzbYvNSkmjrtzeC4HGYmd8w03lnanEj5yvLCr6GCQji 3OqKCwXHw+9gAsIHZI21ZVJwJw/z2Udvipm2Le/otg+FiBD2GSooQ2gyKX1ekkE/tA1x9M7WGQxR ukJqh22Em1qmSTKWBiuOCyU2tCwpv+yvRsHZtdtLs1vb5WrD6ej0szL2f6JU/7NbfIMI1IV3+NX+ 0wrSFJ5f4g+QswcAAAD//wMAUEsBAi0AFAAGAAgAAAAhANvh9svuAAAAhQEAABMAAAAAAAAAAAAA AAAAAAAAAFtDb250ZW50X1R5cGVzXS54bWxQSwECLQAUAAYACAAAACEAWvQsW78AAAAVAQAACwAA AAAAAAAAAAAAAAAfAQAAX3JlbHMvLnJlbHNQSwECLQAUAAYACAAAACEAIEKdicMAAADbAAAADwAA AAAAAAAAAAAAAAAHAgAAZHJzL2Rvd25yZXYueG1sUEsFBgAAAAADAAMAtwAAAPcCAAAAAA== " o:spid="_x0000_s1039" strokecolor="red" strokeweight="4.5pt" style="position:absolute;left:26608;top:26231;width:62239;height:0;visibility:visible;mso-wrap-style:square" type="#_x0000_t32">
                  <v:stroke endarrow="open" joinstyle="miter" startarrow="open"/>
                </v:shape>
                <v:shape filled="f" id="ZoneTexte 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PoEzxAAAANsAAAAPAAAAZHJzL2Rvd25yZXYueG1sRI9Ba8JA FITvBf/D8gRvuqu2RdNsRJRCTy2mKnh7ZJ9JaPZtyG5N+u+7BaHHYWa+YdLNYBtxo87XjjXMZwoE ceFMzaWG4+frdAXCB2SDjWPS8EMeNtnoIcXEuJ4PdMtDKSKEfYIaqhDaREpfVGTRz1xLHL2r6yyG KLtSmg77CLeNXCj1LC3WHBcqbGlXUfGVf1sNp/fr5fyoPsq9fWp7NyjJdi21noyH7QuIQEP4D9/b b0bDYgl/X+IPkNkvAAAA//8DAFBLAQItABQABgAIAAAAIQDb4fbL7gAAAIUBAAATAAAAAAAAAAAA AAAAAAAAAABbQ29udGVudF9UeXBlc10ueG1sUEsBAi0AFAAGAAgAAAAhAFr0LFu/AAAAFQEAAAsA AAAAAAAAAAAAAAAAHwEAAF9yZWxzLy5yZWxzUEsBAi0AFAAGAAgAAAAhAGI+gTPEAAAA2wAAAA8A AAAAAAAAAAAAAAAABwIAAGRycy9kb3ducmV2LnhtbFBLBQYAAAAAAwADALcAAAD4AgAAAAA= " o:spid="_x0000_s1040" stroked="f" style="position:absolute;left:38335;top:26754;width:28829;height:3664;visibility:visible;mso-wrap-style:square;v-text-anchor:top" type="#_x0000_t202">
                  <v:textbox>
                    <w:txbxContent>
                      <w:p w14:paraId="49CC17A7" w14:textId="77777777" w:rsidP="005F485D" w:rsidR="008D1F18" w:rsidRDefault="008D1F18">
                        <w:pPr>
                          <w:jc w:val="center"/>
                          <w:rPr>
                            <w:b/>
                            <w:bCs/>
                            <w:color w:val="FF0000"/>
                            <w:kern w:val="24"/>
                            <w:sz w:val="24"/>
                            <w:szCs w:val="24"/>
                          </w:rPr>
                        </w:pPr>
                        <w:r>
                          <w:rPr>
                            <w:b/>
                            <w:bCs/>
                            <w:color w:val="FF0000"/>
                            <w:kern w:val="24"/>
                          </w:rPr>
                          <w:t>Période de prise des CP</w:t>
                        </w:r>
                      </w:p>
                    </w:txbxContent>
                  </v:textbox>
                </v:shape>
                <v:shape id="Connecteur droit avec flèche 24"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cM7RwQAAANsAAAAPAAAAZHJzL2Rvd25yZXYueG1sRI9BawIx FITvgv8hPMGL1Gy3RWRrFJEKvbrdQ4+PzetmMXlZkqjrv28EocdhZr5hNrvRWXGlEHvPCl6XBQji 1uueOwXN9/FlDSImZI3WMym4U4TddjrZYKX9jU90rVMnMoRjhQpMSkMlZWwNOYxLPxBn79cHhynL 0Ekd8JbhzsqyKFbSYc95weBAB0Ptub44Ba42p0V5tO6HNfcr+9aEdfep1Hw27j9AJBrTf/jZ/tIK ynd4fMk/QG7/AAAA//8DAFBLAQItABQABgAIAAAAIQDb4fbL7gAAAIUBAAATAAAAAAAAAAAAAAAA AAAAAABbQ29udGVudF9UeXBlc10ueG1sUEsBAi0AFAAGAAgAAAAhAFr0LFu/AAAAFQEAAAsAAAAA AAAAAAAAAAAAHwEAAF9yZWxzLy5yZWxzUEsBAi0AFAAGAAgAAAAhAOdwztHBAAAA2wAAAA8AAAAA AAAAAAAAAAAABwIAAGRycy9kb3ducmV2LnhtbFBLBQYAAAAAAwADALcAAAD1AgAAAAA= " o:spid="_x0000_s1041" strokecolor="#69f" strokeweight="4.5pt" style="position:absolute;left:27232;top:33749;width:62240;height:0;visibility:visible;mso-wrap-style:square" type="#_x0000_t32">
                  <v:stroke endarrow="open" joinstyle="miter" startarrow="open"/>
                </v:shape>
                <v:shape filled="f" id="ZoneTexte 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m7zcwgAAANsAAAAPAAAAZHJzL2Rvd25yZXYueG1sRI9Bi8Iw FITvgv8hPMGbJorK2jXKsiJ4UnR3hb09mmdbbF5KE23990YQPA4z8w2zWLW2FDeqfeFYw2ioQBCn zhScafj92Qw+QPiAbLB0TBru5GG17HYWmBjX8IFux5CJCGGfoIY8hCqR0qc5WfRDVxFH7+xqiyHK OpOmxibCbSnHSs2kxYLjQo4VfeeUXo5Xq+Fvd/4/TdQ+W9tp1bhWSbZzqXW/1359ggjUhnf41d4a DeMpPL/EHyCXDwAAAP//AwBQSwECLQAUAAYACAAAACEA2+H2y+4AAACFAQAAEwAAAAAAAAAAAAAA AAAAAAAAW0NvbnRlbnRfVHlwZXNdLnhtbFBLAQItABQABgAIAAAAIQBa9CxbvwAAABUBAAALAAAA AAAAAAAAAAAAAB8BAABfcmVscy8ucmVsc1BLAQItABQABgAIAAAAIQCCm7zcwgAAANsAAAAPAAAA AAAAAAAAAAAAAAcCAABkcnMvZG93bnJldi54bWxQSwUGAAAAAAMAAwC3AAAA9gIAAAAA " o:spid="_x0000_s1042" stroked="f" style="position:absolute;left:32832;top:35081;width:51035;height:6413;visibility:visible;mso-wrap-style:square;v-text-anchor:top" type="#_x0000_t202">
                  <v:textbox>
                    <w:txbxContent>
                      <w:p w14:paraId="5D700680" w14:textId="77777777" w:rsidP="005F485D" w:rsidR="008D1F18" w:rsidRDefault="008D1F18">
                        <w:pPr>
                          <w:jc w:val="center"/>
                          <w:rPr>
                            <w:b/>
                            <w:bCs/>
                            <w:color w:val="6699FF"/>
                            <w:kern w:val="24"/>
                            <w:sz w:val="24"/>
                            <w:szCs w:val="24"/>
                          </w:rPr>
                        </w:pPr>
                        <w:r>
                          <w:rPr>
                            <w:b/>
                            <w:bCs/>
                            <w:color w:val="6699FF"/>
                            <w:kern w:val="24"/>
                          </w:rPr>
                          <w:t>Période d’attribution et de prise des JNT</w:t>
                        </w:r>
                      </w:p>
                      <w:p w14:paraId="2DB654E9" w14:textId="77777777" w:rsidP="005F485D" w:rsidR="008D1F18" w:rsidRDefault="008D1F18" w:rsidRPr="00D8591F">
                        <w:pPr>
                          <w:jc w:val="center"/>
                          <w:rPr>
                            <w:b/>
                            <w:bCs/>
                            <w:i/>
                            <w:iCs/>
                            <w:color w:val="6699FF"/>
                            <w:kern w:val="24"/>
                          </w:rPr>
                        </w:pPr>
                        <w:r w:rsidRPr="00D8591F">
                          <w:rPr>
                            <w:b/>
                            <w:bCs/>
                            <w:i/>
                            <w:iCs/>
                            <w:color w:val="6699FF"/>
                            <w:kern w:val="24"/>
                          </w:rPr>
                          <w:t>(pour les cadres au forfait jour)</w:t>
                        </w:r>
                      </w:p>
                    </w:txbxContent>
                  </v:textbox>
                </v:shape>
                <v:shape id="Connecteur droit avec flèche 26"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lvvkwQAAANsAAAAPAAAAZHJzL2Rvd25yZXYueG1sRI9BawIx FITvBf9DeEJvNesepKxGEUFp8aQt7fWxeW4WNy8hibvrv28EocdhZr5hVpvRdqKnEFvHCuazAgRx 7XTLjYLvr/3bO4iYkDV2jknBnSJs1pOXFVbaDXyi/pwakSEcK1RgUvKVlLE2ZDHOnCfO3sUFiynL 0EgdcMhw28myKBbSYst5waCnnaH6er5ZBeiHef/pG2tK435k+D260yEo9Todt0sQicb0H362P7SC cgGPL/kHyPUfAAAA//8DAFBLAQItABQABgAIAAAAIQDb4fbL7gAAAIUBAAATAAAAAAAAAAAAAAAA AAAAAABbQ29udGVudF9UeXBlc10ueG1sUEsBAi0AFAAGAAgAAAAhAFr0LFu/AAAAFQEAAAsAAAAA AAAAAAAAAAAAHwEAAF9yZWxzLy5yZWxzUEsBAi0AFAAGAAgAAAAhAAyW++TBAAAA2wAAAA8AAAAA AAAAAAAAAAAABwIAAGRycy9kb3ducmV2LnhtbFBLBQYAAAAAAwADALcAAAD1AgAAAAA= " o:spid="_x0000_s1043" strokecolor="#00b050" strokeweight="4.5pt" style="position:absolute;left:27740;top:41932;width:62239;height:0;visibility:visible;mso-wrap-style:square" type="#_x0000_t32">
                  <v:stroke endarrow="open" joinstyle="miter" startarrow="open"/>
                </v:shape>
                <v:shape filled="f" id="ZoneTexte 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BYcwxAAAANsAAAAPAAAAZHJzL2Rvd25yZXYueG1sRI9Ba8JA FITvBf/D8gRvuqvYVtNsRJRCTy2mKnh7ZJ9JaPZtyG5N+u+7BaHHYWa+YdLNYBtxo87XjjXMZwoE ceFMzaWG4+frdAXCB2SDjWPS8EMeNtnoIcXEuJ4PdMtDKSKEfYIaqhDaREpfVGTRz1xLHL2r6yyG KLtSmg77CLeNXCj1JC3WHBcqbGlXUfGVf1sNp/fr5bxUH+XePra9G5Rku5ZaT8bD9gVEoCH8h+/t N6Nh8Qx/X+IPkNkvAAAA//8DAFBLAQItABQABgAIAAAAIQDb4fbL7gAAAIUBAAATAAAAAAAAAAAA AAAAAAAAAABbQ29udGVudF9UeXBlc10ueG1sUEsBAi0AFAAGAAgAAAAhAFr0LFu/AAAAFQEAAAsA AAAAAAAAAAAAAAAAHwEAAF9yZWxzLy5yZWxzUEsBAi0AFAAGAAgAAAAhAB0FhzDEAAAA2wAAAA8A AAAAAAAAAAAAAAAABwIAAGRycy9kb3ducmV2LnhtbFBLBQYAAAAAAwADALcAAAD4AgAAAAA= " o:spid="_x0000_s1044" stroked="f" style="position:absolute;left:41405;top:43487;width:35243;height:3664;visibility:visible;mso-wrap-style:square;v-text-anchor:top" type="#_x0000_t202">
                  <v:textbox>
                    <w:txbxContent>
                      <w:p w14:paraId="3E253593" w14:textId="77777777" w:rsidP="005F485D" w:rsidR="008D1F18" w:rsidRDefault="008D1F18">
                        <w:pPr>
                          <w:jc w:val="center"/>
                          <w:rPr>
                            <w:b/>
                            <w:bCs/>
                            <w:color w:val="00B050"/>
                            <w:kern w:val="24"/>
                            <w:sz w:val="24"/>
                            <w:szCs w:val="24"/>
                          </w:rPr>
                        </w:pPr>
                        <w:r>
                          <w:rPr>
                            <w:b/>
                            <w:bCs/>
                            <w:color w:val="00B050"/>
                            <w:kern w:val="24"/>
                          </w:rPr>
                          <w:t xml:space="preserve">Période </w:t>
                        </w:r>
                        <w:r w:rsidRPr="00D8591F">
                          <w:rPr>
                            <w:b/>
                            <w:bCs/>
                            <w:color w:val="00B050"/>
                            <w:kern w:val="24"/>
                          </w:rPr>
                          <w:t>d’attribution</w:t>
                        </w:r>
                        <w:r>
                          <w:rPr>
                            <w:b/>
                            <w:bCs/>
                            <w:color w:val="00B050"/>
                            <w:kern w:val="24"/>
                          </w:rPr>
                          <w:t xml:space="preserve"> et de prise des JRTT</w:t>
                        </w:r>
                      </w:p>
                    </w:txbxContent>
                  </v:textbox>
                </v:shape>
                <v:shape id="Connecteur droit avec flèche 28"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YIKwuwAAANsAAAAPAAAAZHJzL2Rvd25yZXYueG1sRE9LCsIw EN0L3iGM4M6muhCtpkUUQejK6gGGZmyLzaQ2UevtzUJw+Xj/bTaYVryod41lBfMoBkFcWt1wpeB6 Oc5WIJxH1thaJgUfcpCl49EWE23ffKZX4SsRQtglqKD2vkukdGVNBl1kO+LA3Wxv0AfYV1L3+A7h ppWLOF5Kgw2Hhho72tdU3ounUSAP+Y3jVZ4Xx92wP5dPeqzXpNR0Muw2IDwN/i/+uU9awSKMDV/C D5DpFwAA//8DAFBLAQItABQABgAIAAAAIQDb4fbL7gAAAIUBAAATAAAAAAAAAAAAAAAAAAAAAABb Q29udGVudF9UeXBlc10ueG1sUEsBAi0AFAAGAAgAAAAhAFr0LFu/AAAAFQEAAAsAAAAAAAAAAAAA AAAAHwEAAF9yZWxzLy5yZWxzUEsBAi0AFAAGAAgAAAAhAMVggrC7AAAA2wAAAA8AAAAAAAAAAAAA AAAABwIAAGRycy9kb3ducmV2LnhtbFBLBQYAAAAAAwADALcAAADvAgAAAAA= " o:spid="_x0000_s1045" strokecolor="#ffc000" strokeweight="4.5pt" style="position:absolute;left:27740;top:51179;width:62239;height:0;visibility:visible;mso-wrap-style:square" type="#_x0000_t32">
                  <v:stroke endarrow="open" joinstyle="miter" startarrow="open"/>
                </v:shape>
                <v:shape filled="f" id="ZoneTexte 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1rbZwwAAANsAAAAPAAAAZHJzL2Rvd25yZXYueG1sRI/NasMw EITvhbyD2EBvtZTQltiJbEJLoKeW5g9yW6yNbWKtjKXE7ttXhUKOw8x8w6yK0bbiRr1vHGuYJQoE celMw5WG/W7ztADhA7LB1jFp+CEPRT55WGFm3MDfdNuGSkQI+ww11CF0mZS+rMmiT1xHHL2z6y2G KPtKmh6HCLetnCv1Ki02HBdq7OitpvKyvVoNh8/z6fisvqp3+9INblSSbSq1fpyO6yWIQGO4h//b H0bDPIW/L/EHyPwXAAD//wMAUEsBAi0AFAAGAAgAAAAhANvh9svuAAAAhQEAABMAAAAAAAAAAAAA AAAAAAAAAFtDb250ZW50X1R5cGVzXS54bWxQSwECLQAUAAYACAAAACEAWvQsW78AAAAVAQAACwAA AAAAAAAAAAAAAAAfAQAAX3JlbHMvLnJlbHNQSwECLQAUAAYACAAAACEAA9a22cMAAADbAAAADwAA AAAAAAAAAAAAAAAHAgAAZHJzL2Rvd25yZXYueG1sUEsFBgAAAAADAAMAtwAAAPcCAAAAAA== " o:spid="_x0000_s1046" stroked="f" style="position:absolute;left:35129;top:52358;width:35243;height:3664;visibility:visible;mso-wrap-style:square;v-text-anchor:top" type="#_x0000_t202">
                  <v:textbox>
                    <w:txbxContent>
                      <w:p w14:paraId="70AAEB46" w14:textId="77777777" w:rsidP="005F485D" w:rsidR="008D1F18" w:rsidRDefault="008D1F18">
                        <w:pPr>
                          <w:jc w:val="center"/>
                          <w:rPr>
                            <w:b/>
                            <w:bCs/>
                            <w:color w:val="FFC000"/>
                            <w:kern w:val="24"/>
                            <w:sz w:val="24"/>
                            <w:szCs w:val="24"/>
                          </w:rPr>
                        </w:pPr>
                        <w:r>
                          <w:rPr>
                            <w:b/>
                            <w:bCs/>
                            <w:color w:val="FFC000"/>
                            <w:kern w:val="24"/>
                          </w:rPr>
                          <w:t>Période de prise des JR</w:t>
                        </w:r>
                      </w:p>
                    </w:txbxContent>
                  </v:textbox>
                </v:shape>
                <v:line from="73455,48176" id="Connecteur droit 3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o52vwAAANsAAAAPAAAAZHJzL2Rvd25yZXYueG1sRE9Ni8Iw EL0L/ocwwt40VUFKNYoKggcPq/XibWzGtthMShJt/febw4LHx/tebXrTiDc5X1tWMJ0kIIgLq2su FVzzwzgF4QOyxsYyKfiQh816OFhhpm3HZ3pfQiliCPsMFVQhtJmUvqjIoJ/YljhyD+sMhghdKbXD LoabRs6SZCEN1hwbKmxpX1HxvLyMglNadun5dvsNXXqf7fLimrtPotTPqN8uQQTqw1f87z5qBfO4 Pn6JP0Cu/wAAAP//AwBQSwECLQAUAAYACAAAACEA2+H2y+4AAACFAQAAEwAAAAAAAAAAAAAAAAAA AAAAW0NvbnRlbnRfVHlwZXNdLnhtbFBLAQItABQABgAIAAAAIQBa9CxbvwAAABUBAAALAAAAAAAA AAAAAAAAAB8BAABfcmVscy8ucmVsc1BLAQItABQABgAIAAAAIQAN/o52vwAAANsAAAAPAAAAAAAA AAAAAAAAAAcCAABkcnMvZG93bnJldi54bWxQSwUGAAAAAAMAAwC3AAAA8wIAAAAA " o:spid="_x0000_s1047" strokecolor="windowText" strokeweight=".5pt" style="position:absolute;visibility:visible;mso-wrap-style:square" to="73455,54124">
                  <v:stroke joinstyle="miter"/>
                  <o:lock shapetype="f" v:ext="edit"/>
                </v:line>
                <v:shape filled="f" id="ZoneTexte 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q7J1xAAAANsAAAAPAAAAZHJzL2Rvd25yZXYueG1sRI9Ba8JA FITvBf/D8gRvuqu2RdNsRJRCTy2mKnh7ZJ9JaPZtyG5N+u+7BaHHYWa+YdLNYBtxo87XjjXMZwoE ceFMzaWG4+frdAXCB2SDjWPS8EMeNtnoIcXEuJ4PdMtDKSKEfYIaqhDaREpfVGTRz1xLHL2r6yyG KLtSmg77CLeNXCj1LC3WHBcqbGlXUfGVf1sNp/fr5fyoPsq9fWp7NyjJdi21noyH7QuIQEP4D9/b b0bDcgF/X+IPkNkvAAAA//8DAFBLAQItABQABgAIAAAAIQDb4fbL7gAAAIUBAAATAAAAAAAAAAAA AAAAAAAAAABbQ29udGVudF9UeXBlc10ueG1sUEsBAi0AFAAGAAgAAAAhAFr0LFu/AAAAFQEAAAsA AAAAAAAAAAAAAAAAHwEAAF9yZWxzLy5yZWxzUEsBAi0AFAAGAAgAAAAhAIirsnXEAAAA2wAAAA8A AAAAAAAAAAAAAAAABwIAAGRycy9kb3ducmV2LnhtbFBLBQYAAAAAAwADALcAAAD4AgAAAAA= " o:spid="_x0000_s1048" stroked="f" style="position:absolute;left:65749;top:54740;width:18859;height:3664;visibility:visible;mso-wrap-style:square;v-text-anchor:top" type="#_x0000_t202">
                  <v:textbox>
                    <w:txbxContent>
                      <w:p w14:paraId="670A45E8" w14:textId="77777777" w:rsidP="005F485D" w:rsidR="008D1F18" w:rsidRDefault="008D1F18">
                        <w:pPr>
                          <w:jc w:val="center"/>
                          <w:rPr>
                            <w:b/>
                            <w:bCs/>
                            <w:color w:themeColor="text1" w:val="000000"/>
                            <w:kern w:val="24"/>
                            <w:sz w:val="24"/>
                            <w:szCs w:val="24"/>
                          </w:rPr>
                        </w:pPr>
                        <w:r>
                          <w:rPr>
                            <w:b/>
                            <w:bCs/>
                            <w:color w:themeColor="text1" w:val="000000"/>
                            <w:kern w:val="24"/>
                          </w:rPr>
                          <w:t>Acquisition à date</w:t>
                        </w:r>
                      </w:p>
                    </w:txbxContent>
                  </v:textbox>
                </v:shape>
                <v:line from="25743,12964" id="Connecteur droit 33"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LBABxAAAANsAAAAPAAAAZHJzL2Rvd25yZXYueG1sRI/NasMw EITvgb6D2EJviZwYinGjhKRQyKGHOs4lt421tU2slZEU/7x9VSj0OMzMN8x2P5lODOR8a1nBepWA IK6sbrlWcCk/lhkIH5A1dpZJwUwe9runxRZzbUcuaDiHWkQI+xwVNCH0uZS+asigX9meOHrf1hkM UbpaaodjhJtObpLkVRpsOS402NN7Q9X9/DAKPrN6zIrr9SuM2W1zLKtL6eZEqZfn6fAGItAU/sN/ 7ZNWkKbw+yX+ALn7AQAA//8DAFBLAQItABQABgAIAAAAIQDb4fbL7gAAAIUBAAATAAAAAAAAAAAA AAAAAAAAAABbQ29udGVudF9UeXBlc10ueG1sUEsBAi0AFAAGAAgAAAAhAFr0LFu/AAAAFQEAAAsA AAAAAAAAAAAAAAAAHwEAAF9yZWxzLy5yZWxzUEsBAi0AFAAGAAgAAAAhAP0sEAHEAAAA2wAAAA8A AAAAAAAAAAAAAAAABwIAAGRycy9kb3ducmV2LnhtbFBLBQYAAAAAAwADALcAAAD4AgAAAAA= " o:spid="_x0000_s1049" strokecolor="windowText" strokeweight=".5pt" style="position:absolute;visibility:visible;mso-wrap-style:square" to="25743,23024">
                  <v:stroke joinstyle="miter"/>
                </v:line>
                <v:shape filled="f" id="ZoneTexte 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Do+awwAAANsAAAAPAAAAZHJzL2Rvd25yZXYueG1sRI9Pa8JA FMTvBb/D8oTe6q7/iqbZiCiFnhStCt4e2WcSmn0bsluTfvuuUOhxmJnfMOmqt7W4U+srxxrGIwWC OHem4kLD6fP9ZQHCB2SDtWPS8EMeVtngKcXEuI4PdD+GQkQI+wQ1lCE0iZQ+L8miH7mGOHo311oM UbaFNC12EW5rOVHqVVqsOC6U2NCmpPzr+G01nHe362Wm9sXWzpvO9UqyXUqtn4f9+g1EoD78h//a H0bDdAaPL/EHyOwXAAD//wMAUEsBAi0AFAAGAAgAAAAhANvh9svuAAAAhQEAABMAAAAAAAAAAAAA AAAAAAAAAFtDb250ZW50X1R5cGVzXS54bWxQSwECLQAUAAYACAAAACEAWvQsW78AAAAVAQAACwAA AAAAAAAAAAAAAAAfAQAAX3JlbHMvLnJlbHNQSwECLQAUAAYACAAAACEAaA6PmsMAAADbAAAADwAA AAAAAAAAAAAAAAAHAgAAZHJzL2Rvd25yZXYueG1sUEsFBgAAAAADAAMAtwAAAPcCAAAAAA== " o:spid="_x0000_s1050" stroked="f" style="position:absolute;left:-2667;top:52116;width:39814;height:4940;visibility:visible;mso-wrap-style:square;v-text-anchor:top" type="#_x0000_t202">
                  <v:textbox>
                    <w:txbxContent>
                      <w:p w14:paraId="09566A70" w14:textId="77777777" w:rsidP="005F485D" w:rsidR="008D1F18" w:rsidRDefault="008D1F18">
                        <w:pPr>
                          <w:rPr>
                            <w:rFonts w:hAnsi="Calibri"/>
                            <w:b/>
                            <w:bCs/>
                            <w:color w:themeColor="text1" w:val="000000"/>
                            <w:kern w:val="24"/>
                            <w:sz w:val="36"/>
                            <w:szCs w:val="36"/>
                          </w:rPr>
                        </w:pPr>
                        <w:r>
                          <w:rPr>
                            <w:rFonts w:hAnsi="Calibri"/>
                            <w:b/>
                            <w:bCs/>
                            <w:color w:themeColor="text1" w:val="000000"/>
                            <w:kern w:val="24"/>
                            <w:sz w:val="36"/>
                            <w:szCs w:val="36"/>
                          </w:rPr>
                          <w:t xml:space="preserve">* </w:t>
                        </w:r>
                        <w:r>
                          <w:rPr>
                            <w:rFonts w:hAnsi="Calibri"/>
                            <w:b/>
                            <w:bCs/>
                            <w:i/>
                            <w:iCs/>
                            <w:color w:themeColor="text1" w:val="000000"/>
                            <w:kern w:val="24"/>
                          </w:rPr>
                          <w:t>Dates th</w:t>
                        </w:r>
                        <w:r>
                          <w:rPr>
                            <w:rFonts w:hAnsi="Calibri"/>
                            <w:b/>
                            <w:bCs/>
                            <w:i/>
                            <w:iCs/>
                            <w:color w:themeColor="text1" w:val="000000"/>
                            <w:kern w:val="24"/>
                          </w:rPr>
                          <w:t>é</w:t>
                        </w:r>
                        <w:r>
                          <w:rPr>
                            <w:rFonts w:hAnsi="Calibri"/>
                            <w:b/>
                            <w:bCs/>
                            <w:i/>
                            <w:iCs/>
                            <w:color w:themeColor="text1" w:val="000000"/>
                            <w:kern w:val="24"/>
                          </w:rPr>
                          <w:t>oriques de la p</w:t>
                        </w:r>
                        <w:r>
                          <w:rPr>
                            <w:rFonts w:hAnsi="Calibri"/>
                            <w:b/>
                            <w:bCs/>
                            <w:i/>
                            <w:iCs/>
                            <w:color w:themeColor="text1" w:val="000000"/>
                            <w:kern w:val="24"/>
                          </w:rPr>
                          <w:t>é</w:t>
                        </w:r>
                        <w:r>
                          <w:rPr>
                            <w:rFonts w:hAnsi="Calibri"/>
                            <w:b/>
                            <w:bCs/>
                            <w:i/>
                            <w:iCs/>
                            <w:color w:themeColor="text1" w:val="000000"/>
                            <w:kern w:val="24"/>
                          </w:rPr>
                          <w:t>riode annuelle de r</w:t>
                        </w:r>
                        <w:r>
                          <w:rPr>
                            <w:rFonts w:hAnsi="Calibri"/>
                            <w:b/>
                            <w:bCs/>
                            <w:i/>
                            <w:iCs/>
                            <w:color w:themeColor="text1" w:val="000000"/>
                            <w:kern w:val="24"/>
                          </w:rPr>
                          <w:t>é</w:t>
                        </w:r>
                        <w:r>
                          <w:rPr>
                            <w:rFonts w:hAnsi="Calibri"/>
                            <w:b/>
                            <w:bCs/>
                            <w:i/>
                            <w:iCs/>
                            <w:color w:themeColor="text1" w:val="000000"/>
                            <w:kern w:val="24"/>
                          </w:rPr>
                          <w:t>f</w:t>
                        </w:r>
                        <w:r>
                          <w:rPr>
                            <w:rFonts w:hAnsi="Calibri"/>
                            <w:b/>
                            <w:bCs/>
                            <w:i/>
                            <w:iCs/>
                            <w:color w:themeColor="text1" w:val="000000"/>
                            <w:kern w:val="24"/>
                          </w:rPr>
                          <w:t>é</w:t>
                        </w:r>
                        <w:r>
                          <w:rPr>
                            <w:rFonts w:hAnsi="Calibri"/>
                            <w:b/>
                            <w:bCs/>
                            <w:i/>
                            <w:iCs/>
                            <w:color w:themeColor="text1" w:val="000000"/>
                            <w:kern w:val="24"/>
                          </w:rPr>
                          <w:t>rence</w:t>
                        </w:r>
                      </w:p>
                    </w:txbxContent>
                  </v:textbox>
                </v:shape>
                <w10:wrap anchorx="margin"/>
              </v:group>
            </w:pict>
          </mc:Fallback>
        </mc:AlternateContent>
      </w:r>
    </w:p>
    <w:p w14:paraId="585403DB" w14:textId="77777777" w:rsidP="005F485D" w:rsidR="005F485D" w:rsidRDefault="005F485D" w:rsidRPr="005F485D">
      <w:pPr>
        <w:tabs>
          <w:tab w:pos="2410" w:val="center"/>
          <w:tab w:pos="7088" w:val="center"/>
        </w:tabs>
        <w:spacing w:after="0" w:line="276" w:lineRule="auto"/>
        <w:jc w:val="both"/>
        <w:rPr>
          <w:rFonts w:cs="Arial"/>
        </w:rPr>
      </w:pPr>
    </w:p>
    <w:p w14:paraId="2A24E0AC" w14:textId="77777777" w:rsidP="005F485D" w:rsidR="005F485D" w:rsidRDefault="005F485D" w:rsidRPr="005F485D">
      <w:pPr>
        <w:spacing w:after="0" w:line="240" w:lineRule="auto"/>
        <w:jc w:val="both"/>
        <w:rPr>
          <w:rFonts w:cs="Times New Roman" w:eastAsia="Times New Roman"/>
          <w:szCs w:val="20"/>
          <w:lang w:eastAsia="fr-FR"/>
        </w:rPr>
      </w:pPr>
    </w:p>
    <w:p w14:paraId="63CBE07A" w14:textId="77777777" w:rsidP="005F485D" w:rsidR="005F485D" w:rsidRDefault="005F485D" w:rsidRPr="005F485D">
      <w:pPr>
        <w:spacing w:after="0" w:line="240" w:lineRule="auto"/>
        <w:jc w:val="both"/>
        <w:rPr>
          <w:rFonts w:cs="Times New Roman" w:eastAsia="Times New Roman"/>
          <w:szCs w:val="20"/>
          <w:lang w:eastAsia="fr-FR"/>
        </w:rPr>
      </w:pPr>
    </w:p>
    <w:p w14:paraId="1F6F98CA" w14:textId="77777777" w:rsidP="005F485D" w:rsidR="005F485D" w:rsidRDefault="005F485D" w:rsidRPr="005F485D">
      <w:pPr>
        <w:spacing w:after="0" w:line="240" w:lineRule="auto"/>
        <w:jc w:val="both"/>
        <w:rPr>
          <w:rFonts w:cs="Times New Roman" w:eastAsia="Times New Roman"/>
          <w:szCs w:val="20"/>
          <w:lang w:eastAsia="fr-FR"/>
        </w:rPr>
      </w:pPr>
    </w:p>
    <w:p w14:paraId="17454983" w14:textId="77777777" w:rsidP="005F485D" w:rsidR="005F485D" w:rsidRDefault="005F485D" w:rsidRPr="005F485D">
      <w:pPr>
        <w:tabs>
          <w:tab w:pos="2410" w:val="center"/>
          <w:tab w:pos="7088" w:val="center"/>
        </w:tabs>
        <w:spacing w:after="0" w:line="276" w:lineRule="auto"/>
        <w:jc w:val="both"/>
        <w:rPr>
          <w:rFonts w:cs="Arial"/>
        </w:rPr>
      </w:pPr>
    </w:p>
    <w:p w14:paraId="5821EF0B" w14:textId="77777777" w:rsidP="005F485D" w:rsidR="005F485D" w:rsidRDefault="005F485D" w:rsidRPr="005F485D">
      <w:pPr>
        <w:tabs>
          <w:tab w:pos="2410" w:val="center"/>
          <w:tab w:pos="7088" w:val="center"/>
        </w:tabs>
        <w:spacing w:after="0" w:line="276" w:lineRule="auto"/>
        <w:jc w:val="both"/>
        <w:rPr>
          <w:rFonts w:cs="Arial"/>
        </w:rPr>
      </w:pPr>
    </w:p>
    <w:p w14:paraId="28DC6BA3" w14:textId="77777777" w:rsidP="005F485D" w:rsidR="005F485D" w:rsidRDefault="005F485D" w:rsidRPr="005F485D">
      <w:pPr>
        <w:tabs>
          <w:tab w:pos="2410" w:val="center"/>
          <w:tab w:pos="7088" w:val="center"/>
        </w:tabs>
        <w:spacing w:after="0" w:line="276" w:lineRule="auto"/>
        <w:jc w:val="both"/>
        <w:rPr>
          <w:rFonts w:cs="Arial"/>
        </w:rPr>
      </w:pPr>
    </w:p>
    <w:p w14:paraId="2B1A229C" w14:textId="77777777" w:rsidP="005F485D" w:rsidR="005F485D" w:rsidRDefault="005F485D" w:rsidRPr="005F485D">
      <w:pPr>
        <w:tabs>
          <w:tab w:pos="2410" w:val="center"/>
          <w:tab w:pos="7088" w:val="center"/>
        </w:tabs>
        <w:spacing w:after="0" w:line="276" w:lineRule="auto"/>
        <w:jc w:val="both"/>
        <w:rPr>
          <w:rFonts w:cs="Arial"/>
        </w:rPr>
      </w:pPr>
    </w:p>
    <w:p w14:paraId="24AE7EB5" w14:textId="77777777" w:rsidP="005F485D" w:rsidR="005F485D" w:rsidRDefault="005F485D" w:rsidRPr="005F485D">
      <w:pPr>
        <w:tabs>
          <w:tab w:pos="2410" w:val="center"/>
          <w:tab w:pos="7088" w:val="center"/>
        </w:tabs>
        <w:spacing w:after="0" w:line="276" w:lineRule="auto"/>
        <w:jc w:val="both"/>
        <w:rPr>
          <w:rFonts w:cs="Arial"/>
        </w:rPr>
      </w:pPr>
    </w:p>
    <w:p w14:paraId="553FBCE5" w14:textId="77777777" w:rsidP="005F485D" w:rsidR="005F485D" w:rsidRDefault="005F485D" w:rsidRPr="005F485D">
      <w:pPr>
        <w:tabs>
          <w:tab w:pos="2410" w:val="center"/>
          <w:tab w:pos="7088" w:val="center"/>
        </w:tabs>
        <w:spacing w:after="0" w:line="276" w:lineRule="auto"/>
        <w:jc w:val="both"/>
        <w:rPr>
          <w:rFonts w:cs="Arial"/>
        </w:rPr>
      </w:pPr>
    </w:p>
    <w:p w14:paraId="093E808D" w14:textId="77777777" w:rsidP="005F485D" w:rsidR="005F485D" w:rsidRDefault="005F485D" w:rsidRPr="005F485D">
      <w:pPr>
        <w:tabs>
          <w:tab w:pos="2410" w:val="center"/>
          <w:tab w:pos="7088" w:val="center"/>
        </w:tabs>
        <w:spacing w:after="0" w:line="276" w:lineRule="auto"/>
        <w:jc w:val="both"/>
        <w:rPr>
          <w:rFonts w:cs="Arial"/>
        </w:rPr>
      </w:pPr>
    </w:p>
    <w:p w14:paraId="3DD64F27" w14:textId="77777777" w:rsidP="005F485D" w:rsidR="005F485D" w:rsidRDefault="005F485D" w:rsidRPr="005F485D">
      <w:pPr>
        <w:tabs>
          <w:tab w:pos="2410" w:val="center"/>
          <w:tab w:pos="7088" w:val="center"/>
        </w:tabs>
        <w:spacing w:after="0" w:line="276" w:lineRule="auto"/>
        <w:jc w:val="both"/>
        <w:rPr>
          <w:rFonts w:cs="Arial"/>
        </w:rPr>
      </w:pPr>
    </w:p>
    <w:p w14:paraId="61A77244" w14:textId="77777777" w:rsidP="005F485D" w:rsidR="005F485D" w:rsidRDefault="005F485D" w:rsidRPr="005F485D">
      <w:pPr>
        <w:tabs>
          <w:tab w:pos="2410" w:val="center"/>
          <w:tab w:pos="7088" w:val="center"/>
        </w:tabs>
        <w:spacing w:after="0" w:line="276" w:lineRule="auto"/>
        <w:jc w:val="both"/>
        <w:rPr>
          <w:rFonts w:cs="Arial"/>
        </w:rPr>
      </w:pPr>
    </w:p>
    <w:p w14:paraId="6FD79881" w14:textId="77777777" w:rsidP="005F485D" w:rsidR="005F485D" w:rsidRDefault="005F485D" w:rsidRPr="005F485D">
      <w:pPr>
        <w:tabs>
          <w:tab w:pos="2410" w:val="center"/>
          <w:tab w:pos="7088" w:val="center"/>
        </w:tabs>
        <w:spacing w:after="0" w:line="276" w:lineRule="auto"/>
        <w:jc w:val="both"/>
        <w:rPr>
          <w:rFonts w:cs="Arial"/>
        </w:rPr>
      </w:pPr>
    </w:p>
    <w:p w14:paraId="3D028C18" w14:textId="77777777" w:rsidP="005F485D" w:rsidR="005F485D" w:rsidRDefault="005F485D" w:rsidRPr="005F485D">
      <w:pPr>
        <w:tabs>
          <w:tab w:pos="2410" w:val="center"/>
          <w:tab w:pos="7088" w:val="center"/>
        </w:tabs>
        <w:spacing w:after="0" w:line="276" w:lineRule="auto"/>
        <w:jc w:val="both"/>
        <w:rPr>
          <w:rFonts w:cs="Arial"/>
        </w:rPr>
      </w:pPr>
    </w:p>
    <w:p w14:paraId="25C538AE" w14:textId="77777777" w:rsidP="005F485D" w:rsidR="005F485D" w:rsidRDefault="005F485D" w:rsidRPr="005F485D">
      <w:pPr>
        <w:tabs>
          <w:tab w:pos="2410" w:val="center"/>
          <w:tab w:pos="7088" w:val="center"/>
        </w:tabs>
        <w:spacing w:after="0" w:line="276" w:lineRule="auto"/>
        <w:jc w:val="both"/>
        <w:rPr>
          <w:rFonts w:cs="Arial"/>
        </w:rPr>
      </w:pPr>
    </w:p>
    <w:p w14:paraId="1A1C3B63" w14:textId="77777777" w:rsidP="005F485D" w:rsidR="005F485D" w:rsidRDefault="005F485D" w:rsidRPr="005F485D">
      <w:pPr>
        <w:tabs>
          <w:tab w:pos="2410" w:val="center"/>
          <w:tab w:pos="7088" w:val="center"/>
        </w:tabs>
        <w:spacing w:after="0" w:line="276" w:lineRule="auto"/>
        <w:jc w:val="both"/>
        <w:rPr>
          <w:rFonts w:cs="Arial"/>
        </w:rPr>
      </w:pPr>
    </w:p>
    <w:p w14:paraId="481F0614" w14:textId="77777777" w:rsidP="005F485D" w:rsidR="005F485D" w:rsidRDefault="005F485D" w:rsidRPr="005F485D">
      <w:pPr>
        <w:tabs>
          <w:tab w:pos="2410" w:val="center"/>
          <w:tab w:pos="7088" w:val="center"/>
        </w:tabs>
        <w:spacing w:after="0" w:line="276" w:lineRule="auto"/>
        <w:jc w:val="both"/>
        <w:rPr>
          <w:rFonts w:cs="Arial"/>
        </w:rPr>
      </w:pPr>
    </w:p>
    <w:p w14:paraId="6939012F" w14:textId="77777777" w:rsidP="005F485D" w:rsidR="005F485D" w:rsidRDefault="005F485D" w:rsidRPr="005F485D">
      <w:pPr>
        <w:tabs>
          <w:tab w:pos="2410" w:val="center"/>
          <w:tab w:pos="7088" w:val="center"/>
        </w:tabs>
        <w:spacing w:after="0" w:line="276" w:lineRule="auto"/>
        <w:jc w:val="both"/>
        <w:rPr>
          <w:rFonts w:cs="Arial"/>
        </w:rPr>
      </w:pPr>
    </w:p>
    <w:p w14:paraId="4AEF52B2" w14:textId="77777777" w:rsidP="005F485D" w:rsidR="005F485D" w:rsidRDefault="005F485D" w:rsidRPr="005F485D">
      <w:pPr>
        <w:tabs>
          <w:tab w:pos="2410" w:val="center"/>
          <w:tab w:pos="7088" w:val="center"/>
        </w:tabs>
        <w:spacing w:after="0" w:line="276" w:lineRule="auto"/>
        <w:jc w:val="both"/>
        <w:rPr>
          <w:rFonts w:cs="Arial"/>
        </w:rPr>
      </w:pPr>
    </w:p>
    <w:p w14:paraId="5A4462B6" w14:textId="77777777" w:rsidP="005F485D" w:rsidR="005F485D" w:rsidRDefault="005F485D" w:rsidRPr="005F485D">
      <w:pPr>
        <w:tabs>
          <w:tab w:pos="2410" w:val="center"/>
          <w:tab w:pos="7088" w:val="center"/>
        </w:tabs>
        <w:spacing w:after="0" w:line="276" w:lineRule="auto"/>
        <w:jc w:val="both"/>
        <w:rPr>
          <w:rFonts w:cs="Arial"/>
        </w:rPr>
      </w:pPr>
    </w:p>
    <w:p w14:paraId="0C8BB71D" w14:textId="77777777" w:rsidP="005F485D" w:rsidR="005F485D" w:rsidRDefault="005F485D" w:rsidRPr="005F485D">
      <w:pPr>
        <w:tabs>
          <w:tab w:pos="2410" w:val="center"/>
          <w:tab w:pos="7088" w:val="center"/>
        </w:tabs>
        <w:spacing w:after="0" w:line="276" w:lineRule="auto"/>
        <w:jc w:val="both"/>
        <w:rPr>
          <w:rFonts w:cs="Arial"/>
        </w:rPr>
      </w:pPr>
    </w:p>
    <w:p w14:paraId="66FC8297" w14:textId="77777777" w:rsidP="005F485D" w:rsidR="005F485D" w:rsidRDefault="005F485D" w:rsidRPr="005F485D">
      <w:pPr>
        <w:tabs>
          <w:tab w:pos="2410" w:val="center"/>
          <w:tab w:pos="7088" w:val="center"/>
        </w:tabs>
        <w:spacing w:after="0" w:line="276" w:lineRule="auto"/>
        <w:jc w:val="both"/>
        <w:rPr>
          <w:rFonts w:cs="Arial"/>
        </w:rPr>
      </w:pPr>
    </w:p>
    <w:p w14:paraId="002AB765" w14:textId="77777777" w:rsidP="005F485D" w:rsidR="005F485D" w:rsidRDefault="005F485D" w:rsidRPr="005F485D">
      <w:pPr>
        <w:tabs>
          <w:tab w:pos="2410" w:val="center"/>
          <w:tab w:pos="7088" w:val="center"/>
        </w:tabs>
        <w:spacing w:after="0" w:line="276" w:lineRule="auto"/>
        <w:jc w:val="both"/>
        <w:rPr>
          <w:rFonts w:cs="Arial"/>
        </w:rPr>
      </w:pPr>
    </w:p>
    <w:p w14:paraId="01CA5DAF" w14:textId="77777777" w:rsidP="005F485D" w:rsidR="005F485D" w:rsidRDefault="005F485D" w:rsidRPr="005F485D">
      <w:pPr>
        <w:tabs>
          <w:tab w:pos="2410" w:val="center"/>
          <w:tab w:pos="7088" w:val="center"/>
        </w:tabs>
        <w:spacing w:after="0" w:line="276" w:lineRule="auto"/>
        <w:jc w:val="both"/>
        <w:rPr>
          <w:rFonts w:cs="Arial"/>
        </w:rPr>
      </w:pPr>
    </w:p>
    <w:p w14:paraId="4B78BAB2" w14:textId="77777777" w:rsidP="005F485D" w:rsidR="005F485D" w:rsidRDefault="005F485D" w:rsidRPr="005F485D">
      <w:pPr>
        <w:spacing w:after="0" w:line="276" w:lineRule="auto"/>
        <w:rPr>
          <w:rFonts w:cs="Arial"/>
          <w:bCs/>
        </w:rPr>
      </w:pPr>
    </w:p>
    <w:p w14:paraId="719F28C0" w14:textId="144B9A90"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26" w:name="Annexe_8"/>
      <w:bookmarkStart w:id="927" w:name="_Toc131601175"/>
      <w:bookmarkStart w:id="928" w:name="_Toc130912779"/>
      <w:r w:rsidRPr="005F485D">
        <w:rPr>
          <w:rFonts w:cs="Arial" w:eastAsia="Times New Roman"/>
          <w:b/>
          <w:color w:val="0000FF"/>
          <w:sz w:val="36"/>
          <w:szCs w:val="36"/>
          <w:u w:val="single"/>
          <w:lang w:eastAsia="fr-FR"/>
        </w:rPr>
        <w:t>Annexe 8</w:t>
      </w:r>
      <w:bookmarkEnd w:id="926"/>
      <w:r w:rsidRPr="005F485D">
        <w:rPr>
          <w:rFonts w:cs="Arial" w:eastAsia="Times New Roman"/>
          <w:b/>
          <w:sz w:val="36"/>
          <w:szCs w:val="36"/>
          <w:lang w:eastAsia="fr-FR"/>
        </w:rPr>
        <w:t xml:space="preserve"> : </w:t>
      </w:r>
      <w:r w:rsidRPr="005F485D">
        <w:rPr>
          <w:rFonts w:cs="Arial" w:eastAsia="Times New Roman"/>
          <w:bCs/>
          <w:sz w:val="36"/>
          <w:szCs w:val="36"/>
          <w:lang w:eastAsia="fr-FR"/>
        </w:rPr>
        <w:t xml:space="preserve">Tableau récapitulatif sur les régimes horaires des </w:t>
      </w:r>
      <w:r w:rsidR="00B67AEA">
        <w:rPr>
          <w:rFonts w:cs="Arial" w:eastAsia="Times New Roman"/>
          <w:bCs/>
          <w:sz w:val="36"/>
          <w:szCs w:val="36"/>
          <w:lang w:eastAsia="fr-FR"/>
        </w:rPr>
        <w:t>cadres</w:t>
      </w:r>
      <w:r w:rsidRPr="005F485D">
        <w:rPr>
          <w:rFonts w:cs="Arial" w:eastAsia="Times New Roman"/>
          <w:bCs/>
          <w:sz w:val="36"/>
          <w:szCs w:val="36"/>
          <w:lang w:eastAsia="fr-FR"/>
        </w:rPr>
        <w:t xml:space="preserve"> à temps complet</w:t>
      </w:r>
      <w:bookmarkEnd w:id="927"/>
      <w:r w:rsidRPr="005F485D">
        <w:rPr>
          <w:rFonts w:cs="Arial" w:eastAsia="Times New Roman"/>
          <w:bCs/>
          <w:sz w:val="36"/>
          <w:szCs w:val="36"/>
          <w:lang w:eastAsia="fr-FR"/>
        </w:rPr>
        <w:t xml:space="preserve"> </w:t>
      </w:r>
      <w:bookmarkEnd w:id="928"/>
    </w:p>
    <w:p w14:paraId="01EB2F76" w14:textId="77777777" w:rsidP="005F485D" w:rsidR="005F485D" w:rsidRDefault="005F485D" w:rsidRPr="005F485D">
      <w:pPr>
        <w:spacing w:after="0" w:line="240" w:lineRule="auto"/>
        <w:rPr>
          <w:rFonts w:cs="Arial" w:eastAsia="Times New Roman"/>
          <w:sz w:val="20"/>
          <w:szCs w:val="20"/>
          <w:lang w:eastAsia="fr-FR"/>
        </w:rPr>
      </w:pPr>
    </w:p>
    <w:p w14:paraId="36886FF3" w14:textId="77777777" w:rsidP="005F485D" w:rsidR="005F485D" w:rsidRDefault="005F485D" w:rsidRPr="005F485D">
      <w:pPr>
        <w:spacing w:after="0" w:line="240" w:lineRule="auto"/>
        <w:rPr>
          <w:rFonts w:cs="Arial" w:eastAsia="Times New Roman"/>
          <w:sz w:val="20"/>
          <w:szCs w:val="20"/>
          <w:lang w:eastAsia="fr-FR"/>
        </w:rPr>
      </w:pPr>
    </w:p>
    <w:tbl>
      <w:tblPr>
        <w:tblW w:type="dxa" w:w="15165"/>
        <w:tblInd w:type="dxa" w:w="-147"/>
        <w:tblCellMar>
          <w:left w:type="dxa" w:w="70"/>
          <w:right w:type="dxa" w:w="70"/>
        </w:tblCellMar>
        <w:tblLook w:firstColumn="0" w:firstRow="0" w:lastColumn="0" w:lastRow="0" w:noHBand="0" w:noVBand="0" w:val="0000"/>
      </w:tblPr>
      <w:tblGrid>
        <w:gridCol w:w="1135"/>
        <w:gridCol w:w="2266"/>
        <w:gridCol w:w="1796"/>
        <w:gridCol w:w="1796"/>
        <w:gridCol w:w="1796"/>
        <w:gridCol w:w="2370"/>
        <w:gridCol w:w="700"/>
        <w:gridCol w:w="1653"/>
        <w:gridCol w:w="1653"/>
      </w:tblGrid>
      <w:tr w14:paraId="74706C8B" w14:textId="77777777" w:rsidR="005F485D" w:rsidRPr="005F485D" w:rsidTr="008D1F18">
        <w:trPr>
          <w:trHeight w:val="537"/>
        </w:trPr>
        <w:tc>
          <w:tcPr>
            <w:tcW w:type="dxa" w:w="1135"/>
            <w:vMerge w:val="restart"/>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2B3B8BF5"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Régime horaire</w:t>
            </w:r>
          </w:p>
        </w:tc>
        <w:tc>
          <w:tcPr>
            <w:tcW w:type="dxa" w:w="2266"/>
            <w:vMerge w:val="restart"/>
            <w:tcBorders>
              <w:top w:color="auto" w:space="0" w:sz="4" w:val="single"/>
              <w:left w:color="auto" w:space="0" w:sz="4" w:val="single"/>
              <w:right w:color="auto" w:space="0" w:sz="4" w:val="single"/>
            </w:tcBorders>
            <w:shd w:color="auto" w:fill="auto" w:val="clear"/>
            <w:tcMar>
              <w:top w:type="dxa" w:w="85"/>
              <w:bottom w:type="dxa" w:w="85"/>
            </w:tcMar>
            <w:vAlign w:val="center"/>
          </w:tcPr>
          <w:p w14:paraId="2674F5D8"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Contexte</w:t>
            </w:r>
          </w:p>
        </w:tc>
        <w:tc>
          <w:tcPr>
            <w:tcW w:type="dxa" w:w="1796"/>
            <w:vMerge w:val="restart"/>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70083004"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Annualisation</w:t>
            </w:r>
          </w:p>
        </w:tc>
        <w:tc>
          <w:tcPr>
            <w:tcW w:type="dxa" w:w="1796"/>
            <w:vMerge w:val="restart"/>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0526ED69"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Durée hebdomadaire moyenne sur l'année</w:t>
            </w:r>
          </w:p>
        </w:tc>
        <w:tc>
          <w:tcPr>
            <w:tcW w:type="dxa" w:w="1796"/>
            <w:vMerge w:val="restart"/>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416E949C"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Variation de la durée hebdomadaire</w:t>
            </w:r>
          </w:p>
        </w:tc>
        <w:tc>
          <w:tcPr>
            <w:tcW w:type="dxa" w:w="2370"/>
            <w:vMerge w:val="restart"/>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4A47F8BE"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Détermination de la durée hebdomadaire</w:t>
            </w:r>
          </w:p>
        </w:tc>
        <w:tc>
          <w:tcPr>
            <w:tcW w:type="dxa" w:w="700"/>
            <w:vMerge w:val="restart"/>
            <w:tcBorders>
              <w:top w:color="auto" w:space="0" w:sz="4" w:val="single"/>
              <w:left w:color="auto" w:space="0" w:sz="4" w:val="single"/>
              <w:bottom w:color="auto" w:space="0" w:sz="4" w:val="single"/>
              <w:right w:color="auto" w:space="0" w:sz="4" w:val="single"/>
            </w:tcBorders>
            <w:shd w:color="auto" w:fill="auto" w:val="clear"/>
            <w:tcMar>
              <w:top w:type="dxa" w:w="85"/>
              <w:bottom w:type="dxa" w:w="85"/>
            </w:tcMar>
            <w:vAlign w:val="center"/>
          </w:tcPr>
          <w:p w14:paraId="461E6338"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JRTT</w:t>
            </w:r>
          </w:p>
        </w:tc>
        <w:tc>
          <w:tcPr>
            <w:tcW w:type="dxa" w:w="3306"/>
            <w:gridSpan w:val="2"/>
            <w:tcBorders>
              <w:top w:color="auto" w:space="0" w:sz="4" w:val="single"/>
              <w:left w:val="nil"/>
              <w:bottom w:color="auto" w:space="0" w:sz="4" w:val="single"/>
              <w:right w:color="auto" w:space="0" w:sz="4" w:val="single"/>
            </w:tcBorders>
            <w:shd w:color="auto" w:fill="auto" w:val="clear"/>
            <w:tcMar>
              <w:top w:type="dxa" w:w="85"/>
              <w:bottom w:type="dxa" w:w="85"/>
            </w:tcMar>
            <w:vAlign w:val="center"/>
          </w:tcPr>
          <w:p w14:paraId="16D13F27"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Seuils de déclenchement</w:t>
            </w:r>
            <w:r w:rsidRPr="005F485D">
              <w:rPr>
                <w:rFonts w:cs="Arial" w:eastAsia="Times New Roman"/>
                <w:b/>
                <w:bCs/>
                <w:lang w:eastAsia="fr-FR"/>
              </w:rPr>
              <w:br/>
              <w:t>des HS</w:t>
            </w:r>
          </w:p>
        </w:tc>
      </w:tr>
      <w:tr w14:paraId="5D512B72" w14:textId="77777777" w:rsidR="005F485D" w:rsidRPr="005F485D" w:rsidTr="008D1F18">
        <w:trPr>
          <w:trHeight w:val="372"/>
        </w:trPr>
        <w:tc>
          <w:tcPr>
            <w:tcW w:type="dxa" w:w="1135"/>
            <w:vMerge/>
            <w:tcBorders>
              <w:top w:color="auto" w:space="0" w:sz="4" w:val="single"/>
              <w:left w:color="auto" w:space="0" w:sz="4" w:val="single"/>
              <w:bottom w:color="auto" w:space="0" w:sz="4" w:val="single"/>
              <w:right w:color="auto" w:space="0" w:sz="4" w:val="single"/>
            </w:tcBorders>
            <w:tcMar>
              <w:top w:type="dxa" w:w="85"/>
              <w:bottom w:type="dxa" w:w="85"/>
            </w:tcMar>
            <w:vAlign w:val="center"/>
          </w:tcPr>
          <w:p w14:paraId="1801053D"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2266"/>
            <w:vMerge/>
            <w:tcBorders>
              <w:left w:color="auto" w:space="0" w:sz="4" w:val="single"/>
              <w:bottom w:color="auto" w:space="0" w:sz="4" w:val="single"/>
              <w:right w:color="auto" w:space="0" w:sz="4" w:val="single"/>
            </w:tcBorders>
            <w:tcMar>
              <w:top w:type="dxa" w:w="85"/>
              <w:bottom w:type="dxa" w:w="85"/>
            </w:tcMar>
            <w:vAlign w:val="center"/>
          </w:tcPr>
          <w:p w14:paraId="7A32A8A2"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1796"/>
            <w:vMerge/>
            <w:tcBorders>
              <w:top w:color="auto" w:space="0" w:sz="4" w:val="single"/>
              <w:left w:color="auto" w:space="0" w:sz="4" w:val="single"/>
              <w:bottom w:color="auto" w:space="0" w:sz="4" w:val="single"/>
              <w:right w:color="auto" w:space="0" w:sz="4" w:val="single"/>
            </w:tcBorders>
            <w:tcMar>
              <w:top w:type="dxa" w:w="85"/>
              <w:bottom w:type="dxa" w:w="85"/>
            </w:tcMar>
            <w:vAlign w:val="center"/>
          </w:tcPr>
          <w:p w14:paraId="047C46E4"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1796"/>
            <w:vMerge/>
            <w:tcBorders>
              <w:top w:color="auto" w:space="0" w:sz="4" w:val="single"/>
              <w:left w:color="auto" w:space="0" w:sz="4" w:val="single"/>
              <w:bottom w:color="auto" w:space="0" w:sz="4" w:val="single"/>
              <w:right w:color="auto" w:space="0" w:sz="4" w:val="single"/>
            </w:tcBorders>
            <w:tcMar>
              <w:top w:type="dxa" w:w="85"/>
              <w:bottom w:type="dxa" w:w="85"/>
            </w:tcMar>
            <w:vAlign w:val="center"/>
          </w:tcPr>
          <w:p w14:paraId="2EB84C01"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1796"/>
            <w:vMerge/>
            <w:tcBorders>
              <w:top w:color="auto" w:space="0" w:sz="4" w:val="single"/>
              <w:left w:color="auto" w:space="0" w:sz="4" w:val="single"/>
              <w:bottom w:color="auto" w:space="0" w:sz="4" w:val="single"/>
              <w:right w:color="auto" w:space="0" w:sz="4" w:val="single"/>
            </w:tcBorders>
            <w:tcMar>
              <w:top w:type="dxa" w:w="85"/>
              <w:bottom w:type="dxa" w:w="85"/>
            </w:tcMar>
            <w:vAlign w:val="center"/>
          </w:tcPr>
          <w:p w14:paraId="6F489E86"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2370"/>
            <w:vMerge/>
            <w:tcBorders>
              <w:top w:color="auto" w:space="0" w:sz="4" w:val="single"/>
              <w:left w:color="auto" w:space="0" w:sz="4" w:val="single"/>
              <w:bottom w:color="auto" w:space="0" w:sz="4" w:val="single"/>
              <w:right w:color="auto" w:space="0" w:sz="4" w:val="single"/>
            </w:tcBorders>
            <w:tcMar>
              <w:top w:type="dxa" w:w="85"/>
              <w:bottom w:type="dxa" w:w="85"/>
            </w:tcMar>
            <w:vAlign w:val="center"/>
          </w:tcPr>
          <w:p w14:paraId="4FF6648D"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700"/>
            <w:vMerge/>
            <w:tcBorders>
              <w:top w:color="auto" w:space="0" w:sz="4" w:val="single"/>
              <w:left w:color="auto" w:space="0" w:sz="4" w:val="single"/>
              <w:bottom w:color="auto" w:space="0" w:sz="4" w:val="single"/>
              <w:right w:color="auto" w:space="0" w:sz="4" w:val="single"/>
            </w:tcBorders>
            <w:tcMar>
              <w:top w:type="dxa" w:w="85"/>
              <w:bottom w:type="dxa" w:w="85"/>
            </w:tcMar>
            <w:vAlign w:val="center"/>
          </w:tcPr>
          <w:p w14:paraId="3A7C6863" w14:textId="77777777" w:rsidP="005F485D" w:rsidR="005F485D" w:rsidRDefault="005F485D" w:rsidRPr="005F485D">
            <w:pPr>
              <w:spacing w:after="0" w:line="240" w:lineRule="auto"/>
              <w:jc w:val="center"/>
              <w:rPr>
                <w:rFonts w:cs="Arial" w:eastAsia="Times New Roman"/>
                <w:b/>
                <w:bCs/>
                <w:sz w:val="20"/>
                <w:szCs w:val="20"/>
                <w:lang w:eastAsia="fr-FR"/>
              </w:rPr>
            </w:pPr>
          </w:p>
        </w:tc>
        <w:tc>
          <w:tcPr>
            <w:tcW w:type="dxa" w:w="1653"/>
            <w:tcBorders>
              <w:top w:val="nil"/>
              <w:left w:val="nil"/>
              <w:bottom w:color="auto" w:space="0" w:sz="4" w:val="single"/>
              <w:right w:color="auto" w:space="0" w:sz="4" w:val="single"/>
            </w:tcBorders>
            <w:shd w:color="auto" w:fill="auto" w:val="clear"/>
            <w:noWrap/>
            <w:tcMar>
              <w:top w:type="dxa" w:w="85"/>
              <w:bottom w:type="dxa" w:w="85"/>
            </w:tcMar>
            <w:vAlign w:val="center"/>
          </w:tcPr>
          <w:p w14:paraId="51BD7EC5"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A la semaine</w:t>
            </w:r>
          </w:p>
        </w:tc>
        <w:tc>
          <w:tcPr>
            <w:tcW w:type="dxa" w:w="1653"/>
            <w:tcBorders>
              <w:top w:val="nil"/>
              <w:left w:val="nil"/>
              <w:bottom w:color="auto" w:space="0" w:sz="4" w:val="single"/>
              <w:right w:color="auto" w:space="0" w:sz="4" w:val="single"/>
            </w:tcBorders>
            <w:shd w:color="auto" w:fill="auto" w:val="clear"/>
            <w:noWrap/>
            <w:tcMar>
              <w:top w:type="dxa" w:w="85"/>
              <w:bottom w:type="dxa" w:w="85"/>
            </w:tcMar>
            <w:vAlign w:val="center"/>
          </w:tcPr>
          <w:p w14:paraId="6DB53F7A"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A l'année</w:t>
            </w:r>
          </w:p>
        </w:tc>
      </w:tr>
      <w:tr w14:paraId="715296D0" w14:textId="77777777" w:rsidR="005F485D" w:rsidRPr="005F485D" w:rsidTr="008D1F18">
        <w:trPr>
          <w:trHeight w:val="851"/>
        </w:trPr>
        <w:tc>
          <w:tcPr>
            <w:tcW w:type="dxa" w:w="1135"/>
            <w:tcBorders>
              <w:top w:val="nil"/>
              <w:left w:color="auto" w:space="0" w:sz="4" w:val="single"/>
              <w:bottom w:color="auto" w:space="0" w:sz="4" w:val="single"/>
              <w:right w:color="auto" w:space="0" w:sz="4" w:val="single"/>
            </w:tcBorders>
            <w:shd w:color="auto" w:fill="FFFF99" w:val="clear"/>
            <w:tcMar>
              <w:top w:type="dxa" w:w="85"/>
              <w:bottom w:type="dxa" w:w="85"/>
            </w:tcMar>
            <w:vAlign w:val="center"/>
          </w:tcPr>
          <w:p w14:paraId="0DFCA5A2"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1</w:t>
            </w:r>
          </w:p>
        </w:tc>
        <w:tc>
          <w:tcPr>
            <w:tcW w:type="dxa" w:w="2266"/>
            <w:tcBorders>
              <w:top w:val="nil"/>
              <w:left w:val="nil"/>
              <w:bottom w:color="auto" w:space="0" w:sz="4" w:val="single"/>
              <w:right w:color="auto" w:space="0" w:sz="4" w:val="single"/>
            </w:tcBorders>
            <w:shd w:color="auto" w:fill="FFFF99" w:val="clear"/>
            <w:tcMar>
              <w:top w:type="dxa" w:w="85"/>
              <w:bottom w:type="dxa" w:w="85"/>
            </w:tcMar>
            <w:vAlign w:val="center"/>
          </w:tcPr>
          <w:p w14:paraId="306AFCF0"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p>
        </w:tc>
        <w:tc>
          <w:tcPr>
            <w:tcW w:type="dxa" w:w="1796"/>
            <w:tcBorders>
              <w:top w:val="nil"/>
              <w:left w:val="nil"/>
              <w:bottom w:color="auto" w:space="0" w:sz="4" w:val="single"/>
              <w:right w:color="auto" w:space="0" w:sz="4" w:val="single"/>
            </w:tcBorders>
            <w:shd w:color="auto" w:fill="FFFF99" w:val="clear"/>
            <w:tcMar>
              <w:top w:type="dxa" w:w="85"/>
              <w:bottom w:type="dxa" w:w="85"/>
            </w:tcMar>
            <w:vAlign w:val="center"/>
          </w:tcPr>
          <w:p w14:paraId="137648CD"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Oui</w:t>
            </w:r>
            <w:r w:rsidRPr="005F485D">
              <w:rPr>
                <w:rFonts w:cs="Arial" w:eastAsia="Times New Roman"/>
                <w:sz w:val="20"/>
                <w:szCs w:val="20"/>
                <w:lang w:eastAsia="fr-FR"/>
              </w:rPr>
              <w:br/>
              <w:t>1575h</w:t>
            </w:r>
          </w:p>
        </w:tc>
        <w:tc>
          <w:tcPr>
            <w:tcW w:type="dxa" w:w="1796"/>
            <w:tcBorders>
              <w:top w:val="nil"/>
              <w:left w:val="nil"/>
              <w:bottom w:color="auto" w:space="0" w:sz="4" w:val="single"/>
              <w:right w:color="auto" w:space="0" w:sz="4" w:val="single"/>
            </w:tcBorders>
            <w:shd w:color="auto" w:fill="FFFF99" w:val="clear"/>
            <w:tcMar>
              <w:top w:type="dxa" w:w="85"/>
              <w:bottom w:type="dxa" w:w="85"/>
            </w:tcMar>
            <w:vAlign w:val="center"/>
          </w:tcPr>
          <w:p w14:paraId="3BD38A22"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35h</w:t>
            </w:r>
            <w:r w:rsidRPr="005F485D">
              <w:rPr>
                <w:rFonts w:cs="Arial" w:eastAsia="Times New Roman"/>
                <w:sz w:val="20"/>
                <w:szCs w:val="20"/>
                <w:lang w:eastAsia="fr-FR"/>
              </w:rPr>
              <w:br/>
            </w:r>
            <w:r w:rsidRPr="00F940EF">
              <w:rPr>
                <w:rFonts w:cs="Arial" w:eastAsia="Times New Roman"/>
                <w:i/>
                <w:iCs/>
                <w:sz w:val="20"/>
                <w:szCs w:val="20"/>
                <w:lang w:eastAsia="fr-FR"/>
              </w:rPr>
              <w:t>(39h + JRTT)</w:t>
            </w:r>
          </w:p>
        </w:tc>
        <w:tc>
          <w:tcPr>
            <w:tcW w:type="dxa" w:w="1796"/>
            <w:tcBorders>
              <w:top w:val="nil"/>
              <w:left w:val="nil"/>
              <w:bottom w:color="auto" w:space="0" w:sz="4" w:val="single"/>
              <w:right w:color="auto" w:space="0" w:sz="4" w:val="single"/>
            </w:tcBorders>
            <w:shd w:color="auto" w:fill="FFFF99" w:val="clear"/>
            <w:tcMar>
              <w:top w:type="dxa" w:w="85"/>
              <w:bottom w:type="dxa" w:w="85"/>
            </w:tcMar>
            <w:vAlign w:val="center"/>
          </w:tcPr>
          <w:p w14:paraId="3D6713E4"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r w:rsidRPr="005F485D">
              <w:rPr>
                <w:rFonts w:cs="Arial" w:eastAsia="Times New Roman"/>
                <w:sz w:val="20"/>
                <w:szCs w:val="20"/>
                <w:lang w:eastAsia="fr-FR"/>
              </w:rPr>
              <w:br/>
              <w:t>39h fixes</w:t>
            </w:r>
          </w:p>
        </w:tc>
        <w:tc>
          <w:tcPr>
            <w:tcW w:type="dxa" w:w="2370"/>
            <w:tcBorders>
              <w:top w:val="nil"/>
              <w:left w:val="nil"/>
              <w:bottom w:color="auto" w:space="0" w:sz="4" w:val="single"/>
              <w:right w:color="auto" w:space="0" w:sz="4" w:val="single"/>
            </w:tcBorders>
            <w:shd w:color="auto" w:fill="FFFF99" w:val="clear"/>
            <w:tcMar>
              <w:top w:type="dxa" w:w="85"/>
              <w:bottom w:type="dxa" w:w="85"/>
            </w:tcMar>
            <w:vAlign w:val="center"/>
          </w:tcPr>
          <w:p w14:paraId="3672EDFE" w14:textId="77777777" w:rsidP="005F485D" w:rsidR="005F485D" w:rsidRDefault="005F485D" w:rsidRPr="005F485D">
            <w:pPr>
              <w:spacing w:after="0" w:line="240" w:lineRule="auto"/>
              <w:jc w:val="center"/>
              <w:rPr>
                <w:rFonts w:cs="Arial" w:eastAsia="Times New Roman"/>
                <w:sz w:val="20"/>
                <w:szCs w:val="20"/>
                <w:u w:val="single"/>
                <w:lang w:eastAsia="fr-FR"/>
              </w:rPr>
            </w:pPr>
            <w:r w:rsidRPr="005F485D">
              <w:rPr>
                <w:rFonts w:cs="Arial" w:eastAsia="Times New Roman"/>
                <w:sz w:val="20"/>
                <w:szCs w:val="20"/>
                <w:lang w:eastAsia="fr-FR"/>
              </w:rPr>
              <w:t>39h fixes</w:t>
            </w:r>
            <w:r w:rsidRPr="005F485D">
              <w:rPr>
                <w:rFonts w:cs="Arial" w:eastAsia="Times New Roman"/>
                <w:sz w:val="20"/>
                <w:szCs w:val="20"/>
                <w:lang w:eastAsia="fr-FR"/>
              </w:rPr>
              <w:br/>
              <w:t>toutes les semaines</w:t>
            </w:r>
          </w:p>
        </w:tc>
        <w:tc>
          <w:tcPr>
            <w:tcW w:type="dxa" w:w="700"/>
            <w:tcBorders>
              <w:top w:val="nil"/>
              <w:left w:val="nil"/>
              <w:bottom w:color="auto" w:space="0" w:sz="4" w:val="single"/>
              <w:right w:color="auto" w:space="0" w:sz="4" w:val="single"/>
            </w:tcBorders>
            <w:shd w:color="auto" w:fill="FFFF99" w:val="clear"/>
            <w:tcMar>
              <w:top w:type="dxa" w:w="85"/>
              <w:bottom w:type="dxa" w:w="85"/>
            </w:tcMar>
            <w:vAlign w:val="center"/>
          </w:tcPr>
          <w:p w14:paraId="7220ECC8"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23</w:t>
            </w:r>
          </w:p>
        </w:tc>
        <w:tc>
          <w:tcPr>
            <w:tcW w:type="dxa" w:w="1653"/>
            <w:tcBorders>
              <w:top w:val="nil"/>
              <w:left w:val="nil"/>
              <w:bottom w:color="auto" w:space="0" w:sz="4" w:val="single"/>
              <w:right w:color="auto" w:space="0" w:sz="4" w:val="single"/>
            </w:tcBorders>
            <w:shd w:color="auto" w:fill="FFFF99" w:val="clear"/>
            <w:tcMar>
              <w:top w:type="dxa" w:w="85"/>
              <w:bottom w:type="dxa" w:w="85"/>
            </w:tcMar>
            <w:vAlign w:val="center"/>
          </w:tcPr>
          <w:p w14:paraId="7428A7BE"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 39h/semaine</w:t>
            </w:r>
          </w:p>
        </w:tc>
        <w:tc>
          <w:tcPr>
            <w:tcW w:type="dxa" w:w="1653"/>
            <w:tcBorders>
              <w:top w:val="nil"/>
              <w:left w:val="nil"/>
              <w:bottom w:color="auto" w:space="0" w:sz="4" w:val="single"/>
              <w:right w:color="auto" w:space="0" w:sz="4" w:val="single"/>
            </w:tcBorders>
            <w:shd w:color="auto" w:fill="FFFF99" w:val="clear"/>
            <w:tcMar>
              <w:top w:type="dxa" w:w="85"/>
              <w:bottom w:type="dxa" w:w="85"/>
            </w:tcMar>
            <w:vAlign w:val="center"/>
          </w:tcPr>
          <w:p w14:paraId="56B8243A"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&gt;1575h/an</w:t>
            </w:r>
          </w:p>
        </w:tc>
      </w:tr>
      <w:tr w14:paraId="54C5E256" w14:textId="77777777" w:rsidR="005F485D" w:rsidRPr="005F485D" w:rsidTr="008D1F18">
        <w:trPr>
          <w:trHeight w:val="851"/>
        </w:trPr>
        <w:tc>
          <w:tcPr>
            <w:tcW w:type="dxa" w:w="1135"/>
            <w:tcBorders>
              <w:top w:color="auto" w:space="0" w:sz="4" w:val="single"/>
              <w:left w:color="auto" w:space="0" w:sz="4" w:val="single"/>
              <w:bottom w:color="auto" w:space="0" w:sz="4" w:val="single"/>
              <w:right w:color="auto" w:space="0" w:sz="4" w:val="single"/>
            </w:tcBorders>
            <w:shd w:color="auto" w:fill="CCFF99" w:val="clear"/>
            <w:tcMar>
              <w:top w:type="dxa" w:w="85"/>
              <w:bottom w:type="dxa" w:w="85"/>
            </w:tcMar>
            <w:vAlign w:val="center"/>
          </w:tcPr>
          <w:p w14:paraId="0870B04A"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2</w:t>
            </w:r>
          </w:p>
        </w:tc>
        <w:tc>
          <w:tcPr>
            <w:tcW w:type="dxa" w:w="2266"/>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6627AAC5"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p>
        </w:tc>
        <w:tc>
          <w:tcPr>
            <w:tcW w:type="dxa" w:w="1796"/>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1ACF47FF"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Oui</w:t>
            </w:r>
            <w:r w:rsidRPr="005F485D">
              <w:rPr>
                <w:rFonts w:cs="Arial" w:eastAsia="Times New Roman"/>
                <w:sz w:val="20"/>
                <w:szCs w:val="20"/>
                <w:lang w:eastAsia="fr-FR"/>
              </w:rPr>
              <w:br/>
              <w:t>1575h</w:t>
            </w:r>
          </w:p>
        </w:tc>
        <w:tc>
          <w:tcPr>
            <w:tcW w:type="dxa" w:w="1796"/>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1D09C1DA"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35h</w:t>
            </w:r>
            <w:r w:rsidRPr="005F485D">
              <w:rPr>
                <w:rFonts w:cs="Arial" w:eastAsia="Times New Roman"/>
                <w:sz w:val="20"/>
                <w:szCs w:val="20"/>
                <w:lang w:eastAsia="fr-FR"/>
              </w:rPr>
              <w:br/>
            </w:r>
            <w:r w:rsidRPr="00F940EF">
              <w:rPr>
                <w:rFonts w:cs="Arial" w:eastAsia="Times New Roman"/>
                <w:i/>
                <w:iCs/>
                <w:sz w:val="20"/>
                <w:szCs w:val="20"/>
                <w:lang w:eastAsia="fr-FR"/>
              </w:rPr>
              <w:t>(36h30 + JRTT)</w:t>
            </w:r>
          </w:p>
        </w:tc>
        <w:tc>
          <w:tcPr>
            <w:tcW w:type="dxa" w:w="1796"/>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1A5E9539"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r w:rsidRPr="005F485D">
              <w:rPr>
                <w:rFonts w:cs="Arial" w:eastAsia="Times New Roman"/>
                <w:sz w:val="20"/>
                <w:szCs w:val="20"/>
                <w:lang w:eastAsia="fr-FR"/>
              </w:rPr>
              <w:br/>
              <w:t>36,5 fixes</w:t>
            </w:r>
          </w:p>
        </w:tc>
        <w:tc>
          <w:tcPr>
            <w:tcW w:type="dxa" w:w="2370"/>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398F7B0F" w14:textId="77777777" w:rsidP="005F485D" w:rsidR="005F485D" w:rsidRDefault="005F485D" w:rsidRPr="005F485D">
            <w:pPr>
              <w:spacing w:after="0" w:line="240" w:lineRule="auto"/>
              <w:jc w:val="center"/>
              <w:rPr>
                <w:rFonts w:cs="Arial" w:eastAsia="Times New Roman"/>
                <w:sz w:val="20"/>
                <w:szCs w:val="20"/>
                <w:u w:val="single"/>
                <w:lang w:eastAsia="fr-FR"/>
              </w:rPr>
            </w:pPr>
            <w:r w:rsidRPr="005F485D">
              <w:rPr>
                <w:rFonts w:cs="Arial" w:eastAsia="Times New Roman"/>
                <w:sz w:val="20"/>
                <w:szCs w:val="20"/>
                <w:lang w:eastAsia="fr-FR"/>
              </w:rPr>
              <w:t>36h30 fixes</w:t>
            </w:r>
            <w:r w:rsidRPr="005F485D">
              <w:rPr>
                <w:rFonts w:cs="Arial" w:eastAsia="Times New Roman"/>
                <w:sz w:val="20"/>
                <w:szCs w:val="20"/>
                <w:lang w:eastAsia="fr-FR"/>
              </w:rPr>
              <w:br/>
              <w:t>toutes les semaines</w:t>
            </w:r>
          </w:p>
        </w:tc>
        <w:tc>
          <w:tcPr>
            <w:tcW w:type="dxa" w:w="700"/>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5070AFA3"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9</w:t>
            </w:r>
          </w:p>
        </w:tc>
        <w:tc>
          <w:tcPr>
            <w:tcW w:type="dxa" w:w="1653"/>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0E0EDB1B"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 36h30/semaine</w:t>
            </w:r>
          </w:p>
        </w:tc>
        <w:tc>
          <w:tcPr>
            <w:tcW w:type="dxa" w:w="1653"/>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6AF85AF2"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&gt;1575h/an</w:t>
            </w:r>
          </w:p>
        </w:tc>
      </w:tr>
      <w:tr w14:paraId="4A0AC44B" w14:textId="77777777" w:rsidR="005F485D" w:rsidRPr="005F485D" w:rsidTr="008D1F18">
        <w:trPr>
          <w:trHeight w:val="851"/>
        </w:trPr>
        <w:tc>
          <w:tcPr>
            <w:tcW w:type="dxa" w:w="1135"/>
            <w:tcBorders>
              <w:top w:color="auto" w:space="0" w:sz="4" w:val="single"/>
              <w:left w:color="auto" w:space="0" w:sz="4" w:val="single"/>
              <w:bottom w:color="auto" w:space="0" w:sz="4" w:val="single"/>
              <w:right w:color="auto" w:space="0" w:sz="4" w:val="single"/>
            </w:tcBorders>
            <w:shd w:color="auto" w:fill="CCECFF" w:val="clear"/>
            <w:tcMar>
              <w:top w:type="dxa" w:w="85"/>
              <w:bottom w:type="dxa" w:w="85"/>
            </w:tcMar>
            <w:vAlign w:val="center"/>
          </w:tcPr>
          <w:p w14:paraId="4688D0CA"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3</w:t>
            </w:r>
          </w:p>
        </w:tc>
        <w:tc>
          <w:tcPr>
            <w:tcW w:type="dxa" w:w="2266"/>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09BE9D2B"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p>
        </w:tc>
        <w:tc>
          <w:tcPr>
            <w:tcW w:type="dxa" w:w="1796"/>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70A02E8B" w14:textId="77777777" w:rsidP="005F485D" w:rsidR="005F485D" w:rsidRDefault="005F485D" w:rsidRPr="005F485D">
            <w:pPr>
              <w:spacing w:after="0" w:line="240" w:lineRule="auto"/>
              <w:jc w:val="center"/>
              <w:rPr>
                <w:rFonts w:cs="Arial" w:eastAsia="Times New Roman"/>
                <w:b/>
                <w:sz w:val="20"/>
                <w:szCs w:val="20"/>
                <w:lang w:eastAsia="fr-FR"/>
              </w:rPr>
            </w:pPr>
            <w:r w:rsidRPr="005F485D">
              <w:rPr>
                <w:rFonts w:cs="Arial" w:eastAsia="Times New Roman"/>
                <w:sz w:val="20"/>
                <w:szCs w:val="20"/>
                <w:lang w:eastAsia="fr-FR"/>
              </w:rPr>
              <w:t>Non</w:t>
            </w:r>
          </w:p>
        </w:tc>
        <w:tc>
          <w:tcPr>
            <w:tcW w:type="dxa" w:w="1796"/>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4C2685FA"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35h</w:t>
            </w:r>
          </w:p>
        </w:tc>
        <w:tc>
          <w:tcPr>
            <w:tcW w:type="dxa" w:w="1796"/>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7CEEAED8"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r w:rsidRPr="005F485D">
              <w:rPr>
                <w:rFonts w:cs="Arial" w:eastAsia="Times New Roman"/>
                <w:sz w:val="20"/>
                <w:szCs w:val="20"/>
                <w:lang w:eastAsia="fr-FR"/>
              </w:rPr>
              <w:br/>
              <w:t>35h fixes</w:t>
            </w:r>
          </w:p>
        </w:tc>
        <w:tc>
          <w:tcPr>
            <w:tcW w:type="dxa" w:w="2370"/>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6BB68B4D"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35h fixes</w:t>
            </w:r>
            <w:r w:rsidRPr="005F485D">
              <w:rPr>
                <w:rFonts w:cs="Arial" w:eastAsia="Times New Roman"/>
                <w:sz w:val="20"/>
                <w:szCs w:val="20"/>
                <w:lang w:eastAsia="fr-FR"/>
              </w:rPr>
              <w:br/>
              <w:t>toutes les semaines</w:t>
            </w:r>
          </w:p>
        </w:tc>
        <w:tc>
          <w:tcPr>
            <w:tcW w:type="dxa" w:w="700"/>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550B0C79"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p>
        </w:tc>
        <w:tc>
          <w:tcPr>
            <w:tcW w:type="dxa" w:w="1653"/>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23EA4F68"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 35h/semaine</w:t>
            </w:r>
          </w:p>
        </w:tc>
        <w:tc>
          <w:tcPr>
            <w:tcW w:type="dxa" w:w="1653"/>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6EF50D43"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p>
        </w:tc>
      </w:tr>
      <w:tr w14:paraId="2D7D1392" w14:textId="77777777" w:rsidR="005F485D" w:rsidRPr="005F485D" w:rsidTr="008D1F18">
        <w:trPr>
          <w:trHeight w:val="268"/>
        </w:trPr>
        <w:tc>
          <w:tcPr>
            <w:tcW w:type="dxa" w:w="1135"/>
            <w:tcBorders>
              <w:top w:color="auto" w:space="0" w:sz="4" w:val="single"/>
              <w:left w:color="auto" w:space="0" w:sz="4" w:val="single"/>
              <w:bottom w:color="auto" w:space="0" w:sz="4" w:val="single"/>
              <w:right w:color="auto" w:space="0" w:sz="4" w:val="single"/>
            </w:tcBorders>
            <w:shd w:color="auto" w:fill="FFCCFF" w:val="clear"/>
            <w:tcMar>
              <w:top w:type="dxa" w:w="85"/>
              <w:bottom w:type="dxa" w:w="85"/>
            </w:tcMar>
            <w:vAlign w:val="center"/>
          </w:tcPr>
          <w:p w14:paraId="1A193BF4"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4</w:t>
            </w:r>
          </w:p>
        </w:tc>
        <w:tc>
          <w:tcPr>
            <w:tcW w:type="dxa" w:w="2266"/>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551DB6C9" w14:textId="77777777" w:rsidP="005F485D" w:rsidR="005F485D" w:rsidRDefault="005F485D" w:rsidRPr="005F485D">
            <w:pPr>
              <w:spacing w:after="0" w:line="240" w:lineRule="auto"/>
              <w:jc w:val="both"/>
              <w:rPr>
                <w:rFonts w:cs="Arial" w:eastAsia="Times New Roman"/>
                <w:sz w:val="20"/>
                <w:szCs w:val="20"/>
                <w:lang w:eastAsia="fr-FR"/>
              </w:rPr>
            </w:pPr>
            <w:r w:rsidRPr="005F485D">
              <w:rPr>
                <w:rFonts w:cs="Arial" w:eastAsia="Times New Roman"/>
                <w:sz w:val="20"/>
                <w:szCs w:val="20"/>
                <w:lang w:eastAsia="fr-FR"/>
              </w:rPr>
              <w:t>Lorsque l’activité du salarié, du service ou de l’établissement est fluctuante, c'est-à-dire pour les salariés dont la charge de travail n’est pas répartie de façon homogène sur l’année</w:t>
            </w:r>
          </w:p>
        </w:tc>
        <w:tc>
          <w:tcPr>
            <w:tcW w:type="dxa" w:w="1796"/>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6FFA313B"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Oui</w:t>
            </w:r>
            <w:r w:rsidRPr="005F485D">
              <w:rPr>
                <w:rFonts w:cs="Arial" w:eastAsia="Times New Roman"/>
                <w:sz w:val="20"/>
                <w:szCs w:val="20"/>
                <w:lang w:eastAsia="fr-FR"/>
              </w:rPr>
              <w:br/>
              <w:t>1575h</w:t>
            </w:r>
          </w:p>
        </w:tc>
        <w:tc>
          <w:tcPr>
            <w:tcW w:type="dxa" w:w="1796"/>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6C3F9A12"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35h</w:t>
            </w:r>
          </w:p>
        </w:tc>
        <w:tc>
          <w:tcPr>
            <w:tcW w:type="dxa" w:w="1796"/>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5F068545"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Oui</w:t>
            </w:r>
          </w:p>
        </w:tc>
        <w:tc>
          <w:tcPr>
            <w:tcW w:type="dxa" w:w="2370"/>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18339517" w14:textId="77777777" w:rsidP="005F485D" w:rsidR="005F485D" w:rsidRDefault="005F485D" w:rsidRPr="005F485D">
            <w:pPr>
              <w:spacing w:after="0" w:line="240" w:lineRule="auto"/>
              <w:jc w:val="center"/>
              <w:rPr>
                <w:rFonts w:cs="Arial" w:eastAsia="Times New Roman"/>
                <w:sz w:val="20"/>
                <w:szCs w:val="20"/>
                <w:lang w:eastAsia="fr-FR"/>
              </w:rPr>
            </w:pPr>
            <w:proofErr w:type="gramStart"/>
            <w:r w:rsidRPr="005F485D">
              <w:rPr>
                <w:rFonts w:cs="Arial" w:eastAsia="Times New Roman"/>
                <w:sz w:val="20"/>
                <w:szCs w:val="20"/>
                <w:u w:val="single"/>
                <w:lang w:eastAsia="fr-FR"/>
              </w:rPr>
              <w:t>semaines</w:t>
            </w:r>
            <w:proofErr w:type="gramEnd"/>
            <w:r w:rsidRPr="005F485D">
              <w:rPr>
                <w:rFonts w:cs="Arial" w:eastAsia="Times New Roman"/>
                <w:sz w:val="20"/>
                <w:szCs w:val="20"/>
                <w:u w:val="single"/>
                <w:lang w:eastAsia="fr-FR"/>
              </w:rPr>
              <w:t xml:space="preserve"> hautes</w:t>
            </w:r>
            <w:r w:rsidRPr="005F485D">
              <w:rPr>
                <w:rFonts w:cs="Arial" w:eastAsia="Times New Roman"/>
                <w:sz w:val="20"/>
                <w:szCs w:val="20"/>
                <w:lang w:eastAsia="fr-FR"/>
              </w:rPr>
              <w:t xml:space="preserve"> :</w:t>
            </w:r>
            <w:r w:rsidRPr="005F485D">
              <w:rPr>
                <w:rFonts w:cs="Arial" w:eastAsia="Times New Roman"/>
                <w:sz w:val="20"/>
                <w:szCs w:val="20"/>
                <w:lang w:eastAsia="fr-FR"/>
              </w:rPr>
              <w:br/>
              <w:t>&gt; 30h et jusqu'à 42h</w:t>
            </w:r>
            <w:r w:rsidRPr="005F485D">
              <w:rPr>
                <w:rFonts w:cs="Arial" w:eastAsia="Times New Roman"/>
                <w:sz w:val="20"/>
                <w:szCs w:val="20"/>
                <w:lang w:eastAsia="fr-FR"/>
              </w:rPr>
              <w:br/>
            </w:r>
            <w:r w:rsidRPr="005F485D">
              <w:rPr>
                <w:rFonts w:cs="Arial" w:eastAsia="Times New Roman"/>
                <w:sz w:val="20"/>
                <w:szCs w:val="20"/>
                <w:u w:val="single"/>
                <w:lang w:eastAsia="fr-FR"/>
              </w:rPr>
              <w:t>semaines moyennes</w:t>
            </w:r>
            <w:r w:rsidRPr="005F485D">
              <w:rPr>
                <w:rFonts w:cs="Arial" w:eastAsia="Times New Roman"/>
                <w:sz w:val="20"/>
                <w:szCs w:val="20"/>
                <w:lang w:eastAsia="fr-FR"/>
              </w:rPr>
              <w:t xml:space="preserve"> : 14h à 30h</w:t>
            </w:r>
            <w:r w:rsidRPr="005F485D">
              <w:rPr>
                <w:rFonts w:cs="Arial" w:eastAsia="Times New Roman"/>
                <w:sz w:val="20"/>
                <w:szCs w:val="20"/>
                <w:lang w:eastAsia="fr-FR"/>
              </w:rPr>
              <w:br/>
            </w:r>
            <w:r w:rsidRPr="005F485D">
              <w:rPr>
                <w:rFonts w:cs="Arial" w:eastAsia="Times New Roman"/>
                <w:sz w:val="20"/>
                <w:szCs w:val="20"/>
                <w:u w:val="single"/>
                <w:lang w:eastAsia="fr-FR"/>
              </w:rPr>
              <w:t>semaines basses</w:t>
            </w:r>
            <w:r w:rsidRPr="005F485D">
              <w:rPr>
                <w:rFonts w:cs="Arial" w:eastAsia="Times New Roman"/>
                <w:sz w:val="20"/>
                <w:szCs w:val="20"/>
                <w:lang w:eastAsia="fr-FR"/>
              </w:rPr>
              <w:t xml:space="preserve"> :</w:t>
            </w:r>
            <w:r w:rsidRPr="005F485D">
              <w:rPr>
                <w:rFonts w:cs="Arial" w:eastAsia="Times New Roman"/>
                <w:sz w:val="20"/>
                <w:szCs w:val="20"/>
                <w:lang w:eastAsia="fr-FR"/>
              </w:rPr>
              <w:br/>
              <w:t>0h</w:t>
            </w:r>
          </w:p>
        </w:tc>
        <w:tc>
          <w:tcPr>
            <w:tcW w:type="dxa" w:w="700"/>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0DEB51D9"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Non</w:t>
            </w:r>
          </w:p>
        </w:tc>
        <w:tc>
          <w:tcPr>
            <w:tcW w:type="dxa" w:w="1653"/>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17AFB80B"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 42h/semaine</w:t>
            </w:r>
          </w:p>
        </w:tc>
        <w:tc>
          <w:tcPr>
            <w:tcW w:type="dxa" w:w="1653"/>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4B34390A"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&gt;1575h/an</w:t>
            </w:r>
          </w:p>
        </w:tc>
      </w:tr>
    </w:tbl>
    <w:p w14:paraId="326480D6" w14:textId="77777777" w:rsidP="005F485D" w:rsidR="005F485D" w:rsidRDefault="005F485D" w:rsidRPr="005F485D">
      <w:pPr>
        <w:rPr>
          <w:rFonts w:asciiTheme="minorHAnsi" w:hAnsiTheme="minorHAnsi"/>
        </w:rPr>
      </w:pPr>
    </w:p>
    <w:p w14:paraId="54AF5F71" w14:textId="77777777" w:rsidP="005F485D" w:rsidR="005F485D" w:rsidRDefault="005F485D" w:rsidRPr="005F485D">
      <w:pPr>
        <w:rPr>
          <w:rFonts w:cs="Arial"/>
        </w:rPr>
        <w:sectPr w:rsidR="005F485D" w:rsidRPr="005F485D" w:rsidSect="00B27756">
          <w:pgSz w:code="9" w:h="11906" w:orient="landscape" w:w="16838"/>
          <w:pgMar w:bottom="992" w:footer="709" w:gutter="0" w:header="709" w:left="851" w:right="1134" w:top="1418"/>
          <w:cols w:space="708"/>
          <w:docGrid w:linePitch="360"/>
        </w:sectPr>
      </w:pPr>
    </w:p>
    <w:p w14:paraId="66ED59C0" w14:textId="77777777" w:rsidP="005F485D" w:rsidR="005F485D" w:rsidRDefault="005F485D" w:rsidRPr="005F485D">
      <w:pPr>
        <w:tabs>
          <w:tab w:pos="2410" w:val="center"/>
          <w:tab w:pos="7088" w:val="center"/>
        </w:tabs>
        <w:spacing w:after="0" w:line="276" w:lineRule="auto"/>
        <w:jc w:val="both"/>
        <w:rPr>
          <w:rFonts w:cs="Arial"/>
        </w:rPr>
      </w:pPr>
    </w:p>
    <w:p w14:paraId="3A990393" w14:textId="2F0F8AF7"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29" w:name="Annexe_9"/>
      <w:bookmarkStart w:id="930" w:name="_Toc130912780"/>
      <w:bookmarkStart w:id="931" w:name="_Toc131601176"/>
      <w:r w:rsidRPr="005F485D">
        <w:rPr>
          <w:rFonts w:cs="Arial" w:eastAsia="Times New Roman"/>
          <w:b/>
          <w:color w:val="0000FF"/>
          <w:sz w:val="36"/>
          <w:szCs w:val="36"/>
          <w:u w:val="single"/>
          <w:lang w:eastAsia="fr-FR"/>
        </w:rPr>
        <w:t>Annexe 9</w:t>
      </w:r>
      <w:bookmarkEnd w:id="929"/>
      <w:r w:rsidRPr="005F485D">
        <w:rPr>
          <w:rFonts w:cs="Arial" w:eastAsia="Times New Roman"/>
          <w:b/>
          <w:sz w:val="36"/>
          <w:szCs w:val="36"/>
          <w:lang w:eastAsia="fr-FR"/>
        </w:rPr>
        <w:t xml:space="preserve"> : </w:t>
      </w:r>
      <w:r w:rsidRPr="005F485D">
        <w:rPr>
          <w:rFonts w:cs="Arial" w:eastAsia="Times New Roman"/>
          <w:bCs/>
          <w:sz w:val="40"/>
          <w:szCs w:val="40"/>
          <w:lang w:eastAsia="fr-FR"/>
        </w:rPr>
        <w:t>Calculs des JRTT</w:t>
      </w:r>
      <w:bookmarkEnd w:id="930"/>
      <w:r w:rsidR="00B67AEA">
        <w:rPr>
          <w:rFonts w:cs="Arial" w:eastAsia="Times New Roman"/>
          <w:bCs/>
          <w:sz w:val="40"/>
          <w:szCs w:val="40"/>
          <w:lang w:eastAsia="fr-FR"/>
        </w:rPr>
        <w:t xml:space="preserve"> en cas d’absence</w:t>
      </w:r>
      <w:r w:rsidR="00D423D7">
        <w:rPr>
          <w:rFonts w:cs="Arial" w:eastAsia="Times New Roman"/>
          <w:bCs/>
          <w:sz w:val="40"/>
          <w:szCs w:val="40"/>
          <w:lang w:eastAsia="fr-FR"/>
        </w:rPr>
        <w:br/>
      </w:r>
      <w:r w:rsidR="00B67AEA">
        <w:rPr>
          <w:rFonts w:cs="Arial" w:eastAsia="Times New Roman"/>
          <w:bCs/>
          <w:sz w:val="40"/>
          <w:szCs w:val="40"/>
          <w:lang w:eastAsia="fr-FR"/>
        </w:rPr>
        <w:t>du salarié</w:t>
      </w:r>
      <w:bookmarkEnd w:id="931"/>
    </w:p>
    <w:p w14:paraId="1B2AFCAA" w14:textId="77777777" w:rsidP="005F485D" w:rsidR="005F485D" w:rsidRDefault="005F485D" w:rsidRPr="005F485D">
      <w:pPr>
        <w:spacing w:after="0" w:line="276" w:lineRule="auto"/>
        <w:rPr>
          <w:rFonts w:cs="Arial"/>
        </w:rPr>
      </w:pPr>
    </w:p>
    <w:p w14:paraId="5B2BCC90" w14:textId="77777777" w:rsidP="005F485D" w:rsidR="005F485D" w:rsidRDefault="005F485D" w:rsidRPr="005F485D">
      <w:pPr>
        <w:spacing w:after="0" w:line="276" w:lineRule="auto"/>
        <w:rPr>
          <w:rFonts w:cs="Times New Roman" w:eastAsia="Times New Roman"/>
          <w:szCs w:val="20"/>
          <w:lang w:eastAsia="fr-FR"/>
        </w:rPr>
      </w:pPr>
    </w:p>
    <w:p w14:paraId="3A53A31A" w14:textId="77777777" w:rsidP="005F485D" w:rsidR="005F485D" w:rsidRDefault="005F485D" w:rsidRPr="005F485D">
      <w:pPr>
        <w:spacing w:after="0" w:line="276" w:lineRule="auto"/>
        <w:jc w:val="both"/>
        <w:rPr>
          <w:rFonts w:cs="Times New Roman" w:eastAsia="Times New Roman"/>
          <w:szCs w:val="20"/>
          <w:lang w:eastAsia="fr-FR"/>
        </w:rPr>
      </w:pPr>
    </w:p>
    <w:p w14:paraId="35A500C6" w14:textId="05BE4574" w:rsidP="005F485D" w:rsidR="005F485D" w:rsidRDefault="005F485D" w:rsidRPr="005F485D">
      <w:pPr>
        <w:spacing w:after="0" w:line="276" w:lineRule="auto"/>
        <w:jc w:val="both"/>
        <w:rPr>
          <w:rFonts w:cs="Times New Roman" w:eastAsia="Times New Roman"/>
          <w:szCs w:val="20"/>
          <w:lang w:eastAsia="fr-FR"/>
        </w:rPr>
      </w:pPr>
      <w:r w:rsidRPr="005F485D">
        <w:rPr>
          <w:rFonts w:cs="Times New Roman" w:eastAsia="Times New Roman"/>
          <w:szCs w:val="20"/>
          <w:lang w:eastAsia="fr-FR"/>
        </w:rPr>
        <w:t xml:space="preserve">Les exemples ci-dessous illustrent les principes énoncés aux articles </w:t>
      </w:r>
      <w:r w:rsidR="00C73E17">
        <w:rPr>
          <w:rFonts w:cs="Times New Roman" w:eastAsia="Times New Roman"/>
          <w:szCs w:val="20"/>
          <w:lang w:eastAsia="fr-FR"/>
        </w:rPr>
        <w:t xml:space="preserve">6.2.1 et 6.2.2. </w:t>
      </w:r>
      <w:proofErr w:type="gramStart"/>
      <w:r w:rsidRPr="005F485D">
        <w:rPr>
          <w:rFonts w:cs="Times New Roman" w:eastAsia="Times New Roman"/>
          <w:szCs w:val="20"/>
          <w:lang w:eastAsia="fr-FR"/>
        </w:rPr>
        <w:t>concernant</w:t>
      </w:r>
      <w:proofErr w:type="gramEnd"/>
      <w:r w:rsidRPr="005F485D">
        <w:rPr>
          <w:rFonts w:cs="Times New Roman" w:eastAsia="Times New Roman"/>
          <w:szCs w:val="20"/>
          <w:lang w:eastAsia="fr-FR"/>
        </w:rPr>
        <w:t xml:space="preserve"> l’incidence des absences sur les droits à JRTT </w:t>
      </w:r>
      <w:r w:rsidRPr="005F485D">
        <w:rPr>
          <w:rFonts w:cs="Times New Roman" w:eastAsia="Times New Roman"/>
          <w:i/>
          <w:iCs/>
          <w:szCs w:val="20"/>
          <w:lang w:eastAsia="fr-FR"/>
        </w:rPr>
        <w:t>(pour les régimes horaires 1 et 2).</w:t>
      </w:r>
    </w:p>
    <w:p w14:paraId="161B8E17" w14:textId="77777777" w:rsidP="005F485D" w:rsidR="005F485D" w:rsidRDefault="005F485D" w:rsidRPr="005F485D">
      <w:pPr>
        <w:spacing w:after="0" w:line="276" w:lineRule="auto"/>
        <w:jc w:val="both"/>
        <w:rPr>
          <w:rFonts w:cs="Times New Roman" w:eastAsia="Times New Roman"/>
          <w:szCs w:val="20"/>
          <w:lang w:eastAsia="fr-FR"/>
        </w:rPr>
      </w:pPr>
    </w:p>
    <w:p w14:paraId="3A26B9E2" w14:textId="77777777" w:rsidP="005F485D" w:rsidR="005F485D" w:rsidRDefault="005F485D" w:rsidRPr="005F485D">
      <w:pPr>
        <w:spacing w:after="0" w:line="276" w:lineRule="auto"/>
        <w:jc w:val="both"/>
        <w:rPr>
          <w:rFonts w:cs="Times New Roman" w:eastAsia="Times New Roman"/>
          <w:szCs w:val="20"/>
          <w:lang w:eastAsia="fr-FR"/>
        </w:rPr>
      </w:pPr>
    </w:p>
    <w:p w14:paraId="7AB5EF69" w14:textId="77777777" w:rsidP="005F485D" w:rsidR="005F485D" w:rsidRDefault="005F485D" w:rsidRPr="005F485D">
      <w:pPr>
        <w:numPr>
          <w:ilvl w:val="0"/>
          <w:numId w:val="23"/>
        </w:numPr>
        <w:tabs>
          <w:tab w:pos="284" w:val="num"/>
        </w:tabs>
        <w:spacing w:after="0" w:line="276" w:lineRule="auto"/>
        <w:ind w:hanging="284" w:left="284"/>
        <w:jc w:val="both"/>
        <w:rPr>
          <w:rFonts w:cs="Times New Roman" w:eastAsia="Times New Roman"/>
          <w:b/>
          <w:szCs w:val="20"/>
          <w:lang w:eastAsia="fr-FR"/>
        </w:rPr>
      </w:pPr>
      <w:proofErr w:type="gramStart"/>
      <w:r w:rsidRPr="005F485D">
        <w:rPr>
          <w:rFonts w:cs="Times New Roman" w:eastAsia="Times New Roman"/>
          <w:b/>
          <w:szCs w:val="20"/>
          <w:lang w:eastAsia="fr-FR"/>
        </w:rPr>
        <w:t>pour</w:t>
      </w:r>
      <w:proofErr w:type="gramEnd"/>
      <w:r w:rsidRPr="005F485D">
        <w:rPr>
          <w:rFonts w:cs="Times New Roman" w:eastAsia="Times New Roman"/>
          <w:b/>
          <w:szCs w:val="20"/>
          <w:lang w:eastAsia="fr-FR"/>
        </w:rPr>
        <w:t xml:space="preserve"> un salarié à 39h fixes chaque semaine</w:t>
      </w:r>
    </w:p>
    <w:p w14:paraId="30AE86F5" w14:textId="77777777" w:rsidP="005F485D" w:rsidR="005F485D" w:rsidRDefault="005F485D" w:rsidRPr="005F485D">
      <w:pPr>
        <w:spacing w:after="0" w:line="276" w:lineRule="auto"/>
        <w:ind w:left="284"/>
        <w:jc w:val="both"/>
        <w:rPr>
          <w:rFonts w:cs="Times New Roman" w:eastAsia="Times New Roman"/>
          <w:szCs w:val="20"/>
          <w:lang w:eastAsia="fr-FR"/>
        </w:rPr>
      </w:pPr>
      <w:r w:rsidRPr="005F485D">
        <w:rPr>
          <w:rFonts w:cs="Arial" w:eastAsia="Times New Roman"/>
          <w:szCs w:val="20"/>
          <w:lang w:eastAsia="fr-FR"/>
        </w:rPr>
        <w:t>→</w:t>
      </w:r>
      <w:r w:rsidRPr="005F485D">
        <w:rPr>
          <w:rFonts w:cs="Times New Roman" w:eastAsia="Times New Roman"/>
          <w:szCs w:val="20"/>
          <w:lang w:eastAsia="fr-FR"/>
        </w:rPr>
        <w:t xml:space="preserve"> 15 jours calendaires d’absence consécutifs ou non donnent lieu à un abattement de 1 JRTT</w:t>
      </w:r>
    </w:p>
    <w:p w14:paraId="327C2990" w14:textId="77777777" w:rsidP="005F485D" w:rsidR="005F485D" w:rsidRDefault="005F485D" w:rsidRPr="005F485D">
      <w:pPr>
        <w:spacing w:after="0" w:line="276" w:lineRule="auto"/>
        <w:jc w:val="both"/>
        <w:rPr>
          <w:rFonts w:cs="Times New Roman" w:eastAsia="Times New Roman"/>
          <w:szCs w:val="20"/>
          <w:lang w:eastAsia="fr-FR"/>
        </w:rPr>
      </w:pPr>
      <w:r w:rsidRPr="005F485D">
        <w:rPr>
          <w:rFonts w:cs="Times New Roman" w:eastAsia="Times New Roman"/>
          <w:szCs w:val="20"/>
          <w:lang w:eastAsia="fr-FR"/>
        </w:rPr>
        <w:t xml:space="preserve"> </w:t>
      </w:r>
    </w:p>
    <w:p w14:paraId="60535ADE" w14:textId="77777777" w:rsidP="005F485D" w:rsidR="005F485D" w:rsidRDefault="005F485D" w:rsidRPr="005F485D">
      <w:pPr>
        <w:numPr>
          <w:ilvl w:val="0"/>
          <w:numId w:val="23"/>
        </w:numPr>
        <w:tabs>
          <w:tab w:pos="284" w:val="num"/>
        </w:tabs>
        <w:spacing w:after="0" w:line="276" w:lineRule="auto"/>
        <w:ind w:hanging="284" w:left="284"/>
        <w:jc w:val="both"/>
        <w:rPr>
          <w:rFonts w:cs="Times New Roman" w:eastAsia="Times New Roman"/>
          <w:b/>
          <w:szCs w:val="20"/>
          <w:lang w:eastAsia="fr-FR"/>
        </w:rPr>
      </w:pPr>
      <w:proofErr w:type="gramStart"/>
      <w:r w:rsidRPr="005F485D">
        <w:rPr>
          <w:rFonts w:cs="Times New Roman" w:eastAsia="Times New Roman"/>
          <w:b/>
          <w:szCs w:val="20"/>
          <w:lang w:eastAsia="fr-FR"/>
        </w:rPr>
        <w:t>pour</w:t>
      </w:r>
      <w:proofErr w:type="gramEnd"/>
      <w:r w:rsidRPr="005F485D">
        <w:rPr>
          <w:rFonts w:cs="Times New Roman" w:eastAsia="Times New Roman"/>
          <w:b/>
          <w:szCs w:val="20"/>
          <w:lang w:eastAsia="fr-FR"/>
        </w:rPr>
        <w:t xml:space="preserve"> un salarié à 36h30 fixes chaque semaine</w:t>
      </w:r>
    </w:p>
    <w:p w14:paraId="78D1E384" w14:textId="77777777" w:rsidP="005F485D" w:rsidR="005F485D" w:rsidRDefault="005F485D" w:rsidRPr="005F485D">
      <w:pPr>
        <w:spacing w:after="0" w:line="276" w:lineRule="auto"/>
        <w:ind w:left="284"/>
        <w:jc w:val="both"/>
        <w:rPr>
          <w:rFonts w:cs="Arial" w:eastAsia="Times New Roman"/>
          <w:szCs w:val="20"/>
          <w:lang w:eastAsia="fr-FR"/>
        </w:rPr>
      </w:pPr>
      <w:r w:rsidRPr="005F485D">
        <w:rPr>
          <w:rFonts w:cs="Arial" w:eastAsia="Times New Roman"/>
          <w:szCs w:val="20"/>
          <w:lang w:eastAsia="fr-FR"/>
        </w:rPr>
        <w:t>→ 40 jours calendaires d’absence consécutifs ou non donnent lieu à un abattement de 1 JRTT</w:t>
      </w:r>
    </w:p>
    <w:p w14:paraId="27123C3C" w14:textId="77777777" w:rsidP="005F485D" w:rsidR="005F485D" w:rsidRDefault="005F485D" w:rsidRPr="005F485D">
      <w:pPr>
        <w:spacing w:after="0" w:line="240" w:lineRule="auto"/>
        <w:ind w:left="567"/>
        <w:jc w:val="both"/>
        <w:rPr>
          <w:rFonts w:cs="Times New Roman" w:eastAsia="Times New Roman"/>
          <w:szCs w:val="20"/>
          <w:lang w:eastAsia="fr-FR"/>
        </w:rPr>
      </w:pPr>
    </w:p>
    <w:p w14:paraId="019D9840" w14:textId="77777777" w:rsidP="005F485D" w:rsidR="005F485D" w:rsidRDefault="005F485D" w:rsidRPr="005F485D">
      <w:pPr>
        <w:rPr>
          <w:rFonts w:cs="Arial"/>
        </w:rPr>
        <w:sectPr w:rsidR="005F485D" w:rsidRPr="005F485D" w:rsidSect="002F4470">
          <w:pgSz w:code="9" w:h="16838" w:w="11906"/>
          <w:pgMar w:bottom="851" w:footer="709" w:gutter="0" w:header="709" w:left="1418" w:right="992" w:top="1134"/>
          <w:cols w:space="708"/>
          <w:docGrid w:linePitch="360"/>
        </w:sectPr>
      </w:pPr>
    </w:p>
    <w:p w14:paraId="15E6898C" w14:textId="77777777" w:rsidP="005F485D" w:rsidR="005F485D" w:rsidRDefault="005F485D" w:rsidRPr="005F485D">
      <w:pPr>
        <w:tabs>
          <w:tab w:pos="2410" w:val="center"/>
          <w:tab w:pos="7088" w:val="center"/>
        </w:tabs>
        <w:spacing w:after="0" w:line="276" w:lineRule="auto"/>
        <w:jc w:val="both"/>
        <w:rPr>
          <w:rFonts w:cs="Arial"/>
        </w:rPr>
      </w:pPr>
    </w:p>
    <w:p w14:paraId="48377F79" w14:textId="5CF30224"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32" w:name="Annexe_10"/>
      <w:bookmarkStart w:id="933" w:name="_Toc130912781"/>
      <w:bookmarkStart w:id="934" w:name="_Toc131601177"/>
      <w:r w:rsidRPr="005F485D">
        <w:rPr>
          <w:rFonts w:cs="Arial" w:eastAsia="Times New Roman"/>
          <w:b/>
          <w:color w:val="0000FF"/>
          <w:sz w:val="36"/>
          <w:szCs w:val="36"/>
          <w:u w:val="single"/>
          <w:lang w:eastAsia="fr-FR"/>
        </w:rPr>
        <w:t>Annexe 10</w:t>
      </w:r>
      <w:bookmarkEnd w:id="932"/>
      <w:r w:rsidRPr="005F485D">
        <w:rPr>
          <w:rFonts w:cs="Arial" w:eastAsia="Times New Roman"/>
          <w:b/>
          <w:sz w:val="36"/>
          <w:szCs w:val="36"/>
          <w:lang w:eastAsia="fr-FR"/>
        </w:rPr>
        <w:t xml:space="preserve"> : </w:t>
      </w:r>
      <w:r w:rsidRPr="005F485D">
        <w:rPr>
          <w:rFonts w:cs="Arial" w:eastAsia="Times New Roman"/>
          <w:bCs/>
          <w:sz w:val="36"/>
          <w:szCs w:val="36"/>
          <w:lang w:eastAsia="fr-FR"/>
        </w:rPr>
        <w:t xml:space="preserve">Tableau récapitulatif sur les régimes horaires des </w:t>
      </w:r>
      <w:r w:rsidR="00B67AEA">
        <w:rPr>
          <w:rFonts w:cs="Arial" w:eastAsia="Times New Roman"/>
          <w:bCs/>
          <w:sz w:val="36"/>
          <w:szCs w:val="36"/>
          <w:lang w:eastAsia="fr-FR"/>
        </w:rPr>
        <w:t>cadres</w:t>
      </w:r>
      <w:r w:rsidRPr="005F485D">
        <w:rPr>
          <w:rFonts w:cs="Arial" w:eastAsia="Times New Roman"/>
          <w:bCs/>
          <w:sz w:val="36"/>
          <w:szCs w:val="36"/>
          <w:lang w:eastAsia="fr-FR"/>
        </w:rPr>
        <w:t xml:space="preserve"> à temps partiel</w:t>
      </w:r>
      <w:bookmarkEnd w:id="933"/>
      <w:bookmarkEnd w:id="934"/>
    </w:p>
    <w:p w14:paraId="14223278" w14:textId="77777777" w:rsidP="005F485D" w:rsidR="005F485D" w:rsidRDefault="005F485D" w:rsidRPr="005F485D">
      <w:pPr>
        <w:tabs>
          <w:tab w:pos="2410" w:val="center"/>
          <w:tab w:pos="7088" w:val="center"/>
        </w:tabs>
        <w:spacing w:after="0" w:line="276" w:lineRule="auto"/>
        <w:jc w:val="both"/>
        <w:rPr>
          <w:rFonts w:cs="Arial"/>
        </w:rPr>
      </w:pPr>
    </w:p>
    <w:p w14:paraId="7EF6D7CB" w14:textId="77777777" w:rsidP="005F485D" w:rsidR="005F485D" w:rsidRDefault="005F485D" w:rsidRPr="005F485D">
      <w:pPr>
        <w:tabs>
          <w:tab w:pos="2410" w:val="center"/>
          <w:tab w:pos="7088" w:val="center"/>
        </w:tabs>
        <w:spacing w:after="0" w:line="276" w:lineRule="auto"/>
        <w:jc w:val="both"/>
        <w:rPr>
          <w:rFonts w:cs="Arial"/>
        </w:rPr>
      </w:pPr>
    </w:p>
    <w:p w14:paraId="5EC17B68" w14:textId="77777777" w:rsidP="005F485D" w:rsidR="005F485D" w:rsidRDefault="005F485D" w:rsidRPr="005F485D">
      <w:pPr>
        <w:spacing w:after="0" w:line="240" w:lineRule="auto"/>
        <w:rPr>
          <w:rFonts w:cs="Arial" w:eastAsia="Times New Roman"/>
          <w:lang w:eastAsia="fr-FR"/>
        </w:rPr>
      </w:pPr>
    </w:p>
    <w:tbl>
      <w:tblPr>
        <w:tblpPr w:horzAnchor="margin" w:leftFromText="141" w:rightFromText="141" w:tblpXSpec="center" w:tblpY="1" w:vertAnchor="text"/>
        <w:tblOverlap w:val="never"/>
        <w:tblW w:type="dxa" w:w="15464"/>
        <w:tblLayout w:type="fixed"/>
        <w:tblCellMar>
          <w:left w:type="dxa" w:w="70"/>
          <w:right w:type="dxa" w:w="70"/>
        </w:tblCellMar>
        <w:tblLook w:firstColumn="1" w:firstRow="1" w:lastColumn="0" w:lastRow="0" w:noHBand="0" w:noVBand="1" w:val="04A0"/>
      </w:tblPr>
      <w:tblGrid>
        <w:gridCol w:w="1129"/>
        <w:gridCol w:w="1984"/>
        <w:gridCol w:w="1985"/>
        <w:gridCol w:w="1985"/>
        <w:gridCol w:w="4111"/>
        <w:gridCol w:w="4110"/>
        <w:gridCol w:w="160"/>
      </w:tblGrid>
      <w:tr w14:paraId="6D28D7C0" w14:textId="77777777" w:rsidR="005F485D" w:rsidRPr="005F485D" w:rsidTr="008D1F18">
        <w:trPr>
          <w:gridAfter w:val="1"/>
          <w:wAfter w:type="dxa" w:w="160"/>
          <w:trHeight w:val="851"/>
        </w:trPr>
        <w:tc>
          <w:tcPr>
            <w:tcW w:type="dxa" w:w="1129"/>
            <w:vMerge w:val="restart"/>
            <w:tcBorders>
              <w:top w:color="auto" w:space="0" w:sz="4" w:val="single"/>
              <w:left w:color="auto" w:space="0" w:sz="4" w:val="single"/>
              <w:bottom w:color="auto" w:space="0" w:sz="4" w:val="single"/>
              <w:right w:color="auto" w:space="0" w:sz="4" w:val="single"/>
            </w:tcBorders>
            <w:tcMar>
              <w:top w:type="dxa" w:w="85"/>
              <w:bottom w:type="dxa" w:w="85"/>
            </w:tcMar>
            <w:vAlign w:val="center"/>
            <w:hideMark/>
          </w:tcPr>
          <w:p w14:paraId="3FA83DF1"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Régime horaire</w:t>
            </w:r>
          </w:p>
        </w:tc>
        <w:tc>
          <w:tcPr>
            <w:tcW w:type="dxa" w:w="1984"/>
            <w:vMerge w:val="restart"/>
            <w:tcBorders>
              <w:top w:color="auto" w:space="0" w:sz="4" w:val="single"/>
              <w:left w:color="auto" w:space="0" w:sz="4" w:val="single"/>
              <w:bottom w:color="auto" w:space="0" w:sz="4" w:val="single"/>
              <w:right w:color="auto" w:space="0" w:sz="4" w:val="single"/>
            </w:tcBorders>
            <w:tcMar>
              <w:top w:type="dxa" w:w="85"/>
              <w:bottom w:type="dxa" w:w="85"/>
            </w:tcMar>
            <w:vAlign w:val="center"/>
            <w:hideMark/>
          </w:tcPr>
          <w:p w14:paraId="345D1560"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Contexte spécifique</w:t>
            </w:r>
          </w:p>
        </w:tc>
        <w:tc>
          <w:tcPr>
            <w:tcW w:type="dxa" w:w="1985"/>
            <w:vMerge w:val="restart"/>
            <w:tcBorders>
              <w:top w:color="auto" w:space="0" w:sz="4" w:val="single"/>
              <w:left w:color="auto" w:space="0" w:sz="4" w:val="single"/>
              <w:bottom w:color="auto" w:space="0" w:sz="4" w:val="single"/>
              <w:right w:color="auto" w:space="0" w:sz="4" w:val="single"/>
            </w:tcBorders>
            <w:tcMar>
              <w:top w:type="dxa" w:w="85"/>
              <w:bottom w:type="dxa" w:w="85"/>
            </w:tcMar>
            <w:vAlign w:val="center"/>
            <w:hideMark/>
          </w:tcPr>
          <w:p w14:paraId="7209E102"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Cadre</w:t>
            </w:r>
          </w:p>
        </w:tc>
        <w:tc>
          <w:tcPr>
            <w:tcW w:type="dxa" w:w="1985"/>
            <w:vMerge w:val="restart"/>
            <w:tcBorders>
              <w:top w:color="auto" w:space="0" w:sz="4" w:val="single"/>
              <w:left w:color="auto" w:space="0" w:sz="4" w:val="single"/>
              <w:bottom w:color="auto" w:space="0" w:sz="4" w:val="single"/>
              <w:right w:color="auto" w:space="0" w:sz="4" w:val="single"/>
            </w:tcBorders>
            <w:tcMar>
              <w:top w:type="dxa" w:w="85"/>
              <w:bottom w:type="dxa" w:w="85"/>
            </w:tcMar>
            <w:vAlign w:val="center"/>
            <w:hideMark/>
          </w:tcPr>
          <w:p w14:paraId="000A0177"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Durée du travail</w:t>
            </w:r>
          </w:p>
        </w:tc>
        <w:tc>
          <w:tcPr>
            <w:tcW w:type="dxa" w:w="4111"/>
            <w:vMerge w:val="restart"/>
            <w:tcBorders>
              <w:top w:color="auto" w:space="0" w:sz="4" w:val="single"/>
              <w:left w:color="auto" w:space="0" w:sz="4" w:val="single"/>
              <w:bottom w:color="auto" w:space="0" w:sz="4" w:val="single"/>
              <w:right w:color="auto" w:space="0" w:sz="4" w:val="single"/>
            </w:tcBorders>
            <w:tcMar>
              <w:top w:type="dxa" w:w="85"/>
              <w:bottom w:type="dxa" w:w="85"/>
            </w:tcMar>
            <w:vAlign w:val="center"/>
            <w:hideMark/>
          </w:tcPr>
          <w:p w14:paraId="1AE6EFE6"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Plafonds des heures</w:t>
            </w:r>
            <w:r w:rsidRPr="005F485D">
              <w:rPr>
                <w:rFonts w:cs="Arial" w:eastAsia="Times New Roman"/>
                <w:b/>
                <w:bCs/>
                <w:lang w:eastAsia="fr-FR"/>
              </w:rPr>
              <w:br/>
              <w:t>complémentaires</w:t>
            </w:r>
          </w:p>
        </w:tc>
        <w:tc>
          <w:tcPr>
            <w:tcW w:type="dxa" w:w="4110"/>
            <w:vMerge w:val="restart"/>
            <w:tcBorders>
              <w:top w:color="auto" w:space="0" w:sz="4" w:val="single"/>
              <w:left w:color="auto" w:space="0" w:sz="4" w:val="single"/>
              <w:bottom w:color="auto" w:space="0" w:sz="4" w:val="single"/>
              <w:right w:color="auto" w:space="0" w:sz="4" w:val="single"/>
            </w:tcBorders>
            <w:tcMar>
              <w:top w:type="dxa" w:w="85"/>
              <w:bottom w:type="dxa" w:w="85"/>
            </w:tcMar>
            <w:vAlign w:val="center"/>
            <w:hideMark/>
          </w:tcPr>
          <w:p w14:paraId="288E10D7" w14:textId="77777777" w:rsidP="005F485D" w:rsidR="005F485D" w:rsidRDefault="005F485D" w:rsidRPr="005F485D">
            <w:pPr>
              <w:spacing w:after="0" w:line="240" w:lineRule="auto"/>
              <w:jc w:val="center"/>
              <w:rPr>
                <w:rFonts w:cs="Arial" w:eastAsia="Times New Roman"/>
                <w:b/>
                <w:bCs/>
                <w:lang w:eastAsia="fr-FR"/>
              </w:rPr>
            </w:pPr>
            <w:r w:rsidRPr="005F485D">
              <w:rPr>
                <w:rFonts w:cs="Arial" w:eastAsia="Times New Roman"/>
                <w:b/>
                <w:bCs/>
                <w:lang w:eastAsia="fr-FR"/>
              </w:rPr>
              <w:t>Rémunération des heures</w:t>
            </w:r>
            <w:r w:rsidRPr="005F485D">
              <w:rPr>
                <w:rFonts w:cs="Arial" w:eastAsia="Times New Roman"/>
                <w:b/>
                <w:bCs/>
                <w:lang w:eastAsia="fr-FR"/>
              </w:rPr>
              <w:br/>
              <w:t xml:space="preserve">complémentaires </w:t>
            </w:r>
            <w:r w:rsidRPr="00F940EF">
              <w:rPr>
                <w:rFonts w:cs="Arial" w:eastAsia="Times New Roman"/>
                <w:b/>
                <w:bCs/>
                <w:i/>
                <w:iCs/>
                <w:lang w:eastAsia="fr-FR"/>
              </w:rPr>
              <w:t>(HC)</w:t>
            </w:r>
          </w:p>
        </w:tc>
      </w:tr>
      <w:tr w14:paraId="5D24FBF1" w14:textId="77777777" w:rsidR="005F485D" w:rsidRPr="005F485D" w:rsidTr="008D1F18">
        <w:trPr>
          <w:trHeight w:val="89"/>
        </w:trPr>
        <w:tc>
          <w:tcPr>
            <w:tcW w:type="dxa" w:w="1129"/>
            <w:vMerge/>
            <w:tcBorders>
              <w:top w:color="auto" w:space="0" w:sz="4" w:val="single"/>
              <w:left w:color="auto" w:space="0" w:sz="4" w:val="single"/>
              <w:bottom w:color="auto" w:space="0" w:sz="4" w:val="single"/>
              <w:right w:color="auto" w:space="0" w:sz="4" w:val="single"/>
            </w:tcBorders>
            <w:vAlign w:val="center"/>
            <w:hideMark/>
          </w:tcPr>
          <w:p w14:paraId="52E9E42C" w14:textId="77777777" w:rsidP="005F485D" w:rsidR="005F485D" w:rsidRDefault="005F485D" w:rsidRPr="005F485D">
            <w:pPr>
              <w:spacing w:after="0" w:line="240" w:lineRule="auto"/>
              <w:rPr>
                <w:rFonts w:cs="Arial" w:eastAsia="Times New Roman"/>
                <w:b/>
                <w:bCs/>
                <w:sz w:val="20"/>
                <w:szCs w:val="20"/>
                <w:lang w:eastAsia="fr-FR"/>
              </w:rPr>
            </w:pPr>
          </w:p>
        </w:tc>
        <w:tc>
          <w:tcPr>
            <w:tcW w:type="dxa" w:w="1984"/>
            <w:vMerge/>
            <w:tcBorders>
              <w:top w:color="auto" w:space="0" w:sz="4" w:val="single"/>
              <w:left w:color="auto" w:space="0" w:sz="4" w:val="single"/>
              <w:bottom w:color="auto" w:space="0" w:sz="4" w:val="single"/>
              <w:right w:color="auto" w:space="0" w:sz="4" w:val="single"/>
            </w:tcBorders>
            <w:vAlign w:val="center"/>
            <w:hideMark/>
          </w:tcPr>
          <w:p w14:paraId="71E35CE6" w14:textId="77777777" w:rsidP="005F485D" w:rsidR="005F485D" w:rsidRDefault="005F485D" w:rsidRPr="005F485D">
            <w:pPr>
              <w:spacing w:after="0" w:line="240" w:lineRule="auto"/>
              <w:rPr>
                <w:rFonts w:cs="Arial" w:eastAsia="Times New Roman"/>
                <w:b/>
                <w:bCs/>
                <w:sz w:val="20"/>
                <w:szCs w:val="20"/>
                <w:lang w:eastAsia="fr-FR"/>
              </w:rPr>
            </w:pPr>
          </w:p>
        </w:tc>
        <w:tc>
          <w:tcPr>
            <w:tcW w:type="dxa" w:w="1985"/>
            <w:vMerge/>
            <w:tcBorders>
              <w:top w:color="auto" w:space="0" w:sz="4" w:val="single"/>
              <w:left w:color="auto" w:space="0" w:sz="4" w:val="single"/>
              <w:bottom w:color="auto" w:space="0" w:sz="4" w:val="single"/>
              <w:right w:color="auto" w:space="0" w:sz="4" w:val="single"/>
            </w:tcBorders>
            <w:vAlign w:val="center"/>
            <w:hideMark/>
          </w:tcPr>
          <w:p w14:paraId="3A6FD97E" w14:textId="77777777" w:rsidP="005F485D" w:rsidR="005F485D" w:rsidRDefault="005F485D" w:rsidRPr="005F485D">
            <w:pPr>
              <w:spacing w:after="0" w:line="240" w:lineRule="auto"/>
              <w:rPr>
                <w:rFonts w:cs="Arial" w:eastAsia="Times New Roman"/>
                <w:b/>
                <w:bCs/>
                <w:sz w:val="20"/>
                <w:szCs w:val="20"/>
                <w:lang w:eastAsia="fr-FR"/>
              </w:rPr>
            </w:pPr>
          </w:p>
        </w:tc>
        <w:tc>
          <w:tcPr>
            <w:tcW w:type="dxa" w:w="1985"/>
            <w:vMerge/>
            <w:tcBorders>
              <w:top w:color="auto" w:space="0" w:sz="4" w:val="single"/>
              <w:left w:color="auto" w:space="0" w:sz="4" w:val="single"/>
              <w:bottom w:color="auto" w:space="0" w:sz="4" w:val="single"/>
              <w:right w:color="auto" w:space="0" w:sz="4" w:val="single"/>
            </w:tcBorders>
            <w:vAlign w:val="center"/>
            <w:hideMark/>
          </w:tcPr>
          <w:p w14:paraId="6FF78D03" w14:textId="77777777" w:rsidP="005F485D" w:rsidR="005F485D" w:rsidRDefault="005F485D" w:rsidRPr="005F485D">
            <w:pPr>
              <w:spacing w:after="0" w:line="240" w:lineRule="auto"/>
              <w:rPr>
                <w:rFonts w:cs="Arial" w:eastAsia="Times New Roman"/>
                <w:b/>
                <w:bCs/>
                <w:sz w:val="20"/>
                <w:szCs w:val="20"/>
                <w:lang w:eastAsia="fr-FR"/>
              </w:rPr>
            </w:pPr>
          </w:p>
        </w:tc>
        <w:tc>
          <w:tcPr>
            <w:tcW w:type="dxa" w:w="4111"/>
            <w:vMerge/>
            <w:tcBorders>
              <w:top w:color="auto" w:space="0" w:sz="4" w:val="single"/>
              <w:left w:color="auto" w:space="0" w:sz="4" w:val="single"/>
              <w:bottom w:color="auto" w:space="0" w:sz="4" w:val="single"/>
              <w:right w:color="auto" w:space="0" w:sz="4" w:val="single"/>
            </w:tcBorders>
            <w:vAlign w:val="center"/>
            <w:hideMark/>
          </w:tcPr>
          <w:p w14:paraId="06E9AEEB" w14:textId="77777777" w:rsidP="005F485D" w:rsidR="005F485D" w:rsidRDefault="005F485D" w:rsidRPr="005F485D">
            <w:pPr>
              <w:spacing w:after="0" w:line="240" w:lineRule="auto"/>
              <w:rPr>
                <w:rFonts w:cs="Arial" w:eastAsia="Times New Roman"/>
                <w:b/>
                <w:bCs/>
                <w:sz w:val="20"/>
                <w:szCs w:val="20"/>
                <w:lang w:eastAsia="fr-FR"/>
              </w:rPr>
            </w:pPr>
          </w:p>
        </w:tc>
        <w:tc>
          <w:tcPr>
            <w:tcW w:type="dxa" w:w="4110"/>
            <w:vMerge/>
            <w:tcBorders>
              <w:top w:color="auto" w:space="0" w:sz="4" w:val="single"/>
              <w:left w:color="auto" w:space="0" w:sz="4" w:val="single"/>
              <w:bottom w:color="auto" w:space="0" w:sz="4" w:val="single"/>
              <w:right w:color="auto" w:space="0" w:sz="4" w:val="single"/>
            </w:tcBorders>
            <w:vAlign w:val="center"/>
            <w:hideMark/>
          </w:tcPr>
          <w:p w14:paraId="4DE8268A" w14:textId="77777777" w:rsidP="005F485D" w:rsidR="005F485D" w:rsidRDefault="005F485D" w:rsidRPr="005F485D">
            <w:pPr>
              <w:spacing w:after="0" w:line="240" w:lineRule="auto"/>
              <w:rPr>
                <w:rFonts w:cs="Arial" w:eastAsia="Times New Roman"/>
                <w:b/>
                <w:bCs/>
                <w:sz w:val="20"/>
                <w:szCs w:val="20"/>
                <w:lang w:eastAsia="fr-FR"/>
              </w:rPr>
            </w:pPr>
          </w:p>
        </w:tc>
        <w:tc>
          <w:tcPr>
            <w:tcW w:type="dxa" w:w="160"/>
            <w:vAlign w:val="center"/>
            <w:hideMark/>
          </w:tcPr>
          <w:p w14:paraId="5E1B6CAC" w14:textId="77777777" w:rsidP="005F485D" w:rsidR="005F485D" w:rsidRDefault="005F485D" w:rsidRPr="005F485D">
            <w:pPr>
              <w:spacing w:after="0" w:line="240" w:lineRule="auto"/>
              <w:jc w:val="both"/>
              <w:rPr>
                <w:rFonts w:cs="Arial" w:eastAsia="Times New Roman"/>
                <w:b/>
                <w:bCs/>
                <w:sz w:val="20"/>
                <w:szCs w:val="20"/>
                <w:lang w:eastAsia="fr-FR"/>
              </w:rPr>
            </w:pPr>
          </w:p>
        </w:tc>
      </w:tr>
      <w:tr w14:paraId="3A244595" w14:textId="77777777" w:rsidR="005F485D" w:rsidRPr="005F485D" w:rsidTr="008D1F18">
        <w:trPr>
          <w:trHeight w:val="851"/>
        </w:trPr>
        <w:tc>
          <w:tcPr>
            <w:tcW w:type="dxa" w:w="1129"/>
            <w:tcBorders>
              <w:top w:val="nil"/>
              <w:left w:color="auto" w:space="0" w:sz="4" w:val="single"/>
              <w:bottom w:color="auto" w:space="0" w:sz="4" w:val="single"/>
              <w:right w:color="auto" w:space="0" w:sz="4" w:val="single"/>
            </w:tcBorders>
            <w:shd w:color="auto" w:fill="FFFF99" w:val="clear"/>
            <w:tcMar>
              <w:top w:type="dxa" w:w="85"/>
              <w:bottom w:type="dxa" w:w="85"/>
            </w:tcMar>
            <w:vAlign w:val="center"/>
            <w:hideMark/>
          </w:tcPr>
          <w:p w14:paraId="6EE2373F"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5</w:t>
            </w:r>
          </w:p>
        </w:tc>
        <w:tc>
          <w:tcPr>
            <w:tcW w:type="dxa" w:w="1984"/>
            <w:tcBorders>
              <w:top w:val="nil"/>
              <w:left w:val="nil"/>
              <w:bottom w:color="auto" w:space="0" w:sz="4" w:val="single"/>
              <w:right w:color="auto" w:space="0" w:sz="4" w:val="single"/>
            </w:tcBorders>
            <w:shd w:color="auto" w:fill="FFFF99" w:val="clear"/>
            <w:tcMar>
              <w:top w:type="dxa" w:w="85"/>
              <w:bottom w:type="dxa" w:w="85"/>
            </w:tcMar>
            <w:vAlign w:val="center"/>
            <w:hideMark/>
          </w:tcPr>
          <w:p w14:paraId="776E5EE6"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 xml:space="preserve">Non </w:t>
            </w:r>
          </w:p>
        </w:tc>
        <w:tc>
          <w:tcPr>
            <w:tcW w:type="dxa" w:w="1985"/>
            <w:tcBorders>
              <w:top w:val="nil"/>
              <w:left w:val="nil"/>
              <w:bottom w:color="auto" w:space="0" w:sz="4" w:val="single"/>
              <w:right w:color="auto" w:space="0" w:sz="4" w:val="single"/>
            </w:tcBorders>
            <w:shd w:color="auto" w:fill="FFFF99" w:val="clear"/>
            <w:tcMar>
              <w:top w:type="dxa" w:w="85"/>
              <w:bottom w:type="dxa" w:w="85"/>
            </w:tcMar>
            <w:vAlign w:val="center"/>
            <w:hideMark/>
          </w:tcPr>
          <w:p w14:paraId="603B96DD"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Cadre hebdomadaire</w:t>
            </w:r>
          </w:p>
        </w:tc>
        <w:tc>
          <w:tcPr>
            <w:tcW w:type="dxa" w:w="1985"/>
            <w:tcBorders>
              <w:top w:val="nil"/>
              <w:left w:val="nil"/>
              <w:bottom w:color="auto" w:space="0" w:sz="4" w:val="single"/>
              <w:right w:color="auto" w:space="0" w:sz="4" w:val="single"/>
            </w:tcBorders>
            <w:shd w:color="auto" w:fill="FFFF99" w:val="clear"/>
            <w:tcMar>
              <w:top w:type="dxa" w:w="85"/>
              <w:bottom w:type="dxa" w:w="85"/>
            </w:tcMar>
            <w:vAlign w:val="center"/>
            <w:hideMark/>
          </w:tcPr>
          <w:p w14:paraId="6917791E" w14:textId="77777777" w:rsidP="005F485D" w:rsidR="005F485D" w:rsidRDefault="005F485D" w:rsidRPr="005F485D">
            <w:pPr>
              <w:spacing w:after="0" w:line="240" w:lineRule="auto"/>
              <w:jc w:val="center"/>
              <w:rPr>
                <w:rFonts w:cs="Arial" w:eastAsia="Times New Roman"/>
                <w:b/>
                <w:sz w:val="20"/>
                <w:szCs w:val="20"/>
                <w:lang w:eastAsia="fr-FR"/>
              </w:rPr>
            </w:pPr>
            <w:r w:rsidRPr="005F485D">
              <w:rPr>
                <w:rFonts w:cs="Arial" w:eastAsia="Times New Roman"/>
                <w:sz w:val="20"/>
                <w:szCs w:val="20"/>
                <w:lang w:eastAsia="fr-FR"/>
              </w:rPr>
              <w:t>Entre 24h* et 35h hebdomadaires</w:t>
            </w:r>
          </w:p>
        </w:tc>
        <w:tc>
          <w:tcPr>
            <w:tcW w:type="dxa" w:w="4111"/>
            <w:tcBorders>
              <w:top w:val="nil"/>
              <w:left w:val="nil"/>
              <w:bottom w:color="auto" w:space="0" w:sz="4" w:val="single"/>
              <w:right w:color="auto" w:space="0" w:sz="4" w:val="single"/>
            </w:tcBorders>
            <w:shd w:color="auto" w:fill="FFFF99" w:val="clear"/>
            <w:tcMar>
              <w:top w:type="dxa" w:w="85"/>
              <w:bottom w:type="dxa" w:w="85"/>
            </w:tcMar>
            <w:vAlign w:val="center"/>
          </w:tcPr>
          <w:p w14:paraId="448E7620"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Max 1/3 de la durée hebdomadaire contractuelle sans pouvoir atteindre 35h</w:t>
            </w:r>
          </w:p>
        </w:tc>
        <w:tc>
          <w:tcPr>
            <w:tcW w:type="dxa" w:w="4110"/>
            <w:tcBorders>
              <w:top w:val="nil"/>
              <w:left w:val="nil"/>
              <w:bottom w:color="auto" w:space="0" w:sz="4" w:val="single"/>
              <w:right w:color="auto" w:space="0" w:sz="4" w:val="single"/>
            </w:tcBorders>
            <w:shd w:color="auto" w:fill="FFFF99" w:val="clear"/>
            <w:tcMar>
              <w:top w:type="dxa" w:w="85"/>
              <w:bottom w:type="dxa" w:w="85"/>
            </w:tcMar>
            <w:vAlign w:val="center"/>
          </w:tcPr>
          <w:p w14:paraId="285677A1" w14:textId="77777777" w:rsidP="005F485D" w:rsidR="005F485D" w:rsidRDefault="005F485D" w:rsidRPr="005F485D">
            <w:pPr>
              <w:spacing w:after="0" w:line="240" w:lineRule="auto"/>
              <w:jc w:val="center"/>
              <w:rPr>
                <w:rFonts w:cs="Arial" w:eastAsia="Times New Roman"/>
                <w:sz w:val="20"/>
                <w:szCs w:val="20"/>
                <w:u w:val="single"/>
                <w:lang w:eastAsia="fr-FR"/>
              </w:rPr>
            </w:pPr>
            <w:r w:rsidRPr="005F485D">
              <w:rPr>
                <w:rFonts w:cs="Arial" w:eastAsia="Times New Roman"/>
                <w:sz w:val="20"/>
                <w:szCs w:val="20"/>
                <w:lang w:eastAsia="fr-FR"/>
              </w:rPr>
              <w:t>+10% pour les HC jusqu’au 10</w:t>
            </w:r>
            <w:r w:rsidRPr="005F485D">
              <w:rPr>
                <w:rFonts w:cs="Arial" w:eastAsia="Times New Roman"/>
                <w:sz w:val="20"/>
                <w:szCs w:val="20"/>
                <w:vertAlign w:val="superscript"/>
                <w:lang w:eastAsia="fr-FR"/>
              </w:rPr>
              <w:t>ème</w:t>
            </w:r>
            <w:r w:rsidRPr="005F485D">
              <w:rPr>
                <w:rFonts w:cs="Arial" w:eastAsia="Times New Roman"/>
                <w:sz w:val="20"/>
                <w:szCs w:val="20"/>
                <w:lang w:eastAsia="fr-FR"/>
              </w:rPr>
              <w:t xml:space="preserve"> de</w:t>
            </w:r>
            <w:r w:rsidRPr="005F485D">
              <w:rPr>
                <w:rFonts w:cs="Arial" w:eastAsia="Times New Roman"/>
                <w:sz w:val="20"/>
                <w:szCs w:val="20"/>
                <w:lang w:eastAsia="fr-FR"/>
              </w:rPr>
              <w:br/>
              <w:t>la durée contractuelle</w:t>
            </w:r>
            <w:r w:rsidRPr="005F485D">
              <w:rPr>
                <w:rFonts w:cs="Arial" w:eastAsia="Times New Roman"/>
                <w:sz w:val="20"/>
                <w:szCs w:val="20"/>
                <w:lang w:eastAsia="fr-FR"/>
              </w:rPr>
              <w:br/>
              <w:t>+25% au-delà</w:t>
            </w:r>
          </w:p>
        </w:tc>
        <w:tc>
          <w:tcPr>
            <w:tcW w:type="dxa" w:w="160"/>
            <w:vAlign w:val="center"/>
            <w:hideMark/>
          </w:tcPr>
          <w:p w14:paraId="18381257" w14:textId="77777777" w:rsidP="005F485D" w:rsidR="005F485D" w:rsidRDefault="005F485D" w:rsidRPr="005F485D">
            <w:pPr>
              <w:spacing w:after="0" w:line="240" w:lineRule="auto"/>
              <w:rPr>
                <w:rFonts w:ascii="Times New Roman" w:cs="Times New Roman" w:eastAsia="Times New Roman" w:hAnsi="Times New Roman"/>
                <w:sz w:val="20"/>
                <w:szCs w:val="20"/>
                <w:lang w:eastAsia="fr-FR"/>
              </w:rPr>
            </w:pPr>
          </w:p>
        </w:tc>
      </w:tr>
      <w:tr w14:paraId="74E03CAC" w14:textId="77777777" w:rsidR="005F485D" w:rsidRPr="005F485D" w:rsidTr="008D1F18">
        <w:trPr>
          <w:trHeight w:val="851"/>
        </w:trPr>
        <w:tc>
          <w:tcPr>
            <w:tcW w:type="dxa" w:w="1129"/>
            <w:tcBorders>
              <w:top w:color="auto" w:space="0" w:sz="4" w:val="single"/>
              <w:left w:color="auto" w:space="0" w:sz="4" w:val="single"/>
              <w:bottom w:color="auto" w:space="0" w:sz="4" w:val="single"/>
              <w:right w:color="auto" w:space="0" w:sz="4" w:val="single"/>
            </w:tcBorders>
            <w:shd w:color="auto" w:fill="CCFF99" w:val="clear"/>
            <w:tcMar>
              <w:top w:type="dxa" w:w="85"/>
              <w:bottom w:type="dxa" w:w="85"/>
            </w:tcMar>
            <w:vAlign w:val="center"/>
            <w:hideMark/>
          </w:tcPr>
          <w:p w14:paraId="1C8E44E4"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6</w:t>
            </w:r>
          </w:p>
        </w:tc>
        <w:tc>
          <w:tcPr>
            <w:tcW w:type="dxa" w:w="1984"/>
            <w:tcBorders>
              <w:top w:color="auto" w:space="0" w:sz="4" w:val="single"/>
              <w:left w:val="nil"/>
              <w:bottom w:color="auto" w:space="0" w:sz="4" w:val="single"/>
              <w:right w:color="auto" w:space="0" w:sz="4" w:val="single"/>
            </w:tcBorders>
            <w:shd w:color="auto" w:fill="CCFF99" w:val="clear"/>
            <w:tcMar>
              <w:top w:type="dxa" w:w="85"/>
              <w:bottom w:type="dxa" w:w="85"/>
            </w:tcMar>
            <w:vAlign w:val="center"/>
            <w:hideMark/>
          </w:tcPr>
          <w:p w14:paraId="18F5978D"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 xml:space="preserve">Non </w:t>
            </w:r>
          </w:p>
        </w:tc>
        <w:tc>
          <w:tcPr>
            <w:tcW w:type="dxa" w:w="1985"/>
            <w:tcBorders>
              <w:top w:color="auto" w:space="0" w:sz="4" w:val="single"/>
              <w:left w:val="nil"/>
              <w:bottom w:color="auto" w:space="0" w:sz="4" w:val="single"/>
              <w:right w:color="auto" w:space="0" w:sz="4" w:val="single"/>
            </w:tcBorders>
            <w:shd w:color="auto" w:fill="CCFF99" w:val="clear"/>
            <w:tcMar>
              <w:top w:type="dxa" w:w="85"/>
              <w:bottom w:type="dxa" w:w="85"/>
            </w:tcMar>
            <w:vAlign w:val="center"/>
            <w:hideMark/>
          </w:tcPr>
          <w:p w14:paraId="20C3C2F5"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Cadre mensuel</w:t>
            </w:r>
          </w:p>
        </w:tc>
        <w:tc>
          <w:tcPr>
            <w:tcW w:type="dxa" w:w="1985"/>
            <w:tcBorders>
              <w:top w:color="auto" w:space="0" w:sz="4" w:val="single"/>
              <w:left w:val="nil"/>
              <w:bottom w:color="auto" w:space="0" w:sz="4" w:val="single"/>
              <w:right w:color="auto" w:space="0" w:sz="4" w:val="single"/>
            </w:tcBorders>
            <w:shd w:color="auto" w:fill="CCFF99" w:val="clear"/>
            <w:tcMar>
              <w:top w:type="dxa" w:w="85"/>
              <w:bottom w:type="dxa" w:w="85"/>
            </w:tcMar>
            <w:vAlign w:val="center"/>
            <w:hideMark/>
          </w:tcPr>
          <w:p w14:paraId="111AF677" w14:textId="77777777" w:rsidP="005F485D" w:rsidR="005F485D" w:rsidRDefault="005F485D" w:rsidRPr="005F485D">
            <w:pPr>
              <w:spacing w:after="0" w:line="240" w:lineRule="auto"/>
              <w:jc w:val="center"/>
              <w:rPr>
                <w:rFonts w:cs="Arial" w:eastAsia="Times New Roman"/>
                <w:b/>
                <w:sz w:val="20"/>
                <w:szCs w:val="20"/>
                <w:lang w:eastAsia="fr-FR"/>
              </w:rPr>
            </w:pPr>
            <w:r w:rsidRPr="005F485D">
              <w:rPr>
                <w:rFonts w:cs="Arial" w:eastAsia="Times New Roman"/>
                <w:sz w:val="20"/>
                <w:szCs w:val="20"/>
                <w:lang w:eastAsia="fr-FR"/>
              </w:rPr>
              <w:t>Entre 104h* et 151,67h mensuels</w:t>
            </w:r>
          </w:p>
        </w:tc>
        <w:tc>
          <w:tcPr>
            <w:tcW w:type="dxa" w:w="4111"/>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526DF551"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Max 1/3 de la durée mensuelle contractuelle sans pouvoir atteindre 151,67h</w:t>
            </w:r>
          </w:p>
        </w:tc>
        <w:tc>
          <w:tcPr>
            <w:tcW w:type="dxa" w:w="4110"/>
            <w:tcBorders>
              <w:top w:color="auto" w:space="0" w:sz="4" w:val="single"/>
              <w:left w:val="nil"/>
              <w:bottom w:color="auto" w:space="0" w:sz="4" w:val="single"/>
              <w:right w:color="auto" w:space="0" w:sz="4" w:val="single"/>
            </w:tcBorders>
            <w:shd w:color="auto" w:fill="CCFF99" w:val="clear"/>
            <w:tcMar>
              <w:top w:type="dxa" w:w="85"/>
              <w:bottom w:type="dxa" w:w="85"/>
            </w:tcMar>
            <w:vAlign w:val="center"/>
          </w:tcPr>
          <w:p w14:paraId="5F690635" w14:textId="77777777" w:rsidP="005F485D" w:rsidR="005F485D" w:rsidRDefault="005F485D" w:rsidRPr="005F485D">
            <w:pPr>
              <w:spacing w:after="0" w:line="240" w:lineRule="auto"/>
              <w:jc w:val="center"/>
              <w:rPr>
                <w:rFonts w:cs="Arial" w:eastAsia="Times New Roman"/>
                <w:sz w:val="20"/>
                <w:szCs w:val="20"/>
                <w:u w:val="single"/>
                <w:lang w:eastAsia="fr-FR"/>
              </w:rPr>
            </w:pPr>
            <w:r w:rsidRPr="005F485D">
              <w:rPr>
                <w:rFonts w:cs="Arial" w:eastAsia="Times New Roman"/>
                <w:sz w:val="20"/>
                <w:szCs w:val="20"/>
                <w:lang w:eastAsia="fr-FR"/>
              </w:rPr>
              <w:t>+10% pour les HC jusqu’au 10</w:t>
            </w:r>
            <w:r w:rsidRPr="005F485D">
              <w:rPr>
                <w:rFonts w:cs="Arial" w:eastAsia="Times New Roman"/>
                <w:sz w:val="20"/>
                <w:szCs w:val="20"/>
                <w:vertAlign w:val="superscript"/>
                <w:lang w:eastAsia="fr-FR"/>
              </w:rPr>
              <w:t>ème</w:t>
            </w:r>
            <w:r w:rsidRPr="005F485D">
              <w:rPr>
                <w:rFonts w:cs="Arial" w:eastAsia="Times New Roman"/>
                <w:sz w:val="20"/>
                <w:szCs w:val="20"/>
                <w:lang w:eastAsia="fr-FR"/>
              </w:rPr>
              <w:t xml:space="preserve"> de</w:t>
            </w:r>
            <w:r w:rsidRPr="005F485D">
              <w:rPr>
                <w:rFonts w:cs="Arial" w:eastAsia="Times New Roman"/>
                <w:sz w:val="20"/>
                <w:szCs w:val="20"/>
                <w:lang w:eastAsia="fr-FR"/>
              </w:rPr>
              <w:br/>
              <w:t>la durée contractuelle</w:t>
            </w:r>
            <w:r w:rsidRPr="005F485D">
              <w:rPr>
                <w:rFonts w:cs="Arial" w:eastAsia="Times New Roman"/>
                <w:sz w:val="20"/>
                <w:szCs w:val="20"/>
                <w:lang w:eastAsia="fr-FR"/>
              </w:rPr>
              <w:br/>
              <w:t>+25% au-delà</w:t>
            </w:r>
          </w:p>
        </w:tc>
        <w:tc>
          <w:tcPr>
            <w:tcW w:type="dxa" w:w="160"/>
            <w:vAlign w:val="center"/>
            <w:hideMark/>
          </w:tcPr>
          <w:p w14:paraId="5B1FFAAA" w14:textId="77777777" w:rsidP="005F485D" w:rsidR="005F485D" w:rsidRDefault="005F485D" w:rsidRPr="005F485D">
            <w:pPr>
              <w:spacing w:after="0" w:line="240" w:lineRule="auto"/>
              <w:rPr>
                <w:rFonts w:ascii="Times New Roman" w:cs="Times New Roman" w:eastAsia="Times New Roman" w:hAnsi="Times New Roman"/>
                <w:sz w:val="20"/>
                <w:szCs w:val="20"/>
                <w:lang w:eastAsia="fr-FR"/>
              </w:rPr>
            </w:pPr>
          </w:p>
        </w:tc>
      </w:tr>
      <w:tr w14:paraId="6DDA7BAF" w14:textId="77777777" w:rsidR="005F485D" w:rsidRPr="005F485D" w:rsidTr="008D1F18">
        <w:trPr>
          <w:trHeight w:val="851"/>
        </w:trPr>
        <w:tc>
          <w:tcPr>
            <w:tcW w:type="dxa" w:w="1129"/>
            <w:tcBorders>
              <w:top w:color="auto" w:space="0" w:sz="4" w:val="single"/>
              <w:left w:color="auto" w:space="0" w:sz="4" w:val="single"/>
              <w:bottom w:color="auto" w:space="0" w:sz="4" w:val="single"/>
              <w:right w:color="auto" w:space="0" w:sz="4" w:val="single"/>
            </w:tcBorders>
            <w:shd w:color="auto" w:fill="CCECFF" w:val="clear"/>
            <w:tcMar>
              <w:top w:type="dxa" w:w="85"/>
              <w:bottom w:type="dxa" w:w="85"/>
            </w:tcMar>
            <w:vAlign w:val="center"/>
            <w:hideMark/>
          </w:tcPr>
          <w:p w14:paraId="5984886C"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7</w:t>
            </w:r>
          </w:p>
        </w:tc>
        <w:tc>
          <w:tcPr>
            <w:tcW w:type="dxa" w:w="1984"/>
            <w:tcBorders>
              <w:top w:color="auto" w:space="0" w:sz="4" w:val="single"/>
              <w:left w:val="nil"/>
              <w:bottom w:color="auto" w:space="0" w:sz="4" w:val="single"/>
              <w:right w:color="auto" w:space="0" w:sz="4" w:val="single"/>
            </w:tcBorders>
            <w:shd w:color="auto" w:fill="CCECFF" w:val="clear"/>
            <w:tcMar>
              <w:top w:type="dxa" w:w="85"/>
              <w:bottom w:type="dxa" w:w="85"/>
            </w:tcMar>
            <w:vAlign w:val="center"/>
            <w:hideMark/>
          </w:tcPr>
          <w:p w14:paraId="4C726D7A" w14:textId="22D16332" w:rsidP="005F485D" w:rsidR="005F485D" w:rsidRDefault="004322B0" w:rsidRPr="004322B0">
            <w:pPr>
              <w:spacing w:after="0" w:line="240" w:lineRule="auto"/>
              <w:jc w:val="center"/>
              <w:rPr>
                <w:rFonts w:cs="Arial" w:eastAsia="Times New Roman"/>
                <w:sz w:val="20"/>
                <w:szCs w:val="20"/>
                <w:lang w:eastAsia="fr-FR"/>
              </w:rPr>
            </w:pPr>
            <w:r w:rsidRPr="004322B0">
              <w:rPr>
                <w:rFonts w:cs="Arial" w:eastAsia="Times New Roman"/>
                <w:sz w:val="20"/>
                <w:szCs w:val="20"/>
                <w:lang w:eastAsia="fr-FR"/>
              </w:rPr>
              <w:t>Non</w:t>
            </w:r>
          </w:p>
        </w:tc>
        <w:tc>
          <w:tcPr>
            <w:tcW w:type="dxa" w:w="1985"/>
            <w:tcBorders>
              <w:top w:color="auto" w:space="0" w:sz="4" w:val="single"/>
              <w:left w:val="nil"/>
              <w:bottom w:color="auto" w:space="0" w:sz="4" w:val="single"/>
              <w:right w:color="auto" w:space="0" w:sz="4" w:val="single"/>
            </w:tcBorders>
            <w:shd w:color="auto" w:fill="CCECFF" w:val="clear"/>
            <w:tcMar>
              <w:top w:type="dxa" w:w="85"/>
              <w:bottom w:type="dxa" w:w="85"/>
            </w:tcMar>
            <w:vAlign w:val="center"/>
            <w:hideMark/>
          </w:tcPr>
          <w:p w14:paraId="5CDEBDC8"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Cadre annuel</w:t>
            </w:r>
          </w:p>
        </w:tc>
        <w:tc>
          <w:tcPr>
            <w:tcW w:type="dxa" w:w="1985"/>
            <w:tcBorders>
              <w:top w:color="auto" w:space="0" w:sz="4" w:val="single"/>
              <w:left w:val="nil"/>
              <w:bottom w:color="auto" w:space="0" w:sz="4" w:val="single"/>
              <w:right w:color="auto" w:space="0" w:sz="4" w:val="single"/>
            </w:tcBorders>
            <w:shd w:color="auto" w:fill="CCECFF" w:val="clear"/>
            <w:tcMar>
              <w:top w:type="dxa" w:w="85"/>
              <w:bottom w:type="dxa" w:w="85"/>
            </w:tcMar>
            <w:vAlign w:val="center"/>
            <w:hideMark/>
          </w:tcPr>
          <w:p w14:paraId="6823810A"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Entre 1080h* et 1575h annuels</w:t>
            </w:r>
          </w:p>
        </w:tc>
        <w:tc>
          <w:tcPr>
            <w:tcW w:type="dxa" w:w="4111"/>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351A3F3D"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Max 1/3 de la durée annuelle contractuelle sans pouvoir atteindre 1575h</w:t>
            </w:r>
          </w:p>
        </w:tc>
        <w:tc>
          <w:tcPr>
            <w:tcW w:type="dxa" w:w="4110"/>
            <w:tcBorders>
              <w:top w:color="auto" w:space="0" w:sz="4" w:val="single"/>
              <w:left w:val="nil"/>
              <w:bottom w:color="auto" w:space="0" w:sz="4" w:val="single"/>
              <w:right w:color="auto" w:space="0" w:sz="4" w:val="single"/>
            </w:tcBorders>
            <w:shd w:color="auto" w:fill="CCECFF" w:val="clear"/>
            <w:tcMar>
              <w:top w:type="dxa" w:w="85"/>
              <w:bottom w:type="dxa" w:w="85"/>
            </w:tcMar>
            <w:vAlign w:val="center"/>
          </w:tcPr>
          <w:p w14:paraId="4AF8E27F"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+10% pour les HC jusqu’au 10</w:t>
            </w:r>
            <w:r w:rsidRPr="005F485D">
              <w:rPr>
                <w:rFonts w:cs="Arial" w:eastAsia="Times New Roman"/>
                <w:sz w:val="20"/>
                <w:szCs w:val="20"/>
                <w:vertAlign w:val="superscript"/>
                <w:lang w:eastAsia="fr-FR"/>
              </w:rPr>
              <w:t>ème</w:t>
            </w:r>
            <w:r w:rsidRPr="005F485D">
              <w:rPr>
                <w:rFonts w:cs="Arial" w:eastAsia="Times New Roman"/>
                <w:sz w:val="20"/>
                <w:szCs w:val="20"/>
                <w:lang w:eastAsia="fr-FR"/>
              </w:rPr>
              <w:t xml:space="preserve"> de</w:t>
            </w:r>
            <w:r w:rsidRPr="005F485D">
              <w:rPr>
                <w:rFonts w:cs="Arial" w:eastAsia="Times New Roman"/>
                <w:sz w:val="20"/>
                <w:szCs w:val="20"/>
                <w:lang w:eastAsia="fr-FR"/>
              </w:rPr>
              <w:br/>
              <w:t>la durée contractuelle</w:t>
            </w:r>
            <w:r w:rsidRPr="005F485D">
              <w:rPr>
                <w:rFonts w:cs="Arial" w:eastAsia="Times New Roman"/>
                <w:sz w:val="20"/>
                <w:szCs w:val="20"/>
                <w:lang w:eastAsia="fr-FR"/>
              </w:rPr>
              <w:br/>
              <w:t>+25% au-delà</w:t>
            </w:r>
          </w:p>
        </w:tc>
        <w:tc>
          <w:tcPr>
            <w:tcW w:type="dxa" w:w="160"/>
            <w:vAlign w:val="center"/>
            <w:hideMark/>
          </w:tcPr>
          <w:p w14:paraId="49160C16" w14:textId="77777777" w:rsidP="005F485D" w:rsidR="005F485D" w:rsidRDefault="005F485D" w:rsidRPr="005F485D">
            <w:pPr>
              <w:spacing w:after="0" w:line="240" w:lineRule="auto"/>
              <w:rPr>
                <w:rFonts w:ascii="Times New Roman" w:cs="Times New Roman" w:eastAsia="Times New Roman" w:hAnsi="Times New Roman"/>
                <w:sz w:val="20"/>
                <w:szCs w:val="20"/>
                <w:lang w:eastAsia="fr-FR"/>
              </w:rPr>
            </w:pPr>
          </w:p>
        </w:tc>
      </w:tr>
      <w:tr w14:paraId="4E09028D" w14:textId="77777777" w:rsidR="005F485D" w:rsidRPr="005F485D" w:rsidTr="008D1F18">
        <w:trPr>
          <w:trHeight w:val="1701"/>
        </w:trPr>
        <w:tc>
          <w:tcPr>
            <w:tcW w:type="dxa" w:w="1129"/>
            <w:tcBorders>
              <w:top w:color="auto" w:space="0" w:sz="4" w:val="single"/>
              <w:left w:color="auto" w:space="0" w:sz="4" w:val="single"/>
              <w:bottom w:color="auto" w:space="0" w:sz="4" w:val="single"/>
              <w:right w:color="auto" w:space="0" w:sz="4" w:val="single"/>
            </w:tcBorders>
            <w:shd w:color="auto" w:fill="FFCCFF" w:val="clear"/>
            <w:tcMar>
              <w:top w:type="dxa" w:w="85"/>
              <w:bottom w:type="dxa" w:w="85"/>
            </w:tcMar>
            <w:vAlign w:val="center"/>
            <w:hideMark/>
          </w:tcPr>
          <w:p w14:paraId="71C7E4A7" w14:textId="77777777" w:rsidP="005F485D" w:rsidR="005F485D" w:rsidRDefault="005F485D" w:rsidRPr="005F485D">
            <w:pPr>
              <w:spacing w:after="0" w:line="240" w:lineRule="auto"/>
              <w:jc w:val="center"/>
              <w:rPr>
                <w:rFonts w:cs="Arial" w:eastAsia="Times New Roman"/>
                <w:b/>
                <w:bCs/>
                <w:sz w:val="20"/>
                <w:szCs w:val="20"/>
                <w:lang w:eastAsia="fr-FR"/>
              </w:rPr>
            </w:pPr>
            <w:r w:rsidRPr="005F485D">
              <w:rPr>
                <w:rFonts w:cs="Arial" w:eastAsia="Times New Roman"/>
                <w:b/>
                <w:bCs/>
                <w:sz w:val="20"/>
                <w:szCs w:val="20"/>
                <w:lang w:eastAsia="fr-FR"/>
              </w:rPr>
              <w:t>8</w:t>
            </w:r>
          </w:p>
        </w:tc>
        <w:tc>
          <w:tcPr>
            <w:tcW w:type="dxa" w:w="1984"/>
            <w:tcBorders>
              <w:top w:color="auto" w:space="0" w:sz="4" w:val="single"/>
              <w:left w:val="nil"/>
              <w:bottom w:color="auto" w:space="0" w:sz="4" w:val="single"/>
              <w:right w:color="auto" w:space="0" w:sz="4" w:val="single"/>
            </w:tcBorders>
            <w:shd w:color="auto" w:fill="FFCCFF" w:val="clear"/>
            <w:tcMar>
              <w:top w:type="dxa" w:w="85"/>
              <w:bottom w:type="dxa" w:w="85"/>
            </w:tcMar>
            <w:vAlign w:val="center"/>
          </w:tcPr>
          <w:p w14:paraId="1C9BD315"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Régime légal</w:t>
            </w:r>
            <w:r w:rsidRPr="005F485D">
              <w:rPr>
                <w:rFonts w:cs="Arial" w:eastAsia="Times New Roman"/>
                <w:sz w:val="20"/>
                <w:szCs w:val="20"/>
                <w:lang w:eastAsia="fr-FR"/>
              </w:rPr>
              <w:br/>
            </w:r>
            <w:r w:rsidRPr="005F485D">
              <w:rPr>
                <w:rFonts w:cs="Arial" w:eastAsia="Times New Roman"/>
                <w:i/>
                <w:iCs/>
                <w:sz w:val="20"/>
                <w:szCs w:val="20"/>
                <w:lang w:eastAsia="fr-FR"/>
              </w:rPr>
              <w:t>(</w:t>
            </w:r>
            <w:r w:rsidRPr="00C73E17">
              <w:rPr>
                <w:rFonts w:cs="Arial" w:eastAsia="Times New Roman"/>
                <w:i/>
                <w:iCs/>
                <w:sz w:val="20"/>
                <w:szCs w:val="20"/>
                <w:lang w:eastAsia="fr-FR"/>
              </w:rPr>
              <w:t>art. L. 3123-2</w:t>
            </w:r>
            <w:r w:rsidRPr="005F485D">
              <w:rPr>
                <w:rFonts w:cs="Arial" w:eastAsia="Times New Roman"/>
                <w:i/>
                <w:iCs/>
                <w:sz w:val="20"/>
                <w:szCs w:val="20"/>
                <w:lang w:eastAsia="fr-FR"/>
              </w:rPr>
              <w:t xml:space="preserve"> ct)</w:t>
            </w:r>
            <w:r w:rsidRPr="005F485D">
              <w:rPr>
                <w:rFonts w:cs="Arial" w:eastAsia="Times New Roman"/>
                <w:sz w:val="20"/>
                <w:szCs w:val="20"/>
                <w:lang w:eastAsia="fr-FR"/>
              </w:rPr>
              <w:t> : uniquement à la demande du salarié pour les besoins de sa vie personnelle</w:t>
            </w:r>
          </w:p>
        </w:tc>
        <w:tc>
          <w:tcPr>
            <w:tcW w:type="dxa" w:w="1985"/>
            <w:tcBorders>
              <w:top w:color="auto" w:space="0" w:sz="4" w:val="single"/>
              <w:left w:val="nil"/>
              <w:bottom w:color="auto" w:space="0" w:sz="4" w:val="single"/>
              <w:right w:color="auto" w:space="0" w:sz="4" w:val="single"/>
            </w:tcBorders>
            <w:shd w:color="auto" w:fill="FFCCFF" w:val="clear"/>
            <w:tcMar>
              <w:top w:type="dxa" w:w="85"/>
              <w:bottom w:type="dxa" w:w="85"/>
            </w:tcMar>
            <w:vAlign w:val="center"/>
            <w:hideMark/>
          </w:tcPr>
          <w:p w14:paraId="20FD7C36"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 xml:space="preserve">Cadre annuel </w:t>
            </w:r>
            <w:r w:rsidRPr="005F485D">
              <w:rPr>
                <w:rFonts w:cs="Arial" w:eastAsia="Times New Roman"/>
                <w:i/>
                <w:iCs/>
                <w:sz w:val="20"/>
                <w:szCs w:val="20"/>
                <w:lang w:eastAsia="fr-FR"/>
              </w:rPr>
              <w:t>(alternance de semaines travaillées et de semaines non travaillées)</w:t>
            </w:r>
          </w:p>
        </w:tc>
        <w:tc>
          <w:tcPr>
            <w:tcW w:type="dxa" w:w="1985"/>
            <w:tcBorders>
              <w:top w:color="auto" w:space="0" w:sz="4" w:val="single"/>
              <w:left w:val="nil"/>
              <w:bottom w:color="auto" w:space="0" w:sz="4" w:val="single"/>
              <w:right w:color="auto" w:space="0" w:sz="4" w:val="single"/>
            </w:tcBorders>
            <w:shd w:color="auto" w:fill="FFCCFF" w:val="clear"/>
            <w:tcMar>
              <w:top w:type="dxa" w:w="85"/>
              <w:bottom w:type="dxa" w:w="85"/>
            </w:tcMar>
            <w:vAlign w:val="center"/>
            <w:hideMark/>
          </w:tcPr>
          <w:p w14:paraId="3792E435"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Moins de 1575h annuels</w:t>
            </w:r>
          </w:p>
        </w:tc>
        <w:tc>
          <w:tcPr>
            <w:tcW w:type="dxa" w:w="8221"/>
            <w:gridSpan w:val="2"/>
            <w:tcBorders>
              <w:top w:color="auto" w:space="0" w:sz="4" w:val="single"/>
              <w:left w:val="nil"/>
              <w:bottom w:color="auto" w:space="0" w:sz="4" w:val="single"/>
              <w:right w:color="auto" w:space="0" w:sz="4" w:val="single"/>
            </w:tcBorders>
            <w:shd w:color="auto" w:fill="FFCCFF" w:val="clear"/>
            <w:tcMar>
              <w:top w:type="dxa" w:w="85"/>
              <w:bottom w:type="dxa" w:w="85"/>
            </w:tcMar>
            <w:vAlign w:val="center"/>
            <w:hideMark/>
          </w:tcPr>
          <w:p w14:paraId="19498EC3" w14:textId="77777777" w:rsidP="005F485D" w:rsidR="005F485D" w:rsidRDefault="005F485D" w:rsidRPr="005F485D">
            <w:pPr>
              <w:spacing w:after="0" w:line="240" w:lineRule="auto"/>
              <w:jc w:val="center"/>
              <w:rPr>
                <w:rFonts w:cs="Arial" w:eastAsia="Times New Roman"/>
                <w:sz w:val="20"/>
                <w:szCs w:val="20"/>
                <w:lang w:eastAsia="fr-FR"/>
              </w:rPr>
            </w:pPr>
            <w:r w:rsidRPr="005F485D">
              <w:rPr>
                <w:rFonts w:cs="Arial" w:eastAsia="Times New Roman"/>
                <w:sz w:val="20"/>
                <w:szCs w:val="20"/>
                <w:lang w:eastAsia="fr-FR"/>
              </w:rPr>
              <w:t>Bien qu’il s’agisse d’un temps partiel, c’est le régime des heures supplémentaires qui s’applique dans le cadre du régime horaire temps plein attribué</w:t>
            </w:r>
          </w:p>
        </w:tc>
        <w:tc>
          <w:tcPr>
            <w:tcW w:type="dxa" w:w="160"/>
            <w:vAlign w:val="center"/>
            <w:hideMark/>
          </w:tcPr>
          <w:p w14:paraId="35F68996" w14:textId="77777777" w:rsidP="005F485D" w:rsidR="005F485D" w:rsidRDefault="005F485D" w:rsidRPr="005F485D">
            <w:pPr>
              <w:spacing w:after="0" w:line="240" w:lineRule="auto"/>
              <w:rPr>
                <w:rFonts w:ascii="Times New Roman" w:cs="Times New Roman" w:eastAsia="Times New Roman" w:hAnsi="Times New Roman"/>
                <w:sz w:val="20"/>
                <w:szCs w:val="20"/>
                <w:lang w:eastAsia="fr-FR"/>
              </w:rPr>
            </w:pPr>
          </w:p>
        </w:tc>
      </w:tr>
    </w:tbl>
    <w:p w14:paraId="4AB3CADE" w14:textId="77777777" w:rsidP="005F485D" w:rsidR="005F485D" w:rsidRDefault="005F485D" w:rsidRPr="005F485D">
      <w:pPr>
        <w:spacing w:after="0" w:line="240" w:lineRule="auto"/>
        <w:jc w:val="both"/>
        <w:rPr>
          <w:rFonts w:cs="Arial" w:eastAsia="Times New Roman"/>
          <w:sz w:val="16"/>
          <w:szCs w:val="16"/>
          <w:lang w:eastAsia="fr-FR"/>
        </w:rPr>
      </w:pPr>
    </w:p>
    <w:p w14:paraId="6E7A72D9" w14:textId="77777777" w:rsidP="005F485D" w:rsidR="005F485D" w:rsidRDefault="005F485D" w:rsidRPr="005F485D">
      <w:pPr>
        <w:spacing w:after="0" w:line="240" w:lineRule="auto"/>
        <w:jc w:val="both"/>
        <w:rPr>
          <w:rFonts w:cs="Times New Roman" w:eastAsia="Times New Roman"/>
          <w:i/>
          <w:iCs/>
          <w:szCs w:val="20"/>
          <w:lang w:eastAsia="fr-FR"/>
        </w:rPr>
      </w:pPr>
      <w:r w:rsidRPr="005F485D">
        <w:rPr>
          <w:rFonts w:cs="Times New Roman" w:eastAsia="Times New Roman"/>
          <w:b/>
          <w:bCs/>
          <w:i/>
          <w:iCs/>
          <w:sz w:val="24"/>
          <w:szCs w:val="24"/>
          <w:lang w:eastAsia="fr-FR"/>
        </w:rPr>
        <w:t xml:space="preserve">* </w:t>
      </w:r>
      <w:r w:rsidRPr="005F485D">
        <w:rPr>
          <w:rFonts w:cs="Times New Roman" w:eastAsia="Times New Roman"/>
          <w:i/>
          <w:iCs/>
          <w:szCs w:val="20"/>
          <w:lang w:eastAsia="fr-FR"/>
        </w:rPr>
        <w:t>Il est possible de prévoir une durée inférieure dans les cas énumérés limitativement dans la loi</w:t>
      </w:r>
    </w:p>
    <w:p w14:paraId="6A94E49E" w14:textId="77777777" w:rsidP="005F485D" w:rsidR="005F485D" w:rsidRDefault="005F485D" w:rsidRPr="005F485D">
      <w:pPr>
        <w:rPr>
          <w:rFonts w:cs="Arial"/>
        </w:rPr>
      </w:pPr>
      <w:r w:rsidRPr="005F485D">
        <w:rPr>
          <w:rFonts w:cs="Arial"/>
        </w:rPr>
        <w:br w:type="page"/>
      </w:r>
    </w:p>
    <w:p w14:paraId="6D136FEA" w14:textId="77777777" w:rsidP="005F485D" w:rsidR="005F485D" w:rsidRDefault="005F485D" w:rsidRPr="005F485D">
      <w:pPr>
        <w:tabs>
          <w:tab w:pos="2410" w:val="center"/>
          <w:tab w:pos="7088" w:val="center"/>
        </w:tabs>
        <w:spacing w:after="0" w:line="276" w:lineRule="auto"/>
        <w:jc w:val="both"/>
        <w:rPr>
          <w:rFonts w:cs="Arial"/>
        </w:rPr>
      </w:pPr>
    </w:p>
    <w:p w14:paraId="1DB96124" w14:textId="3A0EC153"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35" w:name="Annexe_11"/>
      <w:bookmarkStart w:id="936" w:name="_Toc130912782"/>
      <w:bookmarkStart w:id="937" w:name="_Toc131601178"/>
      <w:r w:rsidRPr="005F485D">
        <w:rPr>
          <w:rFonts w:cs="Arial" w:eastAsia="Times New Roman"/>
          <w:b/>
          <w:color w:val="0000FF"/>
          <w:sz w:val="36"/>
          <w:szCs w:val="36"/>
          <w:u w:val="single"/>
          <w:lang w:eastAsia="fr-FR"/>
        </w:rPr>
        <w:t>Annexe 11</w:t>
      </w:r>
      <w:bookmarkEnd w:id="935"/>
      <w:r w:rsidRPr="005F485D">
        <w:rPr>
          <w:rFonts w:cs="Arial" w:eastAsia="Times New Roman"/>
          <w:b/>
          <w:sz w:val="36"/>
          <w:szCs w:val="36"/>
          <w:lang w:eastAsia="fr-FR"/>
        </w:rPr>
        <w:t xml:space="preserve"> : </w:t>
      </w:r>
      <w:r w:rsidRPr="005F485D">
        <w:rPr>
          <w:rFonts w:cs="Arial" w:eastAsia="Times New Roman"/>
          <w:bCs/>
          <w:sz w:val="36"/>
          <w:szCs w:val="36"/>
          <w:lang w:eastAsia="fr-FR"/>
        </w:rPr>
        <w:t>Tableau récapitulatif sur les régimes forfaitaires des cadre</w:t>
      </w:r>
      <w:bookmarkEnd w:id="936"/>
      <w:r w:rsidR="00B67AEA">
        <w:rPr>
          <w:rFonts w:cs="Arial" w:eastAsia="Times New Roman"/>
          <w:bCs/>
          <w:sz w:val="36"/>
          <w:szCs w:val="36"/>
          <w:lang w:eastAsia="fr-FR"/>
        </w:rPr>
        <w:t>s</w:t>
      </w:r>
      <w:bookmarkEnd w:id="937"/>
    </w:p>
    <w:p w14:paraId="6BD062BD" w14:textId="77777777" w:rsidP="005F485D" w:rsidR="005F485D" w:rsidRDefault="005F485D" w:rsidRPr="005F485D">
      <w:pPr>
        <w:tabs>
          <w:tab w:pos="2410" w:val="center"/>
          <w:tab w:pos="7088" w:val="center"/>
        </w:tabs>
        <w:spacing w:after="0" w:line="276" w:lineRule="auto"/>
        <w:jc w:val="both"/>
        <w:rPr>
          <w:rFonts w:cs="Arial"/>
        </w:rPr>
      </w:pPr>
    </w:p>
    <w:p w14:paraId="3468E37F" w14:textId="77777777" w:rsidP="005F485D" w:rsidR="005F485D" w:rsidRDefault="005F485D" w:rsidRPr="005F485D">
      <w:pPr>
        <w:tabs>
          <w:tab w:pos="2410" w:val="center"/>
          <w:tab w:pos="7088" w:val="center"/>
        </w:tabs>
        <w:spacing w:after="0" w:line="276" w:lineRule="auto"/>
        <w:jc w:val="both"/>
        <w:rPr>
          <w:rFonts w:cs="Arial"/>
        </w:rPr>
      </w:pPr>
    </w:p>
    <w:p w14:paraId="36EC5C46" w14:textId="77777777" w:rsidP="005F485D" w:rsidR="005F485D" w:rsidRDefault="005F485D" w:rsidRPr="005F485D">
      <w:pPr>
        <w:tabs>
          <w:tab w:pos="2410" w:val="center"/>
          <w:tab w:pos="7088" w:val="center"/>
        </w:tabs>
        <w:spacing w:after="0" w:line="276" w:lineRule="auto"/>
        <w:jc w:val="both"/>
        <w:rPr>
          <w:rFonts w:cs="Arial"/>
        </w:rPr>
      </w:pPr>
    </w:p>
    <w:tbl>
      <w:tblPr>
        <w:tblW w:type="dxa" w:w="15120"/>
        <w:tblInd w:type="dxa" w:w="-152"/>
        <w:tblCellMar>
          <w:left w:type="dxa" w:w="0"/>
          <w:right w:type="dxa" w:w="0"/>
        </w:tblCellMar>
        <w:tblLook w:firstColumn="0" w:firstRow="1" w:lastColumn="0" w:lastRow="0" w:noHBand="0" w:noVBand="1" w:val="0420"/>
      </w:tblPr>
      <w:tblGrid>
        <w:gridCol w:w="4635"/>
        <w:gridCol w:w="4900"/>
        <w:gridCol w:w="5585"/>
      </w:tblGrid>
      <w:tr w14:paraId="3EFA8D09" w14:textId="77777777" w:rsidR="005F485D" w:rsidRPr="005F485D" w:rsidTr="008D1F18">
        <w:trPr>
          <w:trHeight w:val="973"/>
        </w:trPr>
        <w:tc>
          <w:tcPr>
            <w:tcW w:type="dxa" w:w="4635"/>
            <w:tcBorders>
              <w:top w:color="000000" w:space="0" w:sz="8" w:val="single"/>
              <w:left w:color="000000" w:space="0" w:sz="8" w:val="single"/>
              <w:bottom w:color="000000" w:space="0" w:sz="8" w:val="single"/>
              <w:right w:color="000000" w:space="0" w:sz="8" w:val="single"/>
            </w:tcBorders>
            <w:shd w:color="auto" w:fill="auto" w:val="clear"/>
            <w:tcMar>
              <w:top w:type="dxa" w:w="85"/>
              <w:left w:type="dxa" w:w="144"/>
              <w:bottom w:type="dxa" w:w="85"/>
              <w:right w:type="dxa" w:w="144"/>
            </w:tcMar>
            <w:vAlign w:val="center"/>
            <w:hideMark/>
          </w:tcPr>
          <w:p w14:paraId="249CBACE" w14:textId="77777777" w:rsidP="005F485D" w:rsidR="005F485D" w:rsidRDefault="005F485D" w:rsidRPr="005F485D">
            <w:pPr>
              <w:spacing w:after="0" w:line="240" w:lineRule="auto"/>
              <w:jc w:val="center"/>
              <w:rPr>
                <w:rFonts w:cs="Arial" w:eastAsia="Times New Roman"/>
                <w:sz w:val="36"/>
                <w:szCs w:val="36"/>
                <w:lang w:eastAsia="fr-FR"/>
              </w:rPr>
            </w:pPr>
            <w:r w:rsidRPr="005F485D">
              <w:rPr>
                <w:rFonts w:cs="Arial" w:eastAsia="Times New Roman"/>
                <w:b/>
                <w:bCs/>
                <w:color w:val="000000"/>
                <w:kern w:val="24"/>
                <w:sz w:val="28"/>
                <w:szCs w:val="28"/>
                <w:lang w:eastAsia="fr-FR"/>
              </w:rPr>
              <w:t>MODE D’OTT</w:t>
            </w:r>
          </w:p>
        </w:tc>
        <w:tc>
          <w:tcPr>
            <w:tcW w:type="dxa" w:w="4900"/>
            <w:tcBorders>
              <w:top w:color="000000" w:space="0" w:sz="8" w:val="single"/>
              <w:left w:color="000000" w:space="0" w:sz="8" w:val="single"/>
              <w:bottom w:color="000000" w:space="0" w:sz="8" w:val="single"/>
              <w:right w:color="000000" w:space="0" w:sz="8" w:val="single"/>
            </w:tcBorders>
            <w:shd w:color="auto" w:fill="auto" w:val="clear"/>
            <w:tcMar>
              <w:top w:type="dxa" w:w="85"/>
              <w:left w:type="dxa" w:w="144"/>
              <w:bottom w:type="dxa" w:w="85"/>
              <w:right w:type="dxa" w:w="144"/>
            </w:tcMar>
            <w:vAlign w:val="center"/>
            <w:hideMark/>
          </w:tcPr>
          <w:p w14:paraId="2BB72E5B" w14:textId="77777777" w:rsidP="005F485D" w:rsidR="005F485D" w:rsidRDefault="005F485D" w:rsidRPr="005F485D">
            <w:pPr>
              <w:spacing w:after="0" w:line="240" w:lineRule="auto"/>
              <w:jc w:val="center"/>
              <w:rPr>
                <w:rFonts w:cs="Arial" w:eastAsia="Times New Roman"/>
                <w:sz w:val="36"/>
                <w:szCs w:val="36"/>
                <w:lang w:eastAsia="fr-FR"/>
              </w:rPr>
            </w:pPr>
            <w:r w:rsidRPr="005F485D">
              <w:rPr>
                <w:rFonts w:cs="Arial" w:eastAsia="Times New Roman"/>
                <w:b/>
                <w:bCs/>
                <w:color w:val="000000"/>
                <w:kern w:val="24"/>
                <w:sz w:val="28"/>
                <w:szCs w:val="28"/>
                <w:lang w:eastAsia="fr-FR"/>
              </w:rPr>
              <w:t>ANNUALISATION</w:t>
            </w:r>
          </w:p>
        </w:tc>
        <w:tc>
          <w:tcPr>
            <w:tcW w:type="dxa" w:w="5585"/>
            <w:tcBorders>
              <w:top w:color="000000" w:space="0" w:sz="8" w:val="single"/>
              <w:left w:color="000000" w:space="0" w:sz="8" w:val="single"/>
              <w:bottom w:color="000000" w:space="0" w:sz="8" w:val="single"/>
              <w:right w:color="000000" w:space="0" w:sz="8" w:val="single"/>
            </w:tcBorders>
            <w:shd w:color="auto" w:fill="auto" w:val="clear"/>
            <w:tcMar>
              <w:top w:type="dxa" w:w="85"/>
              <w:left w:type="dxa" w:w="144"/>
              <w:bottom w:type="dxa" w:w="85"/>
              <w:right w:type="dxa" w:w="144"/>
            </w:tcMar>
            <w:vAlign w:val="center"/>
            <w:hideMark/>
          </w:tcPr>
          <w:p w14:paraId="2D7A1168" w14:textId="77777777" w:rsidP="005F485D" w:rsidR="005F485D" w:rsidRDefault="005F485D" w:rsidRPr="005F485D">
            <w:pPr>
              <w:spacing w:after="0" w:line="240" w:lineRule="auto"/>
              <w:jc w:val="center"/>
              <w:rPr>
                <w:rFonts w:cs="Arial" w:eastAsia="Times New Roman"/>
                <w:sz w:val="36"/>
                <w:szCs w:val="36"/>
                <w:lang w:eastAsia="fr-FR"/>
              </w:rPr>
            </w:pPr>
            <w:r w:rsidRPr="005F485D">
              <w:rPr>
                <w:rFonts w:cs="Arial" w:eastAsia="Times New Roman"/>
                <w:b/>
                <w:bCs/>
                <w:color w:val="000000"/>
                <w:kern w:val="24"/>
                <w:sz w:val="28"/>
                <w:szCs w:val="28"/>
                <w:lang w:eastAsia="fr-FR"/>
              </w:rPr>
              <w:t>JOURS NON TRAVAILLES</w:t>
            </w:r>
          </w:p>
        </w:tc>
      </w:tr>
      <w:tr w14:paraId="48A328C1" w14:textId="77777777" w:rsidR="005F485D" w:rsidRPr="005F485D" w:rsidTr="008D1F18">
        <w:trPr>
          <w:trHeight w:val="947"/>
        </w:trPr>
        <w:tc>
          <w:tcPr>
            <w:tcW w:type="dxa" w:w="4635"/>
            <w:tcBorders>
              <w:top w:color="000000" w:space="0" w:sz="8" w:val="single"/>
              <w:left w:color="000000" w:space="0" w:sz="8" w:val="single"/>
              <w:bottom w:color="000000" w:space="0" w:sz="8" w:val="single"/>
              <w:right w:color="000000" w:space="0" w:sz="8" w:val="single"/>
            </w:tcBorders>
            <w:shd w:color="auto" w:fill="9FB298" w:val="clear"/>
            <w:tcMar>
              <w:top w:type="dxa" w:w="85"/>
              <w:left w:type="dxa" w:w="144"/>
              <w:bottom w:type="dxa" w:w="85"/>
              <w:right w:type="dxa" w:w="144"/>
            </w:tcMar>
            <w:vAlign w:val="center"/>
            <w:hideMark/>
          </w:tcPr>
          <w:p w14:paraId="2D016C56"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Forfait jours annuel</w:t>
            </w:r>
          </w:p>
        </w:tc>
        <w:tc>
          <w:tcPr>
            <w:tcW w:type="dxa" w:w="4900"/>
            <w:tcBorders>
              <w:top w:color="000000" w:space="0" w:sz="8" w:val="single"/>
              <w:left w:color="000000" w:space="0" w:sz="8" w:val="single"/>
              <w:bottom w:color="000000" w:space="0" w:sz="8" w:val="single"/>
              <w:right w:color="000000" w:space="0" w:sz="8" w:val="single"/>
            </w:tcBorders>
            <w:shd w:color="auto" w:fill="9FB298" w:val="clear"/>
            <w:tcMar>
              <w:top w:type="dxa" w:w="85"/>
              <w:left w:type="dxa" w:w="144"/>
              <w:bottom w:type="dxa" w:w="85"/>
              <w:right w:type="dxa" w:w="144"/>
            </w:tcMar>
            <w:vAlign w:val="center"/>
            <w:hideMark/>
          </w:tcPr>
          <w:p w14:paraId="2AA5DF75"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Oui</w:t>
            </w:r>
            <w:r w:rsidRPr="005F485D">
              <w:rPr>
                <w:rFonts w:cs="Arial" w:eastAsia="Times New Roman"/>
                <w:b/>
                <w:bCs/>
                <w:color w:themeColor="background1" w:val="FFFFFF"/>
                <w:kern w:val="24"/>
                <w:sz w:val="28"/>
                <w:szCs w:val="28"/>
                <w:lang w:eastAsia="fr-FR"/>
              </w:rPr>
              <w:br/>
              <w:t>202 jours travaillés/an</w:t>
            </w:r>
          </w:p>
        </w:tc>
        <w:tc>
          <w:tcPr>
            <w:tcW w:type="dxa" w:w="5585"/>
            <w:tcBorders>
              <w:top w:color="000000" w:space="0" w:sz="8" w:val="single"/>
              <w:left w:color="000000" w:space="0" w:sz="8" w:val="single"/>
              <w:bottom w:color="000000" w:space="0" w:sz="8" w:val="single"/>
              <w:right w:color="000000" w:space="0" w:sz="8" w:val="single"/>
            </w:tcBorders>
            <w:shd w:color="auto" w:fill="9FB298" w:val="clear"/>
            <w:tcMar>
              <w:top w:type="dxa" w:w="85"/>
              <w:left w:type="dxa" w:w="144"/>
              <w:bottom w:type="dxa" w:w="85"/>
              <w:right w:type="dxa" w:w="144"/>
            </w:tcMar>
            <w:vAlign w:val="center"/>
            <w:hideMark/>
          </w:tcPr>
          <w:p w14:paraId="387A5888"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En fonction du nombre de</w:t>
            </w:r>
            <w:r w:rsidRPr="005F485D">
              <w:rPr>
                <w:rFonts w:cs="Arial" w:eastAsia="Times New Roman"/>
                <w:b/>
                <w:bCs/>
                <w:color w:themeColor="background1" w:val="FFFFFF"/>
                <w:kern w:val="24"/>
                <w:sz w:val="28"/>
                <w:szCs w:val="28"/>
                <w:lang w:eastAsia="fr-FR"/>
              </w:rPr>
              <w:br/>
              <w:t>jours travaillés</w:t>
            </w:r>
          </w:p>
        </w:tc>
      </w:tr>
      <w:tr w14:paraId="6699B679" w14:textId="77777777" w:rsidR="005F485D" w:rsidRPr="005F485D" w:rsidTr="008D1F18">
        <w:trPr>
          <w:trHeight w:val="1219"/>
        </w:trPr>
        <w:tc>
          <w:tcPr>
            <w:tcW w:type="dxa" w:w="4635"/>
            <w:tcBorders>
              <w:top w:color="000000" w:space="0" w:sz="8" w:val="single"/>
              <w:left w:color="000000" w:space="0" w:sz="8" w:val="single"/>
              <w:bottom w:color="000000" w:space="0" w:sz="8" w:val="single"/>
              <w:right w:color="000000" w:space="0" w:sz="8" w:val="single"/>
            </w:tcBorders>
            <w:shd w:color="auto" w:fill="B8C884" w:val="clear"/>
            <w:tcMar>
              <w:top w:type="dxa" w:w="85"/>
              <w:left w:type="dxa" w:w="144"/>
              <w:bottom w:type="dxa" w:w="85"/>
              <w:right w:type="dxa" w:w="144"/>
            </w:tcMar>
            <w:vAlign w:val="center"/>
            <w:hideMark/>
          </w:tcPr>
          <w:p w14:paraId="365F5BAA"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Forfait jours réduit</w:t>
            </w:r>
          </w:p>
        </w:tc>
        <w:tc>
          <w:tcPr>
            <w:tcW w:type="dxa" w:w="4900"/>
            <w:tcBorders>
              <w:top w:color="000000" w:space="0" w:sz="8" w:val="single"/>
              <w:left w:color="000000" w:space="0" w:sz="8" w:val="single"/>
              <w:bottom w:color="000000" w:space="0" w:sz="8" w:val="single"/>
              <w:right w:color="000000" w:space="0" w:sz="8" w:val="single"/>
            </w:tcBorders>
            <w:shd w:color="auto" w:fill="B8C884" w:val="clear"/>
            <w:tcMar>
              <w:top w:type="dxa" w:w="85"/>
              <w:left w:type="dxa" w:w="144"/>
              <w:bottom w:type="dxa" w:w="85"/>
              <w:right w:type="dxa" w:w="144"/>
            </w:tcMar>
            <w:vAlign w:val="center"/>
            <w:hideMark/>
          </w:tcPr>
          <w:p w14:paraId="034C63A6"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Oui</w:t>
            </w:r>
            <w:r w:rsidRPr="005F485D">
              <w:rPr>
                <w:rFonts w:cs="Arial" w:eastAsia="Times New Roman"/>
                <w:b/>
                <w:bCs/>
                <w:color w:themeColor="background1" w:val="FFFFFF"/>
                <w:kern w:val="24"/>
                <w:sz w:val="28"/>
                <w:szCs w:val="28"/>
                <w:lang w:eastAsia="fr-FR"/>
              </w:rPr>
              <w:br/>
              <w:t>Nombre de jours travaillés/an</w:t>
            </w:r>
            <w:r w:rsidRPr="005F485D">
              <w:rPr>
                <w:rFonts w:cs="Arial" w:eastAsia="Times New Roman"/>
                <w:b/>
                <w:bCs/>
                <w:color w:themeColor="background1" w:val="FFFFFF"/>
                <w:kern w:val="24"/>
                <w:sz w:val="28"/>
                <w:szCs w:val="28"/>
                <w:lang w:eastAsia="fr-FR"/>
              </w:rPr>
              <w:br/>
              <w:t>inférieur au FJ classique</w:t>
            </w:r>
          </w:p>
        </w:tc>
        <w:tc>
          <w:tcPr>
            <w:tcW w:type="dxa" w:w="5585"/>
            <w:tcBorders>
              <w:top w:color="000000" w:space="0" w:sz="8" w:val="single"/>
              <w:left w:color="000000" w:space="0" w:sz="8" w:val="single"/>
              <w:bottom w:color="000000" w:space="0" w:sz="8" w:val="single"/>
              <w:right w:color="000000" w:space="0" w:sz="8" w:val="single"/>
            </w:tcBorders>
            <w:shd w:color="auto" w:fill="B8C884" w:val="clear"/>
            <w:tcMar>
              <w:top w:type="dxa" w:w="85"/>
              <w:left w:type="dxa" w:w="144"/>
              <w:bottom w:type="dxa" w:w="85"/>
              <w:right w:type="dxa" w:w="144"/>
            </w:tcMar>
            <w:vAlign w:val="center"/>
            <w:hideMark/>
          </w:tcPr>
          <w:p w14:paraId="24979772"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En fonction du nombre de</w:t>
            </w:r>
            <w:r w:rsidRPr="005F485D">
              <w:rPr>
                <w:rFonts w:cs="Arial" w:eastAsia="Times New Roman"/>
                <w:b/>
                <w:bCs/>
                <w:color w:themeColor="background1" w:val="FFFFFF"/>
                <w:kern w:val="24"/>
                <w:sz w:val="28"/>
                <w:szCs w:val="28"/>
                <w:lang w:eastAsia="fr-FR"/>
              </w:rPr>
              <w:br/>
              <w:t>jours travaillés</w:t>
            </w:r>
          </w:p>
        </w:tc>
      </w:tr>
      <w:tr w14:paraId="6388A999" w14:textId="77777777" w:rsidR="005F485D" w:rsidRPr="005F485D" w:rsidTr="008D1F18">
        <w:trPr>
          <w:trHeight w:val="1238"/>
        </w:trPr>
        <w:tc>
          <w:tcPr>
            <w:tcW w:type="dxa" w:w="4635"/>
            <w:tcBorders>
              <w:top w:color="000000" w:space="0" w:sz="8" w:val="single"/>
              <w:left w:color="000000" w:space="0" w:sz="8" w:val="single"/>
              <w:bottom w:color="000000" w:space="0" w:sz="8" w:val="single"/>
              <w:right w:color="000000" w:space="0" w:sz="8" w:val="single"/>
            </w:tcBorders>
            <w:shd w:color="auto" w:fill="BFD1BD" w:val="clear"/>
            <w:tcMar>
              <w:top w:type="dxa" w:w="85"/>
              <w:left w:type="dxa" w:w="144"/>
              <w:bottom w:type="dxa" w:w="85"/>
              <w:right w:type="dxa" w:w="144"/>
            </w:tcMar>
            <w:vAlign w:val="center"/>
            <w:hideMark/>
          </w:tcPr>
          <w:p w14:paraId="31FA2A6E"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Forfait heures annuel</w:t>
            </w:r>
          </w:p>
        </w:tc>
        <w:tc>
          <w:tcPr>
            <w:tcW w:type="dxa" w:w="4900"/>
            <w:tcBorders>
              <w:top w:color="000000" w:space="0" w:sz="8" w:val="single"/>
              <w:left w:color="000000" w:space="0" w:sz="8" w:val="single"/>
              <w:bottom w:color="000000" w:space="0" w:sz="8" w:val="single"/>
              <w:right w:color="000000" w:space="0" w:sz="8" w:val="single"/>
            </w:tcBorders>
            <w:shd w:color="auto" w:fill="BFD1BD" w:val="clear"/>
            <w:tcMar>
              <w:top w:type="dxa" w:w="85"/>
              <w:left w:type="dxa" w:w="144"/>
              <w:bottom w:type="dxa" w:w="85"/>
              <w:right w:type="dxa" w:w="144"/>
            </w:tcMar>
            <w:vAlign w:val="center"/>
            <w:hideMark/>
          </w:tcPr>
          <w:p w14:paraId="653A9C12"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Oui</w:t>
            </w:r>
            <w:r w:rsidRPr="005F485D">
              <w:rPr>
                <w:rFonts w:cs="Arial" w:eastAsia="Times New Roman"/>
                <w:b/>
                <w:bCs/>
                <w:color w:themeColor="background1" w:val="FFFFFF"/>
                <w:kern w:val="24"/>
                <w:sz w:val="28"/>
                <w:szCs w:val="28"/>
                <w:lang w:eastAsia="fr-FR"/>
              </w:rPr>
              <w:br/>
              <w:t>Forfait heure déterminée</w:t>
            </w:r>
            <w:r w:rsidRPr="005F485D">
              <w:rPr>
                <w:rFonts w:cs="Arial" w:eastAsia="Times New Roman"/>
                <w:b/>
                <w:bCs/>
                <w:color w:themeColor="background1" w:val="FFFFFF"/>
                <w:kern w:val="24"/>
                <w:sz w:val="28"/>
                <w:szCs w:val="28"/>
                <w:lang w:eastAsia="fr-FR"/>
              </w:rPr>
              <w:br/>
              <w:t>contractuellement</w:t>
            </w:r>
          </w:p>
        </w:tc>
        <w:tc>
          <w:tcPr>
            <w:tcW w:type="dxa" w:w="5585"/>
            <w:tcBorders>
              <w:top w:color="000000" w:space="0" w:sz="8" w:val="single"/>
              <w:left w:color="000000" w:space="0" w:sz="8" w:val="single"/>
              <w:bottom w:color="000000" w:space="0" w:sz="8" w:val="single"/>
              <w:right w:color="000000" w:space="0" w:sz="8" w:val="single"/>
            </w:tcBorders>
            <w:shd w:color="auto" w:fill="BFD1BD" w:val="clear"/>
            <w:tcMar>
              <w:top w:type="dxa" w:w="85"/>
              <w:left w:type="dxa" w:w="144"/>
              <w:bottom w:type="dxa" w:w="85"/>
              <w:right w:type="dxa" w:w="144"/>
            </w:tcMar>
            <w:vAlign w:val="center"/>
            <w:hideMark/>
          </w:tcPr>
          <w:p w14:paraId="14823DC7" w14:textId="77777777" w:rsidP="005F485D" w:rsidR="005F485D" w:rsidRDefault="005F485D" w:rsidRPr="005F485D">
            <w:pPr>
              <w:spacing w:after="0" w:line="240" w:lineRule="auto"/>
              <w:jc w:val="center"/>
              <w:rPr>
                <w:rFonts w:cs="Arial" w:eastAsia="Times New Roman"/>
                <w:color w:themeColor="background1" w:val="FFFFFF"/>
                <w:sz w:val="36"/>
                <w:szCs w:val="36"/>
                <w:lang w:eastAsia="fr-FR"/>
              </w:rPr>
            </w:pPr>
            <w:r w:rsidRPr="005F485D">
              <w:rPr>
                <w:rFonts w:cs="Arial" w:eastAsia="Times New Roman"/>
                <w:b/>
                <w:bCs/>
                <w:color w:themeColor="background1" w:val="FFFFFF"/>
                <w:kern w:val="24"/>
                <w:sz w:val="28"/>
                <w:szCs w:val="28"/>
                <w:lang w:eastAsia="fr-FR"/>
              </w:rPr>
              <w:t>En fonction de</w:t>
            </w:r>
            <w:r w:rsidRPr="005F485D">
              <w:rPr>
                <w:rFonts w:cs="Arial" w:eastAsia="Times New Roman"/>
                <w:b/>
                <w:bCs/>
                <w:color w:themeColor="background1" w:val="FFFFFF"/>
                <w:kern w:val="24"/>
                <w:sz w:val="28"/>
                <w:szCs w:val="28"/>
                <w:lang w:eastAsia="fr-FR"/>
              </w:rPr>
              <w:br/>
              <w:t xml:space="preserve"> la planification des heures</w:t>
            </w:r>
          </w:p>
        </w:tc>
      </w:tr>
    </w:tbl>
    <w:p w14:paraId="0CDF362A" w14:textId="77777777" w:rsidP="005F485D" w:rsidR="005F485D" w:rsidRDefault="005F485D" w:rsidRPr="005F485D">
      <w:pPr>
        <w:rPr>
          <w:rFonts w:asciiTheme="minorHAnsi" w:hAnsiTheme="minorHAnsi"/>
        </w:rPr>
        <w:sectPr w:rsidR="005F485D" w:rsidRPr="005F485D" w:rsidSect="002F4470">
          <w:pgSz w:code="9" w:h="11906" w:orient="landscape" w:w="16838"/>
          <w:pgMar w:bottom="992" w:footer="709" w:gutter="0" w:header="709" w:left="851" w:right="1134" w:top="1418"/>
          <w:cols w:space="708"/>
          <w:docGrid w:linePitch="360"/>
        </w:sectPr>
      </w:pPr>
    </w:p>
    <w:p w14:paraId="6A2DAC17" w14:textId="77777777" w:rsidP="005F485D" w:rsidR="005F485D" w:rsidRDefault="005F485D" w:rsidRPr="005F485D">
      <w:pPr>
        <w:tabs>
          <w:tab w:pos="2410" w:val="center"/>
          <w:tab w:pos="7088" w:val="center"/>
        </w:tabs>
        <w:spacing w:after="0" w:line="276" w:lineRule="auto"/>
        <w:jc w:val="both"/>
        <w:rPr>
          <w:rFonts w:cs="Arial"/>
        </w:rPr>
      </w:pPr>
    </w:p>
    <w:p w14:paraId="752FEF74" w14:textId="596E2BEA"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Arial" w:eastAsia="Times New Roman"/>
          <w:bCs/>
          <w:sz w:val="36"/>
          <w:szCs w:val="36"/>
          <w:lang w:eastAsia="fr-FR"/>
        </w:rPr>
      </w:pPr>
      <w:bookmarkStart w:id="938" w:name="Annexe_12"/>
      <w:bookmarkStart w:id="939" w:name="_Toc130912783"/>
      <w:bookmarkStart w:id="940" w:name="_Toc131601179"/>
      <w:r w:rsidRPr="005F485D">
        <w:rPr>
          <w:rFonts w:cs="Arial" w:eastAsia="Times New Roman"/>
          <w:b/>
          <w:color w:val="0000FF"/>
          <w:sz w:val="36"/>
          <w:szCs w:val="36"/>
          <w:u w:val="single"/>
          <w:lang w:eastAsia="fr-FR"/>
        </w:rPr>
        <w:t>Annexe 12</w:t>
      </w:r>
      <w:bookmarkEnd w:id="938"/>
      <w:r w:rsidRPr="005F485D">
        <w:rPr>
          <w:rFonts w:cs="Arial" w:eastAsia="Times New Roman"/>
          <w:b/>
          <w:sz w:val="36"/>
          <w:szCs w:val="36"/>
          <w:lang w:eastAsia="fr-FR"/>
        </w:rPr>
        <w:t> </w:t>
      </w:r>
      <w:r w:rsidRPr="005F485D">
        <w:rPr>
          <w:rFonts w:cs="Arial" w:eastAsia="Times New Roman"/>
          <w:bCs/>
          <w:sz w:val="36"/>
          <w:szCs w:val="36"/>
          <w:lang w:eastAsia="fr-FR"/>
        </w:rPr>
        <w:t xml:space="preserve">: Forfait </w:t>
      </w:r>
      <w:r w:rsidR="00B67AEA">
        <w:rPr>
          <w:rFonts w:cs="Arial" w:eastAsia="Times New Roman"/>
          <w:bCs/>
          <w:sz w:val="36"/>
          <w:szCs w:val="36"/>
          <w:lang w:eastAsia="fr-FR"/>
        </w:rPr>
        <w:t xml:space="preserve">annuel en </w:t>
      </w:r>
      <w:r w:rsidRPr="005F485D">
        <w:rPr>
          <w:rFonts w:cs="Arial" w:eastAsia="Times New Roman"/>
          <w:bCs/>
          <w:sz w:val="36"/>
          <w:szCs w:val="36"/>
          <w:lang w:eastAsia="fr-FR"/>
        </w:rPr>
        <w:t>jours - Calcul des jours non travaillés</w:t>
      </w:r>
      <w:bookmarkEnd w:id="939"/>
      <w:bookmarkEnd w:id="940"/>
    </w:p>
    <w:p w14:paraId="4B023412" w14:textId="77777777" w:rsidP="005F485D" w:rsidR="005F485D" w:rsidRDefault="005F485D" w:rsidRPr="005F485D">
      <w:pPr>
        <w:tabs>
          <w:tab w:pos="2410" w:val="center"/>
          <w:tab w:pos="7088" w:val="center"/>
        </w:tabs>
        <w:spacing w:after="0" w:line="276" w:lineRule="auto"/>
        <w:jc w:val="both"/>
        <w:rPr>
          <w:rFonts w:cs="Arial"/>
        </w:rPr>
      </w:pPr>
    </w:p>
    <w:p w14:paraId="2E9464FE" w14:textId="77777777" w:rsidP="00C73E17" w:rsidR="005F485D" w:rsidRDefault="005F485D" w:rsidRPr="005F485D">
      <w:pPr>
        <w:spacing w:after="0" w:line="276" w:lineRule="auto"/>
        <w:jc w:val="both"/>
        <w:rPr>
          <w:rFonts w:cs="Arial" w:eastAsia="Times New Roman"/>
          <w:lang w:eastAsia="fr-FR"/>
        </w:rPr>
      </w:pPr>
      <w:r w:rsidRPr="005F485D">
        <w:rPr>
          <w:rFonts w:cs="Arial" w:eastAsia="Times New Roman"/>
          <w:lang w:eastAsia="fr-FR"/>
        </w:rPr>
        <w:t>Le nombre de jours non travaillés </w:t>
      </w:r>
      <w:r w:rsidRPr="00F940EF">
        <w:rPr>
          <w:rFonts w:cs="Arial" w:eastAsia="Times New Roman"/>
          <w:i/>
          <w:iCs/>
          <w:lang w:eastAsia="fr-FR"/>
        </w:rPr>
        <w:t>(JNT)</w:t>
      </w:r>
      <w:r w:rsidRPr="005F485D">
        <w:rPr>
          <w:rFonts w:cs="Arial" w:eastAsia="Times New Roman"/>
          <w:lang w:eastAsia="fr-FR"/>
        </w:rPr>
        <w:t xml:space="preserve"> est ajusté chaque année en fonction du calendrier de l'année et des jours fériés.</w:t>
      </w:r>
    </w:p>
    <w:p w14:paraId="0DF31E92" w14:textId="77777777" w:rsidP="005F485D" w:rsidR="005F485D" w:rsidRDefault="005F485D" w:rsidRPr="005F485D">
      <w:pPr>
        <w:spacing w:after="0" w:line="276" w:lineRule="auto"/>
        <w:rPr>
          <w:rFonts w:cs="Arial" w:eastAsia="Times New Roman"/>
          <w:lang w:eastAsia="fr-FR"/>
        </w:rPr>
      </w:pPr>
    </w:p>
    <w:p w14:paraId="42E886A7" w14:textId="77777777" w:rsidP="00C73E17" w:rsidR="005F485D" w:rsidRDefault="005F485D" w:rsidRPr="005F485D">
      <w:pPr>
        <w:spacing w:after="60" w:line="276" w:lineRule="auto"/>
        <w:jc w:val="both"/>
        <w:rPr>
          <w:rFonts w:cs="Arial" w:eastAsia="Times New Roman"/>
          <w:lang w:eastAsia="fr-FR"/>
        </w:rPr>
      </w:pPr>
      <w:r w:rsidRPr="005F485D">
        <w:rPr>
          <w:rFonts w:cs="Arial" w:eastAsia="Times New Roman"/>
          <w:lang w:eastAsia="fr-FR"/>
        </w:rPr>
        <w:t>Il se calcule selon les modalités de décompte suivantes :</w:t>
      </w:r>
    </w:p>
    <w:p w14:paraId="6D8296AC" w14:textId="77777777" w:rsidP="00C73E17" w:rsidR="005F485D" w:rsidRDefault="005F485D" w:rsidRPr="005F485D">
      <w:pPr>
        <w:spacing w:after="0" w:before="40" w:line="276" w:lineRule="auto"/>
        <w:jc w:val="both"/>
        <w:rPr>
          <w:rFonts w:cs="Arial" w:eastAsia="Times New Roman"/>
          <w:i/>
          <w:iCs/>
          <w:lang w:eastAsia="fr-FR"/>
        </w:rPr>
      </w:pPr>
      <w:r w:rsidRPr="005F485D">
        <w:rPr>
          <w:rFonts w:cs="Arial" w:eastAsia="Times New Roman"/>
          <w:i/>
          <w:iCs/>
          <w:lang w:eastAsia="fr-FR"/>
        </w:rPr>
        <w:t>Nombre de jours calendaires</w:t>
      </w:r>
    </w:p>
    <w:p w14:paraId="45DB34CD" w14:textId="0766E3A2"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Nombre de jours de repos hebdomadaire</w:t>
      </w:r>
      <w:r w:rsidR="009F6518">
        <w:rPr>
          <w:rFonts w:cs="Arial" w:eastAsia="Times New Roman"/>
          <w:i/>
          <w:iCs/>
          <w:lang w:eastAsia="fr-FR"/>
        </w:rPr>
        <w:t xml:space="preserve"> (samedi et dimanche)</w:t>
      </w:r>
    </w:p>
    <w:p w14:paraId="0585811B" w14:textId="77777777"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Nombre de jours de congés payés</w:t>
      </w:r>
    </w:p>
    <w:p w14:paraId="6DB69A1C" w14:textId="77777777"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Nombre de jours fériés tombant sur un jour travaillé</w:t>
      </w:r>
    </w:p>
    <w:p w14:paraId="114311F2" w14:textId="77777777"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 xml:space="preserve">Nombre de jours à travailler dans le cadre du forfait annuel en jours  </w:t>
      </w:r>
    </w:p>
    <w:p w14:paraId="5514286F" w14:textId="77777777" w:rsidP="00C73E17" w:rsidR="005F485D" w:rsidRDefault="005F485D" w:rsidRPr="005F485D">
      <w:pPr>
        <w:spacing w:after="0" w:before="40" w:line="276" w:lineRule="auto"/>
        <w:ind w:hanging="142" w:left="142"/>
        <w:jc w:val="both"/>
        <w:rPr>
          <w:rFonts w:cs="Arial" w:eastAsia="Times New Roman"/>
          <w:i/>
          <w:iCs/>
          <w:lang w:eastAsia="fr-FR"/>
        </w:rPr>
      </w:pPr>
      <w:r w:rsidRPr="005F485D">
        <w:rPr>
          <w:rFonts w:cs="Arial" w:eastAsia="Times New Roman"/>
          <w:i/>
          <w:iCs/>
          <w:lang w:eastAsia="fr-FR"/>
        </w:rPr>
        <w:t>=</w:t>
      </w:r>
      <w:r w:rsidRPr="005F485D">
        <w:rPr>
          <w:rFonts w:cs="Arial" w:eastAsia="Times New Roman"/>
          <w:i/>
          <w:iCs/>
          <w:lang w:eastAsia="fr-FR"/>
        </w:rPr>
        <w:tab/>
        <w:t xml:space="preserve">Nombre de jours non travaillés (dit JNT) </w:t>
      </w:r>
    </w:p>
    <w:p w14:paraId="01601B05" w14:textId="77777777" w:rsidP="00C73E17" w:rsidR="005F485D" w:rsidRDefault="005F485D" w:rsidRPr="005F485D">
      <w:pPr>
        <w:spacing w:after="0" w:line="276" w:lineRule="auto"/>
        <w:jc w:val="both"/>
        <w:rPr>
          <w:rFonts w:cs="Arial" w:eastAsia="Times New Roman"/>
          <w:lang w:eastAsia="fr-FR"/>
        </w:rPr>
      </w:pPr>
    </w:p>
    <w:p w14:paraId="5EF9497C" w14:textId="77777777" w:rsidP="00C73E17" w:rsidR="005F485D" w:rsidRDefault="005F485D" w:rsidRPr="005F485D">
      <w:pPr>
        <w:spacing w:after="0" w:line="276" w:lineRule="auto"/>
        <w:jc w:val="both"/>
        <w:rPr>
          <w:rFonts w:cs="Arial" w:eastAsia="Times New Roman"/>
          <w:lang w:eastAsia="fr-FR"/>
        </w:rPr>
      </w:pPr>
    </w:p>
    <w:p w14:paraId="1C84FC82" w14:textId="3289E4CD" w:rsidP="00C73E17" w:rsidR="005F485D" w:rsidRDefault="005F485D" w:rsidRPr="005F485D">
      <w:pPr>
        <w:spacing w:after="0" w:line="276" w:lineRule="auto"/>
        <w:jc w:val="both"/>
        <w:rPr>
          <w:rFonts w:cs="Arial" w:eastAsia="Times New Roman"/>
          <w:lang w:eastAsia="fr-FR"/>
        </w:rPr>
      </w:pPr>
      <w:r w:rsidRPr="005F485D">
        <w:rPr>
          <w:rFonts w:cs="Arial" w:eastAsia="Times New Roman"/>
          <w:lang w:eastAsia="fr-FR"/>
        </w:rPr>
        <w:t xml:space="preserve">Par exemple, pour </w:t>
      </w:r>
      <w:r w:rsidR="009F6518">
        <w:rPr>
          <w:rFonts w:cs="Arial" w:eastAsia="Times New Roman"/>
          <w:lang w:eastAsia="fr-FR"/>
        </w:rPr>
        <w:t>la période annuelle de référence</w:t>
      </w:r>
      <w:r w:rsidRPr="005F485D">
        <w:rPr>
          <w:rFonts w:cs="Arial" w:eastAsia="Times New Roman"/>
          <w:lang w:eastAsia="fr-FR"/>
        </w:rPr>
        <w:t xml:space="preserve"> 2023/2024, l</w:t>
      </w:r>
      <w:r w:rsidR="009F6518">
        <w:rPr>
          <w:rFonts w:cs="Arial" w:eastAsia="Times New Roman"/>
          <w:lang w:eastAsia="fr-FR"/>
        </w:rPr>
        <w:t xml:space="preserve">’année scolaire </w:t>
      </w:r>
      <w:r w:rsidRPr="005F485D">
        <w:rPr>
          <w:rFonts w:cs="Arial" w:eastAsia="Times New Roman"/>
          <w:lang w:eastAsia="fr-FR"/>
        </w:rPr>
        <w:t>est comprise entre le 28 août 2023 et le 25 aout 2024.</w:t>
      </w:r>
    </w:p>
    <w:p w14:paraId="34D7B9BB" w14:textId="77777777" w:rsidP="00C73E17" w:rsidR="005F485D" w:rsidRDefault="005F485D" w:rsidRPr="005F485D">
      <w:pPr>
        <w:spacing w:after="0" w:line="276" w:lineRule="auto"/>
        <w:jc w:val="both"/>
        <w:rPr>
          <w:rFonts w:cs="Arial" w:eastAsia="Times New Roman"/>
          <w:lang w:eastAsia="fr-FR"/>
        </w:rPr>
      </w:pPr>
    </w:p>
    <w:p w14:paraId="52FCFEBE" w14:textId="77777777" w:rsidP="00C73E17" w:rsidR="005F485D" w:rsidRDefault="00EE5FF1" w:rsidRPr="005F485D">
      <w:pPr>
        <w:spacing w:after="60" w:line="276" w:lineRule="auto"/>
        <w:jc w:val="both"/>
        <w:rPr>
          <w:rFonts w:cs="Arial" w:eastAsia="Times New Roman"/>
          <w:lang w:eastAsia="fr-FR"/>
        </w:rPr>
      </w:pPr>
      <w:r>
        <w:rPr>
          <w:rFonts w:cs="Arial" w:eastAsia="Times New Roman"/>
          <w:lang w:eastAsia="fr-FR"/>
        </w:rPr>
        <w:t>Pour une année complète avec 25 CP, c</w:t>
      </w:r>
      <w:r w:rsidR="005F485D" w:rsidRPr="005F485D">
        <w:rPr>
          <w:rFonts w:cs="Arial" w:eastAsia="Times New Roman"/>
          <w:lang w:eastAsia="fr-FR"/>
        </w:rPr>
        <w:t>ela conduit au calcul suivant :</w:t>
      </w:r>
    </w:p>
    <w:p w14:paraId="4EC5A79F" w14:textId="77777777" w:rsidP="00C73E17" w:rsidR="005F485D" w:rsidRDefault="005F485D" w:rsidRPr="005F485D">
      <w:pPr>
        <w:spacing w:after="0" w:before="40" w:line="276" w:lineRule="auto"/>
        <w:jc w:val="both"/>
        <w:rPr>
          <w:rFonts w:cs="Arial" w:eastAsia="Times New Roman"/>
          <w:lang w:eastAsia="fr-FR"/>
        </w:rPr>
      </w:pPr>
      <w:r w:rsidRPr="005F485D">
        <w:rPr>
          <w:rFonts w:cs="Arial" w:eastAsia="Times New Roman"/>
          <w:lang w:eastAsia="fr-FR"/>
        </w:rPr>
        <w:t>364 jours calendaires auquel on soustrait :</w:t>
      </w:r>
    </w:p>
    <w:p w14:paraId="0FBC6E7C" w14:textId="77777777"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 xml:space="preserve">104 </w:t>
      </w:r>
      <w:r w:rsidR="00EE5FF1">
        <w:rPr>
          <w:rFonts w:cs="Arial" w:eastAsia="Times New Roman"/>
          <w:i/>
          <w:iCs/>
          <w:lang w:eastAsia="fr-FR"/>
        </w:rPr>
        <w:t xml:space="preserve">repos hebdomadaires </w:t>
      </w:r>
    </w:p>
    <w:p w14:paraId="4AE737DB" w14:textId="77777777"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 xml:space="preserve"> 25 CP</w:t>
      </w:r>
    </w:p>
    <w:p w14:paraId="235697DD" w14:textId="6F7B2D6F" w:rsidP="00C73E17" w:rsidR="005F485D" w:rsidRDefault="005F485D" w:rsidRPr="005F485D">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 xml:space="preserve"> 9 jours fériés hors samedi et dimanche </w:t>
      </w:r>
    </w:p>
    <w:p w14:paraId="3E0A565A" w14:textId="2CEF4C99" w:rsidP="00C73E17" w:rsidR="009F6518" w:rsidRDefault="005F485D" w:rsidRPr="009F6518">
      <w:pPr>
        <w:numPr>
          <w:ilvl w:val="0"/>
          <w:numId w:val="23"/>
        </w:numPr>
        <w:tabs>
          <w:tab w:pos="142" w:val="num"/>
        </w:tabs>
        <w:spacing w:after="0" w:before="40" w:line="276" w:lineRule="auto"/>
        <w:ind w:hanging="142" w:left="142"/>
        <w:jc w:val="both"/>
        <w:rPr>
          <w:rFonts w:cs="Arial" w:eastAsia="Times New Roman"/>
          <w:i/>
          <w:iCs/>
          <w:lang w:eastAsia="fr-FR"/>
        </w:rPr>
      </w:pPr>
      <w:r w:rsidRPr="005F485D">
        <w:rPr>
          <w:rFonts w:cs="Arial" w:eastAsia="Times New Roman"/>
          <w:i/>
          <w:iCs/>
          <w:lang w:eastAsia="fr-FR"/>
        </w:rPr>
        <w:t xml:space="preserve">202 jours travaillés </w:t>
      </w:r>
    </w:p>
    <w:p w14:paraId="2074422C" w14:textId="1DB7B90C" w:rsidP="00C73E17" w:rsidR="005F485D" w:rsidRDefault="009F6518" w:rsidRPr="005F485D">
      <w:pPr>
        <w:tabs>
          <w:tab w:pos="2410" w:val="center"/>
          <w:tab w:pos="7088" w:val="center"/>
        </w:tabs>
        <w:spacing w:after="0" w:line="276" w:lineRule="auto"/>
        <w:jc w:val="both"/>
        <w:rPr>
          <w:rFonts w:cs="Arial"/>
        </w:rPr>
      </w:pPr>
      <w:r>
        <w:rPr>
          <w:rFonts w:cs="Arial" w:eastAsia="Times New Roman"/>
          <w:b/>
          <w:bCs/>
          <w:lang w:eastAsia="fr-FR"/>
        </w:rPr>
        <w:t>S</w:t>
      </w:r>
      <w:r w:rsidR="005F485D" w:rsidRPr="005F485D">
        <w:rPr>
          <w:rFonts w:cs="Arial" w:eastAsia="Times New Roman"/>
          <w:b/>
          <w:bCs/>
          <w:lang w:eastAsia="fr-FR"/>
        </w:rPr>
        <w:t>oit 24 jours non travaillés au titre de la période de référence 2023/2024</w:t>
      </w:r>
    </w:p>
    <w:p w14:paraId="271B6442" w14:textId="31794A58" w:rsidR="00853E08" w:rsidRDefault="00853E08">
      <w:pPr>
        <w:rPr>
          <w:rFonts w:cs="Arial"/>
          <w:b/>
        </w:rPr>
      </w:pPr>
      <w:r>
        <w:rPr>
          <w:rFonts w:cs="Arial"/>
          <w:b/>
        </w:rPr>
        <w:br w:type="page"/>
      </w:r>
    </w:p>
    <w:p w14:paraId="2D8710A6" w14:textId="77777777" w:rsidP="009F6518" w:rsidR="005F485D" w:rsidRDefault="005F485D" w:rsidRPr="005F485D">
      <w:pPr>
        <w:shd w:color="auto" w:fill="FFFFFF" w:themeFill="background1" w:val="clear"/>
        <w:spacing w:after="0" w:line="240" w:lineRule="auto"/>
        <w:ind w:left="567"/>
        <w:rPr>
          <w:rFonts w:cs="Times New Roman" w:eastAsia="Times New Roman"/>
          <w:szCs w:val="20"/>
          <w:lang w:eastAsia="fr-FR"/>
        </w:rPr>
      </w:pPr>
    </w:p>
    <w:p w14:paraId="319680C7" w14:textId="0A9DCCB8" w:rsidP="009F6518" w:rsidR="005F485D" w:rsidRDefault="005F485D" w:rsidRPr="005F485D">
      <w:pPr>
        <w:shd w:color="auto" w:fill="FFFFFF" w:themeFill="background1" w:val="clear"/>
        <w:spacing w:after="0" w:line="240" w:lineRule="auto"/>
        <w:ind w:left="567"/>
        <w:rPr>
          <w:rFonts w:cs="Times New Roman" w:eastAsia="Times New Roman"/>
          <w:szCs w:val="20"/>
          <w:lang w:eastAsia="fr-FR"/>
        </w:rPr>
      </w:pPr>
    </w:p>
    <w:p w14:paraId="5B3DA097" w14:textId="6BFF9149" w:rsidP="00D423D7" w:rsidR="005F485D" w:rsidRDefault="005F485D" w:rsidRPr="005F485D">
      <w:pPr>
        <w:keepNext/>
        <w:pBdr>
          <w:top w:color="auto" w:space="6" w:sz="4" w:val="double"/>
          <w:left w:color="auto" w:space="4" w:sz="4" w:val="double"/>
          <w:bottom w:color="auto" w:space="6" w:sz="4" w:val="double"/>
          <w:right w:color="auto" w:space="4" w:sz="4" w:val="double"/>
        </w:pBdr>
        <w:spacing w:after="0" w:line="276" w:lineRule="auto"/>
        <w:outlineLvl w:val="1"/>
        <w:rPr>
          <w:rFonts w:cs="Times New Roman" w:eastAsia="Times New Roman"/>
          <w:szCs w:val="20"/>
          <w:lang w:eastAsia="fr-FR"/>
        </w:rPr>
      </w:pPr>
      <w:bookmarkStart w:id="941" w:name="Annexe_13"/>
      <w:bookmarkStart w:id="942" w:name="_Toc531939110"/>
      <w:bookmarkStart w:id="943" w:name="_Toc131601180"/>
      <w:r w:rsidRPr="00D423D7">
        <w:rPr>
          <w:rFonts w:cs="Arial" w:eastAsia="Times New Roman"/>
          <w:b/>
          <w:color w:val="0000FF"/>
          <w:sz w:val="36"/>
          <w:szCs w:val="36"/>
          <w:u w:val="single"/>
          <w:lang w:eastAsia="fr-FR"/>
        </w:rPr>
        <w:t xml:space="preserve">Annexe </w:t>
      </w:r>
      <w:r w:rsidR="00B27756" w:rsidRPr="00D423D7">
        <w:rPr>
          <w:rFonts w:cs="Arial" w:eastAsia="Times New Roman"/>
          <w:b/>
          <w:color w:val="0000FF"/>
          <w:sz w:val="36"/>
          <w:szCs w:val="36"/>
          <w:u w:val="single"/>
          <w:lang w:eastAsia="fr-FR"/>
        </w:rPr>
        <w:t>13</w:t>
      </w:r>
      <w:bookmarkEnd w:id="941"/>
      <w:r w:rsidRPr="00D423D7">
        <w:rPr>
          <w:rFonts w:cs="Arial" w:eastAsia="Times New Roman"/>
          <w:bCs/>
          <w:sz w:val="36"/>
          <w:szCs w:val="36"/>
          <w:lang w:eastAsia="fr-FR"/>
        </w:rPr>
        <w:t xml:space="preserve"> : Modalités de repositionnement des</w:t>
      </w:r>
      <w:r w:rsidR="00D423D7">
        <w:rPr>
          <w:rFonts w:cs="Arial" w:eastAsia="Times New Roman"/>
          <w:bCs/>
          <w:sz w:val="36"/>
          <w:szCs w:val="36"/>
          <w:lang w:eastAsia="fr-FR"/>
        </w:rPr>
        <w:br/>
      </w:r>
      <w:r w:rsidRPr="00D423D7">
        <w:rPr>
          <w:rFonts w:cs="Arial" w:eastAsia="Times New Roman"/>
          <w:bCs/>
          <w:sz w:val="36"/>
          <w:szCs w:val="36"/>
          <w:lang w:eastAsia="fr-FR"/>
        </w:rPr>
        <w:t>salariés appartenant à la famille cadre dans</w:t>
      </w:r>
      <w:r w:rsidR="00D423D7">
        <w:rPr>
          <w:rFonts w:cs="Arial" w:eastAsia="Times New Roman"/>
          <w:bCs/>
          <w:sz w:val="36"/>
          <w:szCs w:val="36"/>
          <w:lang w:eastAsia="fr-FR"/>
        </w:rPr>
        <w:br/>
      </w:r>
      <w:r w:rsidRPr="00D423D7">
        <w:rPr>
          <w:rFonts w:cs="Arial" w:eastAsia="Times New Roman"/>
          <w:bCs/>
          <w:sz w:val="36"/>
          <w:szCs w:val="36"/>
          <w:lang w:eastAsia="fr-FR"/>
        </w:rPr>
        <w:t>la nouvelle classification</w:t>
      </w:r>
      <w:bookmarkEnd w:id="942"/>
      <w:bookmarkEnd w:id="943"/>
    </w:p>
    <w:p w14:paraId="6646ACFA"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4066D0C8"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436459F4" w14:textId="77777777" w:rsidP="009F6518" w:rsidR="005F485D" w:rsidRDefault="005F485D" w:rsidRPr="005F485D">
      <w:pPr>
        <w:shd w:color="auto" w:fill="FFFFFF" w:themeFill="background1" w:val="clear"/>
        <w:spacing w:after="0" w:line="240" w:lineRule="auto"/>
        <w:ind w:left="2160"/>
        <w:contextualSpacing/>
        <w:jc w:val="both"/>
        <w:rPr>
          <w:rFonts w:cs="Times New Roman" w:eastAsia="Times New Roman"/>
          <w:szCs w:val="20"/>
          <w:lang w:eastAsia="fr-FR"/>
        </w:rPr>
      </w:pPr>
    </w:p>
    <w:p w14:paraId="7BDBC28C"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Dans le cadre de la signature du présent accord, les partenaires sociaux ont arrêté les modalités de passage des anciennes classifications des salariés cadres vers les nouvelles classifications décrites dans le présent accord.</w:t>
      </w:r>
    </w:p>
    <w:p w14:paraId="38C37E0E"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3EC7A90A"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Ces modalités sont les suivantes :</w:t>
      </w:r>
    </w:p>
    <w:p w14:paraId="0CACC931"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5BAF0722"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Les salariés appartenant à la famille cadre lors de la mise en œuvre du présent accord sont repositionnés sur la fonction correspondant aux missions effectivement exercées.</w:t>
      </w:r>
    </w:p>
    <w:p w14:paraId="64B1953E"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0BB748F6"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 xml:space="preserve">Le repositionnement est effectué par le responsable RH après échange avec le manager. </w:t>
      </w:r>
    </w:p>
    <w:p w14:paraId="1176CC41"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158686A6"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 xml:space="preserve">Le salarié en est informé par courrier </w:t>
      </w:r>
      <w:r w:rsidRPr="00F940EF">
        <w:rPr>
          <w:rFonts w:cs="Times New Roman" w:eastAsia="Times New Roman"/>
          <w:i/>
          <w:iCs/>
          <w:szCs w:val="20"/>
          <w:lang w:eastAsia="fr-FR"/>
        </w:rPr>
        <w:t>(recommandé ou remis en mains propres contre décharge).</w:t>
      </w:r>
    </w:p>
    <w:p w14:paraId="64E84826"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3E24BC56"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 xml:space="preserve">Le salarié peut solliciter un entretien pour demander des explications sur son repositionnement dans les 15 jours suivant la date de première présentation de la lettre recommandée ou de la date de remise en main propre auprès de son responsable RH. </w:t>
      </w:r>
    </w:p>
    <w:p w14:paraId="225A039D"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724965BD"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Le responsable RH reçoit alors le salarié avec son manager. A cette occasion, le salarié peut être assisté par un représentant du personnel s’il le souhaite.</w:t>
      </w:r>
    </w:p>
    <w:p w14:paraId="04D0FD59"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p>
    <w:p w14:paraId="6093F235" w14:textId="77777777" w:rsidP="009F6518" w:rsidR="005F485D" w:rsidRDefault="005F485D" w:rsidRPr="005F485D">
      <w:pPr>
        <w:shd w:color="auto" w:fill="FFFFFF" w:themeFill="background1" w:val="clear"/>
        <w:spacing w:after="0" w:line="240" w:lineRule="auto"/>
        <w:jc w:val="both"/>
        <w:rPr>
          <w:rFonts w:cs="Times New Roman" w:eastAsia="Times New Roman"/>
          <w:szCs w:val="20"/>
          <w:lang w:eastAsia="fr-FR"/>
        </w:rPr>
      </w:pPr>
      <w:r w:rsidRPr="005F485D">
        <w:rPr>
          <w:rFonts w:cs="Times New Roman" w:eastAsia="Times New Roman"/>
          <w:szCs w:val="20"/>
          <w:lang w:eastAsia="fr-FR"/>
        </w:rPr>
        <w:t>En cas de désaccord sur le positionnement, l’arbitrage est assuré par la fonction RH au niveau régional.</w:t>
      </w:r>
    </w:p>
    <w:p w14:paraId="1072ED61" w14:textId="7F1F5F4C" w:rsidP="00D0041E" w:rsidR="005F485D" w:rsidRDefault="005F485D" w:rsidRPr="00D0041E">
      <w:pPr>
        <w:rPr>
          <w:rFonts w:cs="Arial"/>
          <w:b/>
        </w:rPr>
      </w:pPr>
    </w:p>
    <w:sectPr w:rsidR="005F485D" w:rsidRPr="00D0041E" w:rsidSect="003B65DB">
      <w:headerReference r:id="rId57" w:type="even"/>
      <w:headerReference r:id="rId58" w:type="default"/>
      <w:footerReference r:id="rId59" w:type="default"/>
      <w:headerReference r:id="rId60" w:type="first"/>
      <w:pgSz w:code="9" w:h="16838" w:w="11906"/>
      <w:pgMar w:bottom="851" w:footer="709" w:gutter="0" w:header="709" w:left="1418" w:right="992" w:top="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590DD" w14:textId="77777777" w:rsidR="008D1F18" w:rsidRDefault="008D1F18" w:rsidP="00493CEB">
      <w:pPr>
        <w:spacing w:after="0" w:line="240" w:lineRule="auto"/>
      </w:pPr>
      <w:r>
        <w:separator/>
      </w:r>
    </w:p>
  </w:endnote>
  <w:endnote w:type="continuationSeparator" w:id="0">
    <w:p w14:paraId="54267EB7" w14:textId="77777777" w:rsidR="008D1F18" w:rsidRDefault="008D1F18" w:rsidP="00493CEB">
      <w:pPr>
        <w:spacing w:after="0" w:line="240" w:lineRule="auto"/>
      </w:pPr>
      <w:r>
        <w:continuationSeparator/>
      </w:r>
    </w:p>
  </w:endnote>
  <w:endnote w:type="continuationNotice" w:id="1">
    <w:p w14:paraId="764B8A32" w14:textId="77777777" w:rsidR="008D1F18" w:rsidRDefault="008D1F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785C097" w14:textId="1CA85A71" w:rsidP="000546F1" w:rsidR="008D1F18" w:rsidRDefault="008D1F18" w:rsidRPr="00E37C4A">
    <w:pPr>
      <w:tabs>
        <w:tab w:pos="4820" w:val="center"/>
        <w:tab w:pos="9639" w:val="right"/>
      </w:tabs>
      <w:spacing w:after="0" w:before="120" w:line="240" w:lineRule="auto"/>
      <w:rPr>
        <w:rFonts w:cs="Arial"/>
        <w:i/>
        <w:sz w:val="18"/>
        <w:szCs w:val="18"/>
      </w:rPr>
    </w:pPr>
    <w:r w:rsidRPr="00E37C4A">
      <w:rPr>
        <w:rFonts w:cs="Arial"/>
        <w:i/>
        <w:sz w:val="18"/>
        <w:szCs w:val="18"/>
      </w:rPr>
      <w:t>Accord collectif Famille Cadre</w:t>
    </w:r>
  </w:p>
  <w:p w14:paraId="513A2437" w14:textId="7751EAC4" w:rsidP="000546F1" w:rsidR="008D1F18" w:rsidRDefault="008D1F18" w:rsidRPr="007959FF">
    <w:pPr>
      <w:pStyle w:val="Pieddepage"/>
      <w:tabs>
        <w:tab w:pos="4536" w:val="clear"/>
        <w:tab w:pos="9072" w:val="clear"/>
        <w:tab w:pos="9781" w:val="right"/>
      </w:tabs>
    </w:pPr>
    <w:r w:rsidRPr="00E37C4A">
      <w:rPr>
        <w:rFonts w:cs="Arial"/>
        <w:i/>
        <w:sz w:val="18"/>
        <w:szCs w:val="18"/>
      </w:rPr>
      <w:t>DRH/DRS – 5 avril 2023</w:t>
    </w:r>
    <w:r>
      <w:tab/>
    </w:r>
    <w:r w:rsidRPr="00665014">
      <w:rPr>
        <w:rFonts w:cs="Arial"/>
        <w:b/>
        <w:i/>
        <w:sz w:val="18"/>
        <w:szCs w:val="18"/>
      </w:rPr>
      <w:t xml:space="preserve">Page </w:t>
    </w:r>
    <w:r w:rsidRPr="00665014">
      <w:rPr>
        <w:rFonts w:cs="Arial"/>
        <w:b/>
        <w:bCs/>
        <w:i/>
        <w:sz w:val="18"/>
        <w:szCs w:val="18"/>
      </w:rPr>
      <w:fldChar w:fldCharType="begin"/>
    </w:r>
    <w:r w:rsidRPr="00665014">
      <w:rPr>
        <w:rFonts w:cs="Arial"/>
        <w:b/>
        <w:bCs/>
        <w:i/>
        <w:sz w:val="18"/>
        <w:szCs w:val="18"/>
      </w:rPr>
      <w:instrText>PAGE</w:instrText>
    </w:r>
    <w:r w:rsidRPr="00665014">
      <w:rPr>
        <w:rFonts w:cs="Arial"/>
        <w:b/>
        <w:bCs/>
        <w:i/>
        <w:sz w:val="18"/>
        <w:szCs w:val="18"/>
      </w:rPr>
      <w:fldChar w:fldCharType="separate"/>
    </w:r>
    <w:r w:rsidRPr="00665014">
      <w:rPr>
        <w:rFonts w:cs="Arial"/>
        <w:b/>
        <w:bCs/>
        <w:i/>
        <w:sz w:val="18"/>
        <w:szCs w:val="18"/>
      </w:rPr>
      <w:t>1</w:t>
    </w:r>
    <w:r w:rsidRPr="00665014">
      <w:rPr>
        <w:rFonts w:cs="Arial"/>
        <w:b/>
        <w:i/>
        <w:sz w:val="18"/>
        <w:szCs w:val="18"/>
      </w:rPr>
      <w:fldChar w:fldCharType="end"/>
    </w:r>
    <w:r w:rsidRPr="00665014">
      <w:rPr>
        <w:rFonts w:cs="Arial"/>
        <w:b/>
        <w:i/>
        <w:sz w:val="18"/>
        <w:szCs w:val="18"/>
      </w:rPr>
      <w:t xml:space="preserve"> sur </w:t>
    </w:r>
    <w:r w:rsidRPr="00665014">
      <w:rPr>
        <w:rFonts w:cs="Arial"/>
        <w:b/>
        <w:bCs/>
        <w:i/>
        <w:sz w:val="18"/>
        <w:szCs w:val="18"/>
      </w:rPr>
      <w:fldChar w:fldCharType="begin"/>
    </w:r>
    <w:r w:rsidRPr="00665014">
      <w:rPr>
        <w:rFonts w:cs="Arial"/>
        <w:b/>
        <w:bCs/>
        <w:i/>
        <w:sz w:val="18"/>
        <w:szCs w:val="18"/>
      </w:rPr>
      <w:instrText>NUMPAGES</w:instrText>
    </w:r>
    <w:r w:rsidRPr="00665014">
      <w:rPr>
        <w:rFonts w:cs="Arial"/>
        <w:b/>
        <w:bCs/>
        <w:i/>
        <w:sz w:val="18"/>
        <w:szCs w:val="18"/>
      </w:rPr>
      <w:fldChar w:fldCharType="separate"/>
    </w:r>
    <w:r w:rsidRPr="00665014">
      <w:rPr>
        <w:rFonts w:cs="Arial"/>
        <w:b/>
        <w:bCs/>
        <w:i/>
        <w:sz w:val="18"/>
        <w:szCs w:val="18"/>
      </w:rPr>
      <w:t>15</w:t>
    </w:r>
    <w:r w:rsidRPr="00665014">
      <w:rPr>
        <w:rFonts w:cs="Arial"/>
        <w:b/>
        <w:i/>
        <w:sz w:val="18"/>
        <w:szCs w:val="18"/>
      </w:rPr>
      <w:fldChar w:fldCharType="end"/>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AC166CD" w14:textId="113E69CB" w:rsidP="0020370E" w:rsidR="008D1F18" w:rsidRDefault="008D1F18" w:rsidRPr="00E37C4A">
    <w:pPr>
      <w:pStyle w:val="Pieddepage"/>
      <w:tabs>
        <w:tab w:pos="4536" w:val="clear"/>
        <w:tab w:pos="9072" w:val="clear"/>
        <w:tab w:pos="9496" w:val="right"/>
      </w:tabs>
      <w:spacing w:before="120"/>
      <w:rPr>
        <w:rFonts w:cs="Arial"/>
        <w:i/>
        <w:iCs/>
        <w:sz w:val="18"/>
        <w:szCs w:val="18"/>
      </w:rPr>
    </w:pPr>
    <w:r w:rsidRPr="00E37C4A">
      <w:rPr>
        <w:rFonts w:cs="Arial"/>
        <w:i/>
        <w:iCs/>
        <w:sz w:val="18"/>
        <w:szCs w:val="18"/>
      </w:rPr>
      <w:t>Accord collectif Famille Cadre</w:t>
    </w:r>
  </w:p>
  <w:p w14:paraId="1891AF60" w14:textId="76A2E51B" w:rsidP="0020370E" w:rsidR="008D1F18" w:rsidRDefault="008D1F18" w:rsidRPr="0020370E">
    <w:pPr>
      <w:pStyle w:val="Pieddepage"/>
      <w:tabs>
        <w:tab w:pos="4536" w:val="clear"/>
        <w:tab w:pos="9072" w:val="clear"/>
        <w:tab w:pos="9496" w:val="right"/>
      </w:tabs>
      <w:rPr>
        <w:rFonts w:cs="Arial"/>
        <w:b/>
        <w:bCs/>
        <w:i/>
        <w:iCs/>
        <w:sz w:val="18"/>
        <w:szCs w:val="18"/>
      </w:rPr>
    </w:pPr>
    <w:r w:rsidRPr="00E37C4A">
      <w:rPr>
        <w:rFonts w:cs="Arial"/>
        <w:i/>
        <w:iCs/>
        <w:sz w:val="18"/>
        <w:szCs w:val="18"/>
      </w:rPr>
      <w:t>DRH/DRS – 5 avril 2023</w:t>
    </w:r>
    <w:r w:rsidRPr="0020370E">
      <w:rPr>
        <w:rFonts w:cs="Arial"/>
        <w:i/>
        <w:iCs/>
        <w:sz w:val="18"/>
        <w:szCs w:val="18"/>
      </w:rPr>
      <w:tab/>
    </w:r>
    <w:r w:rsidRPr="0020370E">
      <w:rPr>
        <w:rFonts w:cs="Arial"/>
        <w:b/>
        <w:bCs/>
        <w:i/>
        <w:iCs/>
        <w:sz w:val="18"/>
        <w:szCs w:val="18"/>
      </w:rPr>
      <w:t xml:space="preserve">Page </w:t>
    </w:r>
    <w:r w:rsidRPr="0020370E">
      <w:rPr>
        <w:rFonts w:cs="Arial"/>
        <w:b/>
        <w:bCs/>
        <w:i/>
        <w:iCs/>
        <w:sz w:val="18"/>
        <w:szCs w:val="18"/>
      </w:rPr>
      <w:fldChar w:fldCharType="begin"/>
    </w:r>
    <w:r w:rsidRPr="0020370E">
      <w:rPr>
        <w:rFonts w:cs="Arial"/>
        <w:b/>
        <w:bCs/>
        <w:i/>
        <w:iCs/>
        <w:sz w:val="18"/>
        <w:szCs w:val="18"/>
      </w:rPr>
      <w:instrText>PAGE</w:instrText>
    </w:r>
    <w:r w:rsidRPr="0020370E">
      <w:rPr>
        <w:rFonts w:cs="Arial"/>
        <w:b/>
        <w:bCs/>
        <w:i/>
        <w:iCs/>
        <w:sz w:val="18"/>
        <w:szCs w:val="18"/>
      </w:rPr>
      <w:fldChar w:fldCharType="separate"/>
    </w:r>
    <w:r w:rsidRPr="0020370E">
      <w:rPr>
        <w:rFonts w:cs="Arial"/>
        <w:b/>
        <w:bCs/>
        <w:i/>
        <w:iCs/>
        <w:sz w:val="18"/>
        <w:szCs w:val="18"/>
      </w:rPr>
      <w:t>1</w:t>
    </w:r>
    <w:r w:rsidRPr="0020370E">
      <w:rPr>
        <w:rFonts w:cs="Arial"/>
        <w:b/>
        <w:bCs/>
        <w:i/>
        <w:iCs/>
        <w:sz w:val="18"/>
        <w:szCs w:val="18"/>
      </w:rPr>
      <w:fldChar w:fldCharType="end"/>
    </w:r>
    <w:r w:rsidRPr="0020370E">
      <w:rPr>
        <w:rFonts w:cs="Arial"/>
        <w:b/>
        <w:bCs/>
        <w:i/>
        <w:iCs/>
        <w:sz w:val="18"/>
        <w:szCs w:val="18"/>
      </w:rPr>
      <w:t xml:space="preserve"> sur </w:t>
    </w:r>
    <w:r w:rsidRPr="0020370E">
      <w:rPr>
        <w:rFonts w:cs="Arial"/>
        <w:b/>
        <w:bCs/>
        <w:i/>
        <w:iCs/>
        <w:sz w:val="18"/>
        <w:szCs w:val="18"/>
      </w:rPr>
      <w:fldChar w:fldCharType="begin"/>
    </w:r>
    <w:r w:rsidRPr="0020370E">
      <w:rPr>
        <w:rFonts w:cs="Arial"/>
        <w:b/>
        <w:bCs/>
        <w:i/>
        <w:iCs/>
        <w:sz w:val="18"/>
        <w:szCs w:val="18"/>
      </w:rPr>
      <w:instrText>NUMPAGES</w:instrText>
    </w:r>
    <w:r w:rsidRPr="0020370E">
      <w:rPr>
        <w:rFonts w:cs="Arial"/>
        <w:b/>
        <w:bCs/>
        <w:i/>
        <w:iCs/>
        <w:sz w:val="18"/>
        <w:szCs w:val="18"/>
      </w:rPr>
      <w:fldChar w:fldCharType="separate"/>
    </w:r>
    <w:r w:rsidRPr="0020370E">
      <w:rPr>
        <w:rFonts w:cs="Arial"/>
        <w:b/>
        <w:bCs/>
        <w:i/>
        <w:iCs/>
        <w:sz w:val="18"/>
        <w:szCs w:val="18"/>
      </w:rPr>
      <w:t>60</w:t>
    </w:r>
    <w:r w:rsidRPr="0020370E">
      <w:rPr>
        <w:rFonts w:cs="Arial"/>
        <w:b/>
        <w:bCs/>
        <w:i/>
        <w:iCs/>
        <w:sz w:val="18"/>
        <w:szCs w:val="18"/>
      </w:rPr>
      <w:fldChar w:fldCharType="end"/>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4DA4841A" w14:textId="77777777" w:rsidP="0020370E" w:rsidR="008D1F18" w:rsidRDefault="008D1F18" w:rsidRPr="00E37C4A">
    <w:pPr>
      <w:pStyle w:val="Pieddepage"/>
      <w:tabs>
        <w:tab w:pos="4536" w:val="clear"/>
        <w:tab w:pos="9072" w:val="clear"/>
        <w:tab w:pos="9496" w:val="right"/>
      </w:tabs>
      <w:spacing w:before="120"/>
      <w:rPr>
        <w:rFonts w:cs="Arial"/>
        <w:i/>
        <w:iCs/>
        <w:sz w:val="18"/>
        <w:szCs w:val="18"/>
      </w:rPr>
    </w:pPr>
    <w:r w:rsidRPr="00E37C4A">
      <w:rPr>
        <w:rFonts w:cs="Arial"/>
        <w:i/>
        <w:iCs/>
        <w:sz w:val="18"/>
        <w:szCs w:val="18"/>
      </w:rPr>
      <w:t>Projet Accord collectif Famille Cadre</w:t>
    </w:r>
  </w:p>
  <w:p w14:paraId="3B6CA74C" w14:textId="0A89DEF2" w:rsidP="0020370E" w:rsidR="008D1F18" w:rsidRDefault="008D1F18" w:rsidRPr="005C72B3">
    <w:pPr>
      <w:pStyle w:val="Pieddepage"/>
      <w:tabs>
        <w:tab w:pos="4536" w:val="clear"/>
        <w:tab w:pos="9072" w:val="clear"/>
        <w:tab w:pos="9496" w:val="right"/>
      </w:tabs>
      <w:rPr>
        <w:rFonts w:cs="Arial"/>
        <w:i/>
        <w:iCs/>
        <w:sz w:val="16"/>
        <w:szCs w:val="16"/>
      </w:rPr>
    </w:pPr>
    <w:r w:rsidRPr="00E37C4A">
      <w:rPr>
        <w:rFonts w:cs="Arial"/>
        <w:i/>
        <w:iCs/>
        <w:sz w:val="18"/>
        <w:szCs w:val="18"/>
      </w:rPr>
      <w:t>DRH/DRS - 5 avril 2023</w:t>
    </w:r>
    <w:r w:rsidRPr="0020370E">
      <w:rPr>
        <w:rFonts w:cs="Arial"/>
        <w:i/>
        <w:iCs/>
        <w:sz w:val="18"/>
        <w:szCs w:val="18"/>
      </w:rPr>
      <w:tab/>
    </w:r>
    <w:r w:rsidRPr="0020370E">
      <w:rPr>
        <w:rFonts w:cs="Arial"/>
        <w:b/>
        <w:bCs/>
        <w:i/>
        <w:iCs/>
        <w:sz w:val="18"/>
        <w:szCs w:val="18"/>
      </w:rPr>
      <w:t xml:space="preserve">Page </w:t>
    </w:r>
    <w:r w:rsidRPr="0020370E">
      <w:rPr>
        <w:rFonts w:cs="Arial"/>
        <w:b/>
        <w:bCs/>
        <w:i/>
        <w:iCs/>
        <w:sz w:val="18"/>
        <w:szCs w:val="18"/>
      </w:rPr>
      <w:fldChar w:fldCharType="begin"/>
    </w:r>
    <w:r w:rsidRPr="0020370E">
      <w:rPr>
        <w:rFonts w:cs="Arial"/>
        <w:b/>
        <w:bCs/>
        <w:i/>
        <w:iCs/>
        <w:sz w:val="18"/>
        <w:szCs w:val="18"/>
      </w:rPr>
      <w:instrText>PAGE</w:instrText>
    </w:r>
    <w:r w:rsidRPr="0020370E">
      <w:rPr>
        <w:rFonts w:cs="Arial"/>
        <w:b/>
        <w:bCs/>
        <w:i/>
        <w:iCs/>
        <w:sz w:val="18"/>
        <w:szCs w:val="18"/>
      </w:rPr>
      <w:fldChar w:fldCharType="separate"/>
    </w:r>
    <w:r w:rsidRPr="0020370E">
      <w:rPr>
        <w:rFonts w:cs="Arial"/>
        <w:b/>
        <w:bCs/>
        <w:i/>
        <w:iCs/>
        <w:sz w:val="18"/>
        <w:szCs w:val="18"/>
      </w:rPr>
      <w:t>1</w:t>
    </w:r>
    <w:r w:rsidRPr="0020370E">
      <w:rPr>
        <w:rFonts w:cs="Arial"/>
        <w:b/>
        <w:bCs/>
        <w:i/>
        <w:iCs/>
        <w:sz w:val="18"/>
        <w:szCs w:val="18"/>
      </w:rPr>
      <w:fldChar w:fldCharType="end"/>
    </w:r>
    <w:r w:rsidRPr="0020370E">
      <w:rPr>
        <w:rFonts w:cs="Arial"/>
        <w:b/>
        <w:bCs/>
        <w:i/>
        <w:iCs/>
        <w:sz w:val="18"/>
        <w:szCs w:val="18"/>
      </w:rPr>
      <w:t xml:space="preserve"> sur </w:t>
    </w:r>
    <w:r w:rsidRPr="0020370E">
      <w:rPr>
        <w:rFonts w:cs="Arial"/>
        <w:b/>
        <w:bCs/>
        <w:i/>
        <w:iCs/>
        <w:sz w:val="18"/>
        <w:szCs w:val="18"/>
      </w:rPr>
      <w:fldChar w:fldCharType="begin"/>
    </w:r>
    <w:r w:rsidRPr="0020370E">
      <w:rPr>
        <w:rFonts w:cs="Arial"/>
        <w:b/>
        <w:bCs/>
        <w:i/>
        <w:iCs/>
        <w:sz w:val="18"/>
        <w:szCs w:val="18"/>
      </w:rPr>
      <w:instrText>NUMPAGES</w:instrText>
    </w:r>
    <w:r w:rsidRPr="0020370E">
      <w:rPr>
        <w:rFonts w:cs="Arial"/>
        <w:b/>
        <w:bCs/>
        <w:i/>
        <w:iCs/>
        <w:sz w:val="18"/>
        <w:szCs w:val="18"/>
      </w:rPr>
      <w:fldChar w:fldCharType="separate"/>
    </w:r>
    <w:r w:rsidRPr="0020370E">
      <w:rPr>
        <w:rFonts w:cs="Arial"/>
        <w:b/>
        <w:bCs/>
        <w:i/>
        <w:iCs/>
        <w:sz w:val="18"/>
        <w:szCs w:val="18"/>
      </w:rPr>
      <w:t>60</w:t>
    </w:r>
    <w:r w:rsidRPr="0020370E">
      <w:rPr>
        <w:rFonts w:cs="Arial"/>
        <w:b/>
        <w:bCs/>
        <w:i/>
        <w:iCs/>
        <w:sz w:val="18"/>
        <w:szCs w:val="18"/>
      </w:rPr>
      <w:fldChar w:fldCharType="end"/>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0C278933" w14:textId="77777777" w:rsidP="00493CEB" w:rsidR="008D1F18" w:rsidRDefault="008D1F18">
      <w:pPr>
        <w:spacing w:after="0" w:line="240" w:lineRule="auto"/>
      </w:pPr>
      <w:r>
        <w:separator/>
      </w:r>
    </w:p>
  </w:footnote>
  <w:footnote w:id="0" w:type="continuationSeparator">
    <w:p w14:paraId="6837C677" w14:textId="77777777" w:rsidP="00493CEB" w:rsidR="008D1F18" w:rsidRDefault="008D1F18">
      <w:pPr>
        <w:spacing w:after="0" w:line="240" w:lineRule="auto"/>
      </w:pPr>
      <w:r>
        <w:continuationSeparator/>
      </w:r>
    </w:p>
  </w:footnote>
  <w:footnote w:id="1" w:type="continuationNotice">
    <w:p w14:paraId="41076C1B" w14:textId="77777777" w:rsidR="008D1F18" w:rsidRDefault="008D1F18">
      <w:pPr>
        <w:spacing w:after="0" w:line="240" w:lineRule="auto"/>
      </w:pPr>
    </w:p>
  </w:footnote>
  <w:footnote w:id="2">
    <w:p w14:paraId="196F60FF" w14:textId="77777777" w:rsidR="008D1F18" w:rsidRDefault="008D1F18">
      <w:pPr>
        <w:pStyle w:val="Notedebasdepage"/>
      </w:pPr>
      <w:r>
        <w:rPr>
          <w:rStyle w:val="Appelnotedebasdep"/>
        </w:rPr>
        <w:footnoteRef/>
      </w:r>
      <w:r>
        <w:t xml:space="preserve"> </w:t>
      </w:r>
      <w:r w:rsidRPr="00011DBA">
        <w:rPr>
          <w:iCs/>
          <w:sz w:val="18"/>
          <w:szCs w:val="18"/>
        </w:rPr>
        <w:t>Pour l’Alsace-Moselle, le nombre de jours fériés est fixé à 13 (le 26 décembre et le vendredi saint sont ajoutés aux 11</w:t>
      </w:r>
      <w:r>
        <w:rPr>
          <w:iCs/>
          <w:sz w:val="18"/>
          <w:szCs w:val="18"/>
        </w:rPr>
        <w:t> </w:t>
      </w:r>
      <w:r w:rsidRPr="00011DBA">
        <w:rPr>
          <w:iCs/>
          <w:sz w:val="18"/>
          <w:szCs w:val="18"/>
        </w:rPr>
        <w:t>jours). La durée annuelle de travail est donc fixée à 1561 heures.</w:t>
      </w:r>
    </w:p>
  </w:footnote>
  <w:footnote w:id="3">
    <w:p w14:paraId="60E8D87F" w14:textId="393ADE62" w:rsidP="006B0696" w:rsidR="008D1F18" w:rsidRDefault="008D1F18" w:rsidRPr="00CC04DE">
      <w:pPr>
        <w:pStyle w:val="Notedebasdepage"/>
        <w:spacing w:after="120"/>
        <w:rPr>
          <w:sz w:val="16"/>
          <w:szCs w:val="16"/>
        </w:rPr>
      </w:pPr>
      <w:r w:rsidRPr="00CC04DE">
        <w:rPr>
          <w:rStyle w:val="Appelnotedebasdep"/>
          <w:sz w:val="16"/>
          <w:szCs w:val="16"/>
        </w:rPr>
        <w:footnoteRef/>
      </w:r>
      <w:r w:rsidRPr="00CC04DE">
        <w:rPr>
          <w:sz w:val="16"/>
          <w:szCs w:val="16"/>
        </w:rPr>
        <w:t xml:space="preserve"> Pour l’Alsace-Moselle, le nombre de jours fériés est fixé à 13 (</w:t>
      </w:r>
      <w:r>
        <w:rPr>
          <w:sz w:val="16"/>
          <w:szCs w:val="16"/>
        </w:rPr>
        <w:t xml:space="preserve">le </w:t>
      </w:r>
      <w:r w:rsidRPr="00CC04DE">
        <w:rPr>
          <w:sz w:val="16"/>
          <w:szCs w:val="16"/>
        </w:rPr>
        <w:t xml:space="preserve">26 décembre et </w:t>
      </w:r>
      <w:r>
        <w:rPr>
          <w:sz w:val="16"/>
          <w:szCs w:val="16"/>
        </w:rPr>
        <w:t xml:space="preserve">le </w:t>
      </w:r>
      <w:r w:rsidRPr="00CC04DE">
        <w:rPr>
          <w:sz w:val="16"/>
          <w:szCs w:val="16"/>
        </w:rPr>
        <w:t>vendredi saint</w:t>
      </w:r>
      <w:r>
        <w:rPr>
          <w:sz w:val="16"/>
          <w:szCs w:val="16"/>
        </w:rPr>
        <w:t xml:space="preserve"> sont ajoutés aux 11 jours</w:t>
      </w:r>
      <w:r w:rsidRPr="00CC04DE">
        <w:rPr>
          <w:sz w:val="16"/>
          <w:szCs w:val="16"/>
        </w:rPr>
        <w:t xml:space="preserve">) en application de </w:t>
      </w:r>
      <w:r w:rsidRPr="00FC6372">
        <w:rPr>
          <w:sz w:val="16"/>
          <w:szCs w:val="16"/>
        </w:rPr>
        <w:t xml:space="preserve">l’article </w:t>
      </w:r>
      <w:hyperlink r:id="rId1" w:history="1">
        <w:r w:rsidRPr="0016640C">
          <w:rPr>
            <w:rStyle w:val="Lienhypertexte"/>
            <w:color w:themeColor="accent5" w:val="5B9BD5"/>
            <w:sz w:val="16"/>
            <w:szCs w:val="16"/>
            <w:shd w:color="auto" w:fill="auto" w:val="clear"/>
          </w:rPr>
          <w:t>L.3134-13</w:t>
        </w:r>
      </w:hyperlink>
      <w:r w:rsidRPr="0016640C">
        <w:rPr>
          <w:color w:themeColor="accent5" w:val="5B9BD5"/>
          <w:sz w:val="16"/>
          <w:szCs w:val="16"/>
        </w:rPr>
        <w:t xml:space="preserve"> </w:t>
      </w:r>
      <w:r w:rsidRPr="00CC04DE">
        <w:rPr>
          <w:sz w:val="16"/>
          <w:szCs w:val="16"/>
        </w:rPr>
        <w:t>du Code du travail. La durée annuelle de travail est donc fixée à 1561 heures.</w:t>
      </w:r>
    </w:p>
  </w:footnote>
  <w:footnote w:id="4">
    <w:p w14:paraId="5FC67360" w14:textId="77777777" w:rsidP="006B0696" w:rsidR="008D1F18" w:rsidRDefault="008D1F18" w:rsidRPr="00C16690">
      <w:pPr>
        <w:pStyle w:val="Notedebasdepage"/>
        <w:rPr>
          <w:sz w:val="16"/>
          <w:szCs w:val="16"/>
        </w:rPr>
      </w:pPr>
      <w:r w:rsidRPr="00C16690">
        <w:rPr>
          <w:rStyle w:val="Appelnotedebasdep"/>
          <w:sz w:val="16"/>
          <w:szCs w:val="16"/>
        </w:rPr>
        <w:footnoteRef/>
      </w:r>
      <w:r w:rsidRPr="00C16690">
        <w:rPr>
          <w:sz w:val="16"/>
          <w:szCs w:val="16"/>
        </w:rPr>
        <w:t xml:space="preserve"> Selon les dispositions légales</w:t>
      </w:r>
    </w:p>
  </w:footnote>
  <w:footnote w:id="5">
    <w:p w14:paraId="5B4511A6" w14:textId="05993615" w:rsidP="006B0696" w:rsidR="008D1F18" w:rsidRDefault="008D1F18" w:rsidRPr="00CC04DE">
      <w:pPr>
        <w:pStyle w:val="Notedebasdepage"/>
        <w:rPr>
          <w:sz w:val="16"/>
          <w:szCs w:val="16"/>
        </w:rPr>
      </w:pPr>
      <w:r w:rsidRPr="00CC04DE">
        <w:rPr>
          <w:rStyle w:val="Appelnotedebasdep"/>
          <w:sz w:val="16"/>
          <w:szCs w:val="16"/>
        </w:rPr>
        <w:footnoteRef/>
      </w:r>
      <w:r w:rsidRPr="00CC04DE">
        <w:rPr>
          <w:sz w:val="16"/>
          <w:szCs w:val="16"/>
        </w:rPr>
        <w:t xml:space="preserve"> Pour l’Alsace-Moselle, le nombre de jours fériés est fixé à 13 (</w:t>
      </w:r>
      <w:r>
        <w:rPr>
          <w:sz w:val="16"/>
          <w:szCs w:val="16"/>
        </w:rPr>
        <w:t xml:space="preserve">le </w:t>
      </w:r>
      <w:r w:rsidRPr="00CC04DE">
        <w:rPr>
          <w:sz w:val="16"/>
          <w:szCs w:val="16"/>
        </w:rPr>
        <w:t xml:space="preserve">26 décembre et </w:t>
      </w:r>
      <w:r>
        <w:rPr>
          <w:sz w:val="16"/>
          <w:szCs w:val="16"/>
        </w:rPr>
        <w:t xml:space="preserve">le </w:t>
      </w:r>
      <w:r w:rsidRPr="00CC04DE">
        <w:rPr>
          <w:sz w:val="16"/>
          <w:szCs w:val="16"/>
        </w:rPr>
        <w:t>vendredi saint</w:t>
      </w:r>
      <w:r>
        <w:rPr>
          <w:sz w:val="16"/>
          <w:szCs w:val="16"/>
        </w:rPr>
        <w:t xml:space="preserve"> sont ajoutés aux 11 jours</w:t>
      </w:r>
      <w:r w:rsidRPr="00CC04DE">
        <w:rPr>
          <w:sz w:val="16"/>
          <w:szCs w:val="16"/>
        </w:rPr>
        <w:t xml:space="preserve">) en application de l’article </w:t>
      </w:r>
      <w:hyperlink r:id="rId2" w:history="1">
        <w:r w:rsidRPr="00FC6372">
          <w:rPr>
            <w:rStyle w:val="Lienhypertexte"/>
            <w:color w:themeColor="accent5" w:val="5B9BD5"/>
            <w:sz w:val="16"/>
            <w:szCs w:val="16"/>
            <w:shd w:color="auto" w:fill="auto" w:val="clear"/>
          </w:rPr>
          <w:t>L.3134-13</w:t>
        </w:r>
      </w:hyperlink>
      <w:r w:rsidRPr="00FC6372">
        <w:rPr>
          <w:color w:themeColor="accent5" w:val="5B9BD5"/>
          <w:sz w:val="16"/>
          <w:szCs w:val="16"/>
        </w:rPr>
        <w:t xml:space="preserve"> </w:t>
      </w:r>
      <w:r w:rsidRPr="00FC6372">
        <w:rPr>
          <w:sz w:val="16"/>
          <w:szCs w:val="16"/>
        </w:rPr>
        <w:t>du</w:t>
      </w:r>
      <w:r w:rsidRPr="00CC04DE">
        <w:rPr>
          <w:sz w:val="16"/>
          <w:szCs w:val="16"/>
        </w:rPr>
        <w:t xml:space="preserve"> Code du travail. La durée annuelle de travail est donc fixée à 1561 heures</w:t>
      </w:r>
      <w:r>
        <w:rPr>
          <w:sz w:val="16"/>
          <w:szCs w:val="16"/>
        </w:rPr>
        <w:t>.</w:t>
      </w:r>
    </w:p>
  </w:footnote>
  <w:footnote w:id="6">
    <w:p w14:paraId="03C2FD1A" w14:textId="77777777" w:rsidP="00A1106B" w:rsidR="008D1F18" w:rsidRDefault="008D1F18" w:rsidRPr="00A1106B">
      <w:pPr>
        <w:pStyle w:val="Notedebasdepage"/>
        <w:rPr>
          <w:i w:val="0"/>
          <w:iCs/>
          <w:sz w:val="18"/>
          <w:szCs w:val="18"/>
        </w:rPr>
      </w:pPr>
      <w:r w:rsidRPr="00A1106B">
        <w:rPr>
          <w:rStyle w:val="Appelnotedebasdep"/>
          <w:i/>
          <w:iCs/>
          <w:sz w:val="18"/>
          <w:szCs w:val="18"/>
        </w:rPr>
        <w:footnoteRef/>
      </w:r>
      <w:r w:rsidRPr="00A1106B">
        <w:rPr>
          <w:iCs/>
          <w:sz w:val="18"/>
          <w:szCs w:val="18"/>
        </w:rPr>
        <w:t xml:space="preserve"> Par exemple, notamment, à la date de la signature du présent accord : le congé paternité pour un salarié ayant moins de 2 ans d’ancienneté, l’absence maladie/accident du travail/maladie professionnelle d’un salarié ayant moins d’un an d’ancienneté, le congé maternité d’une salariée ayant moins de 9 mois d’ancienneté, …</w:t>
      </w:r>
    </w:p>
  </w:footnote>
  <w:footnote w:id="7">
    <w:p w14:paraId="6A748238" w14:textId="77777777" w:rsidP="006B0696" w:rsidR="008D1F18" w:rsidRDefault="008D1F18" w:rsidRPr="005809BD">
      <w:pPr>
        <w:pStyle w:val="Notedebasdepage"/>
        <w:rPr>
          <w:sz w:val="18"/>
          <w:szCs w:val="18"/>
        </w:rPr>
      </w:pPr>
      <w:r w:rsidRPr="005809BD">
        <w:rPr>
          <w:rStyle w:val="Appelnotedebasdep"/>
          <w:sz w:val="18"/>
          <w:szCs w:val="18"/>
        </w:rPr>
        <w:footnoteRef/>
      </w:r>
      <w:r w:rsidRPr="005809BD">
        <w:rPr>
          <w:sz w:val="18"/>
          <w:szCs w:val="18"/>
        </w:rPr>
        <w:t xml:space="preserve"> Sans préjudice des droits liés aux mandats des représentants du personnel</w:t>
      </w:r>
    </w:p>
  </w:footnote>
  <w:footnote w:id="8">
    <w:p w14:paraId="12B48BE4" w14:textId="387A40F7" w:rsidP="006B0696" w:rsidR="008D1F18" w:rsidRDefault="008D1F18" w:rsidRPr="007F4E5B">
      <w:pPr>
        <w:pStyle w:val="Notedebasdepage"/>
        <w:rPr>
          <w:sz w:val="16"/>
          <w:szCs w:val="16"/>
        </w:rPr>
      </w:pPr>
      <w:r w:rsidRPr="007F4E5B">
        <w:rPr>
          <w:rStyle w:val="Appelnotedebasdep"/>
          <w:sz w:val="16"/>
          <w:szCs w:val="16"/>
        </w:rPr>
        <w:footnoteRef/>
      </w:r>
      <w:r w:rsidRPr="007F4E5B">
        <w:rPr>
          <w:sz w:val="16"/>
          <w:szCs w:val="16"/>
        </w:rPr>
        <w:t xml:space="preserve"> Articles </w:t>
      </w:r>
      <w:hyperlink r:id="rId3" w:history="1">
        <w:r w:rsidRPr="00FC6372">
          <w:rPr>
            <w:rStyle w:val="Lienhypertexte"/>
            <w:color w:themeColor="accent5" w:val="5B9BD5"/>
            <w:sz w:val="16"/>
            <w:szCs w:val="16"/>
            <w:shd w:color="auto" w:fill="auto" w:val="clear"/>
          </w:rPr>
          <w:t>L. 3123-7</w:t>
        </w:r>
      </w:hyperlink>
      <w:r w:rsidRPr="00FC6372">
        <w:rPr>
          <w:sz w:val="16"/>
          <w:szCs w:val="16"/>
        </w:rPr>
        <w:t xml:space="preserve"> et </w:t>
      </w:r>
      <w:hyperlink r:id="rId4" w:history="1">
        <w:r w:rsidRPr="00FC6372">
          <w:rPr>
            <w:rStyle w:val="Lienhypertexte"/>
            <w:color w:themeColor="accent5" w:val="5B9BD5"/>
            <w:sz w:val="16"/>
            <w:szCs w:val="16"/>
            <w:shd w:color="auto" w:fill="auto" w:val="clear"/>
          </w:rPr>
          <w:t>L. 3123-27</w:t>
        </w:r>
      </w:hyperlink>
      <w:r w:rsidRPr="00FC6372">
        <w:rPr>
          <w:color w:themeColor="accent5" w:val="5B9BD5"/>
          <w:sz w:val="16"/>
          <w:szCs w:val="16"/>
        </w:rPr>
        <w:t xml:space="preserve"> </w:t>
      </w:r>
      <w:r w:rsidRPr="00FC6372">
        <w:rPr>
          <w:sz w:val="16"/>
          <w:szCs w:val="16"/>
        </w:rPr>
        <w:t>du Code</w:t>
      </w:r>
      <w:r w:rsidRPr="007F4E5B">
        <w:rPr>
          <w:sz w:val="16"/>
          <w:szCs w:val="16"/>
        </w:rPr>
        <w:t xml:space="preserve"> du travail</w:t>
      </w:r>
    </w:p>
  </w:footnote>
  <w:footnote w:id="9">
    <w:p w14:paraId="336772BC" w14:textId="2D99B967" w:rsidP="006B0696" w:rsidR="008D1F18" w:rsidRDefault="008D1F18" w:rsidRPr="00FC6372">
      <w:pPr>
        <w:pStyle w:val="Notedebasdepage"/>
        <w:spacing w:after="120"/>
        <w:rPr>
          <w:sz w:val="16"/>
          <w:szCs w:val="16"/>
        </w:rPr>
      </w:pPr>
      <w:r w:rsidRPr="00A861E7">
        <w:rPr>
          <w:rStyle w:val="Appelnotedebasdep"/>
          <w:sz w:val="16"/>
          <w:szCs w:val="16"/>
        </w:rPr>
        <w:footnoteRef/>
      </w:r>
      <w:r w:rsidRPr="00A861E7">
        <w:rPr>
          <w:sz w:val="16"/>
          <w:szCs w:val="16"/>
        </w:rPr>
        <w:t xml:space="preserve"> </w:t>
      </w:r>
      <w:r w:rsidRPr="00B42986">
        <w:rPr>
          <w:sz w:val="16"/>
          <w:szCs w:val="16"/>
        </w:rPr>
        <w:t xml:space="preserve">Articles </w:t>
      </w:r>
      <w:hyperlink r:id="rId5" w:history="1">
        <w:r w:rsidRPr="00FC6372">
          <w:rPr>
            <w:rStyle w:val="Lienhypertexte"/>
            <w:color w:themeColor="accent5" w:val="5B9BD5"/>
            <w:sz w:val="16"/>
            <w:szCs w:val="16"/>
            <w:shd w:color="auto" w:fill="auto" w:val="clear"/>
          </w:rPr>
          <w:t>L. 3123-7</w:t>
        </w:r>
      </w:hyperlink>
      <w:r w:rsidRPr="00FC6372">
        <w:rPr>
          <w:sz w:val="16"/>
          <w:szCs w:val="16"/>
        </w:rPr>
        <w:t xml:space="preserve"> et </w:t>
      </w:r>
      <w:hyperlink r:id="rId6" w:history="1">
        <w:r w:rsidRPr="00FC6372">
          <w:rPr>
            <w:rStyle w:val="Lienhypertexte"/>
            <w:color w:themeColor="accent5" w:val="5B9BD5"/>
            <w:sz w:val="16"/>
            <w:szCs w:val="16"/>
            <w:shd w:color="auto" w:fill="auto" w:val="clear"/>
          </w:rPr>
          <w:t>L. 3123-</w:t>
        </w:r>
        <w:r w:rsidRPr="00414B3A">
          <w:rPr>
            <w:rStyle w:val="Lienhypertexte"/>
            <w:color w:val="5B9BD5"/>
            <w:sz w:val="16"/>
            <w:szCs w:val="16"/>
            <w:shd w:color="auto" w:fill="auto" w:val="clear"/>
          </w:rPr>
          <w:t>27</w:t>
        </w:r>
      </w:hyperlink>
      <w:r w:rsidRPr="00FC6372">
        <w:rPr>
          <w:color w:themeColor="accent5" w:val="5B9BD5"/>
          <w:sz w:val="16"/>
          <w:szCs w:val="16"/>
        </w:rPr>
        <w:t xml:space="preserve"> </w:t>
      </w:r>
      <w:r w:rsidRPr="00FC6372">
        <w:rPr>
          <w:sz w:val="16"/>
          <w:szCs w:val="16"/>
        </w:rPr>
        <w:t>du Code du travail</w:t>
      </w:r>
    </w:p>
  </w:footnote>
  <w:footnote w:id="10">
    <w:p w14:paraId="22A96606" w14:textId="795647CE" w:rsidP="006B0696" w:rsidR="008D1F18" w:rsidRDefault="008D1F18" w:rsidRPr="00A861E7">
      <w:pPr>
        <w:pStyle w:val="Notedebasdepage"/>
        <w:rPr>
          <w:sz w:val="16"/>
          <w:szCs w:val="16"/>
        </w:rPr>
      </w:pPr>
      <w:r w:rsidRPr="00FC6372">
        <w:rPr>
          <w:rStyle w:val="Appelnotedebasdep"/>
          <w:sz w:val="16"/>
          <w:szCs w:val="16"/>
        </w:rPr>
        <w:footnoteRef/>
      </w:r>
      <w:r w:rsidRPr="00FC6372">
        <w:rPr>
          <w:sz w:val="16"/>
          <w:szCs w:val="16"/>
        </w:rPr>
        <w:t xml:space="preserve"> Articles </w:t>
      </w:r>
      <w:hyperlink r:id="rId7" w:history="1">
        <w:r w:rsidRPr="00FC6372">
          <w:rPr>
            <w:rStyle w:val="Lienhypertexte"/>
            <w:color w:themeColor="accent5" w:val="5B9BD5"/>
            <w:sz w:val="16"/>
            <w:szCs w:val="16"/>
            <w:shd w:color="auto" w:fill="auto" w:val="clear"/>
          </w:rPr>
          <w:t>L. 3123-7</w:t>
        </w:r>
      </w:hyperlink>
      <w:r w:rsidRPr="00FC6372">
        <w:rPr>
          <w:sz w:val="16"/>
          <w:szCs w:val="16"/>
        </w:rPr>
        <w:t xml:space="preserve"> et </w:t>
      </w:r>
      <w:hyperlink r:id="rId8" w:history="1">
        <w:r w:rsidRPr="00FC6372">
          <w:rPr>
            <w:rStyle w:val="Lienhypertexte"/>
            <w:color w:themeColor="accent5" w:val="5B9BD5"/>
            <w:sz w:val="16"/>
            <w:szCs w:val="16"/>
            <w:shd w:color="auto" w:fill="auto" w:val="clear"/>
          </w:rPr>
          <w:t>L. 3123-27</w:t>
        </w:r>
      </w:hyperlink>
      <w:r w:rsidRPr="00FC6372">
        <w:rPr>
          <w:sz w:val="16"/>
          <w:szCs w:val="16"/>
        </w:rPr>
        <w:t xml:space="preserve"> du</w:t>
      </w:r>
      <w:r w:rsidRPr="00B42986">
        <w:rPr>
          <w:sz w:val="16"/>
          <w:szCs w:val="16"/>
        </w:rPr>
        <w:t xml:space="preserve"> Code du travail</w:t>
      </w:r>
    </w:p>
  </w:footnote>
  <w:footnote w:id="11">
    <w:p w14:paraId="57BBB1D8" w14:textId="77777777" w:rsidP="006B0696" w:rsidR="008D1F18" w:rsidRDefault="008D1F18">
      <w:pPr>
        <w:pStyle w:val="Notedebasdepage"/>
      </w:pPr>
      <w:r>
        <w:rPr>
          <w:rStyle w:val="Appelnotedebasdep"/>
        </w:rPr>
        <w:footnoteRef/>
      </w:r>
      <w:r>
        <w:t xml:space="preserve"> </w:t>
      </w:r>
      <w:r w:rsidRPr="00CB6C3D">
        <w:rPr>
          <w:sz w:val="18"/>
          <w:szCs w:val="18"/>
        </w:rPr>
        <w:t>Pour les représentants du personnel : se référer aux dispositions spécifiques en vigueur</w:t>
      </w:r>
    </w:p>
  </w:footnote>
  <w:footnote w:id="12">
    <w:p w14:paraId="56A2981D" w14:textId="77777777" w:rsidP="00D0041E" w:rsidR="008D1F18" w:rsidRDefault="008D1F18" w:rsidRPr="00010891">
      <w:pPr>
        <w:pStyle w:val="Notedebasdepage"/>
        <w:rPr>
          <w:sz w:val="18"/>
          <w:szCs w:val="18"/>
        </w:rPr>
      </w:pPr>
      <w:r w:rsidRPr="00010891">
        <w:rPr>
          <w:rStyle w:val="Appelnotedebasdep"/>
          <w:sz w:val="18"/>
          <w:szCs w:val="18"/>
        </w:rPr>
        <w:footnoteRef/>
      </w:r>
      <w:r w:rsidRPr="00010891">
        <w:rPr>
          <w:sz w:val="18"/>
          <w:szCs w:val="18"/>
        </w:rPr>
        <w:t xml:space="preserve"> A titre indicatif susceptible d’évolution</w:t>
      </w:r>
    </w:p>
  </w:footnote>
  <w:footnote w:id="13">
    <w:p w14:paraId="36B278E9" w14:textId="77777777" w:rsidP="00D0041E" w:rsidR="008D1F18" w:rsidRDefault="008D1F18" w:rsidRPr="00A438E3">
      <w:pPr>
        <w:pStyle w:val="En-tte"/>
        <w:tabs>
          <w:tab w:pos="4536" w:val="clear"/>
          <w:tab w:pos="9072" w:val="clear"/>
        </w:tabs>
        <w:spacing w:before="60"/>
        <w:rPr>
          <w:sz w:val="20"/>
          <w:szCs w:val="20"/>
        </w:rPr>
      </w:pPr>
      <w:r w:rsidRPr="00A438E3">
        <w:rPr>
          <w:rStyle w:val="Appelnotedebasdep"/>
          <w:b/>
        </w:rPr>
        <w:footnoteRef/>
      </w:r>
      <w:r w:rsidRPr="00A438E3">
        <w:rPr>
          <w:b/>
        </w:rPr>
        <w:t xml:space="preserve"> </w:t>
      </w:r>
      <w:r w:rsidRPr="00A438E3">
        <w:rPr>
          <w:b/>
          <w:sz w:val="20"/>
          <w:szCs w:val="20"/>
        </w:rPr>
        <w:t xml:space="preserve">Ce </w:t>
      </w:r>
      <w:r w:rsidRPr="00A438E3">
        <w:rPr>
          <w:b/>
          <w:i/>
          <w:sz w:val="20"/>
          <w:szCs w:val="20"/>
        </w:rPr>
        <w:t xml:space="preserve">document est annexé à l’accord à titre informatif ; le langage épicène n’a pas été retenu dans le document – </w:t>
      </w:r>
      <w:r>
        <w:rPr>
          <w:b/>
          <w:i/>
          <w:sz w:val="20"/>
          <w:szCs w:val="20"/>
        </w:rPr>
        <w:t>tous</w:t>
      </w:r>
      <w:r w:rsidRPr="00A438E3">
        <w:rPr>
          <w:b/>
          <w:i/>
          <w:sz w:val="20"/>
          <w:szCs w:val="20"/>
        </w:rPr>
        <w:t xml:space="preserve"> les termes relatifs aux fonctions doivent être entendus au masculin comme au féminin</w:t>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4F1303F" w14:textId="77777777" w:rsidR="008D1F18" w:rsidRDefault="00772F8F">
    <w:pPr>
      <w:pStyle w:val="En-tte"/>
    </w:pPr>
    <w:r>
      <w:rPr>
        <w:noProof/>
      </w:rPr>
      <w:pict w14:anchorId="595BD18C">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9025016" o:allowincell="f" o:spid="_x0000_s2053" stroked="f" style="position:absolute;margin-left:0;margin-top:0;width:539pt;height:154pt;rotation:315;z-index:-251658239;mso-position-horizontal:center;mso-position-horizontal-relative:margin;mso-position-vertical:center;mso-position-vertical-relative:margin" type="#_x0000_t136">
          <v:fill opacity=".5"/>
          <v:textpath string="PROJET" style="font-family:&quot;Arial&quot;;font-size:1pt"/>
          <w10:wrap anchorx="margin" anchory="margin"/>
        </v:shape>
      </w:pic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42BF56F" w14:textId="77777777" w:rsidR="008D1F18" w:rsidRDefault="00772F8F">
    <w:pPr>
      <w:pStyle w:val="En-tte"/>
    </w:pPr>
    <w:r>
      <w:rPr>
        <w:noProof/>
      </w:rPr>
      <w:pict w14:anchorId="618AE0EA">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9025015" o:allowincell="f" o:spid="_x0000_s2052" stroked="f" style="position:absolute;margin-left:0;margin-top:0;width:539pt;height:154pt;rotation:315;z-index:-251658240;mso-position-horizontal:center;mso-position-horizontal-relative:margin;mso-position-vertical:center;mso-position-vertical-relative:margin" type="#_x0000_t136">
          <v:fill opacity=".5"/>
          <v:textpath string="PROJET" style="font-family:&quot;Arial&quot;;font-size:1pt"/>
          <w10:wrap anchorx="margin" anchory="margin"/>
        </v:shape>
      </w:pict>
    </w: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793F7551" w14:textId="77777777" w:rsidR="008D1F18" w:rsidRDefault="008D1F18">
    <w:pPr>
      <w:pStyle w:val="En-tte"/>
    </w:pPr>
    <w:r>
      <w:rPr>
        <w:noProof/>
      </w:rPr>
      <mc:AlternateContent>
        <mc:Choice Requires="wps">
          <w:drawing>
            <wp:anchor allowOverlap="1" behindDoc="1" distB="0" distL="114300" distR="114300" distT="0" layoutInCell="0" locked="0" relativeHeight="251661320" simplePos="0" wp14:anchorId="27E35F14" wp14:editId="58C35596">
              <wp:simplePos x="0" y="0"/>
              <wp:positionH relativeFrom="margin">
                <wp:align>center</wp:align>
              </wp:positionH>
              <wp:positionV relativeFrom="margin">
                <wp:align>center</wp:align>
              </wp:positionV>
              <wp:extent cx="6612255" cy="1889125"/>
              <wp:effectExtent b="1692275" l="0" r="0" t="1943100"/>
              <wp:wrapNone/>
              <wp:docPr id="192"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2255" cy="18891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1DDD22F" w14:textId="77777777" w:rsidP="007E438A" w:rsidR="008D1F18" w:rsidRDefault="008D1F18">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27E35F14">
              <v:stroke joinstyle="miter"/>
              <v:path gradientshapeok="t" o:connecttype="rect"/>
            </v:shapetype>
            <v:shape filled="f" id="WordArt 10"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SoSkBQIAAOwDAAAOAAAAZHJzL2Uyb0RvYy54bWysU8GO2jAQvVfqP1i+l5BIIIgIK3a328u2 XWmp9jzYDkkbe1zbkPD3HZssrNpbtRwsbI/fvPfmZXUz6I4dlfMtmornkylnygiUrdlX/Mf24dOC Mx/ASOjQqIqflOc3648fVr0tVYENdlI5RiDGl72teBOCLbPMi0Zp8BO0ytBljU5DoK3bZ9JBT+i6 y4rpdJ716KR1KJT3dHp/vuTrhF/XSoTvde1VYF3FiVtIq0vrLq7ZegXl3oFtWjHSgP9goaE11PQC dQ8B2MG1/0DpVjj0WIeJQJ1hXbdCJQ2kJp/+pea5AauSFjLH24tN/v1gxbfjk2OtpNktC84MaBrS C3m6cYHlyZ/e+pLKni0VhuEWB6pNWr19RPHLM4N3DZi92jiHfaNAEr+csMbjpGJ7sgScTrdqCJ9l S6PIo/3ZG/w4Nl/62GnXf0VJT+AQMHUbaqeZw/hssZzGXzomCxkxotmeLvOkBkzQ4XyeF8Vsxpmg u3yxWObFLLWEMqLFeVnnwxeFmsU/FXcUmAQLx0cfIrtryUg1sjvzDMNuoJJIeYfyRKR7ClLF/e8D OEUGHPQdUu5Ide1Qj67G/Wvn7fACzo69A9F+6l6DlAikRMlxKiB/EpDuKJ9H6NgsWXCmOBaPZM+o 8a23G7LvoU1KrjxHJRSpJHCMf8zs232qun6k6z8AAAD//wMAUEsDBBQABgAIAAAAIQDW5bsD3AAA AAYBAAAPAAAAZHJzL2Rvd25yZXYueG1sTI/BTsMwEETvSPyDtUjcqNMWaAnZVIiIQ49tEWc33iYB ex1ip0n5etxe4LLSaEYzb7PVaI04UucbxwjTSQKCuHS64Qrhffd2twThg2KtjGNCOJGHVX59lalU u4E3dNyGSsQS9qlCqENoUyl9WZNVfuJa4ugdXGdViLKrpO7UEMutkbMkeZRWNRwXatXSa03l17a3 CPrncGrnw7BbrzdF/22aoqCPT8Tbm/HlGUSgMfyF4Ywf0SGPTHvXs/bCIMRHwuWeveR+OgexR5g9 LR5A5pn8j5//AgAA//8DAFBLAQItABQABgAIAAAAIQC2gziS/gAAAOEBAAATAAAAAAAAAAAAAAAA AAAAAABbQ29udGVudF9UeXBlc10ueG1sUEsBAi0AFAAGAAgAAAAhADj9If/WAAAAlAEAAAsAAAAA AAAAAAAAAAAALwEAAF9yZWxzLy5yZWxzUEsBAi0AFAAGAAgAAAAhAMRKhKQFAgAA7AMAAA4AAAAA AAAAAAAAAAAALgIAAGRycy9lMm9Eb2MueG1sUEsBAi0AFAAGAAgAAAAhANbluwPcAAAABgEAAA8A AAAAAAAAAAAAAAAAXwQAAGRycy9kb3ducmV2LnhtbFBLBQYAAAAABAAEAPMAAABoBQAAAAA= " o:spid="_x0000_s1051" stroked="f" style="position:absolute;margin-left:0;margin-top:0;width:520.65pt;height:148.75pt;rotation:-45;z-index:-2516551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14:paraId="41DDD22F" w14:textId="77777777" w:rsidP="007E438A" w:rsidR="008D1F18" w:rsidRDefault="008D1F18">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PROJET</w:t>
                    </w:r>
                  </w:p>
                </w:txbxContent>
              </v:textbox>
              <w10:wrap anchorx="margin" anchory="margin"/>
            </v:shape>
          </w:pict>
        </mc:Fallback>
      </mc:AlternateContent>
    </w: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45C3572" w14:textId="01A250A2" w:rsidR="008D1F18" w:rsidRDefault="008D1F18" w:rsidRPr="00080866">
    <w:pPr>
      <w:pStyle w:val="En-tte"/>
      <w:rPr>
        <w:sz w:val="12"/>
        <w:szCs w:val="12"/>
      </w:rPr>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647F9FB5" w14:textId="77777777" w:rsidR="008D1F18" w:rsidRDefault="008D1F18">
    <w:pPr>
      <w:pStyle w:val="En-tte"/>
    </w:pPr>
    <w:r>
      <w:rPr>
        <w:noProof/>
      </w:rPr>
      <mc:AlternateContent>
        <mc:Choice Requires="wps">
          <w:drawing>
            <wp:anchor allowOverlap="1" behindDoc="1" distB="0" distL="114300" distR="114300" distT="0" layoutInCell="0" locked="0" relativeHeight="251660296" simplePos="0" wp14:anchorId="4144DE7D" wp14:editId="0A182CA4">
              <wp:simplePos x="0" y="0"/>
              <wp:positionH relativeFrom="margin">
                <wp:align>center</wp:align>
              </wp:positionH>
              <wp:positionV relativeFrom="margin">
                <wp:align>center</wp:align>
              </wp:positionV>
              <wp:extent cx="6612255" cy="1889125"/>
              <wp:effectExtent b="1692275" l="0" r="0" t="1943100"/>
              <wp:wrapNone/>
              <wp:docPr id="190"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12255" cy="18891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56CDA7" w14:textId="77777777" w:rsidP="007E438A" w:rsidR="008D1F18" w:rsidRDefault="008D1F18">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w:pict>
            <v:shapetype coordsize="21600,21600" id="_x0000_t202" o:spt="202" path="m,l,21600r21600,l21600,xe" w14:anchorId="4144DE7D">
              <v:stroke joinstyle="miter"/>
              <v:path gradientshapeok="t" o:connecttype="rect"/>
            </v:shapetype>
            <v:shape filled="f" id="WordArt 12"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1g0eBgIAAPMDAAAOAAAAZHJzL2Uyb0RvYy54bWysU8Fu2zAMvQ/YPwi6L44NJEiNOEXWrrt0 W4Fm6FmR5NibJWqUEjt/P0p20mK7DfNBsCjq8b1Han07mI6dNPoWbMXz2ZwzbSWo1h4q/n338GHF mQ/CKtGB1RU/a89vN+/frXtX6gIa6JRGRiDWl72reBOCK7PMy0Yb4WfgtKXDGtCIQFs8ZApFT+im y4r5fJn1gMohSO09Re/HQ75J+HWtZfhW114H1lWcuIW0Ylr3cc02a1EeULimlRMN8Q8sjGgtFb1C 3Ysg2BHbv6BMKxE81GEmwWRQ163USQOpyed/qHluhNNJC5nj3dUm//9g5dfTE7JWUe9uyB8rDDXp hTzdYmB5Ef3pnS8p7dlRYhg+wkC5Sat3jyB/embhrhH2oLeI0DdaKOKXE9YUTip2Z0fAKbrTQ/ik WmpFHuGzN/hjMR8r7fsvoOiKOAZI1YYaDUOI11Y38/ilMFnIiBFxP1/7SQWYpOBymRfFYsGZpLN8 tbrJi0UqKcqIFvvl0IfPGgyLPxVHGpgEK06PPkR2rykT1chu5BmG/TBad7FpD+pM3Huap4r7X0eB mnw4mjug8SPxNYKZzI37C4Hd8CLQTRQCsX/qLvOUeKTBUlNzhPpBQKajMT2Jji2SEyPTKXniPKLG u95tycWHNgmKdo88J0E0WUnn9Ari6L7dp6zXt7r5DQAA//8DAFBLAwQUAAYACAAAACEA1uW7A9wA AAAGAQAADwAAAGRycy9kb3ducmV2LnhtbEyPwU7DMBBE70j8g7VI3KjTFmgJ2VSIiEOPbRFnN94m AXsdYqdJ+XrcXuCy0mhGM2+z1WiNOFLnG8cI00kCgrh0uuEK4X33drcE4YNirYxjQjiRh1V+fZWp VLuBN3TchkrEEvapQqhDaFMpfVmTVX7iWuLoHVxnVYiyq6Tu1BDLrZGzJHmUVjUcF2rV0mtN5de2 twj653Bq58OwW683Rf9tmqKgj0/E25vx5RlEoDH8heGMH9Ehj0x717P2wiDER8Llnr3kfjoHsUeY PS0eQOaZ/I+f/wIAAP//AwBQSwECLQAUAAYACAAAACEAtoM4kv4AAADhAQAAEwAAAAAAAAAAAAAA AAAAAAAAW0NvbnRlbnRfVHlwZXNdLnhtbFBLAQItABQABgAIAAAAIQA4/SH/1gAAAJQBAAALAAAA AAAAAAAAAAAAAC8BAABfcmVscy8ucmVsc1BLAQItABQABgAIAAAAIQCR1g0eBgIAAPMDAAAOAAAA AAAAAAAAAAAAAC4CAABkcnMvZTJvRG9jLnhtbFBLAQItABQABgAIAAAAIQDW5bsD3AAAAAYBAAAP AAAAAAAAAAAAAAAAAGAEAABkcnMvZG93bnJldi54bWxQSwUGAAAAAAQABADzAAAAaQUAAAAA " o:spid="_x0000_s1052" stroked="f" style="position:absolute;margin-left:0;margin-top:0;width:520.65pt;height:148.75pt;rotation:-45;z-index:-2516561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14:paraId="4856CDA7" w14:textId="77777777" w:rsidP="007E438A" w:rsidR="008D1F18" w:rsidRDefault="008D1F18">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PROJET</w:t>
                    </w:r>
                  </w:p>
                </w:txbxContent>
              </v:textbox>
              <w10:wrap anchorx="margin" anchory="margin"/>
            </v:shape>
          </w:pict>
        </mc:Fallback>
      </mc:AlternateContent>
    </w: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2D01792E" w14:textId="77777777" w:rsidR="008D1F18" w:rsidRDefault="00772F8F">
    <w:pPr>
      <w:pStyle w:val="En-tte"/>
    </w:pPr>
    <w:r>
      <w:rPr>
        <w:noProof/>
      </w:rPr>
      <w:pict w14:anchorId="5C755124">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5900110" o:allowincell="f" o:spid="_x0000_s2050" stroked="f" style="position:absolute;margin-left:0;margin-top:0;width:520.65pt;height:148.75pt;rotation:315;z-index:-251658234;mso-position-horizontal:center;mso-position-horizontal-relative:margin;mso-position-vertical:center;mso-position-vertical-relative:margin" type="#_x0000_t136">
          <v:fill opacity=".5"/>
          <v:textpath string="PROJET" style="font-family:&quot;Arial&quot;;font-size:1pt"/>
          <w10:wrap anchorx="margin" anchory="margin"/>
        </v:shape>
      </w:pict>
    </w:r>
  </w:p>
</w:hdr>
</file>

<file path=word/header7.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11278F1B" w14:textId="7F042FF9" w:rsidR="008D1F18" w:rsidRDefault="008D1F18">
    <w:pPr>
      <w:pStyle w:val="En-tte"/>
    </w:pPr>
  </w:p>
</w:hdr>
</file>

<file path=word/header8.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2FF07B0" w14:textId="77777777" w:rsidR="008D1F18" w:rsidRDefault="00772F8F">
    <w:pPr>
      <w:pStyle w:val="En-tte"/>
    </w:pPr>
    <w:r>
      <w:rPr>
        <w:noProof/>
      </w:rPr>
      <w:pict w14:anchorId="498F4C4F">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25900109" o:allowincell="f" o:spid="_x0000_s2049" stroked="f" style="position:absolute;margin-left:0;margin-top:0;width:520.65pt;height:148.75pt;rotation:315;z-index:-251658232;mso-position-horizontal:center;mso-position-horizontal-relative:margin;mso-position-vertical:center;mso-position-vertical-relative:margin" type="#_x0000_t136">
          <v:fill opacity=".5"/>
          <v:textpath string="PROJET" style="font-family:&quot;Arial&quot;;font-size:1pt"/>
          <w10:wrap anchorx="margin" anchory="margin"/>
        </v:shape>
      </w:pict>
    </w:r>
  </w:p>
</w:hdr>
</file>

<file path=word/intelligence2.xml><?xml version="1.0" encoding="utf-8"?>
<int2:intelligence xmlns:int2="http://schemas.microsoft.com/office/intelligence/2020/intelligence">
  <int2:observations>
    <int2:textHash int2:hashCode="oQPvkib1HNHl6D" int2:id="BSM6HBAv">
      <int2:state int2:type="LegacyProofing" int2:value="Rejected"/>
    </int2:textHash>
  </int2:observations>
  <int2:intelligenceSettings/>
</int2:intelligence>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681" o:bullet="t" style="width:9pt;height:9pt" type="#_x0000_t75">
        <v:imagedata o:title="BD15023_" r:id="rId1"/>
      </v:shape>
    </w:pict>
  </w:numPicBullet>
  <w:abstractNum w15:restartNumberingAfterBreak="0" w:abstractNumId="0">
    <w:nsid w:val="00AF727F"/>
    <w:multiLevelType w:val="hybridMultilevel"/>
    <w:tmpl w:val="28300550"/>
    <w:lvl w:ilvl="0" w:tplc="63F2BE90">
      <w:start w:val="1"/>
      <w:numFmt w:val="bullet"/>
      <w:pStyle w:val="Titre7-FC"/>
      <w:lvlText w:val=""/>
      <w:lvlJc w:val="left"/>
      <w:pPr>
        <w:ind w:hanging="360" w:left="720"/>
      </w:pPr>
      <w:rPr>
        <w:rFonts w:ascii="Wingdings" w:hAnsi="Wingdings" w:hint="default"/>
        <w:b/>
        <w:i w:val="0"/>
        <w:color w:val="0000FF"/>
        <w:sz w:val="24"/>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1A94DC5"/>
    <w:multiLevelType w:val="hybridMultilevel"/>
    <w:tmpl w:val="0FB4D620"/>
    <w:lvl w:ilvl="0" w:tplc="040C0005">
      <w:start w:val="1"/>
      <w:numFmt w:val="bullet"/>
      <w:lvlText w:val=""/>
      <w:lvlJc w:val="left"/>
      <w:pPr>
        <w:tabs>
          <w:tab w:pos="360" w:val="num"/>
        </w:tabs>
        <w:ind w:hanging="360" w:left="360"/>
      </w:pPr>
      <w:rPr>
        <w:rFonts w:ascii="Wingdings" w:hAnsi="Wingdings" w:hint="default"/>
      </w:rPr>
    </w:lvl>
    <w:lvl w:ilvl="1" w:tplc="040C000D">
      <w:start w:val="1"/>
      <w:numFmt w:val="bullet"/>
      <w:lvlText w:val=""/>
      <w:lvlJc w:val="left"/>
      <w:pPr>
        <w:tabs>
          <w:tab w:pos="1440" w:val="num"/>
        </w:tabs>
        <w:ind w:hanging="360" w:left="1440"/>
      </w:pPr>
      <w:rPr>
        <w:rFonts w:ascii="Wingdings" w:hAnsi="Wingdings" w:hint="default"/>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784123C"/>
    <w:multiLevelType w:val="multilevel"/>
    <w:tmpl w:val="6022579C"/>
    <w:lvl w:ilvl="0">
      <w:start w:val="6"/>
      <w:numFmt w:val="decimal"/>
      <w:lvlText w:val="%1."/>
      <w:lvlJc w:val="left"/>
      <w:pPr>
        <w:ind w:hanging="720" w:left="720"/>
      </w:pPr>
      <w:rPr>
        <w:rFonts w:hint="default"/>
      </w:rPr>
    </w:lvl>
    <w:lvl w:ilvl="1">
      <w:start w:val="8"/>
      <w:numFmt w:val="decimal"/>
      <w:lvlText w:val="%1.%2."/>
      <w:lvlJc w:val="left"/>
      <w:pPr>
        <w:ind w:hanging="720" w:left="720"/>
      </w:pPr>
      <w:rPr>
        <w:rFonts w:hint="default"/>
      </w:rPr>
    </w:lvl>
    <w:lvl w:ilvl="2">
      <w:start w:val="2"/>
      <w:numFmt w:val="decimal"/>
      <w:lvlText w:val="%1.%2.%3."/>
      <w:lvlJc w:val="left"/>
      <w:pPr>
        <w:ind w:hanging="720" w:left="720"/>
      </w:pPr>
      <w:rPr>
        <w:rFonts w:hint="default"/>
      </w:rPr>
    </w:lvl>
    <w:lvl w:ilvl="3">
      <w:start w:val="2"/>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09233AED"/>
    <w:multiLevelType w:val="multilevel"/>
    <w:tmpl w:val="FBE645E0"/>
    <w:lvl w:ilvl="0">
      <w:start w:val="18"/>
      <w:numFmt w:val="bullet"/>
      <w:lvlText w:val="-"/>
      <w:lvlJc w:val="left"/>
      <w:pPr>
        <w:tabs>
          <w:tab w:pos="720" w:val="num"/>
        </w:tabs>
        <w:ind w:hanging="360" w:left="720"/>
      </w:pPr>
      <w:rPr>
        <w:rFonts w:ascii="Times New Roman" w:cs="Times New Roman" w:eastAsia="Times New Roman" w:hAnsi="Times New Roman" w:hint="default"/>
      </w:r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4">
    <w:nsid w:val="0B4B6AE0"/>
    <w:multiLevelType w:val="hybridMultilevel"/>
    <w:tmpl w:val="F1ACFAC8"/>
    <w:lvl w:ilvl="0" w:tplc="040C0005">
      <w:start w:val="1"/>
      <w:numFmt w:val="bullet"/>
      <w:lvlText w:val=""/>
      <w:lvlJc w:val="left"/>
      <w:pPr>
        <w:tabs>
          <w:tab w:pos="644" w:val="num"/>
        </w:tabs>
        <w:ind w:hanging="360" w:left="644"/>
      </w:pPr>
      <w:rPr>
        <w:rFonts w:ascii="Wingdings" w:hAnsi="Wingdings" w:hint="default"/>
      </w:rPr>
    </w:lvl>
    <w:lvl w:ilvl="1" w:tplc="2B06D5DA">
      <w:start w:val="1"/>
      <w:numFmt w:val="bullet"/>
      <w:lvlText w:val="-"/>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0DA51F3A"/>
    <w:multiLevelType w:val="hybridMultilevel"/>
    <w:tmpl w:val="B532D52C"/>
    <w:lvl w:ilvl="0" w:tplc="040C0005">
      <w:start w:val="1"/>
      <w:numFmt w:val="bullet"/>
      <w:lvlText w:val=""/>
      <w:lvlJc w:val="left"/>
      <w:pPr>
        <w:ind w:hanging="360" w:left="1080"/>
      </w:pPr>
      <w:rPr>
        <w:rFonts w:ascii="Wingdings" w:hAnsi="Wingdings" w:hint="default"/>
      </w:rPr>
    </w:lvl>
    <w:lvl w:ilvl="1" w:tplc="040C0003">
      <w:start w:val="1"/>
      <w:numFmt w:val="bullet"/>
      <w:lvlText w:val="o"/>
      <w:lvlJc w:val="left"/>
      <w:pPr>
        <w:ind w:hanging="360" w:left="1800"/>
      </w:pPr>
      <w:rPr>
        <w:rFonts w:ascii="Courier New" w:cs="Courier New" w:hAnsi="Courier New" w:hint="default"/>
      </w:rPr>
    </w:lvl>
    <w:lvl w:ilvl="2" w:tplc="040C0005">
      <w:start w:val="1"/>
      <w:numFmt w:val="bullet"/>
      <w:lvlText w:val=""/>
      <w:lvlJc w:val="left"/>
      <w:pPr>
        <w:ind w:hanging="360" w:left="2520"/>
      </w:pPr>
      <w:rPr>
        <w:rFonts w:ascii="Wingdings" w:hAnsi="Wingdings" w:hint="default"/>
      </w:rPr>
    </w:lvl>
    <w:lvl w:ilvl="3" w:tplc="040C0001">
      <w:start w:val="1"/>
      <w:numFmt w:val="bullet"/>
      <w:lvlText w:val=""/>
      <w:lvlJc w:val="left"/>
      <w:pPr>
        <w:ind w:hanging="360" w:left="3240"/>
      </w:pPr>
      <w:rPr>
        <w:rFonts w:ascii="Symbol" w:hAnsi="Symbol" w:hint="default"/>
      </w:rPr>
    </w:lvl>
    <w:lvl w:ilvl="4" w:tplc="040C0003">
      <w:start w:val="1"/>
      <w:numFmt w:val="bullet"/>
      <w:lvlText w:val="o"/>
      <w:lvlJc w:val="left"/>
      <w:pPr>
        <w:ind w:hanging="360" w:left="3960"/>
      </w:pPr>
      <w:rPr>
        <w:rFonts w:ascii="Courier New" w:cs="Courier New" w:hAnsi="Courier New" w:hint="default"/>
      </w:rPr>
    </w:lvl>
    <w:lvl w:ilvl="5" w:tplc="040C0005">
      <w:start w:val="1"/>
      <w:numFmt w:val="bullet"/>
      <w:lvlText w:val=""/>
      <w:lvlJc w:val="left"/>
      <w:pPr>
        <w:ind w:hanging="360" w:left="4680"/>
      </w:pPr>
      <w:rPr>
        <w:rFonts w:ascii="Wingdings" w:hAnsi="Wingdings" w:hint="default"/>
      </w:rPr>
    </w:lvl>
    <w:lvl w:ilvl="6" w:tplc="040C0001">
      <w:start w:val="1"/>
      <w:numFmt w:val="bullet"/>
      <w:lvlText w:val=""/>
      <w:lvlJc w:val="left"/>
      <w:pPr>
        <w:ind w:hanging="360" w:left="5400"/>
      </w:pPr>
      <w:rPr>
        <w:rFonts w:ascii="Symbol" w:hAnsi="Symbol" w:hint="default"/>
      </w:rPr>
    </w:lvl>
    <w:lvl w:ilvl="7" w:tplc="040C0003">
      <w:start w:val="1"/>
      <w:numFmt w:val="bullet"/>
      <w:lvlText w:val="o"/>
      <w:lvlJc w:val="left"/>
      <w:pPr>
        <w:ind w:hanging="360" w:left="6120"/>
      </w:pPr>
      <w:rPr>
        <w:rFonts w:ascii="Courier New" w:cs="Courier New" w:hAnsi="Courier New" w:hint="default"/>
      </w:rPr>
    </w:lvl>
    <w:lvl w:ilvl="8" w:tplc="040C0005">
      <w:start w:val="1"/>
      <w:numFmt w:val="bullet"/>
      <w:lvlText w:val=""/>
      <w:lvlJc w:val="left"/>
      <w:pPr>
        <w:ind w:hanging="360" w:left="6840"/>
      </w:pPr>
      <w:rPr>
        <w:rFonts w:ascii="Wingdings" w:hAnsi="Wingdings" w:hint="default"/>
      </w:rPr>
    </w:lvl>
  </w:abstractNum>
  <w:abstractNum w15:restartNumberingAfterBreak="0" w:abstractNumId="6">
    <w:nsid w:val="10B2273A"/>
    <w:multiLevelType w:val="hybridMultilevel"/>
    <w:tmpl w:val="F7C4A7CE"/>
    <w:lvl w:ilvl="0" w:tplc="DB20FE9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243536F"/>
    <w:multiLevelType w:val="hybridMultilevel"/>
    <w:tmpl w:val="05A2731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14E30A68"/>
    <w:multiLevelType w:val="hybridMultilevel"/>
    <w:tmpl w:val="B3648500"/>
    <w:lvl w:ilvl="0" w:tplc="040C000F">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9">
    <w:nsid w:val="16F38E7E"/>
    <w:multiLevelType w:val="hybridMultilevel"/>
    <w:tmpl w:val="C4E06FAE"/>
    <w:lvl w:ilvl="0" w:tplc="CD886ABE">
      <w:start w:val="1"/>
      <w:numFmt w:val="bullet"/>
      <w:lvlText w:val="-"/>
      <w:lvlJc w:val="left"/>
      <w:pPr>
        <w:ind w:hanging="360" w:left="720"/>
      </w:pPr>
      <w:rPr>
        <w:rFonts w:ascii="Calibri" w:hAnsi="Calibri" w:hint="default"/>
        <w:b/>
        <w:bCs/>
        <w:sz w:val="24"/>
        <w:szCs w:val="24"/>
      </w:rPr>
    </w:lvl>
    <w:lvl w:ilvl="1" w:tplc="62EC56B6">
      <w:start w:val="1"/>
      <w:numFmt w:val="bullet"/>
      <w:lvlText w:val="o"/>
      <w:lvlJc w:val="left"/>
      <w:pPr>
        <w:ind w:hanging="360" w:left="1440"/>
      </w:pPr>
      <w:rPr>
        <w:rFonts w:ascii="Courier New" w:hAnsi="Courier New" w:hint="default"/>
      </w:rPr>
    </w:lvl>
    <w:lvl w:ilvl="2" w:tplc="1AD022DE">
      <w:start w:val="1"/>
      <w:numFmt w:val="bullet"/>
      <w:lvlText w:val=""/>
      <w:lvlJc w:val="left"/>
      <w:pPr>
        <w:ind w:hanging="360" w:left="2160"/>
      </w:pPr>
      <w:rPr>
        <w:rFonts w:ascii="Wingdings" w:hAnsi="Wingdings" w:hint="default"/>
      </w:rPr>
    </w:lvl>
    <w:lvl w:ilvl="3" w:tplc="E7EC083C">
      <w:start w:val="1"/>
      <w:numFmt w:val="bullet"/>
      <w:lvlText w:val=""/>
      <w:lvlJc w:val="left"/>
      <w:pPr>
        <w:ind w:hanging="360" w:left="2880"/>
      </w:pPr>
      <w:rPr>
        <w:rFonts w:ascii="Symbol" w:hAnsi="Symbol" w:hint="default"/>
      </w:rPr>
    </w:lvl>
    <w:lvl w:ilvl="4" w:tplc="3342C80C">
      <w:start w:val="1"/>
      <w:numFmt w:val="bullet"/>
      <w:lvlText w:val="o"/>
      <w:lvlJc w:val="left"/>
      <w:pPr>
        <w:ind w:hanging="360" w:left="3600"/>
      </w:pPr>
      <w:rPr>
        <w:rFonts w:ascii="Courier New" w:hAnsi="Courier New" w:hint="default"/>
      </w:rPr>
    </w:lvl>
    <w:lvl w:ilvl="5" w:tplc="F7F4E018">
      <w:start w:val="1"/>
      <w:numFmt w:val="bullet"/>
      <w:lvlText w:val=""/>
      <w:lvlJc w:val="left"/>
      <w:pPr>
        <w:ind w:hanging="360" w:left="4320"/>
      </w:pPr>
      <w:rPr>
        <w:rFonts w:ascii="Wingdings" w:hAnsi="Wingdings" w:hint="default"/>
      </w:rPr>
    </w:lvl>
    <w:lvl w:ilvl="6" w:tplc="82A6B0CE">
      <w:start w:val="1"/>
      <w:numFmt w:val="bullet"/>
      <w:lvlText w:val=""/>
      <w:lvlJc w:val="left"/>
      <w:pPr>
        <w:ind w:hanging="360" w:left="5040"/>
      </w:pPr>
      <w:rPr>
        <w:rFonts w:ascii="Symbol" w:hAnsi="Symbol" w:hint="default"/>
      </w:rPr>
    </w:lvl>
    <w:lvl w:ilvl="7" w:tplc="52CA8342">
      <w:start w:val="1"/>
      <w:numFmt w:val="bullet"/>
      <w:lvlText w:val="o"/>
      <w:lvlJc w:val="left"/>
      <w:pPr>
        <w:ind w:hanging="360" w:left="5760"/>
      </w:pPr>
      <w:rPr>
        <w:rFonts w:ascii="Courier New" w:hAnsi="Courier New" w:hint="default"/>
      </w:rPr>
    </w:lvl>
    <w:lvl w:ilvl="8" w:tplc="152EEEE6">
      <w:start w:val="1"/>
      <w:numFmt w:val="bullet"/>
      <w:lvlText w:val=""/>
      <w:lvlJc w:val="left"/>
      <w:pPr>
        <w:ind w:hanging="360" w:left="6480"/>
      </w:pPr>
      <w:rPr>
        <w:rFonts w:ascii="Wingdings" w:hAnsi="Wingdings" w:hint="default"/>
      </w:rPr>
    </w:lvl>
  </w:abstractNum>
  <w:abstractNum w15:restartNumberingAfterBreak="0" w:abstractNumId="10">
    <w:nsid w:val="17FF34E0"/>
    <w:multiLevelType w:val="hybridMultilevel"/>
    <w:tmpl w:val="6F28EA9A"/>
    <w:lvl w:ilvl="0" w:tplc="040C000D">
      <w:start w:val="1"/>
      <w:numFmt w:val="bullet"/>
      <w:lvlText w:val=""/>
      <w:lvlJc w:val="left"/>
      <w:pPr>
        <w:ind w:hanging="360" w:left="720"/>
      </w:pPr>
      <w:rPr>
        <w:rFonts w:ascii="Wingdings" w:hAnsi="Wingdings" w:hint="default"/>
        <w:sz w:val="22"/>
      </w:rPr>
    </w:lvl>
    <w:lvl w:ilvl="1" w:tplc="040C0005">
      <w:start w:val="1"/>
      <w:numFmt w:val="bullet"/>
      <w:lvlText w:val=""/>
      <w:lvlJc w:val="left"/>
      <w:pPr>
        <w:ind w:hanging="360" w:left="1440"/>
      </w:pPr>
      <w:rPr>
        <w:rFonts w:ascii="Wingdings" w:hAnsi="Wingdings"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1">
    <w:nsid w:val="1D503F06"/>
    <w:multiLevelType w:val="hybridMultilevel"/>
    <w:tmpl w:val="D45C7C9C"/>
    <w:lvl w:ilvl="0" w:tplc="D42AFC4A">
      <w:start w:val="1"/>
      <w:numFmt w:val="bullet"/>
      <w:pStyle w:val="Style9"/>
      <w:lvlText w:val=""/>
      <w:lvlJc w:val="left"/>
      <w:pPr>
        <w:ind w:hanging="360" w:left="720"/>
      </w:pPr>
      <w:rPr>
        <w:rFonts w:ascii="Wingdings" w:hAnsi="Wingdings" w:hint="default"/>
        <w:color w:val="365F91"/>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0372040"/>
    <w:multiLevelType w:val="hybridMultilevel"/>
    <w:tmpl w:val="90F690CA"/>
    <w:lvl w:ilvl="0" w:tplc="040C000B">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3">
    <w:nsid w:val="210E4E03"/>
    <w:multiLevelType w:val="hybridMultilevel"/>
    <w:tmpl w:val="2E68C5A0"/>
    <w:lvl w:ilvl="0" w:tplc="040C000B">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4">
    <w:nsid w:val="21A03201"/>
    <w:multiLevelType w:val="multilevel"/>
    <w:tmpl w:val="9AF41B2C"/>
    <w:lvl w:ilvl="0">
      <w:start w:val="1"/>
      <w:numFmt w:val="decimal"/>
      <w:lvlText w:val="%1."/>
      <w:lvlJc w:val="left"/>
      <w:pPr>
        <w:ind w:hanging="360" w:left="360"/>
      </w:pPr>
    </w:lvl>
    <w:lvl w:ilvl="1">
      <w:start w:val="3"/>
      <w:numFmt w:val="decimal"/>
      <w:isLgl/>
      <w:lvlText w:val="%1.%2."/>
      <w:lvlJc w:val="left"/>
      <w:pPr>
        <w:ind w:hanging="720" w:left="720"/>
      </w:pPr>
      <w:rPr>
        <w:rFonts w:hint="default"/>
      </w:rPr>
    </w:lvl>
    <w:lvl w:ilvl="2">
      <w:start w:val="2"/>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800" w:left="1800"/>
      </w:pPr>
      <w:rPr>
        <w:rFonts w:hint="default"/>
      </w:rPr>
    </w:lvl>
    <w:lvl w:ilvl="8">
      <w:start w:val="1"/>
      <w:numFmt w:val="decimal"/>
      <w:isLgl/>
      <w:lvlText w:val="%1.%2.%3.%4.%5.%6.%7.%8.%9."/>
      <w:lvlJc w:val="left"/>
      <w:pPr>
        <w:ind w:hanging="1800" w:left="1800"/>
      </w:pPr>
      <w:rPr>
        <w:rFonts w:hint="default"/>
      </w:rPr>
    </w:lvl>
  </w:abstractNum>
  <w:abstractNum w15:restartNumberingAfterBreak="0" w:abstractNumId="15">
    <w:nsid w:val="25D7586E"/>
    <w:multiLevelType w:val="hybridMultilevel"/>
    <w:tmpl w:val="7C38F926"/>
    <w:lvl w:ilvl="0" w:tplc="040C000D">
      <w:start w:val="1"/>
      <w:numFmt w:val="bullet"/>
      <w:lvlText w:val=""/>
      <w:lvlJc w:val="left"/>
      <w:pPr>
        <w:ind w:hanging="360" w:left="1428"/>
      </w:pPr>
      <w:rPr>
        <w:rFonts w:ascii="Wingdings" w:hAnsi="Wingdings" w:hint="default"/>
      </w:rPr>
    </w:lvl>
    <w:lvl w:ilvl="1" w:tentative="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16">
    <w:nsid w:val="25EE5971"/>
    <w:multiLevelType w:val="hybridMultilevel"/>
    <w:tmpl w:val="3FE4A18A"/>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26AF3476"/>
    <w:multiLevelType w:val="hybridMultilevel"/>
    <w:tmpl w:val="AEDCCBA0"/>
    <w:lvl w:ilvl="0" w:tplc="017070FA">
      <w:numFmt w:val="bullet"/>
      <w:lvlText w:val="-"/>
      <w:lvlJc w:val="left"/>
      <w:pPr>
        <w:ind w:hanging="360" w:left="720"/>
      </w:pPr>
      <w:rPr>
        <w:rFonts w:ascii="Verdana" w:eastAsia="Times New Roman" w:hAnsi="Verdan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29294B97"/>
    <w:multiLevelType w:val="hybridMultilevel"/>
    <w:tmpl w:val="23106EB0"/>
    <w:lvl w:ilvl="0" w:tplc="040C000B">
      <w:start w:val="1"/>
      <w:numFmt w:val="bullet"/>
      <w:lvlText w:val=""/>
      <w:lvlJc w:val="left"/>
      <w:pPr>
        <w:ind w:hanging="360" w:left="1287"/>
      </w:pPr>
      <w:rPr>
        <w:rFonts w:ascii="Wingdings" w:hAnsi="Wingdings"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19">
    <w:nsid w:val="2A0714FE"/>
    <w:multiLevelType w:val="hybridMultilevel"/>
    <w:tmpl w:val="20C0E42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3123576F"/>
    <w:multiLevelType w:val="hybridMultilevel"/>
    <w:tmpl w:val="1930CFF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31A2474D"/>
    <w:multiLevelType w:val="hybridMultilevel"/>
    <w:tmpl w:val="83561AF0"/>
    <w:lvl w:ilvl="0" w:tplc="040C0005">
      <w:start w:val="1"/>
      <w:numFmt w:val="bullet"/>
      <w:lvlText w:val=""/>
      <w:lvlJc w:val="left"/>
      <w:pPr>
        <w:ind w:hanging="360" w:left="1428"/>
      </w:pPr>
      <w:rPr>
        <w:rFonts w:ascii="Wingdings" w:hAnsi="Wingdings" w:hint="default"/>
      </w:rPr>
    </w:lvl>
    <w:lvl w:ilvl="1" w:tplc="040C0003">
      <w:start w:val="1"/>
      <w:numFmt w:val="bullet"/>
      <w:lvlText w:val="o"/>
      <w:lvlJc w:val="left"/>
      <w:pPr>
        <w:ind w:hanging="360" w:left="2148"/>
      </w:pPr>
      <w:rPr>
        <w:rFonts w:ascii="Courier New" w:cs="Courier New" w:hAnsi="Courier New"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15:restartNumberingAfterBreak="0" w:abstractNumId="22">
    <w:nsid w:val="327E53CD"/>
    <w:multiLevelType w:val="hybridMultilevel"/>
    <w:tmpl w:val="7C08CD7C"/>
    <w:lvl w:ilvl="0" w:tplc="040C000B">
      <w:start w:val="1"/>
      <w:numFmt w:val="bullet"/>
      <w:lvlText w:val=""/>
      <w:lvlJc w:val="left"/>
      <w:pPr>
        <w:tabs>
          <w:tab w:pos="720" w:val="num"/>
        </w:tabs>
        <w:ind w:hanging="360" w:left="720"/>
      </w:pPr>
      <w:rPr>
        <w:rFonts w:ascii="Wingdings" w:hAnsi="Wingdings" w:hint="default"/>
      </w:rPr>
    </w:lvl>
    <w:lvl w:ilvl="1" w:tplc="6588728C">
      <w:start w:val="12"/>
      <w:numFmt w:val="bullet"/>
      <w:lvlText w:val=""/>
      <w:lvlPicBulletId w:val="0"/>
      <w:lvlJc w:val="left"/>
      <w:pPr>
        <w:tabs>
          <w:tab w:pos="1440" w:val="num"/>
        </w:tabs>
        <w:ind w:hanging="360" w:left="1440"/>
      </w:pPr>
      <w:rPr>
        <w:rFonts w:ascii="Symbol" w:cs="Times New Roman" w:eastAsia="Times New Roman" w:hAnsi="Symbol" w:hint="default"/>
        <w:color w:val="auto"/>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3">
    <w:nsid w:val="361332CB"/>
    <w:multiLevelType w:val="hybridMultilevel"/>
    <w:tmpl w:val="C9C64CCE"/>
    <w:lvl w:ilvl="0" w:tplc="040C000F">
      <w:start w:val="1"/>
      <w:numFmt w:val="decimal"/>
      <w:lvlText w:val="%1."/>
      <w:lvlJc w:val="left"/>
      <w:pPr>
        <w:ind w:hanging="360" w:left="360"/>
      </w:pPr>
      <w:rPr>
        <w:rFonts w:hint="default"/>
      </w:rPr>
    </w:lvl>
    <w:lvl w:ilvl="1" w:tentative="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4">
    <w:nsid w:val="37D405F8"/>
    <w:multiLevelType w:val="hybridMultilevel"/>
    <w:tmpl w:val="74D8E872"/>
    <w:lvl w:ilvl="0" w:tplc="2C30AE98">
      <w:start w:val="8"/>
      <w:numFmt w:val="bullet"/>
      <w:lvlText w:val="-"/>
      <w:lvlJc w:val="left"/>
      <w:pPr>
        <w:ind w:hanging="360" w:left="720"/>
      </w:pPr>
      <w:rPr>
        <w:rFonts w:ascii="Arial" w:hAnsi="Arial" w:hint="default"/>
        <w:b/>
        <w:bCs/>
        <w:i w:val="0"/>
        <w:color w:val="auto"/>
        <w:sz w:val="22"/>
        <w:szCs w:val="26"/>
      </w:rPr>
    </w:lvl>
    <w:lvl w:ilvl="1" w:tplc="040C0003">
      <w:start w:val="1"/>
      <w:numFmt w:val="decimal"/>
      <w:lvlText w:val="%2."/>
      <w:lvlJc w:val="left"/>
      <w:pPr>
        <w:tabs>
          <w:tab w:pos="1440" w:val="num"/>
        </w:tabs>
        <w:ind w:hanging="360" w:left="1440"/>
      </w:p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15:restartNumberingAfterBreak="0" w:abstractNumId="25">
    <w:nsid w:val="3D6E6122"/>
    <w:multiLevelType w:val="hybridMultilevel"/>
    <w:tmpl w:val="8990005C"/>
    <w:lvl w:ilvl="0" w:tplc="117C48E8">
      <w:start w:val="8"/>
      <w:numFmt w:val="bullet"/>
      <w:lvlText w:val="-"/>
      <w:lvlJc w:val="left"/>
      <w:pPr>
        <w:ind w:hanging="360" w:left="1287"/>
      </w:pPr>
      <w:rPr>
        <w:rFonts w:ascii="Arial" w:hAnsi="Arial" w:hint="default"/>
        <w:b w:val="0"/>
        <w:bCs/>
        <w:i w:val="0"/>
        <w:color w:val="auto"/>
        <w:sz w:val="22"/>
        <w:szCs w:val="26"/>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26">
    <w:nsid w:val="3F474DDE"/>
    <w:multiLevelType w:val="hybridMultilevel"/>
    <w:tmpl w:val="EAA676F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3FDD4A48"/>
    <w:multiLevelType w:val="hybridMultilevel"/>
    <w:tmpl w:val="E7961E00"/>
    <w:lvl w:ilvl="0" w:tplc="040C000D">
      <w:start w:val="1"/>
      <w:numFmt w:val="bullet"/>
      <w:lvlText w:val=""/>
      <w:lvlJc w:val="left"/>
      <w:pPr>
        <w:ind w:hanging="360" w:left="1004"/>
      </w:pPr>
      <w:rPr>
        <w:rFonts w:ascii="Wingdings" w:hAnsi="Wingdings" w:hint="default"/>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28">
    <w:nsid w:val="41952DE4"/>
    <w:multiLevelType w:val="hybridMultilevel"/>
    <w:tmpl w:val="7108DF16"/>
    <w:lvl w:ilvl="0" w:tplc="793690C0">
      <w:start w:val="1"/>
      <w:numFmt w:val="bullet"/>
      <w:lvlText w:val="-"/>
      <w:lvlJc w:val="left"/>
      <w:pPr>
        <w:ind w:hanging="360" w:left="1080"/>
      </w:pPr>
      <w:rPr>
        <w:rFonts w:ascii="Arial" w:cs="Arial" w:eastAsia="Times New Roman" w:hAnsi="Aria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9">
    <w:nsid w:val="424D3817"/>
    <w:multiLevelType w:val="singleLevel"/>
    <w:tmpl w:val="973EBA04"/>
    <w:lvl w:ilvl="0">
      <w:start w:val="8"/>
      <w:numFmt w:val="bullet"/>
      <w:lvlText w:val="-"/>
      <w:lvlJc w:val="left"/>
      <w:pPr>
        <w:tabs>
          <w:tab w:pos="360" w:val="num"/>
        </w:tabs>
        <w:ind w:hanging="360" w:left="360"/>
      </w:pPr>
      <w:rPr>
        <w:rFonts w:hint="default"/>
      </w:rPr>
    </w:lvl>
  </w:abstractNum>
  <w:abstractNum w15:restartNumberingAfterBreak="0" w:abstractNumId="30">
    <w:nsid w:val="452E3DA6"/>
    <w:multiLevelType w:val="hybridMultilevel"/>
    <w:tmpl w:val="9E849590"/>
    <w:lvl w:ilvl="0" w:tplc="040C000B">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1">
    <w:nsid w:val="47BE0C31"/>
    <w:multiLevelType w:val="hybridMultilevel"/>
    <w:tmpl w:val="DA464F58"/>
    <w:lvl w:ilvl="0" w:tplc="040C000F">
      <w:start w:val="1"/>
      <w:numFmt w:val="decimal"/>
      <w:lvlText w:val="%1."/>
      <w:lvlJc w:val="left"/>
      <w:pPr>
        <w:ind w:hanging="360" w:left="360"/>
      </w:pPr>
      <w:rPr>
        <w:rFont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2">
    <w:nsid w:val="4CAF15C8"/>
    <w:multiLevelType w:val="multilevel"/>
    <w:tmpl w:val="92C4F9E2"/>
    <w:lvl w:ilvl="0">
      <w:start w:val="1"/>
      <w:numFmt w:val="decimal"/>
      <w:lvlText w:val="%1."/>
      <w:lvlJc w:val="left"/>
      <w:pPr>
        <w:ind w:hanging="360" w:left="360"/>
      </w:pPr>
      <w:rPr>
        <w:rFonts w:hint="default"/>
      </w:rPr>
    </w:lvl>
    <w:lvl w:ilvl="1">
      <w:start w:val="1"/>
      <w:numFmt w:val="bullet"/>
      <w:lvlText w:val=""/>
      <w:lvlJc w:val="left"/>
      <w:pPr>
        <w:ind w:hanging="432" w:left="792"/>
      </w:pPr>
      <w:rPr>
        <w:rFonts w:ascii="Wingdings" w:hAnsi="Wingdings" w:hint="default"/>
        <w:strike w:val="0"/>
        <w:dstrike w:val="0"/>
        <w:color w:val="auto"/>
      </w:r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3">
    <w:nsid w:val="4E0B34D3"/>
    <w:multiLevelType w:val="hybridMultilevel"/>
    <w:tmpl w:val="838E7C70"/>
    <w:lvl w:ilvl="0" w:tplc="117C48E8">
      <w:start w:val="8"/>
      <w:numFmt w:val="bullet"/>
      <w:lvlText w:val="-"/>
      <w:lvlJc w:val="left"/>
      <w:pPr>
        <w:ind w:hanging="360" w:left="1004"/>
      </w:pPr>
      <w:rPr>
        <w:rFonts w:ascii="Arial" w:hAnsi="Arial" w:hint="default"/>
        <w:b w:val="0"/>
        <w:bCs/>
        <w:i w:val="0"/>
        <w:color w:val="auto"/>
        <w:sz w:val="22"/>
        <w:szCs w:val="26"/>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34">
    <w:nsid w:val="545A4D56"/>
    <w:multiLevelType w:val="hybridMultilevel"/>
    <w:tmpl w:val="307437DA"/>
    <w:lvl w:ilvl="0" w:tplc="2C30AE98">
      <w:start w:val="8"/>
      <w:numFmt w:val="bullet"/>
      <w:lvlText w:val="-"/>
      <w:lvlJc w:val="left"/>
      <w:pPr>
        <w:ind w:hanging="360" w:left="720"/>
      </w:pPr>
      <w:rPr>
        <w:rFonts w:ascii="Arial" w:hAnsi="Arial" w:hint="default"/>
        <w:b/>
        <w:bCs/>
        <w:i w:val="0"/>
        <w:color w:val="auto"/>
        <w:sz w:val="22"/>
        <w:szCs w:val="26"/>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552C2F7D"/>
    <w:multiLevelType w:val="hybridMultilevel"/>
    <w:tmpl w:val="F35E203E"/>
    <w:lvl w:ilvl="0" w:tplc="040C000D">
      <w:start w:val="1"/>
      <w:numFmt w:val="bullet"/>
      <w:lvlText w:val=""/>
      <w:lvlJc w:val="left"/>
      <w:pPr>
        <w:ind w:hanging="360" w:left="1080"/>
      </w:pPr>
      <w:rPr>
        <w:rFonts w:ascii="Wingdings" w:hAnsi="Wingdings" w:hint="default"/>
        <w:b/>
        <w:bCs/>
        <w:i w:val="0"/>
        <w:color w:val="auto"/>
        <w:sz w:val="22"/>
        <w:szCs w:val="26"/>
      </w:rPr>
    </w:lvl>
    <w:lvl w:ilvl="1" w:tplc="040C0003">
      <w:start w:val="1"/>
      <w:numFmt w:val="bullet"/>
      <w:lvlText w:val="o"/>
      <w:lvlJc w:val="left"/>
      <w:pPr>
        <w:ind w:hanging="360" w:left="1800"/>
      </w:pPr>
      <w:rPr>
        <w:rFonts w:ascii="Courier New" w:cs="Courier New" w:hAnsi="Courier New" w:hint="default"/>
      </w:rPr>
    </w:lvl>
    <w:lvl w:ilvl="2" w:tplc="040C0005">
      <w:start w:val="1"/>
      <w:numFmt w:val="bullet"/>
      <w:lvlText w:val=""/>
      <w:lvlJc w:val="left"/>
      <w:pPr>
        <w:ind w:hanging="360" w:left="2520"/>
      </w:pPr>
      <w:rPr>
        <w:rFonts w:ascii="Wingdings" w:hAnsi="Wingdings" w:hint="default"/>
      </w:rPr>
    </w:lvl>
    <w:lvl w:ilvl="3" w:tplc="040C0001">
      <w:start w:val="1"/>
      <w:numFmt w:val="bullet"/>
      <w:lvlText w:val=""/>
      <w:lvlJc w:val="left"/>
      <w:pPr>
        <w:ind w:hanging="360" w:left="3240"/>
      </w:pPr>
      <w:rPr>
        <w:rFonts w:ascii="Symbol" w:hAnsi="Symbol" w:hint="default"/>
      </w:rPr>
    </w:lvl>
    <w:lvl w:ilvl="4" w:tplc="040C0003">
      <w:start w:val="1"/>
      <w:numFmt w:val="bullet"/>
      <w:lvlText w:val="o"/>
      <w:lvlJc w:val="left"/>
      <w:pPr>
        <w:ind w:hanging="360" w:left="3960"/>
      </w:pPr>
      <w:rPr>
        <w:rFonts w:ascii="Courier New" w:cs="Courier New" w:hAnsi="Courier New" w:hint="default"/>
      </w:rPr>
    </w:lvl>
    <w:lvl w:ilvl="5" w:tplc="040C0005">
      <w:start w:val="1"/>
      <w:numFmt w:val="bullet"/>
      <w:lvlText w:val=""/>
      <w:lvlJc w:val="left"/>
      <w:pPr>
        <w:ind w:hanging="360" w:left="4680"/>
      </w:pPr>
      <w:rPr>
        <w:rFonts w:ascii="Wingdings" w:hAnsi="Wingdings" w:hint="default"/>
      </w:rPr>
    </w:lvl>
    <w:lvl w:ilvl="6" w:tplc="040C0001">
      <w:start w:val="1"/>
      <w:numFmt w:val="bullet"/>
      <w:lvlText w:val=""/>
      <w:lvlJc w:val="left"/>
      <w:pPr>
        <w:ind w:hanging="360" w:left="5400"/>
      </w:pPr>
      <w:rPr>
        <w:rFonts w:ascii="Symbol" w:hAnsi="Symbol" w:hint="default"/>
      </w:rPr>
    </w:lvl>
    <w:lvl w:ilvl="7" w:tplc="040C0003">
      <w:start w:val="1"/>
      <w:numFmt w:val="bullet"/>
      <w:lvlText w:val="o"/>
      <w:lvlJc w:val="left"/>
      <w:pPr>
        <w:ind w:hanging="360" w:left="6120"/>
      </w:pPr>
      <w:rPr>
        <w:rFonts w:ascii="Courier New" w:cs="Courier New" w:hAnsi="Courier New" w:hint="default"/>
      </w:rPr>
    </w:lvl>
    <w:lvl w:ilvl="8" w:tplc="040C0005">
      <w:start w:val="1"/>
      <w:numFmt w:val="bullet"/>
      <w:lvlText w:val=""/>
      <w:lvlJc w:val="left"/>
      <w:pPr>
        <w:ind w:hanging="360" w:left="6840"/>
      </w:pPr>
      <w:rPr>
        <w:rFonts w:ascii="Wingdings" w:hAnsi="Wingdings" w:hint="default"/>
      </w:rPr>
    </w:lvl>
  </w:abstractNum>
  <w:abstractNum w15:restartNumberingAfterBreak="0" w:abstractNumId="36">
    <w:nsid w:val="5755173A"/>
    <w:multiLevelType w:val="hybridMultilevel"/>
    <w:tmpl w:val="628ADAE2"/>
    <w:lvl w:ilvl="0" w:tplc="2C30AE98">
      <w:start w:val="8"/>
      <w:numFmt w:val="bullet"/>
      <w:lvlText w:val="-"/>
      <w:lvlJc w:val="left"/>
      <w:pPr>
        <w:ind w:hanging="360" w:left="360"/>
      </w:pPr>
      <w:rPr>
        <w:rFonts w:ascii="Arial" w:hAnsi="Arial" w:hint="default"/>
        <w:b/>
        <w:bCs/>
        <w:i w:val="0"/>
        <w:color w:val="auto"/>
        <w:sz w:val="22"/>
        <w:szCs w:val="26"/>
      </w:rPr>
    </w:lvl>
    <w:lvl w:ilvl="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plc="040C0001">
      <w:start w:val="1"/>
      <w:numFmt w:val="bullet"/>
      <w:lvlText w:val=""/>
      <w:lvlJc w:val="left"/>
      <w:pPr>
        <w:ind w:hanging="360" w:left="2520"/>
      </w:pPr>
      <w:rPr>
        <w:rFonts w:ascii="Symbol" w:hAnsi="Symbol" w:hint="default"/>
      </w:rPr>
    </w:lvl>
    <w:lvl w:ilvl="4" w:tplc="040C0003">
      <w:start w:val="1"/>
      <w:numFmt w:val="bullet"/>
      <w:lvlText w:val="o"/>
      <w:lvlJc w:val="left"/>
      <w:pPr>
        <w:ind w:hanging="360" w:left="3240"/>
      </w:pPr>
      <w:rPr>
        <w:rFonts w:ascii="Courier New" w:cs="Courier New" w:hAnsi="Courier New" w:hint="default"/>
      </w:rPr>
    </w:lvl>
    <w:lvl w:ilvl="5" w:tplc="040C0005">
      <w:start w:val="1"/>
      <w:numFmt w:val="bullet"/>
      <w:lvlText w:val=""/>
      <w:lvlJc w:val="left"/>
      <w:pPr>
        <w:ind w:hanging="360" w:left="3960"/>
      </w:pPr>
      <w:rPr>
        <w:rFonts w:ascii="Wingdings" w:hAnsi="Wingdings" w:hint="default"/>
      </w:rPr>
    </w:lvl>
    <w:lvl w:ilvl="6" w:tplc="040C0001">
      <w:start w:val="1"/>
      <w:numFmt w:val="bullet"/>
      <w:lvlText w:val=""/>
      <w:lvlJc w:val="left"/>
      <w:pPr>
        <w:ind w:hanging="360" w:left="4680"/>
      </w:pPr>
      <w:rPr>
        <w:rFonts w:ascii="Symbol" w:hAnsi="Symbol" w:hint="default"/>
      </w:rPr>
    </w:lvl>
    <w:lvl w:ilvl="7" w:tplc="040C0003">
      <w:start w:val="1"/>
      <w:numFmt w:val="bullet"/>
      <w:lvlText w:val="o"/>
      <w:lvlJc w:val="left"/>
      <w:pPr>
        <w:ind w:hanging="360" w:left="5400"/>
      </w:pPr>
      <w:rPr>
        <w:rFonts w:ascii="Courier New" w:cs="Courier New" w:hAnsi="Courier New" w:hint="default"/>
      </w:rPr>
    </w:lvl>
    <w:lvl w:ilvl="8" w:tplc="040C0005">
      <w:start w:val="1"/>
      <w:numFmt w:val="bullet"/>
      <w:lvlText w:val=""/>
      <w:lvlJc w:val="left"/>
      <w:pPr>
        <w:ind w:hanging="360" w:left="6120"/>
      </w:pPr>
      <w:rPr>
        <w:rFonts w:ascii="Wingdings" w:hAnsi="Wingdings" w:hint="default"/>
      </w:rPr>
    </w:lvl>
  </w:abstractNum>
  <w:abstractNum w15:restartNumberingAfterBreak="0" w:abstractNumId="37">
    <w:nsid w:val="58F753EC"/>
    <w:multiLevelType w:val="hybridMultilevel"/>
    <w:tmpl w:val="9BD0246E"/>
    <w:lvl w:ilvl="0" w:tplc="040C000D">
      <w:start w:val="1"/>
      <w:numFmt w:val="bullet"/>
      <w:lvlText w:val=""/>
      <w:lvlJc w:val="left"/>
      <w:pPr>
        <w:ind w:hanging="360" w:left="1080"/>
      </w:pPr>
      <w:rPr>
        <w:rFonts w:ascii="Wingdings" w:hAnsi="Wingdings" w:hint="default"/>
      </w:rPr>
    </w:lvl>
    <w:lvl w:ilvl="1" w:tplc="040C0003">
      <w:start w:val="1"/>
      <w:numFmt w:val="bullet"/>
      <w:lvlText w:val="o"/>
      <w:lvlJc w:val="left"/>
      <w:pPr>
        <w:ind w:hanging="360" w:left="1800"/>
      </w:pPr>
      <w:rPr>
        <w:rFonts w:ascii="Courier New" w:cs="Courier New" w:hAnsi="Courier New" w:hint="default"/>
      </w:rPr>
    </w:lvl>
    <w:lvl w:ilvl="2" w:tplc="040C0005">
      <w:start w:val="1"/>
      <w:numFmt w:val="bullet"/>
      <w:lvlText w:val=""/>
      <w:lvlJc w:val="left"/>
      <w:pPr>
        <w:ind w:hanging="360" w:left="2520"/>
      </w:pPr>
      <w:rPr>
        <w:rFonts w:ascii="Wingdings" w:hAnsi="Wingdings" w:hint="default"/>
      </w:rPr>
    </w:lvl>
    <w:lvl w:ilvl="3" w:tplc="040C0001">
      <w:start w:val="1"/>
      <w:numFmt w:val="bullet"/>
      <w:lvlText w:val=""/>
      <w:lvlJc w:val="left"/>
      <w:pPr>
        <w:ind w:hanging="360" w:left="3240"/>
      </w:pPr>
      <w:rPr>
        <w:rFonts w:ascii="Symbol" w:hAnsi="Symbol" w:hint="default"/>
      </w:rPr>
    </w:lvl>
    <w:lvl w:ilvl="4" w:tplc="040C0003">
      <w:start w:val="1"/>
      <w:numFmt w:val="bullet"/>
      <w:lvlText w:val="o"/>
      <w:lvlJc w:val="left"/>
      <w:pPr>
        <w:ind w:hanging="360" w:left="3960"/>
      </w:pPr>
      <w:rPr>
        <w:rFonts w:ascii="Courier New" w:cs="Courier New" w:hAnsi="Courier New" w:hint="default"/>
      </w:rPr>
    </w:lvl>
    <w:lvl w:ilvl="5" w:tplc="040C0005">
      <w:start w:val="1"/>
      <w:numFmt w:val="bullet"/>
      <w:lvlText w:val=""/>
      <w:lvlJc w:val="left"/>
      <w:pPr>
        <w:ind w:hanging="360" w:left="4680"/>
      </w:pPr>
      <w:rPr>
        <w:rFonts w:ascii="Wingdings" w:hAnsi="Wingdings" w:hint="default"/>
      </w:rPr>
    </w:lvl>
    <w:lvl w:ilvl="6" w:tplc="040C0001">
      <w:start w:val="1"/>
      <w:numFmt w:val="bullet"/>
      <w:lvlText w:val=""/>
      <w:lvlJc w:val="left"/>
      <w:pPr>
        <w:ind w:hanging="360" w:left="5400"/>
      </w:pPr>
      <w:rPr>
        <w:rFonts w:ascii="Symbol" w:hAnsi="Symbol" w:hint="default"/>
      </w:rPr>
    </w:lvl>
    <w:lvl w:ilvl="7" w:tplc="040C0003">
      <w:start w:val="1"/>
      <w:numFmt w:val="bullet"/>
      <w:lvlText w:val="o"/>
      <w:lvlJc w:val="left"/>
      <w:pPr>
        <w:ind w:hanging="360" w:left="6120"/>
      </w:pPr>
      <w:rPr>
        <w:rFonts w:ascii="Courier New" w:cs="Courier New" w:hAnsi="Courier New" w:hint="default"/>
      </w:rPr>
    </w:lvl>
    <w:lvl w:ilvl="8" w:tplc="040C0005">
      <w:start w:val="1"/>
      <w:numFmt w:val="bullet"/>
      <w:lvlText w:val=""/>
      <w:lvlJc w:val="left"/>
      <w:pPr>
        <w:ind w:hanging="360" w:left="6840"/>
      </w:pPr>
      <w:rPr>
        <w:rFonts w:ascii="Wingdings" w:hAnsi="Wingdings" w:hint="default"/>
      </w:rPr>
    </w:lvl>
  </w:abstractNum>
  <w:abstractNum w15:restartNumberingAfterBreak="0" w:abstractNumId="38">
    <w:nsid w:val="5BE4781A"/>
    <w:multiLevelType w:val="singleLevel"/>
    <w:tmpl w:val="63F4F2B6"/>
    <w:lvl w:ilvl="0">
      <w:start w:val="1"/>
      <w:numFmt w:val="bullet"/>
      <w:lvlText w:val="-"/>
      <w:lvlJc w:val="left"/>
      <w:pPr>
        <w:tabs>
          <w:tab w:pos="360" w:val="num"/>
        </w:tabs>
        <w:ind w:hanging="360" w:left="360"/>
      </w:pPr>
    </w:lvl>
  </w:abstractNum>
  <w:abstractNum w15:restartNumberingAfterBreak="0" w:abstractNumId="39">
    <w:nsid w:val="5D863073"/>
    <w:multiLevelType w:val="singleLevel"/>
    <w:tmpl w:val="63F4F2B6"/>
    <w:lvl w:ilvl="0">
      <w:start w:val="1"/>
      <w:numFmt w:val="bullet"/>
      <w:lvlText w:val="-"/>
      <w:lvlJc w:val="left"/>
      <w:pPr>
        <w:tabs>
          <w:tab w:pos="360" w:val="num"/>
        </w:tabs>
        <w:ind w:hanging="360" w:left="360"/>
      </w:pPr>
      <w:rPr>
        <w:rFonts w:hint="default"/>
      </w:rPr>
    </w:lvl>
  </w:abstractNum>
  <w:abstractNum w15:restartNumberingAfterBreak="0" w:abstractNumId="40">
    <w:nsid w:val="5FDF3747"/>
    <w:multiLevelType w:val="hybridMultilevel"/>
    <w:tmpl w:val="961050A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1">
    <w:nsid w:val="62385518"/>
    <w:multiLevelType w:val="hybridMultilevel"/>
    <w:tmpl w:val="86E69EE0"/>
    <w:lvl w:ilvl="0" w:tplc="2C30AE98">
      <w:start w:val="8"/>
      <w:numFmt w:val="bullet"/>
      <w:lvlText w:val="-"/>
      <w:lvlJc w:val="left"/>
      <w:pPr>
        <w:ind w:hanging="360" w:left="1004"/>
      </w:pPr>
      <w:rPr>
        <w:rFonts w:ascii="Arial" w:hAnsi="Arial" w:hint="default"/>
        <w:b/>
        <w:bCs/>
        <w:i w:val="0"/>
        <w:color w:val="auto"/>
        <w:sz w:val="22"/>
        <w:szCs w:val="26"/>
      </w:rPr>
    </w:lvl>
    <w:lvl w:ilvl="1" w:tentative="1" w:tplc="040C0003">
      <w:start w:val="1"/>
      <w:numFmt w:val="bullet"/>
      <w:lvlText w:val="o"/>
      <w:lvlJc w:val="left"/>
      <w:pPr>
        <w:ind w:hanging="360" w:left="1724"/>
      </w:pPr>
      <w:rPr>
        <w:rFonts w:ascii="Courier New" w:cs="Courier New" w:hAnsi="Courier New"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42">
    <w:nsid w:val="654D0A7B"/>
    <w:multiLevelType w:val="multilevel"/>
    <w:tmpl w:val="92B803F4"/>
    <w:lvl w:ilvl="0">
      <w:start w:val="6"/>
      <w:numFmt w:val="decimal"/>
      <w:lvlText w:val="%1."/>
      <w:lvlJc w:val="left"/>
      <w:pPr>
        <w:ind w:hanging="720" w:left="720"/>
      </w:pPr>
      <w:rPr>
        <w:rFonts w:hint="default"/>
      </w:rPr>
    </w:lvl>
    <w:lvl w:ilvl="1">
      <w:start w:val="8"/>
      <w:numFmt w:val="decimal"/>
      <w:lvlText w:val="%1.%2."/>
      <w:lvlJc w:val="left"/>
      <w:pPr>
        <w:ind w:hanging="720" w:left="840"/>
      </w:pPr>
      <w:rPr>
        <w:rFonts w:hint="default"/>
      </w:rPr>
    </w:lvl>
    <w:lvl w:ilvl="2">
      <w:start w:val="2"/>
      <w:numFmt w:val="decimal"/>
      <w:lvlText w:val="%1.%2.%3."/>
      <w:lvlJc w:val="left"/>
      <w:pPr>
        <w:ind w:hanging="720" w:left="960"/>
      </w:pPr>
      <w:rPr>
        <w:rFonts w:hint="default"/>
      </w:rPr>
    </w:lvl>
    <w:lvl w:ilvl="3">
      <w:start w:val="1"/>
      <w:numFmt w:val="decimal"/>
      <w:lvlText w:val="%1.%2.%3.%4."/>
      <w:lvlJc w:val="left"/>
      <w:pPr>
        <w:ind w:hanging="1080" w:left="1440"/>
      </w:pPr>
      <w:rPr>
        <w:rFonts w:hint="default"/>
      </w:rPr>
    </w:lvl>
    <w:lvl w:ilvl="4">
      <w:start w:val="1"/>
      <w:numFmt w:val="decimal"/>
      <w:lvlText w:val="%1.%2.%3.%4.%5."/>
      <w:lvlJc w:val="left"/>
      <w:pPr>
        <w:ind w:hanging="1080" w:left="1560"/>
      </w:pPr>
      <w:rPr>
        <w:rFonts w:hint="default"/>
      </w:rPr>
    </w:lvl>
    <w:lvl w:ilvl="5">
      <w:start w:val="1"/>
      <w:numFmt w:val="decimal"/>
      <w:lvlText w:val="%1.%2.%3.%4.%5.%6."/>
      <w:lvlJc w:val="left"/>
      <w:pPr>
        <w:ind w:hanging="1440" w:left="2040"/>
      </w:pPr>
      <w:rPr>
        <w:rFonts w:hint="default"/>
      </w:rPr>
    </w:lvl>
    <w:lvl w:ilvl="6">
      <w:start w:val="1"/>
      <w:numFmt w:val="decimal"/>
      <w:lvlText w:val="%1.%2.%3.%4.%5.%6.%7."/>
      <w:lvlJc w:val="left"/>
      <w:pPr>
        <w:ind w:hanging="1440" w:left="2160"/>
      </w:pPr>
      <w:rPr>
        <w:rFonts w:hint="default"/>
      </w:rPr>
    </w:lvl>
    <w:lvl w:ilvl="7">
      <w:start w:val="1"/>
      <w:numFmt w:val="decimal"/>
      <w:lvlText w:val="%1.%2.%3.%4.%5.%6.%7.%8."/>
      <w:lvlJc w:val="left"/>
      <w:pPr>
        <w:ind w:hanging="1800" w:left="2640"/>
      </w:pPr>
      <w:rPr>
        <w:rFonts w:hint="default"/>
      </w:rPr>
    </w:lvl>
    <w:lvl w:ilvl="8">
      <w:start w:val="1"/>
      <w:numFmt w:val="decimal"/>
      <w:lvlText w:val="%1.%2.%3.%4.%5.%6.%7.%8.%9."/>
      <w:lvlJc w:val="left"/>
      <w:pPr>
        <w:ind w:hanging="1800" w:left="2760"/>
      </w:pPr>
      <w:rPr>
        <w:rFonts w:hint="default"/>
      </w:rPr>
    </w:lvl>
  </w:abstractNum>
  <w:abstractNum w15:restartNumberingAfterBreak="0" w:abstractNumId="43">
    <w:nsid w:val="6622048F"/>
    <w:multiLevelType w:val="hybridMultilevel"/>
    <w:tmpl w:val="6B24D124"/>
    <w:lvl w:ilvl="0" w:tplc="8586D434">
      <w:start w:val="1"/>
      <w:numFmt w:val="bullet"/>
      <w:lvlText w:val=""/>
      <w:lvlJc w:val="left"/>
      <w:pPr>
        <w:ind w:hanging="360" w:left="720"/>
      </w:pPr>
      <w:rPr>
        <w:rFonts w:ascii="Wingdings" w:hAnsi="Wingdings" w:hint="default"/>
        <w:b/>
        <w:bCs/>
        <w:color w:val="0000FF"/>
        <w:sz w:val="26"/>
        <w:szCs w:val="26"/>
      </w:rPr>
    </w:lvl>
    <w:lvl w:ilvl="1" w:tplc="040C0003">
      <w:start w:val="1"/>
      <w:numFmt w:val="decimal"/>
      <w:lvlText w:val="%2."/>
      <w:lvlJc w:val="left"/>
      <w:pPr>
        <w:tabs>
          <w:tab w:pos="1440" w:val="num"/>
        </w:tabs>
        <w:ind w:hanging="360" w:left="1440"/>
      </w:p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15:restartNumberingAfterBreak="0" w:abstractNumId="44">
    <w:nsid w:val="6A01709C"/>
    <w:multiLevelType w:val="hybridMultilevel"/>
    <w:tmpl w:val="D29A0CFE"/>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5">
    <w:nsid w:val="6AD3738E"/>
    <w:multiLevelType w:val="hybridMultilevel"/>
    <w:tmpl w:val="D5720508"/>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6">
    <w:nsid w:val="6B544082"/>
    <w:multiLevelType w:val="hybridMultilevel"/>
    <w:tmpl w:val="E884C29E"/>
    <w:lvl w:ilvl="0" w:tplc="040C0005">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47">
    <w:nsid w:val="6BF42FB0"/>
    <w:multiLevelType w:val="hybridMultilevel"/>
    <w:tmpl w:val="164019AA"/>
    <w:lvl w:ilvl="0" w:tplc="EE20CE32">
      <w:start w:val="1"/>
      <w:numFmt w:val="bullet"/>
      <w:pStyle w:val="Titre6-FC"/>
      <w:lvlText w:val=""/>
      <w:lvlJc w:val="left"/>
      <w:pPr>
        <w:ind w:hanging="360" w:left="720"/>
      </w:pPr>
      <w:rPr>
        <w:rFonts w:ascii="Wingdings" w:hAnsi="Wingdings" w:hint="default"/>
        <w:color w:val="0000FF"/>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8">
    <w:nsid w:val="6CE8546B"/>
    <w:multiLevelType w:val="hybridMultilevel"/>
    <w:tmpl w:val="B6A0A306"/>
    <w:lvl w:ilvl="0" w:tplc="FFFFFFFF">
      <w:start w:val="8"/>
      <w:numFmt w:val="bullet"/>
      <w:lvlText w:val="-"/>
      <w:lvlJc w:val="left"/>
      <w:pPr>
        <w:tabs>
          <w:tab w:pos="371" w:val="num"/>
        </w:tabs>
        <w:ind w:hanging="360" w:left="371"/>
      </w:pPr>
      <w:rPr>
        <w:rFonts w:hint="default"/>
      </w:rPr>
    </w:lvl>
    <w:lvl w:ilvl="1" w:tentative="1" w:tplc="FFFFFFFF">
      <w:start w:val="1"/>
      <w:numFmt w:val="bullet"/>
      <w:lvlText w:val="o"/>
      <w:lvlJc w:val="left"/>
      <w:pPr>
        <w:tabs>
          <w:tab w:pos="1451" w:val="num"/>
        </w:tabs>
        <w:ind w:hanging="360" w:left="1451"/>
      </w:pPr>
      <w:rPr>
        <w:rFonts w:ascii="Courier New" w:cs="Courier New" w:hAnsi="Courier New" w:hint="default"/>
      </w:rPr>
    </w:lvl>
    <w:lvl w:ilvl="2" w:tentative="1" w:tplc="FFFFFFFF">
      <w:start w:val="1"/>
      <w:numFmt w:val="bullet"/>
      <w:lvlText w:val=""/>
      <w:lvlJc w:val="left"/>
      <w:pPr>
        <w:tabs>
          <w:tab w:pos="2171" w:val="num"/>
        </w:tabs>
        <w:ind w:hanging="360" w:left="2171"/>
      </w:pPr>
      <w:rPr>
        <w:rFonts w:ascii="Wingdings" w:hAnsi="Wingdings" w:hint="default"/>
      </w:rPr>
    </w:lvl>
    <w:lvl w:ilvl="3" w:tentative="1" w:tplc="FFFFFFFF">
      <w:start w:val="1"/>
      <w:numFmt w:val="bullet"/>
      <w:lvlText w:val=""/>
      <w:lvlJc w:val="left"/>
      <w:pPr>
        <w:tabs>
          <w:tab w:pos="2891" w:val="num"/>
        </w:tabs>
        <w:ind w:hanging="360" w:left="2891"/>
      </w:pPr>
      <w:rPr>
        <w:rFonts w:ascii="Symbol" w:hAnsi="Symbol" w:hint="default"/>
      </w:rPr>
    </w:lvl>
    <w:lvl w:ilvl="4" w:tentative="1" w:tplc="FFFFFFFF">
      <w:start w:val="1"/>
      <w:numFmt w:val="bullet"/>
      <w:lvlText w:val="o"/>
      <w:lvlJc w:val="left"/>
      <w:pPr>
        <w:tabs>
          <w:tab w:pos="3611" w:val="num"/>
        </w:tabs>
        <w:ind w:hanging="360" w:left="3611"/>
      </w:pPr>
      <w:rPr>
        <w:rFonts w:ascii="Courier New" w:cs="Courier New" w:hAnsi="Courier New" w:hint="default"/>
      </w:rPr>
    </w:lvl>
    <w:lvl w:ilvl="5" w:tentative="1" w:tplc="FFFFFFFF">
      <w:start w:val="1"/>
      <w:numFmt w:val="bullet"/>
      <w:lvlText w:val=""/>
      <w:lvlJc w:val="left"/>
      <w:pPr>
        <w:tabs>
          <w:tab w:pos="4331" w:val="num"/>
        </w:tabs>
        <w:ind w:hanging="360" w:left="4331"/>
      </w:pPr>
      <w:rPr>
        <w:rFonts w:ascii="Wingdings" w:hAnsi="Wingdings" w:hint="default"/>
      </w:rPr>
    </w:lvl>
    <w:lvl w:ilvl="6" w:tentative="1" w:tplc="FFFFFFFF">
      <w:start w:val="1"/>
      <w:numFmt w:val="bullet"/>
      <w:lvlText w:val=""/>
      <w:lvlJc w:val="left"/>
      <w:pPr>
        <w:tabs>
          <w:tab w:pos="5051" w:val="num"/>
        </w:tabs>
        <w:ind w:hanging="360" w:left="5051"/>
      </w:pPr>
      <w:rPr>
        <w:rFonts w:ascii="Symbol" w:hAnsi="Symbol" w:hint="default"/>
      </w:rPr>
    </w:lvl>
    <w:lvl w:ilvl="7" w:tentative="1" w:tplc="FFFFFFFF">
      <w:start w:val="1"/>
      <w:numFmt w:val="bullet"/>
      <w:lvlText w:val="o"/>
      <w:lvlJc w:val="left"/>
      <w:pPr>
        <w:tabs>
          <w:tab w:pos="5771" w:val="num"/>
        </w:tabs>
        <w:ind w:hanging="360" w:left="5771"/>
      </w:pPr>
      <w:rPr>
        <w:rFonts w:ascii="Courier New" w:cs="Courier New" w:hAnsi="Courier New" w:hint="default"/>
      </w:rPr>
    </w:lvl>
    <w:lvl w:ilvl="8" w:tentative="1" w:tplc="FFFFFFFF">
      <w:start w:val="1"/>
      <w:numFmt w:val="bullet"/>
      <w:lvlText w:val=""/>
      <w:lvlJc w:val="left"/>
      <w:pPr>
        <w:tabs>
          <w:tab w:pos="6491" w:val="num"/>
        </w:tabs>
        <w:ind w:hanging="360" w:left="6491"/>
      </w:pPr>
      <w:rPr>
        <w:rFonts w:ascii="Wingdings" w:hAnsi="Wingdings" w:hint="default"/>
      </w:rPr>
    </w:lvl>
  </w:abstractNum>
  <w:abstractNum w15:restartNumberingAfterBreak="0" w:abstractNumId="49">
    <w:nsid w:val="6DBE5B77"/>
    <w:multiLevelType w:val="hybridMultilevel"/>
    <w:tmpl w:val="F0C66436"/>
    <w:lvl w:ilvl="0" w:tplc="040C0001">
      <w:start w:val="1"/>
      <w:numFmt w:val="bullet"/>
      <w:lvlText w:val=""/>
      <w:lvlJc w:val="left"/>
      <w:pPr>
        <w:ind w:hanging="360" w:left="720"/>
      </w:pPr>
      <w:rPr>
        <w:rFonts w:ascii="Symbol" w:hAnsi="Symbol" w:hint="default"/>
      </w:rPr>
    </w:lvl>
    <w:lvl w:ilvl="1" w:tplc="040C0003">
      <w:start w:val="1"/>
      <w:numFmt w:val="decimal"/>
      <w:lvlText w:val="%2."/>
      <w:lvlJc w:val="left"/>
      <w:pPr>
        <w:tabs>
          <w:tab w:pos="1440" w:val="num"/>
        </w:tabs>
        <w:ind w:hanging="360" w:left="1440"/>
      </w:pPr>
    </w:lvl>
    <w:lvl w:ilvl="2" w:tplc="040C0005">
      <w:start w:val="1"/>
      <w:numFmt w:val="decimal"/>
      <w:lvlText w:val="%3."/>
      <w:lvlJc w:val="left"/>
      <w:pPr>
        <w:tabs>
          <w:tab w:pos="2160" w:val="num"/>
        </w:tabs>
        <w:ind w:hanging="360" w:left="2160"/>
      </w:pPr>
    </w:lvl>
    <w:lvl w:ilvl="3" w:tplc="040C0001">
      <w:start w:val="1"/>
      <w:numFmt w:val="decimal"/>
      <w:lvlText w:val="%4."/>
      <w:lvlJc w:val="left"/>
      <w:pPr>
        <w:tabs>
          <w:tab w:pos="2880" w:val="num"/>
        </w:tabs>
        <w:ind w:hanging="360" w:left="2880"/>
      </w:pPr>
    </w:lvl>
    <w:lvl w:ilvl="4" w:tplc="040C0003">
      <w:start w:val="1"/>
      <w:numFmt w:val="decimal"/>
      <w:lvlText w:val="%5."/>
      <w:lvlJc w:val="left"/>
      <w:pPr>
        <w:tabs>
          <w:tab w:pos="3600" w:val="num"/>
        </w:tabs>
        <w:ind w:hanging="360" w:left="3600"/>
      </w:pPr>
    </w:lvl>
    <w:lvl w:ilvl="5" w:tplc="040C0005">
      <w:start w:val="1"/>
      <w:numFmt w:val="decimal"/>
      <w:lvlText w:val="%6."/>
      <w:lvlJc w:val="left"/>
      <w:pPr>
        <w:tabs>
          <w:tab w:pos="4320" w:val="num"/>
        </w:tabs>
        <w:ind w:hanging="360" w:left="4320"/>
      </w:pPr>
    </w:lvl>
    <w:lvl w:ilvl="6" w:tplc="040C0001">
      <w:start w:val="1"/>
      <w:numFmt w:val="decimal"/>
      <w:lvlText w:val="%7."/>
      <w:lvlJc w:val="left"/>
      <w:pPr>
        <w:tabs>
          <w:tab w:pos="5040" w:val="num"/>
        </w:tabs>
        <w:ind w:hanging="360" w:left="5040"/>
      </w:pPr>
    </w:lvl>
    <w:lvl w:ilvl="7" w:tplc="040C0003">
      <w:start w:val="1"/>
      <w:numFmt w:val="decimal"/>
      <w:lvlText w:val="%8."/>
      <w:lvlJc w:val="left"/>
      <w:pPr>
        <w:tabs>
          <w:tab w:pos="5760" w:val="num"/>
        </w:tabs>
        <w:ind w:hanging="360" w:left="5760"/>
      </w:pPr>
    </w:lvl>
    <w:lvl w:ilvl="8" w:tplc="040C0005">
      <w:start w:val="1"/>
      <w:numFmt w:val="decimal"/>
      <w:lvlText w:val="%9."/>
      <w:lvlJc w:val="left"/>
      <w:pPr>
        <w:tabs>
          <w:tab w:pos="6480" w:val="num"/>
        </w:tabs>
        <w:ind w:hanging="360" w:left="6480"/>
      </w:pPr>
    </w:lvl>
  </w:abstractNum>
  <w:abstractNum w15:restartNumberingAfterBreak="0" w:abstractNumId="50">
    <w:nsid w:val="6FCF2179"/>
    <w:multiLevelType w:val="hybridMultilevel"/>
    <w:tmpl w:val="B0309F02"/>
    <w:lvl w:ilvl="0" w:tplc="040C000B">
      <w:start w:val="1"/>
      <w:numFmt w:val="bullet"/>
      <w:lvlText w:val=""/>
      <w:lvlJc w:val="left"/>
      <w:pPr>
        <w:ind w:hanging="360" w:left="1287"/>
      </w:pPr>
      <w:rPr>
        <w:rFonts w:ascii="Wingdings" w:hAnsi="Wingdings" w:hint="default"/>
      </w:rPr>
    </w:lvl>
    <w:lvl w:ilvl="1" w:tentative="1" w:tplc="040C0003">
      <w:start w:val="1"/>
      <w:numFmt w:val="bullet"/>
      <w:lvlText w:val="o"/>
      <w:lvlJc w:val="left"/>
      <w:pPr>
        <w:ind w:hanging="360" w:left="2007"/>
      </w:pPr>
      <w:rPr>
        <w:rFonts w:ascii="Courier New" w:cs="Courier New" w:hAnsi="Courier New" w:hint="default"/>
      </w:rPr>
    </w:lvl>
    <w:lvl w:ilvl="2" w:tentative="1" w:tplc="040C0005">
      <w:start w:val="1"/>
      <w:numFmt w:val="bullet"/>
      <w:lvlText w:val=""/>
      <w:lvlJc w:val="left"/>
      <w:pPr>
        <w:ind w:hanging="360" w:left="2727"/>
      </w:pPr>
      <w:rPr>
        <w:rFonts w:ascii="Wingdings" w:hAnsi="Wingdings" w:hint="default"/>
      </w:rPr>
    </w:lvl>
    <w:lvl w:ilvl="3" w:tentative="1" w:tplc="040C0001">
      <w:start w:val="1"/>
      <w:numFmt w:val="bullet"/>
      <w:lvlText w:val=""/>
      <w:lvlJc w:val="left"/>
      <w:pPr>
        <w:ind w:hanging="360" w:left="3447"/>
      </w:pPr>
      <w:rPr>
        <w:rFonts w:ascii="Symbol" w:hAnsi="Symbol" w:hint="default"/>
      </w:rPr>
    </w:lvl>
    <w:lvl w:ilvl="4" w:tentative="1" w:tplc="040C0003">
      <w:start w:val="1"/>
      <w:numFmt w:val="bullet"/>
      <w:lvlText w:val="o"/>
      <w:lvlJc w:val="left"/>
      <w:pPr>
        <w:ind w:hanging="360" w:left="4167"/>
      </w:pPr>
      <w:rPr>
        <w:rFonts w:ascii="Courier New" w:cs="Courier New" w:hAnsi="Courier New" w:hint="default"/>
      </w:rPr>
    </w:lvl>
    <w:lvl w:ilvl="5" w:tentative="1" w:tplc="040C0005">
      <w:start w:val="1"/>
      <w:numFmt w:val="bullet"/>
      <w:lvlText w:val=""/>
      <w:lvlJc w:val="left"/>
      <w:pPr>
        <w:ind w:hanging="360" w:left="4887"/>
      </w:pPr>
      <w:rPr>
        <w:rFonts w:ascii="Wingdings" w:hAnsi="Wingdings" w:hint="default"/>
      </w:rPr>
    </w:lvl>
    <w:lvl w:ilvl="6" w:tentative="1" w:tplc="040C0001">
      <w:start w:val="1"/>
      <w:numFmt w:val="bullet"/>
      <w:lvlText w:val=""/>
      <w:lvlJc w:val="left"/>
      <w:pPr>
        <w:ind w:hanging="360" w:left="5607"/>
      </w:pPr>
      <w:rPr>
        <w:rFonts w:ascii="Symbol" w:hAnsi="Symbol" w:hint="default"/>
      </w:rPr>
    </w:lvl>
    <w:lvl w:ilvl="7" w:tentative="1" w:tplc="040C0003">
      <w:start w:val="1"/>
      <w:numFmt w:val="bullet"/>
      <w:lvlText w:val="o"/>
      <w:lvlJc w:val="left"/>
      <w:pPr>
        <w:ind w:hanging="360" w:left="6327"/>
      </w:pPr>
      <w:rPr>
        <w:rFonts w:ascii="Courier New" w:cs="Courier New" w:hAnsi="Courier New" w:hint="default"/>
      </w:rPr>
    </w:lvl>
    <w:lvl w:ilvl="8" w:tentative="1" w:tplc="040C0005">
      <w:start w:val="1"/>
      <w:numFmt w:val="bullet"/>
      <w:lvlText w:val=""/>
      <w:lvlJc w:val="left"/>
      <w:pPr>
        <w:ind w:hanging="360" w:left="7047"/>
      </w:pPr>
      <w:rPr>
        <w:rFonts w:ascii="Wingdings" w:hAnsi="Wingdings" w:hint="default"/>
      </w:rPr>
    </w:lvl>
  </w:abstractNum>
  <w:abstractNum w15:restartNumberingAfterBreak="0" w:abstractNumId="51">
    <w:nsid w:val="706069A3"/>
    <w:multiLevelType w:val="hybridMultilevel"/>
    <w:tmpl w:val="C3BA50FC"/>
    <w:lvl w:ilvl="0" w:tplc="040C000D">
      <w:start w:val="1"/>
      <w:numFmt w:val="bullet"/>
      <w:lvlText w:val=""/>
      <w:lvlJc w:val="left"/>
      <w:pPr>
        <w:ind w:hanging="360" w:left="1068"/>
      </w:pPr>
      <w:rPr>
        <w:rFonts w:ascii="Wingdings" w:hAnsi="Wingdings"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52">
    <w:nsid w:val="710069F3"/>
    <w:multiLevelType w:val="hybridMultilevel"/>
    <w:tmpl w:val="CC56A8CE"/>
    <w:lvl w:ilvl="0" w:tplc="040C000F">
      <w:start w:val="1"/>
      <w:numFmt w:val="decimal"/>
      <w:lvlText w:val="%1."/>
      <w:lvlJc w:val="left"/>
      <w:pPr>
        <w:ind w:hanging="360" w:left="360"/>
      </w:pPr>
      <w:rPr>
        <w:rFonts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53">
    <w:nsid w:val="714419D2"/>
    <w:multiLevelType w:val="hybridMultilevel"/>
    <w:tmpl w:val="AC66663C"/>
    <w:lvl w:ilvl="0" w:tplc="040C0001">
      <w:start w:val="1"/>
      <w:numFmt w:val="bullet"/>
      <w:lvlText w:val=""/>
      <w:lvlJc w:val="left"/>
      <w:pPr>
        <w:ind w:hanging="360" w:left="-1188"/>
      </w:pPr>
      <w:rPr>
        <w:rFonts w:ascii="Symbol" w:hAnsi="Symbol" w:hint="default"/>
      </w:rPr>
    </w:lvl>
    <w:lvl w:ilvl="1" w:tentative="1" w:tplc="040C0003">
      <w:start w:val="1"/>
      <w:numFmt w:val="bullet"/>
      <w:lvlText w:val="o"/>
      <w:lvlJc w:val="left"/>
      <w:pPr>
        <w:ind w:hanging="360" w:left="-468"/>
      </w:pPr>
      <w:rPr>
        <w:rFonts w:ascii="Courier New" w:cs="Courier New" w:hAnsi="Courier New" w:hint="default"/>
      </w:rPr>
    </w:lvl>
    <w:lvl w:ilvl="2" w:tentative="1" w:tplc="040C0005">
      <w:start w:val="1"/>
      <w:numFmt w:val="bullet"/>
      <w:lvlText w:val=""/>
      <w:lvlJc w:val="left"/>
      <w:pPr>
        <w:ind w:hanging="360" w:left="252"/>
      </w:pPr>
      <w:rPr>
        <w:rFonts w:ascii="Wingdings" w:hAnsi="Wingdings" w:hint="default"/>
      </w:rPr>
    </w:lvl>
    <w:lvl w:ilvl="3" w:tentative="1" w:tplc="040C0001">
      <w:start w:val="1"/>
      <w:numFmt w:val="bullet"/>
      <w:lvlText w:val=""/>
      <w:lvlJc w:val="left"/>
      <w:pPr>
        <w:ind w:hanging="360" w:left="972"/>
      </w:pPr>
      <w:rPr>
        <w:rFonts w:ascii="Symbol" w:hAnsi="Symbol" w:hint="default"/>
      </w:rPr>
    </w:lvl>
    <w:lvl w:ilvl="4" w:tentative="1" w:tplc="040C0003">
      <w:start w:val="1"/>
      <w:numFmt w:val="bullet"/>
      <w:lvlText w:val="o"/>
      <w:lvlJc w:val="left"/>
      <w:pPr>
        <w:ind w:hanging="360" w:left="1692"/>
      </w:pPr>
      <w:rPr>
        <w:rFonts w:ascii="Courier New" w:cs="Courier New" w:hAnsi="Courier New" w:hint="default"/>
      </w:rPr>
    </w:lvl>
    <w:lvl w:ilvl="5" w:tentative="1" w:tplc="040C0005">
      <w:start w:val="1"/>
      <w:numFmt w:val="bullet"/>
      <w:lvlText w:val=""/>
      <w:lvlJc w:val="left"/>
      <w:pPr>
        <w:ind w:hanging="360" w:left="2412"/>
      </w:pPr>
      <w:rPr>
        <w:rFonts w:ascii="Wingdings" w:hAnsi="Wingdings" w:hint="default"/>
      </w:rPr>
    </w:lvl>
    <w:lvl w:ilvl="6" w:tentative="1" w:tplc="040C0001">
      <w:start w:val="1"/>
      <w:numFmt w:val="bullet"/>
      <w:lvlText w:val=""/>
      <w:lvlJc w:val="left"/>
      <w:pPr>
        <w:ind w:hanging="360" w:left="3132"/>
      </w:pPr>
      <w:rPr>
        <w:rFonts w:ascii="Symbol" w:hAnsi="Symbol" w:hint="default"/>
      </w:rPr>
    </w:lvl>
    <w:lvl w:ilvl="7" w:tentative="1" w:tplc="040C0003">
      <w:start w:val="1"/>
      <w:numFmt w:val="bullet"/>
      <w:lvlText w:val="o"/>
      <w:lvlJc w:val="left"/>
      <w:pPr>
        <w:ind w:hanging="360" w:left="3852"/>
      </w:pPr>
      <w:rPr>
        <w:rFonts w:ascii="Courier New" w:cs="Courier New" w:hAnsi="Courier New" w:hint="default"/>
      </w:rPr>
    </w:lvl>
    <w:lvl w:ilvl="8" w:tentative="1" w:tplc="040C0005">
      <w:start w:val="1"/>
      <w:numFmt w:val="bullet"/>
      <w:lvlText w:val=""/>
      <w:lvlJc w:val="left"/>
      <w:pPr>
        <w:ind w:hanging="360" w:left="4572"/>
      </w:pPr>
      <w:rPr>
        <w:rFonts w:ascii="Wingdings" w:hAnsi="Wingdings" w:hint="default"/>
      </w:rPr>
    </w:lvl>
  </w:abstractNum>
  <w:abstractNum w15:restartNumberingAfterBreak="0" w:abstractNumId="54">
    <w:nsid w:val="7597789F"/>
    <w:multiLevelType w:val="hybridMultilevel"/>
    <w:tmpl w:val="D7B2824A"/>
    <w:lvl w:ilvl="0" w:tplc="2C30AE98">
      <w:start w:val="8"/>
      <w:numFmt w:val="bullet"/>
      <w:lvlText w:val="-"/>
      <w:lvlJc w:val="left"/>
      <w:pPr>
        <w:ind w:hanging="360" w:left="1080"/>
      </w:pPr>
      <w:rPr>
        <w:rFonts w:ascii="Arial" w:hAnsi="Arial" w:hint="default"/>
        <w:b/>
        <w:bCs/>
        <w:i w:val="0"/>
        <w:color w:val="auto"/>
        <w:sz w:val="22"/>
        <w:szCs w:val="26"/>
      </w:rPr>
    </w:lvl>
    <w:lvl w:ilvl="1" w:tplc="040C0003">
      <w:start w:val="1"/>
      <w:numFmt w:val="bullet"/>
      <w:lvlText w:val="o"/>
      <w:lvlJc w:val="left"/>
      <w:pPr>
        <w:ind w:hanging="360" w:left="1800"/>
      </w:pPr>
      <w:rPr>
        <w:rFonts w:ascii="Courier New" w:cs="Courier New" w:hAnsi="Courier New" w:hint="default"/>
      </w:rPr>
    </w:lvl>
    <w:lvl w:ilvl="2" w:tplc="040C0005">
      <w:start w:val="1"/>
      <w:numFmt w:val="bullet"/>
      <w:lvlText w:val=""/>
      <w:lvlJc w:val="left"/>
      <w:pPr>
        <w:ind w:hanging="360" w:left="2520"/>
      </w:pPr>
      <w:rPr>
        <w:rFonts w:ascii="Wingdings" w:hAnsi="Wingdings" w:hint="default"/>
      </w:rPr>
    </w:lvl>
    <w:lvl w:ilvl="3" w:tplc="040C0001">
      <w:start w:val="1"/>
      <w:numFmt w:val="bullet"/>
      <w:lvlText w:val=""/>
      <w:lvlJc w:val="left"/>
      <w:pPr>
        <w:ind w:hanging="360" w:left="3240"/>
      </w:pPr>
      <w:rPr>
        <w:rFonts w:ascii="Symbol" w:hAnsi="Symbol" w:hint="default"/>
      </w:rPr>
    </w:lvl>
    <w:lvl w:ilvl="4" w:tplc="040C0003">
      <w:start w:val="1"/>
      <w:numFmt w:val="bullet"/>
      <w:lvlText w:val="o"/>
      <w:lvlJc w:val="left"/>
      <w:pPr>
        <w:ind w:hanging="360" w:left="3960"/>
      </w:pPr>
      <w:rPr>
        <w:rFonts w:ascii="Courier New" w:cs="Courier New" w:hAnsi="Courier New" w:hint="default"/>
      </w:rPr>
    </w:lvl>
    <w:lvl w:ilvl="5" w:tplc="040C0005">
      <w:start w:val="1"/>
      <w:numFmt w:val="bullet"/>
      <w:lvlText w:val=""/>
      <w:lvlJc w:val="left"/>
      <w:pPr>
        <w:ind w:hanging="360" w:left="4680"/>
      </w:pPr>
      <w:rPr>
        <w:rFonts w:ascii="Wingdings" w:hAnsi="Wingdings" w:hint="default"/>
      </w:rPr>
    </w:lvl>
    <w:lvl w:ilvl="6" w:tplc="040C0001">
      <w:start w:val="1"/>
      <w:numFmt w:val="bullet"/>
      <w:lvlText w:val=""/>
      <w:lvlJc w:val="left"/>
      <w:pPr>
        <w:ind w:hanging="360" w:left="5400"/>
      </w:pPr>
      <w:rPr>
        <w:rFonts w:ascii="Symbol" w:hAnsi="Symbol" w:hint="default"/>
      </w:rPr>
    </w:lvl>
    <w:lvl w:ilvl="7" w:tplc="040C0003">
      <w:start w:val="1"/>
      <w:numFmt w:val="bullet"/>
      <w:lvlText w:val="o"/>
      <w:lvlJc w:val="left"/>
      <w:pPr>
        <w:ind w:hanging="360" w:left="6120"/>
      </w:pPr>
      <w:rPr>
        <w:rFonts w:ascii="Courier New" w:cs="Courier New" w:hAnsi="Courier New" w:hint="default"/>
      </w:rPr>
    </w:lvl>
    <w:lvl w:ilvl="8" w:tplc="040C0005">
      <w:start w:val="1"/>
      <w:numFmt w:val="bullet"/>
      <w:lvlText w:val=""/>
      <w:lvlJc w:val="left"/>
      <w:pPr>
        <w:ind w:hanging="360" w:left="6840"/>
      </w:pPr>
      <w:rPr>
        <w:rFonts w:ascii="Wingdings" w:hAnsi="Wingdings" w:hint="default"/>
      </w:rPr>
    </w:lvl>
  </w:abstractNum>
  <w:abstractNum w15:restartNumberingAfterBreak="0" w:abstractNumId="55">
    <w:nsid w:val="75DC5BBD"/>
    <w:multiLevelType w:val="hybridMultilevel"/>
    <w:tmpl w:val="373EB41E"/>
    <w:lvl w:ilvl="0" w:tplc="040C000F">
      <w:start w:val="1"/>
      <w:numFmt w:val="decimal"/>
      <w:lvlText w:val="%1."/>
      <w:lvlJc w:val="left"/>
      <w:pPr>
        <w:ind w:hanging="360" w:left="1004"/>
      </w:pPr>
    </w:lvl>
    <w:lvl w:ilvl="1" w:tentative="1" w:tplc="040C0019">
      <w:start w:val="1"/>
      <w:numFmt w:val="lowerLetter"/>
      <w:lvlText w:val="%2."/>
      <w:lvlJc w:val="left"/>
      <w:pPr>
        <w:ind w:hanging="360" w:left="1724"/>
      </w:pPr>
    </w:lvl>
    <w:lvl w:ilvl="2" w:tentative="1" w:tplc="040C001B">
      <w:start w:val="1"/>
      <w:numFmt w:val="lowerRoman"/>
      <w:lvlText w:val="%3."/>
      <w:lvlJc w:val="right"/>
      <w:pPr>
        <w:ind w:hanging="180" w:left="2444"/>
      </w:pPr>
    </w:lvl>
    <w:lvl w:ilvl="3" w:tentative="1" w:tplc="040C000F">
      <w:start w:val="1"/>
      <w:numFmt w:val="decimal"/>
      <w:lvlText w:val="%4."/>
      <w:lvlJc w:val="left"/>
      <w:pPr>
        <w:ind w:hanging="360" w:left="3164"/>
      </w:pPr>
    </w:lvl>
    <w:lvl w:ilvl="4" w:tentative="1" w:tplc="040C0019">
      <w:start w:val="1"/>
      <w:numFmt w:val="lowerLetter"/>
      <w:lvlText w:val="%5."/>
      <w:lvlJc w:val="left"/>
      <w:pPr>
        <w:ind w:hanging="360" w:left="3884"/>
      </w:pPr>
    </w:lvl>
    <w:lvl w:ilvl="5" w:tentative="1" w:tplc="040C001B">
      <w:start w:val="1"/>
      <w:numFmt w:val="lowerRoman"/>
      <w:lvlText w:val="%6."/>
      <w:lvlJc w:val="right"/>
      <w:pPr>
        <w:ind w:hanging="180" w:left="4604"/>
      </w:pPr>
    </w:lvl>
    <w:lvl w:ilvl="6" w:tentative="1" w:tplc="040C000F">
      <w:start w:val="1"/>
      <w:numFmt w:val="decimal"/>
      <w:lvlText w:val="%7."/>
      <w:lvlJc w:val="left"/>
      <w:pPr>
        <w:ind w:hanging="360" w:left="5324"/>
      </w:pPr>
    </w:lvl>
    <w:lvl w:ilvl="7" w:tentative="1" w:tplc="040C0019">
      <w:start w:val="1"/>
      <w:numFmt w:val="lowerLetter"/>
      <w:lvlText w:val="%8."/>
      <w:lvlJc w:val="left"/>
      <w:pPr>
        <w:ind w:hanging="360" w:left="6044"/>
      </w:pPr>
    </w:lvl>
    <w:lvl w:ilvl="8" w:tentative="1" w:tplc="040C001B">
      <w:start w:val="1"/>
      <w:numFmt w:val="lowerRoman"/>
      <w:lvlText w:val="%9."/>
      <w:lvlJc w:val="right"/>
      <w:pPr>
        <w:ind w:hanging="180" w:left="6764"/>
      </w:pPr>
    </w:lvl>
  </w:abstractNum>
  <w:abstractNum w15:restartNumberingAfterBreak="0" w:abstractNumId="56">
    <w:nsid w:val="7B315DB2"/>
    <w:multiLevelType w:val="hybridMultilevel"/>
    <w:tmpl w:val="FB4E80D8"/>
    <w:lvl w:ilvl="0" w:tplc="040C000F">
      <w:start w:val="1"/>
      <w:numFmt w:val="decimal"/>
      <w:lvlText w:val="%1."/>
      <w:lvlJc w:val="left"/>
      <w:pPr>
        <w:ind w:hanging="360" w:left="720"/>
      </w:pPr>
    </w:lvl>
    <w:lvl w:ilvl="1" w:tplc="040C0019">
      <w:start w:val="1"/>
      <w:numFmt w:val="lowerLetter"/>
      <w:lvlText w:val="%2."/>
      <w:lvlJc w:val="left"/>
      <w:pPr>
        <w:ind w:hanging="360" w:left="1440"/>
      </w:pPr>
    </w:lvl>
    <w:lvl w:ilvl="2" w:tplc="040C001B">
      <w:start w:val="1"/>
      <w:numFmt w:val="lowerRoman"/>
      <w:lvlText w:val="%3."/>
      <w:lvlJc w:val="right"/>
      <w:pPr>
        <w:ind w:hanging="180" w:left="2160"/>
      </w:pPr>
    </w:lvl>
    <w:lvl w:ilvl="3" w:tplc="040C000F">
      <w:start w:val="1"/>
      <w:numFmt w:val="decimal"/>
      <w:lvlText w:val="%4."/>
      <w:lvlJc w:val="left"/>
      <w:pPr>
        <w:ind w:hanging="360" w:left="2880"/>
      </w:pPr>
    </w:lvl>
    <w:lvl w:ilvl="4" w:tplc="040C0019">
      <w:start w:val="1"/>
      <w:numFmt w:val="lowerLetter"/>
      <w:lvlText w:val="%5."/>
      <w:lvlJc w:val="left"/>
      <w:pPr>
        <w:ind w:hanging="360" w:left="3600"/>
      </w:pPr>
    </w:lvl>
    <w:lvl w:ilvl="5" w:tplc="040C001B">
      <w:start w:val="1"/>
      <w:numFmt w:val="lowerRoman"/>
      <w:lvlText w:val="%6."/>
      <w:lvlJc w:val="right"/>
      <w:pPr>
        <w:ind w:hanging="180" w:left="4320"/>
      </w:pPr>
    </w:lvl>
    <w:lvl w:ilvl="6" w:tplc="040C000F">
      <w:start w:val="1"/>
      <w:numFmt w:val="decimal"/>
      <w:lvlText w:val="%7."/>
      <w:lvlJc w:val="left"/>
      <w:pPr>
        <w:ind w:hanging="360" w:left="5040"/>
      </w:pPr>
    </w:lvl>
    <w:lvl w:ilvl="7" w:tplc="040C0019">
      <w:start w:val="1"/>
      <w:numFmt w:val="lowerLetter"/>
      <w:lvlText w:val="%8."/>
      <w:lvlJc w:val="left"/>
      <w:pPr>
        <w:ind w:hanging="360" w:left="5760"/>
      </w:pPr>
    </w:lvl>
    <w:lvl w:ilvl="8" w:tplc="040C001B">
      <w:start w:val="1"/>
      <w:numFmt w:val="lowerRoman"/>
      <w:lvlText w:val="%9."/>
      <w:lvlJc w:val="right"/>
      <w:pPr>
        <w:ind w:hanging="180" w:left="6480"/>
      </w:pPr>
    </w:lvl>
  </w:abstractNum>
  <w:abstractNum w15:restartNumberingAfterBreak="0" w:abstractNumId="57">
    <w:nsid w:val="7C272DEA"/>
    <w:multiLevelType w:val="multilevel"/>
    <w:tmpl w:val="625E391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8">
    <w:nsid w:val="7E0B5095"/>
    <w:multiLevelType w:val="hybridMultilevel"/>
    <w:tmpl w:val="2F2E564C"/>
    <w:lvl w:ilvl="0" w:tplc="040C0001">
      <w:start w:val="1"/>
      <w:numFmt w:val="bullet"/>
      <w:lvlText w:val=""/>
      <w:lvlJc w:val="left"/>
      <w:pPr>
        <w:ind w:hanging="360" w:left="1004"/>
      </w:pPr>
      <w:rPr>
        <w:rFonts w:ascii="Symbol" w:hAnsi="Symbol" w:hint="default"/>
      </w:rPr>
    </w:lvl>
    <w:lvl w:ilvl="1" w:tplc="017070FA">
      <w:numFmt w:val="bullet"/>
      <w:lvlText w:val="-"/>
      <w:lvlJc w:val="left"/>
      <w:pPr>
        <w:ind w:hanging="360" w:left="1724"/>
      </w:pPr>
      <w:rPr>
        <w:rFonts w:ascii="Verdana" w:cs="Calibri" w:eastAsia="Times New Roman" w:hAnsi="Verdana" w:hint="default"/>
      </w:rPr>
    </w:lvl>
    <w:lvl w:ilvl="2" w:tentative="1" w:tplc="040C0005">
      <w:start w:val="1"/>
      <w:numFmt w:val="bullet"/>
      <w:lvlText w:val=""/>
      <w:lvlJc w:val="left"/>
      <w:pPr>
        <w:ind w:hanging="360" w:left="2444"/>
      </w:pPr>
      <w:rPr>
        <w:rFonts w:ascii="Wingdings" w:hAnsi="Wingdings" w:hint="default"/>
      </w:rPr>
    </w:lvl>
    <w:lvl w:ilvl="3" w:tentative="1" w:tplc="040C0001">
      <w:start w:val="1"/>
      <w:numFmt w:val="bullet"/>
      <w:lvlText w:val=""/>
      <w:lvlJc w:val="left"/>
      <w:pPr>
        <w:ind w:hanging="360" w:left="3164"/>
      </w:pPr>
      <w:rPr>
        <w:rFonts w:ascii="Symbol" w:hAnsi="Symbol" w:hint="default"/>
      </w:rPr>
    </w:lvl>
    <w:lvl w:ilvl="4" w:tentative="1" w:tplc="040C0003">
      <w:start w:val="1"/>
      <w:numFmt w:val="bullet"/>
      <w:lvlText w:val="o"/>
      <w:lvlJc w:val="left"/>
      <w:pPr>
        <w:ind w:hanging="360" w:left="3884"/>
      </w:pPr>
      <w:rPr>
        <w:rFonts w:ascii="Courier New" w:cs="Courier New" w:hAnsi="Courier New" w:hint="default"/>
      </w:rPr>
    </w:lvl>
    <w:lvl w:ilvl="5" w:tentative="1" w:tplc="040C0005">
      <w:start w:val="1"/>
      <w:numFmt w:val="bullet"/>
      <w:lvlText w:val=""/>
      <w:lvlJc w:val="left"/>
      <w:pPr>
        <w:ind w:hanging="360" w:left="4604"/>
      </w:pPr>
      <w:rPr>
        <w:rFonts w:ascii="Wingdings" w:hAnsi="Wingdings" w:hint="default"/>
      </w:rPr>
    </w:lvl>
    <w:lvl w:ilvl="6" w:tentative="1" w:tplc="040C0001">
      <w:start w:val="1"/>
      <w:numFmt w:val="bullet"/>
      <w:lvlText w:val=""/>
      <w:lvlJc w:val="left"/>
      <w:pPr>
        <w:ind w:hanging="360" w:left="5324"/>
      </w:pPr>
      <w:rPr>
        <w:rFonts w:ascii="Symbol" w:hAnsi="Symbol" w:hint="default"/>
      </w:rPr>
    </w:lvl>
    <w:lvl w:ilvl="7" w:tentative="1" w:tplc="040C0003">
      <w:start w:val="1"/>
      <w:numFmt w:val="bullet"/>
      <w:lvlText w:val="o"/>
      <w:lvlJc w:val="left"/>
      <w:pPr>
        <w:ind w:hanging="360" w:left="6044"/>
      </w:pPr>
      <w:rPr>
        <w:rFonts w:ascii="Courier New" w:cs="Courier New" w:hAnsi="Courier New" w:hint="default"/>
      </w:rPr>
    </w:lvl>
    <w:lvl w:ilvl="8" w:tentative="1" w:tplc="040C0005">
      <w:start w:val="1"/>
      <w:numFmt w:val="bullet"/>
      <w:lvlText w:val=""/>
      <w:lvlJc w:val="left"/>
      <w:pPr>
        <w:ind w:hanging="360" w:left="6764"/>
      </w:pPr>
      <w:rPr>
        <w:rFonts w:ascii="Wingdings" w:hAnsi="Wingdings" w:hint="default"/>
      </w:rPr>
    </w:lvl>
  </w:abstractNum>
  <w:abstractNum w15:restartNumberingAfterBreak="0" w:abstractNumId="59">
    <w:nsid w:val="7F4F4B61"/>
    <w:multiLevelType w:val="hybridMultilevel"/>
    <w:tmpl w:val="1BC6C64E"/>
    <w:lvl w:ilvl="0" w:tplc="39700854">
      <w:numFmt w:val="bullet"/>
      <w:lvlText w:val="-"/>
      <w:lvlJc w:val="left"/>
      <w:pPr>
        <w:ind w:hanging="360" w:left="720"/>
      </w:pPr>
      <w:rPr>
        <w:rFonts w:ascii="Arial" w:hAnsi="Aria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4"/>
  </w:num>
  <w:num w:numId="2">
    <w:abstractNumId w:val="22"/>
  </w:num>
  <w:num w:numId="3">
    <w:abstractNumId w:val="11"/>
  </w:num>
  <w:num w:numId="4">
    <w:abstractNumId w:val="39"/>
  </w:num>
  <w:num w:numId="5">
    <w:abstractNumId w:val="27"/>
  </w:num>
  <w:num w:numId="6">
    <w:abstractNumId w:val="16"/>
  </w:num>
  <w:num w:numId="7">
    <w:abstractNumId w:val="32"/>
  </w:num>
  <w:num w:numId="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7"/>
  </w:num>
  <w:num w:numId="10">
    <w:abstractNumId w:val="53"/>
  </w:num>
  <w:num w:numId="11">
    <w:abstractNumId w:val="28"/>
  </w:num>
  <w:num w:numId="12">
    <w:abstractNumId w:val="23"/>
  </w:num>
  <w:num w:numId="13">
    <w:abstractNumId w:val="52"/>
  </w:num>
  <w:num w:numId="14">
    <w:abstractNumId w:val="31"/>
  </w:num>
  <w:num w:numId="15">
    <w:abstractNumId w:val="12"/>
  </w:num>
  <w:num w:numId="16">
    <w:abstractNumId w:val="13"/>
  </w:num>
  <w:num w:numId="17">
    <w:abstractNumId w:val="30"/>
  </w:num>
  <w:num w:numId="18">
    <w:abstractNumId w:val="14"/>
  </w:num>
  <w:num w:numId="19">
    <w:abstractNumId w:val="50"/>
  </w:num>
  <w:num w:numId="20">
    <w:abstractNumId w:val="18"/>
  </w:num>
  <w:num w:numId="21">
    <w:abstractNumId w:val="55"/>
  </w:num>
  <w:num w:numId="22">
    <w:abstractNumId w:val="17"/>
  </w:num>
  <w:num w:numId="23">
    <w:abstractNumId w:val="29"/>
  </w:num>
  <w:num w:numId="24">
    <w:abstractNumId w:val="38"/>
  </w:num>
  <w:num w:numId="25">
    <w:abstractNumId w:val="48"/>
  </w:num>
  <w:num w:numId="26">
    <w:abstractNumId w:val="21"/>
  </w:num>
  <w:num w:numId="27">
    <w:abstractNumId w:val="51"/>
  </w:num>
  <w:num w:numId="28">
    <w:abstractNumId w:val="15"/>
  </w:num>
  <w:num w:numId="29">
    <w:abstractNumId w:val="46"/>
  </w:num>
  <w:num w:numId="30">
    <w:abstractNumId w:val="49"/>
  </w:num>
  <w:num w:numId="31">
    <w:abstractNumId w:val="5"/>
  </w:num>
  <w:num w:numId="32">
    <w:abstractNumId w:val="10"/>
  </w:num>
  <w:num w:numId="33">
    <w:abstractNumId w:val="20"/>
  </w:num>
  <w:num w:numId="34">
    <w:abstractNumId w:val="59"/>
  </w:num>
  <w:num w:numId="35">
    <w:abstractNumId w:val="6"/>
  </w:num>
  <w:num w:numId="36">
    <w:abstractNumId w:val="19"/>
  </w:num>
  <w:num w:numId="3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0"/>
  </w:num>
  <w:num w:numId="39">
    <w:abstractNumId w:val="43"/>
  </w:num>
  <w:num w:numId="40">
    <w:abstractNumId w:val="24"/>
  </w:num>
  <w:num w:numId="41">
    <w:abstractNumId w:val="37"/>
  </w:num>
  <w:num w:numId="42">
    <w:abstractNumId w:val="54"/>
  </w:num>
  <w:num w:numId="43">
    <w:abstractNumId w:val="35"/>
  </w:num>
  <w:num w:numId="44">
    <w:abstractNumId w:val="34"/>
  </w:num>
  <w:num w:numId="45">
    <w:abstractNumId w:val="9"/>
  </w:num>
  <w:num w:numId="46">
    <w:abstractNumId w:val="58"/>
  </w:num>
  <w:num w:numId="47">
    <w:abstractNumId w:val="41"/>
  </w:num>
  <w:num w:numId="48">
    <w:abstractNumId w:val="36"/>
  </w:num>
  <w:num w:numId="49">
    <w:abstractNumId w:val="45"/>
  </w:num>
  <w:num w:numId="50">
    <w:abstractNumId w:val="44"/>
  </w:num>
  <w:num w:numId="51">
    <w:abstractNumId w:val="47"/>
  </w:num>
  <w:num w:numId="52">
    <w:abstractNumId w:val="0"/>
  </w:num>
  <w:num w:numId="53">
    <w:abstractNumId w:val="25"/>
  </w:num>
  <w:num w:numId="54">
    <w:abstractNumId w:val="1"/>
  </w:num>
  <w:num w:numId="55">
    <w:abstractNumId w:val="1"/>
  </w:num>
  <w:num w:numId="56">
    <w:abstractNumId w:val="42"/>
  </w:num>
  <w:num w:numId="57">
    <w:abstractNumId w:val="2"/>
  </w:num>
  <w:num w:numId="58">
    <w:abstractNumId w:val="26"/>
  </w:num>
  <w:num w:numId="59">
    <w:abstractNumId w:val="33"/>
  </w:num>
  <w:num w:numId="60">
    <w:abstractNumId w:val="7"/>
  </w:num>
  <w:num w:numId="61">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3"/>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80"/>
  <w:hideSpellingErrors/>
  <w:hideGrammaticalErrors/>
  <w:proofState w:grammar="clean" w:spelling="clean"/>
  <w:defaultTabStop w:val="709"/>
  <w:hyphenationZone w:val="425"/>
  <w:characterSpacingControl w:val="doNotCompress"/>
  <w:hdrShapeDefaults>
    <o:shapedefaults spidmax="2054" v:ext="edit"/>
    <o:shapelayout v:ext="edit">
      <o:idmap data="2" v:ext="edit"/>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EB"/>
    <w:rsid w:val="00003850"/>
    <w:rsid w:val="000100D4"/>
    <w:rsid w:val="000107C2"/>
    <w:rsid w:val="00010891"/>
    <w:rsid w:val="000109A3"/>
    <w:rsid w:val="00011DBA"/>
    <w:rsid w:val="00011E6D"/>
    <w:rsid w:val="00022B72"/>
    <w:rsid w:val="00026FE9"/>
    <w:rsid w:val="000308E4"/>
    <w:rsid w:val="000411D2"/>
    <w:rsid w:val="00046CF7"/>
    <w:rsid w:val="000546F1"/>
    <w:rsid w:val="00067F5E"/>
    <w:rsid w:val="000804F4"/>
    <w:rsid w:val="00080866"/>
    <w:rsid w:val="000925EF"/>
    <w:rsid w:val="00097D5E"/>
    <w:rsid w:val="000B1779"/>
    <w:rsid w:val="000B23E1"/>
    <w:rsid w:val="000B36D9"/>
    <w:rsid w:val="000B6540"/>
    <w:rsid w:val="000B6B3A"/>
    <w:rsid w:val="000C224D"/>
    <w:rsid w:val="000C79E4"/>
    <w:rsid w:val="000D0C16"/>
    <w:rsid w:val="000D70F6"/>
    <w:rsid w:val="000E149B"/>
    <w:rsid w:val="001015C7"/>
    <w:rsid w:val="001039EF"/>
    <w:rsid w:val="001070DC"/>
    <w:rsid w:val="0010768D"/>
    <w:rsid w:val="00113E2A"/>
    <w:rsid w:val="00126E05"/>
    <w:rsid w:val="001277D9"/>
    <w:rsid w:val="001339E3"/>
    <w:rsid w:val="00136EFA"/>
    <w:rsid w:val="001436A6"/>
    <w:rsid w:val="00156FE7"/>
    <w:rsid w:val="0016640C"/>
    <w:rsid w:val="001727BA"/>
    <w:rsid w:val="00175EBA"/>
    <w:rsid w:val="00185FB2"/>
    <w:rsid w:val="001939D5"/>
    <w:rsid w:val="001A0C69"/>
    <w:rsid w:val="001A3F68"/>
    <w:rsid w:val="001A6DA5"/>
    <w:rsid w:val="001B4F91"/>
    <w:rsid w:val="001C0370"/>
    <w:rsid w:val="001C2C6F"/>
    <w:rsid w:val="001C35C5"/>
    <w:rsid w:val="001D2A5D"/>
    <w:rsid w:val="001E47A4"/>
    <w:rsid w:val="001E5319"/>
    <w:rsid w:val="00200109"/>
    <w:rsid w:val="00202226"/>
    <w:rsid w:val="002023BF"/>
    <w:rsid w:val="00202C35"/>
    <w:rsid w:val="0020370E"/>
    <w:rsid w:val="002166F4"/>
    <w:rsid w:val="00223636"/>
    <w:rsid w:val="002247F7"/>
    <w:rsid w:val="0022696E"/>
    <w:rsid w:val="00235D4A"/>
    <w:rsid w:val="002370B6"/>
    <w:rsid w:val="00241012"/>
    <w:rsid w:val="0024742D"/>
    <w:rsid w:val="00251189"/>
    <w:rsid w:val="00257147"/>
    <w:rsid w:val="0026465B"/>
    <w:rsid w:val="00271000"/>
    <w:rsid w:val="00271412"/>
    <w:rsid w:val="00272874"/>
    <w:rsid w:val="002734DF"/>
    <w:rsid w:val="0028083E"/>
    <w:rsid w:val="00281ACA"/>
    <w:rsid w:val="00283A5D"/>
    <w:rsid w:val="00283EDF"/>
    <w:rsid w:val="00291512"/>
    <w:rsid w:val="002945F3"/>
    <w:rsid w:val="002A6C3A"/>
    <w:rsid w:val="002B7430"/>
    <w:rsid w:val="002C4223"/>
    <w:rsid w:val="002C541F"/>
    <w:rsid w:val="002D16E8"/>
    <w:rsid w:val="002D18A3"/>
    <w:rsid w:val="002D7F76"/>
    <w:rsid w:val="002F4470"/>
    <w:rsid w:val="002F5578"/>
    <w:rsid w:val="002F72D6"/>
    <w:rsid w:val="00301D41"/>
    <w:rsid w:val="00307C16"/>
    <w:rsid w:val="0031207E"/>
    <w:rsid w:val="0032219F"/>
    <w:rsid w:val="00333FDE"/>
    <w:rsid w:val="003375EC"/>
    <w:rsid w:val="0034091E"/>
    <w:rsid w:val="00342129"/>
    <w:rsid w:val="00345634"/>
    <w:rsid w:val="0034633F"/>
    <w:rsid w:val="00353872"/>
    <w:rsid w:val="00356AF3"/>
    <w:rsid w:val="003615F9"/>
    <w:rsid w:val="00362154"/>
    <w:rsid w:val="003640AA"/>
    <w:rsid w:val="00366EF6"/>
    <w:rsid w:val="00367B64"/>
    <w:rsid w:val="00373D83"/>
    <w:rsid w:val="00373FFF"/>
    <w:rsid w:val="00383317"/>
    <w:rsid w:val="003854D4"/>
    <w:rsid w:val="00391509"/>
    <w:rsid w:val="003A508C"/>
    <w:rsid w:val="003B59B0"/>
    <w:rsid w:val="003B621C"/>
    <w:rsid w:val="003B65DB"/>
    <w:rsid w:val="003C0FED"/>
    <w:rsid w:val="003D26C8"/>
    <w:rsid w:val="003D345C"/>
    <w:rsid w:val="003D5BAC"/>
    <w:rsid w:val="003D7315"/>
    <w:rsid w:val="003E0893"/>
    <w:rsid w:val="003E0FD6"/>
    <w:rsid w:val="003E3C02"/>
    <w:rsid w:val="003F36FE"/>
    <w:rsid w:val="003F69B2"/>
    <w:rsid w:val="00403674"/>
    <w:rsid w:val="00405E75"/>
    <w:rsid w:val="00407311"/>
    <w:rsid w:val="00414B3A"/>
    <w:rsid w:val="004200E3"/>
    <w:rsid w:val="00420110"/>
    <w:rsid w:val="00420FE1"/>
    <w:rsid w:val="00421915"/>
    <w:rsid w:val="00423665"/>
    <w:rsid w:val="00427834"/>
    <w:rsid w:val="0043043E"/>
    <w:rsid w:val="004322B0"/>
    <w:rsid w:val="004448B9"/>
    <w:rsid w:val="00444A2F"/>
    <w:rsid w:val="00454377"/>
    <w:rsid w:val="00454F6A"/>
    <w:rsid w:val="00456BE6"/>
    <w:rsid w:val="004571BE"/>
    <w:rsid w:val="0047343A"/>
    <w:rsid w:val="004737F8"/>
    <w:rsid w:val="00475813"/>
    <w:rsid w:val="00477DA6"/>
    <w:rsid w:val="004810EB"/>
    <w:rsid w:val="0048492B"/>
    <w:rsid w:val="0049073C"/>
    <w:rsid w:val="00490D26"/>
    <w:rsid w:val="00492E84"/>
    <w:rsid w:val="00493B5B"/>
    <w:rsid w:val="00493CEB"/>
    <w:rsid w:val="00497C88"/>
    <w:rsid w:val="004A1637"/>
    <w:rsid w:val="004A77A1"/>
    <w:rsid w:val="004B0990"/>
    <w:rsid w:val="004B1453"/>
    <w:rsid w:val="004C1EA2"/>
    <w:rsid w:val="004C3D83"/>
    <w:rsid w:val="004D3B50"/>
    <w:rsid w:val="004D52F4"/>
    <w:rsid w:val="004E4C07"/>
    <w:rsid w:val="004E7FA1"/>
    <w:rsid w:val="004F3B14"/>
    <w:rsid w:val="004F45C2"/>
    <w:rsid w:val="00500432"/>
    <w:rsid w:val="00514B8E"/>
    <w:rsid w:val="0052467B"/>
    <w:rsid w:val="0054092A"/>
    <w:rsid w:val="00542B39"/>
    <w:rsid w:val="005447A8"/>
    <w:rsid w:val="005447DB"/>
    <w:rsid w:val="0055034B"/>
    <w:rsid w:val="00555377"/>
    <w:rsid w:val="005623A6"/>
    <w:rsid w:val="00562FF5"/>
    <w:rsid w:val="0056962A"/>
    <w:rsid w:val="005730FA"/>
    <w:rsid w:val="0058217E"/>
    <w:rsid w:val="00597AF4"/>
    <w:rsid w:val="005A7535"/>
    <w:rsid w:val="005C00BB"/>
    <w:rsid w:val="005C139E"/>
    <w:rsid w:val="005C4676"/>
    <w:rsid w:val="005C72B3"/>
    <w:rsid w:val="005D0BDF"/>
    <w:rsid w:val="005D0E46"/>
    <w:rsid w:val="005E3C5E"/>
    <w:rsid w:val="005E5CC1"/>
    <w:rsid w:val="005E6BCD"/>
    <w:rsid w:val="005F43BC"/>
    <w:rsid w:val="005F485D"/>
    <w:rsid w:val="0060307D"/>
    <w:rsid w:val="00606C33"/>
    <w:rsid w:val="0062663B"/>
    <w:rsid w:val="00630C0F"/>
    <w:rsid w:val="00633D86"/>
    <w:rsid w:val="006471BF"/>
    <w:rsid w:val="00647FF7"/>
    <w:rsid w:val="0065001E"/>
    <w:rsid w:val="00665B28"/>
    <w:rsid w:val="00672277"/>
    <w:rsid w:val="00673E0D"/>
    <w:rsid w:val="0068582F"/>
    <w:rsid w:val="00696283"/>
    <w:rsid w:val="006B0696"/>
    <w:rsid w:val="006B3437"/>
    <w:rsid w:val="006B454A"/>
    <w:rsid w:val="006B50B2"/>
    <w:rsid w:val="006B79F3"/>
    <w:rsid w:val="006C0B36"/>
    <w:rsid w:val="006C4670"/>
    <w:rsid w:val="006C64E5"/>
    <w:rsid w:val="006C6C22"/>
    <w:rsid w:val="006D667E"/>
    <w:rsid w:val="006F1394"/>
    <w:rsid w:val="006F1994"/>
    <w:rsid w:val="00701046"/>
    <w:rsid w:val="00707461"/>
    <w:rsid w:val="007315F2"/>
    <w:rsid w:val="007379F4"/>
    <w:rsid w:val="00741E98"/>
    <w:rsid w:val="0076325C"/>
    <w:rsid w:val="00763A91"/>
    <w:rsid w:val="00773E96"/>
    <w:rsid w:val="00777CB0"/>
    <w:rsid w:val="00780C3E"/>
    <w:rsid w:val="007A0799"/>
    <w:rsid w:val="007A0CD4"/>
    <w:rsid w:val="007B1BCF"/>
    <w:rsid w:val="007B5A0A"/>
    <w:rsid w:val="007C04C1"/>
    <w:rsid w:val="007C1174"/>
    <w:rsid w:val="007C5F1B"/>
    <w:rsid w:val="007D2D9A"/>
    <w:rsid w:val="007D3E64"/>
    <w:rsid w:val="007E438A"/>
    <w:rsid w:val="00801AEC"/>
    <w:rsid w:val="008069A5"/>
    <w:rsid w:val="00817518"/>
    <w:rsid w:val="0081757C"/>
    <w:rsid w:val="00824A8A"/>
    <w:rsid w:val="00830E4E"/>
    <w:rsid w:val="008412A6"/>
    <w:rsid w:val="008444D4"/>
    <w:rsid w:val="008510B0"/>
    <w:rsid w:val="008510FB"/>
    <w:rsid w:val="008537D3"/>
    <w:rsid w:val="00853E08"/>
    <w:rsid w:val="00855114"/>
    <w:rsid w:val="00861867"/>
    <w:rsid w:val="008630F5"/>
    <w:rsid w:val="00864A45"/>
    <w:rsid w:val="00875586"/>
    <w:rsid w:val="00877F13"/>
    <w:rsid w:val="00882566"/>
    <w:rsid w:val="008C2564"/>
    <w:rsid w:val="008C4FEF"/>
    <w:rsid w:val="008D1F18"/>
    <w:rsid w:val="008F1D31"/>
    <w:rsid w:val="0090341B"/>
    <w:rsid w:val="0090411B"/>
    <w:rsid w:val="009042FC"/>
    <w:rsid w:val="00914B10"/>
    <w:rsid w:val="00940AA2"/>
    <w:rsid w:val="00941776"/>
    <w:rsid w:val="00941B40"/>
    <w:rsid w:val="00942DBB"/>
    <w:rsid w:val="00942EA3"/>
    <w:rsid w:val="0094563A"/>
    <w:rsid w:val="0095210A"/>
    <w:rsid w:val="009541EB"/>
    <w:rsid w:val="00955EC4"/>
    <w:rsid w:val="009572AA"/>
    <w:rsid w:val="00962A1B"/>
    <w:rsid w:val="0096508A"/>
    <w:rsid w:val="00967064"/>
    <w:rsid w:val="00967C84"/>
    <w:rsid w:val="009806A5"/>
    <w:rsid w:val="00981AD1"/>
    <w:rsid w:val="00981F22"/>
    <w:rsid w:val="00983A27"/>
    <w:rsid w:val="0098527F"/>
    <w:rsid w:val="009914F4"/>
    <w:rsid w:val="00994DEC"/>
    <w:rsid w:val="009966E0"/>
    <w:rsid w:val="009A062C"/>
    <w:rsid w:val="009C1DD7"/>
    <w:rsid w:val="009C2CB6"/>
    <w:rsid w:val="009D78DD"/>
    <w:rsid w:val="009E409E"/>
    <w:rsid w:val="009F2632"/>
    <w:rsid w:val="009F3413"/>
    <w:rsid w:val="009F5030"/>
    <w:rsid w:val="009F6518"/>
    <w:rsid w:val="00A02C60"/>
    <w:rsid w:val="00A05CBA"/>
    <w:rsid w:val="00A1106B"/>
    <w:rsid w:val="00A14199"/>
    <w:rsid w:val="00A17DCF"/>
    <w:rsid w:val="00A231EB"/>
    <w:rsid w:val="00A32DC7"/>
    <w:rsid w:val="00A36C25"/>
    <w:rsid w:val="00A600F2"/>
    <w:rsid w:val="00A615E0"/>
    <w:rsid w:val="00A714D4"/>
    <w:rsid w:val="00A74735"/>
    <w:rsid w:val="00A953F3"/>
    <w:rsid w:val="00AA4478"/>
    <w:rsid w:val="00AB0B0B"/>
    <w:rsid w:val="00AB3766"/>
    <w:rsid w:val="00AB3A68"/>
    <w:rsid w:val="00AB49FE"/>
    <w:rsid w:val="00AB5E78"/>
    <w:rsid w:val="00AB6FA2"/>
    <w:rsid w:val="00AB7A11"/>
    <w:rsid w:val="00AD7CFC"/>
    <w:rsid w:val="00AE562B"/>
    <w:rsid w:val="00AF19F2"/>
    <w:rsid w:val="00AF5D0B"/>
    <w:rsid w:val="00AF6232"/>
    <w:rsid w:val="00B046BC"/>
    <w:rsid w:val="00B06B46"/>
    <w:rsid w:val="00B2174E"/>
    <w:rsid w:val="00B27756"/>
    <w:rsid w:val="00B33233"/>
    <w:rsid w:val="00B37141"/>
    <w:rsid w:val="00B5425A"/>
    <w:rsid w:val="00B603B1"/>
    <w:rsid w:val="00B621AB"/>
    <w:rsid w:val="00B67AEA"/>
    <w:rsid w:val="00B74266"/>
    <w:rsid w:val="00B81F37"/>
    <w:rsid w:val="00B83966"/>
    <w:rsid w:val="00B83B9F"/>
    <w:rsid w:val="00B8642B"/>
    <w:rsid w:val="00B908CF"/>
    <w:rsid w:val="00B92C8A"/>
    <w:rsid w:val="00B93321"/>
    <w:rsid w:val="00BA3EAA"/>
    <w:rsid w:val="00BA4CDF"/>
    <w:rsid w:val="00BA7F72"/>
    <w:rsid w:val="00BB3E62"/>
    <w:rsid w:val="00BB446E"/>
    <w:rsid w:val="00BD1FC4"/>
    <w:rsid w:val="00BD25BB"/>
    <w:rsid w:val="00BD47C8"/>
    <w:rsid w:val="00BD4D49"/>
    <w:rsid w:val="00BD79C6"/>
    <w:rsid w:val="00BE208E"/>
    <w:rsid w:val="00BF2A49"/>
    <w:rsid w:val="00BF3671"/>
    <w:rsid w:val="00C12273"/>
    <w:rsid w:val="00C13E04"/>
    <w:rsid w:val="00C2747A"/>
    <w:rsid w:val="00C42114"/>
    <w:rsid w:val="00C450B0"/>
    <w:rsid w:val="00C450E3"/>
    <w:rsid w:val="00C46167"/>
    <w:rsid w:val="00C5628B"/>
    <w:rsid w:val="00C64D78"/>
    <w:rsid w:val="00C73E17"/>
    <w:rsid w:val="00C75F25"/>
    <w:rsid w:val="00C7690D"/>
    <w:rsid w:val="00C8763B"/>
    <w:rsid w:val="00C92333"/>
    <w:rsid w:val="00C939FA"/>
    <w:rsid w:val="00C97205"/>
    <w:rsid w:val="00CA2BF5"/>
    <w:rsid w:val="00CB345D"/>
    <w:rsid w:val="00CD3782"/>
    <w:rsid w:val="00CD6053"/>
    <w:rsid w:val="00CE3C17"/>
    <w:rsid w:val="00CE475E"/>
    <w:rsid w:val="00CE5370"/>
    <w:rsid w:val="00CF3582"/>
    <w:rsid w:val="00CF48E8"/>
    <w:rsid w:val="00CFF186"/>
    <w:rsid w:val="00D00348"/>
    <w:rsid w:val="00D0041E"/>
    <w:rsid w:val="00D01DB8"/>
    <w:rsid w:val="00D04627"/>
    <w:rsid w:val="00D123F2"/>
    <w:rsid w:val="00D168BF"/>
    <w:rsid w:val="00D179BC"/>
    <w:rsid w:val="00D233CA"/>
    <w:rsid w:val="00D423D7"/>
    <w:rsid w:val="00D46B6D"/>
    <w:rsid w:val="00D56EFB"/>
    <w:rsid w:val="00D621C4"/>
    <w:rsid w:val="00D67328"/>
    <w:rsid w:val="00D7006A"/>
    <w:rsid w:val="00D77915"/>
    <w:rsid w:val="00D93C45"/>
    <w:rsid w:val="00DA0994"/>
    <w:rsid w:val="00DA2264"/>
    <w:rsid w:val="00DA3DB4"/>
    <w:rsid w:val="00DA735F"/>
    <w:rsid w:val="00DB6E73"/>
    <w:rsid w:val="00DC0614"/>
    <w:rsid w:val="00DC15E3"/>
    <w:rsid w:val="00DC49B0"/>
    <w:rsid w:val="00DC6E74"/>
    <w:rsid w:val="00DE18FD"/>
    <w:rsid w:val="00DE33F4"/>
    <w:rsid w:val="00DF23EC"/>
    <w:rsid w:val="00E03B5D"/>
    <w:rsid w:val="00E1013F"/>
    <w:rsid w:val="00E22AE1"/>
    <w:rsid w:val="00E30934"/>
    <w:rsid w:val="00E375A0"/>
    <w:rsid w:val="00E37C4A"/>
    <w:rsid w:val="00E46BBD"/>
    <w:rsid w:val="00E47A76"/>
    <w:rsid w:val="00E51A26"/>
    <w:rsid w:val="00E64C73"/>
    <w:rsid w:val="00E74D69"/>
    <w:rsid w:val="00E847C8"/>
    <w:rsid w:val="00E87758"/>
    <w:rsid w:val="00E97F2D"/>
    <w:rsid w:val="00EA0613"/>
    <w:rsid w:val="00EA6E3C"/>
    <w:rsid w:val="00EB4A51"/>
    <w:rsid w:val="00EC3967"/>
    <w:rsid w:val="00EC39B6"/>
    <w:rsid w:val="00EE079F"/>
    <w:rsid w:val="00EE5FF1"/>
    <w:rsid w:val="00EE641F"/>
    <w:rsid w:val="00F17AC2"/>
    <w:rsid w:val="00F259B6"/>
    <w:rsid w:val="00F314B9"/>
    <w:rsid w:val="00F4567C"/>
    <w:rsid w:val="00F508F9"/>
    <w:rsid w:val="00F543D6"/>
    <w:rsid w:val="00F702FD"/>
    <w:rsid w:val="00F72152"/>
    <w:rsid w:val="00F83B86"/>
    <w:rsid w:val="00F91187"/>
    <w:rsid w:val="00F940EF"/>
    <w:rsid w:val="00F95930"/>
    <w:rsid w:val="00F96947"/>
    <w:rsid w:val="00FA12D8"/>
    <w:rsid w:val="00FA1464"/>
    <w:rsid w:val="00FA2014"/>
    <w:rsid w:val="00FA449E"/>
    <w:rsid w:val="00FA64DA"/>
    <w:rsid w:val="00FAEFA1"/>
    <w:rsid w:val="00FB5203"/>
    <w:rsid w:val="00FC3E9F"/>
    <w:rsid w:val="00FC6080"/>
    <w:rsid w:val="00FC6372"/>
    <w:rsid w:val="00FC6A76"/>
    <w:rsid w:val="00FC7F19"/>
    <w:rsid w:val="00FE1A21"/>
    <w:rsid w:val="00FE7610"/>
    <w:rsid w:val="00FF53C9"/>
    <w:rsid w:val="00FF7D8D"/>
    <w:rsid w:val="015505B6"/>
    <w:rsid w:val="0271F7DC"/>
    <w:rsid w:val="02E0E1F0"/>
    <w:rsid w:val="0372E5C5"/>
    <w:rsid w:val="03D120BC"/>
    <w:rsid w:val="03D6251A"/>
    <w:rsid w:val="03E9081B"/>
    <w:rsid w:val="0439E323"/>
    <w:rsid w:val="04F925CE"/>
    <w:rsid w:val="05B8DBF8"/>
    <w:rsid w:val="05DC144A"/>
    <w:rsid w:val="06ABDA71"/>
    <w:rsid w:val="07078D8D"/>
    <w:rsid w:val="0919699A"/>
    <w:rsid w:val="09433E09"/>
    <w:rsid w:val="095398CC"/>
    <w:rsid w:val="099802E8"/>
    <w:rsid w:val="0AB58A38"/>
    <w:rsid w:val="0AF04C07"/>
    <w:rsid w:val="0B17AC74"/>
    <w:rsid w:val="0B6DFF8E"/>
    <w:rsid w:val="0B75ED14"/>
    <w:rsid w:val="0BAA84E1"/>
    <w:rsid w:val="0BAB94D0"/>
    <w:rsid w:val="0BC0646A"/>
    <w:rsid w:val="0C260638"/>
    <w:rsid w:val="0C94D25B"/>
    <w:rsid w:val="0C9FA5E3"/>
    <w:rsid w:val="0CEFE8B3"/>
    <w:rsid w:val="0D7476DD"/>
    <w:rsid w:val="0D80A7C8"/>
    <w:rsid w:val="0DD414ED"/>
    <w:rsid w:val="0F031250"/>
    <w:rsid w:val="11AFDEE9"/>
    <w:rsid w:val="11B6DF05"/>
    <w:rsid w:val="11CED480"/>
    <w:rsid w:val="11F5915E"/>
    <w:rsid w:val="12486FF3"/>
    <w:rsid w:val="124BFDE6"/>
    <w:rsid w:val="125EEC73"/>
    <w:rsid w:val="12657C98"/>
    <w:rsid w:val="131430F5"/>
    <w:rsid w:val="1421AAF8"/>
    <w:rsid w:val="147DCB7C"/>
    <w:rsid w:val="1492574E"/>
    <w:rsid w:val="15642A2F"/>
    <w:rsid w:val="15F45E9F"/>
    <w:rsid w:val="162FFAF8"/>
    <w:rsid w:val="164836AB"/>
    <w:rsid w:val="16C1C950"/>
    <w:rsid w:val="16FFFA90"/>
    <w:rsid w:val="17201359"/>
    <w:rsid w:val="173B429F"/>
    <w:rsid w:val="17733F93"/>
    <w:rsid w:val="1775E82C"/>
    <w:rsid w:val="177F8550"/>
    <w:rsid w:val="1793E2FD"/>
    <w:rsid w:val="17DEC48C"/>
    <w:rsid w:val="180CF82C"/>
    <w:rsid w:val="183C9B42"/>
    <w:rsid w:val="185AEF85"/>
    <w:rsid w:val="189E8E57"/>
    <w:rsid w:val="18FA1B14"/>
    <w:rsid w:val="1921A8C9"/>
    <w:rsid w:val="1A06BC31"/>
    <w:rsid w:val="1B0D0BC8"/>
    <w:rsid w:val="1B3624FE"/>
    <w:rsid w:val="1B4498EE"/>
    <w:rsid w:val="1BCE98ED"/>
    <w:rsid w:val="1BFBCFC0"/>
    <w:rsid w:val="1C55F4C8"/>
    <w:rsid w:val="1C57360A"/>
    <w:rsid w:val="1C854C23"/>
    <w:rsid w:val="1C930EC6"/>
    <w:rsid w:val="1D46D1FD"/>
    <w:rsid w:val="1D61FB6A"/>
    <w:rsid w:val="1D6B9CE2"/>
    <w:rsid w:val="1DDE5B9C"/>
    <w:rsid w:val="1E1B97D6"/>
    <w:rsid w:val="1E2370B1"/>
    <w:rsid w:val="1EA1F9DF"/>
    <w:rsid w:val="1EC3DE96"/>
    <w:rsid w:val="1FBEF7E5"/>
    <w:rsid w:val="2040C168"/>
    <w:rsid w:val="204F4766"/>
    <w:rsid w:val="20EE0295"/>
    <w:rsid w:val="20F3C5F4"/>
    <w:rsid w:val="21328D41"/>
    <w:rsid w:val="214B2E29"/>
    <w:rsid w:val="216CF358"/>
    <w:rsid w:val="21BAB892"/>
    <w:rsid w:val="21FEDF93"/>
    <w:rsid w:val="22EF08F9"/>
    <w:rsid w:val="23001CBC"/>
    <w:rsid w:val="23120966"/>
    <w:rsid w:val="23146EEC"/>
    <w:rsid w:val="232DF57A"/>
    <w:rsid w:val="2349CE16"/>
    <w:rsid w:val="239620C3"/>
    <w:rsid w:val="25D33AF8"/>
    <w:rsid w:val="25DA6B56"/>
    <w:rsid w:val="262C421E"/>
    <w:rsid w:val="26B09BE2"/>
    <w:rsid w:val="26CF476A"/>
    <w:rsid w:val="27287341"/>
    <w:rsid w:val="27777F9F"/>
    <w:rsid w:val="2801F59F"/>
    <w:rsid w:val="2810A552"/>
    <w:rsid w:val="2853C0D3"/>
    <w:rsid w:val="28A20CE0"/>
    <w:rsid w:val="28D316EA"/>
    <w:rsid w:val="28D48312"/>
    <w:rsid w:val="28F0CD3C"/>
    <w:rsid w:val="29429DFD"/>
    <w:rsid w:val="29783E56"/>
    <w:rsid w:val="2998F80F"/>
    <w:rsid w:val="29A14AD4"/>
    <w:rsid w:val="29D394CD"/>
    <w:rsid w:val="2A1F8530"/>
    <w:rsid w:val="2A33972D"/>
    <w:rsid w:val="2B4FE930"/>
    <w:rsid w:val="2BDCCC66"/>
    <w:rsid w:val="2C3C8861"/>
    <w:rsid w:val="2C98A2A5"/>
    <w:rsid w:val="2CCF42E1"/>
    <w:rsid w:val="2DCDE533"/>
    <w:rsid w:val="2DDDD7BB"/>
    <w:rsid w:val="2DF6A8C4"/>
    <w:rsid w:val="2E267CE0"/>
    <w:rsid w:val="2F2C1222"/>
    <w:rsid w:val="2FACE81C"/>
    <w:rsid w:val="300DFB5E"/>
    <w:rsid w:val="30799D09"/>
    <w:rsid w:val="308F8100"/>
    <w:rsid w:val="30B18824"/>
    <w:rsid w:val="30D35547"/>
    <w:rsid w:val="30DE28CF"/>
    <w:rsid w:val="31E17ABC"/>
    <w:rsid w:val="31FAA319"/>
    <w:rsid w:val="322742FB"/>
    <w:rsid w:val="3232E58D"/>
    <w:rsid w:val="329624E2"/>
    <w:rsid w:val="32A31EC5"/>
    <w:rsid w:val="32B4684B"/>
    <w:rsid w:val="32E5DC59"/>
    <w:rsid w:val="3305F83F"/>
    <w:rsid w:val="3322AB6C"/>
    <w:rsid w:val="336B4332"/>
    <w:rsid w:val="338276EF"/>
    <w:rsid w:val="33AAA11D"/>
    <w:rsid w:val="345F239A"/>
    <w:rsid w:val="34BF77D4"/>
    <w:rsid w:val="351C233B"/>
    <w:rsid w:val="355525CD"/>
    <w:rsid w:val="35B6C9A6"/>
    <w:rsid w:val="3644B7C6"/>
    <w:rsid w:val="36526CD8"/>
    <w:rsid w:val="36CEE8BF"/>
    <w:rsid w:val="37003697"/>
    <w:rsid w:val="379ED1A4"/>
    <w:rsid w:val="37C9DB05"/>
    <w:rsid w:val="37D4790E"/>
    <w:rsid w:val="38A30766"/>
    <w:rsid w:val="3A1D4731"/>
    <w:rsid w:val="3A68FCB6"/>
    <w:rsid w:val="3A872E54"/>
    <w:rsid w:val="3AF67FCE"/>
    <w:rsid w:val="3B0DBD25"/>
    <w:rsid w:val="3B56E43F"/>
    <w:rsid w:val="3BF76629"/>
    <w:rsid w:val="3C955B49"/>
    <w:rsid w:val="3CCFABF0"/>
    <w:rsid w:val="3D0C7E74"/>
    <w:rsid w:val="3D1A804E"/>
    <w:rsid w:val="3D6841BA"/>
    <w:rsid w:val="3D7A44B8"/>
    <w:rsid w:val="3DD261C1"/>
    <w:rsid w:val="3E394883"/>
    <w:rsid w:val="3E5693E3"/>
    <w:rsid w:val="3EA9DB35"/>
    <w:rsid w:val="3ECC8CEB"/>
    <w:rsid w:val="3EDD8367"/>
    <w:rsid w:val="3F1EAD7C"/>
    <w:rsid w:val="4139755E"/>
    <w:rsid w:val="41E49D2A"/>
    <w:rsid w:val="41F79E86"/>
    <w:rsid w:val="422BF216"/>
    <w:rsid w:val="42619EEE"/>
    <w:rsid w:val="42E54AD1"/>
    <w:rsid w:val="43319121"/>
    <w:rsid w:val="434851D5"/>
    <w:rsid w:val="435060D2"/>
    <w:rsid w:val="442ABF0B"/>
    <w:rsid w:val="448FDD2A"/>
    <w:rsid w:val="44F041A5"/>
    <w:rsid w:val="450687F1"/>
    <w:rsid w:val="455FB6DE"/>
    <w:rsid w:val="456A421E"/>
    <w:rsid w:val="457607C7"/>
    <w:rsid w:val="45867CC4"/>
    <w:rsid w:val="468C1206"/>
    <w:rsid w:val="470BE080"/>
    <w:rsid w:val="47D5B675"/>
    <w:rsid w:val="488B1983"/>
    <w:rsid w:val="488BE583"/>
    <w:rsid w:val="48BB1532"/>
    <w:rsid w:val="49530F8C"/>
    <w:rsid w:val="4992E571"/>
    <w:rsid w:val="4A05B828"/>
    <w:rsid w:val="4ACF093C"/>
    <w:rsid w:val="4ADC10DC"/>
    <w:rsid w:val="4B01692B"/>
    <w:rsid w:val="4B309C63"/>
    <w:rsid w:val="4B33E112"/>
    <w:rsid w:val="4BD415B1"/>
    <w:rsid w:val="4BE05923"/>
    <w:rsid w:val="4C308B3B"/>
    <w:rsid w:val="4C31FF42"/>
    <w:rsid w:val="4C33DE05"/>
    <w:rsid w:val="4CAEE278"/>
    <w:rsid w:val="4D1AE822"/>
    <w:rsid w:val="4D36E836"/>
    <w:rsid w:val="4DE60A33"/>
    <w:rsid w:val="4E0B0334"/>
    <w:rsid w:val="4E6BC577"/>
    <w:rsid w:val="4EAD6A37"/>
    <w:rsid w:val="4EB6B883"/>
    <w:rsid w:val="4EC93EBF"/>
    <w:rsid w:val="4F396946"/>
    <w:rsid w:val="4F408B50"/>
    <w:rsid w:val="50493A98"/>
    <w:rsid w:val="507AEA0F"/>
    <w:rsid w:val="5117BD08"/>
    <w:rsid w:val="51F93358"/>
    <w:rsid w:val="5254920C"/>
    <w:rsid w:val="53B81304"/>
    <w:rsid w:val="53C95BD9"/>
    <w:rsid w:val="54606D56"/>
    <w:rsid w:val="549B65FC"/>
    <w:rsid w:val="549D6E4F"/>
    <w:rsid w:val="54B16A4D"/>
    <w:rsid w:val="56B68A68"/>
    <w:rsid w:val="56E01433"/>
    <w:rsid w:val="5713C09B"/>
    <w:rsid w:val="5728032F"/>
    <w:rsid w:val="582FE019"/>
    <w:rsid w:val="586ACBEF"/>
    <w:rsid w:val="5888132B"/>
    <w:rsid w:val="58D9B4B7"/>
    <w:rsid w:val="58E83912"/>
    <w:rsid w:val="59ED36DC"/>
    <w:rsid w:val="5A3DCB17"/>
    <w:rsid w:val="5A9B2E85"/>
    <w:rsid w:val="5AAF2386"/>
    <w:rsid w:val="5AC124EA"/>
    <w:rsid w:val="5AD8F9D6"/>
    <w:rsid w:val="5ADEA65F"/>
    <w:rsid w:val="5B07BE77"/>
    <w:rsid w:val="5B276A67"/>
    <w:rsid w:val="5B94AE91"/>
    <w:rsid w:val="5B9D77D0"/>
    <w:rsid w:val="5BE64C8E"/>
    <w:rsid w:val="5C0D8120"/>
    <w:rsid w:val="5C384C50"/>
    <w:rsid w:val="5C504189"/>
    <w:rsid w:val="5C81D371"/>
    <w:rsid w:val="5C9E08FB"/>
    <w:rsid w:val="5CE89783"/>
    <w:rsid w:val="5DFF7234"/>
    <w:rsid w:val="5EB5F6BF"/>
    <w:rsid w:val="5F2AC0F8"/>
    <w:rsid w:val="5F6BAB53"/>
    <w:rsid w:val="5FF960A5"/>
    <w:rsid w:val="616D5993"/>
    <w:rsid w:val="619405AF"/>
    <w:rsid w:val="619DAECE"/>
    <w:rsid w:val="6202A360"/>
    <w:rsid w:val="6213A7D6"/>
    <w:rsid w:val="6258C0EE"/>
    <w:rsid w:val="62DF17A5"/>
    <w:rsid w:val="62EDFC3A"/>
    <w:rsid w:val="63C49F6B"/>
    <w:rsid w:val="64798740"/>
    <w:rsid w:val="6483C721"/>
    <w:rsid w:val="64A23E97"/>
    <w:rsid w:val="64D9B28D"/>
    <w:rsid w:val="6595E0BD"/>
    <w:rsid w:val="66082572"/>
    <w:rsid w:val="675DE001"/>
    <w:rsid w:val="678D2C1D"/>
    <w:rsid w:val="68071C5F"/>
    <w:rsid w:val="684C165A"/>
    <w:rsid w:val="685FBC0B"/>
    <w:rsid w:val="686283BC"/>
    <w:rsid w:val="69097CC5"/>
    <w:rsid w:val="69224FF6"/>
    <w:rsid w:val="6959333C"/>
    <w:rsid w:val="6ACB2E77"/>
    <w:rsid w:val="6ACE9101"/>
    <w:rsid w:val="6C2B6ACB"/>
    <w:rsid w:val="6C43263B"/>
    <w:rsid w:val="6C538F1B"/>
    <w:rsid w:val="6CC67812"/>
    <w:rsid w:val="6CFD47ED"/>
    <w:rsid w:val="6E389BAF"/>
    <w:rsid w:val="6EDB2537"/>
    <w:rsid w:val="6F1CE252"/>
    <w:rsid w:val="6F2D1544"/>
    <w:rsid w:val="700A8782"/>
    <w:rsid w:val="7067AE75"/>
    <w:rsid w:val="70AC9843"/>
    <w:rsid w:val="710FA044"/>
    <w:rsid w:val="713BFF26"/>
    <w:rsid w:val="713C51DB"/>
    <w:rsid w:val="71EA11B1"/>
    <w:rsid w:val="720C2889"/>
    <w:rsid w:val="722BEFEB"/>
    <w:rsid w:val="72DAB24C"/>
    <w:rsid w:val="732D77AB"/>
    <w:rsid w:val="73DEAD13"/>
    <w:rsid w:val="74000762"/>
    <w:rsid w:val="7404CF68"/>
    <w:rsid w:val="740B6F2A"/>
    <w:rsid w:val="74410F83"/>
    <w:rsid w:val="7454A61B"/>
    <w:rsid w:val="748E07C3"/>
    <w:rsid w:val="748FAB0A"/>
    <w:rsid w:val="7569363A"/>
    <w:rsid w:val="75BF0B0D"/>
    <w:rsid w:val="75BF6301"/>
    <w:rsid w:val="75C50998"/>
    <w:rsid w:val="75C91E5F"/>
    <w:rsid w:val="76232B88"/>
    <w:rsid w:val="76430152"/>
    <w:rsid w:val="76615891"/>
    <w:rsid w:val="76B77A7A"/>
    <w:rsid w:val="76FC6CB9"/>
    <w:rsid w:val="770ADBB8"/>
    <w:rsid w:val="779FCAB0"/>
    <w:rsid w:val="780B13CB"/>
    <w:rsid w:val="783E2693"/>
    <w:rsid w:val="78666CD3"/>
    <w:rsid w:val="78F703C3"/>
    <w:rsid w:val="79589545"/>
    <w:rsid w:val="796C6A79"/>
    <w:rsid w:val="79AB71F8"/>
    <w:rsid w:val="79C2619E"/>
    <w:rsid w:val="7A478806"/>
    <w:rsid w:val="7ABB3C7F"/>
    <w:rsid w:val="7ACF7DE5"/>
    <w:rsid w:val="7AFEEC8E"/>
    <w:rsid w:val="7B5DA041"/>
    <w:rsid w:val="7B99E272"/>
    <w:rsid w:val="7BB54BDE"/>
    <w:rsid w:val="7BF2AF81"/>
    <w:rsid w:val="7C023E7B"/>
    <w:rsid w:val="7C2EA485"/>
    <w:rsid w:val="7C76C10A"/>
    <w:rsid w:val="7CA02FD0"/>
    <w:rsid w:val="7CC00B4F"/>
    <w:rsid w:val="7D6F52EF"/>
    <w:rsid w:val="7E065548"/>
    <w:rsid w:val="7E5CDBD2"/>
    <w:rsid w:val="7E6DF265"/>
    <w:rsid w:val="7F39C999"/>
    <w:rsid w:val="7F53079A"/>
    <w:rsid w:val="7FD25DB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4" v:ext="edit"/>
    <o:shapelayout v:ext="edit">
      <o:idmap data="1" v:ext="edit"/>
    </o:shapelayout>
  </w:shapeDefaults>
  <w:decimalSymbol w:val=","/>
  <w:listSeparator w:val=";"/>
  <w14:docId w14:val="6C54DDE7"/>
  <w15:chartTrackingRefBased/>
  <w15:docId w15:val="{5B9E75EF-2C51-4D6D-9148-159CE519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uiPriority="9"/>
    <w:lsdException w:name="heading 2" w:qFormat="1" w:semiHidden="1" w:uiPriority="0" w:unhideWhenUsed="1"/>
    <w:lsdException w:name="heading 3" w:semiHidden="1" w:uiPriority="9"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qFormat="1" w:semiHidden="1" w:uiPriority="39" w:unhideWhenUsed="1"/>
    <w:lsdException w:name="toc 5" w:qFormat="1" w:semiHidden="1" w:uiPriority="39" w:unhideWhenUsed="1"/>
    <w:lsdException w:name="toc 6" w:qFormat="1"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qFormat="1"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qFormat="1"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Texte - FC"/>
    <w:qFormat/>
    <w:rsid w:val="00EA6E3C"/>
    <w:rPr>
      <w:rFonts w:ascii="Arial" w:hAnsi="Arial"/>
    </w:rPr>
  </w:style>
  <w:style w:styleId="Titre1" w:type="paragraph">
    <w:name w:val="heading 1"/>
    <w:basedOn w:val="Normal"/>
    <w:next w:val="Normal"/>
    <w:link w:val="Titre1Car"/>
    <w:uiPriority w:val="9"/>
    <w:rsid w:val="006B0696"/>
    <w:pPr>
      <w:keepNext/>
      <w:spacing w:after="0" w:line="240" w:lineRule="auto"/>
      <w:jc w:val="center"/>
      <w:outlineLvl w:val="0"/>
    </w:pPr>
    <w:rPr>
      <w:rFonts w:ascii="Comic Sans MS" w:cs="Times New Roman" w:eastAsia="Times New Roman" w:hAnsi="Comic Sans MS"/>
      <w:b/>
      <w:sz w:val="18"/>
      <w:szCs w:val="20"/>
      <w:lang w:eastAsia="fr-FR"/>
    </w:rPr>
  </w:style>
  <w:style w:styleId="Titre2" w:type="paragraph">
    <w:name w:val="heading 2"/>
    <w:aliases w:val="Titre - Annexe FC"/>
    <w:basedOn w:val="Normal"/>
    <w:next w:val="Normal"/>
    <w:link w:val="Titre2Car"/>
    <w:qFormat/>
    <w:rsid w:val="00EA6E3C"/>
    <w:pPr>
      <w:keepNext/>
      <w:spacing w:after="0" w:line="240" w:lineRule="auto"/>
      <w:jc w:val="both"/>
      <w:outlineLvl w:val="1"/>
    </w:pPr>
    <w:rPr>
      <w:rFonts w:ascii="Tahoma" w:cs="Times New Roman" w:eastAsia="Times New Roman" w:hAnsi="Tahoma"/>
      <w:b/>
      <w:szCs w:val="20"/>
      <w:lang w:eastAsia="fr-FR"/>
    </w:rPr>
  </w:style>
  <w:style w:styleId="Titre3" w:type="paragraph">
    <w:name w:val="heading 3"/>
    <w:basedOn w:val="Normal"/>
    <w:next w:val="Normal"/>
    <w:link w:val="Titre3Car"/>
    <w:uiPriority w:val="9"/>
    <w:unhideWhenUsed/>
    <w:rsid w:val="006B0696"/>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Titre4" w:type="paragraph">
    <w:name w:val="heading 4"/>
    <w:basedOn w:val="Normal"/>
    <w:next w:val="Normal"/>
    <w:link w:val="Titre4Car"/>
    <w:rsid w:val="00A953F3"/>
    <w:pPr>
      <w:keepNext/>
      <w:spacing w:after="0" w:line="240" w:lineRule="auto"/>
      <w:jc w:val="both"/>
      <w:outlineLvl w:val="3"/>
    </w:pPr>
    <w:rPr>
      <w:rFonts w:ascii="Tahoma" w:cs="Times New Roman" w:eastAsia="Times New Roman" w:hAnsi="Tahoma"/>
      <w:b/>
      <w:sz w:val="18"/>
      <w:szCs w:val="20"/>
      <w:lang w:eastAsia="fr-FR"/>
    </w:rPr>
  </w:style>
  <w:style w:styleId="Titre5" w:type="paragraph">
    <w:name w:val="heading 5"/>
    <w:basedOn w:val="Normal"/>
    <w:next w:val="Normal"/>
    <w:link w:val="Titre5Car"/>
    <w:rsid w:val="006B0696"/>
    <w:pPr>
      <w:spacing w:after="60" w:before="240" w:line="240" w:lineRule="auto"/>
      <w:jc w:val="both"/>
      <w:outlineLvl w:val="4"/>
    </w:pPr>
    <w:rPr>
      <w:rFonts w:cs="Times New Roman" w:eastAsia="Times New Roman"/>
      <w:b/>
      <w:bCs/>
      <w:i/>
      <w:iCs/>
      <w:sz w:val="26"/>
      <w:szCs w:val="26"/>
      <w:lang w:eastAsia="fr-FR"/>
    </w:rPr>
  </w:style>
  <w:style w:styleId="Titre6" w:type="paragraph">
    <w:name w:val="heading 6"/>
    <w:basedOn w:val="Normal"/>
    <w:next w:val="Normal"/>
    <w:link w:val="Titre6Car"/>
    <w:rsid w:val="00E47A76"/>
    <w:pPr>
      <w:keepNext/>
      <w:spacing w:after="0" w:line="240" w:lineRule="auto"/>
      <w:jc w:val="both"/>
      <w:outlineLvl w:val="5"/>
    </w:pPr>
    <w:rPr>
      <w:rFonts w:cs="Times New Roman" w:eastAsia="Times New Roman"/>
      <w:b/>
      <w:color w:val="0000FF"/>
      <w:szCs w:val="20"/>
      <w:u w:val="single"/>
      <w:lang w:eastAsia="fr-FR"/>
    </w:rPr>
  </w:style>
  <w:style w:styleId="Titre7" w:type="paragraph">
    <w:name w:val="heading 7"/>
    <w:basedOn w:val="Normal"/>
    <w:next w:val="Normal"/>
    <w:link w:val="Titre7Car"/>
    <w:rsid w:val="006B0696"/>
    <w:pPr>
      <w:keepNext/>
      <w:spacing w:after="0" w:line="240" w:lineRule="auto"/>
      <w:jc w:val="both"/>
      <w:outlineLvl w:val="6"/>
    </w:pPr>
    <w:rPr>
      <w:rFonts w:ascii="Tahoma" w:cs="Tahoma" w:eastAsia="Times New Roman" w:hAnsi="Tahoma"/>
      <w:b/>
      <w:bCs/>
      <w:color w:val="666699"/>
      <w:sz w:val="20"/>
      <w:szCs w:val="20"/>
      <w:lang w:eastAsia="fr-FR"/>
    </w:rPr>
  </w:style>
  <w:style w:styleId="Titre8" w:type="paragraph">
    <w:name w:val="heading 8"/>
    <w:basedOn w:val="Normal"/>
    <w:next w:val="Normal"/>
    <w:link w:val="Titre8Car"/>
    <w:rsid w:val="006B0696"/>
    <w:pPr>
      <w:keepNext/>
      <w:spacing w:after="0" w:line="240" w:lineRule="auto"/>
      <w:jc w:val="center"/>
      <w:outlineLvl w:val="7"/>
    </w:pPr>
    <w:rPr>
      <w:rFonts w:ascii="Verdana" w:cs="Times New Roman" w:eastAsia="Times New Roman" w:hAnsi="Verdana"/>
      <w:b/>
      <w:szCs w:val="20"/>
      <w:lang w:eastAsia="fr-FR"/>
    </w:rPr>
  </w:style>
  <w:style w:styleId="Titre9" w:type="paragraph">
    <w:name w:val="heading 9"/>
    <w:basedOn w:val="Normal"/>
    <w:next w:val="Normal"/>
    <w:link w:val="Titre9Car"/>
    <w:rsid w:val="006B0696"/>
    <w:pPr>
      <w:keepNext/>
      <w:spacing w:after="0" w:line="240" w:lineRule="auto"/>
      <w:jc w:val="center"/>
      <w:outlineLvl w:val="8"/>
    </w:pPr>
    <w:rPr>
      <w:rFonts w:ascii="Verdana" w:cs="Times New Roman" w:eastAsia="Times New Roman" w:hAnsi="Verdana"/>
      <w:i/>
      <w:sz w:val="18"/>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Notedebasdepage" w:type="paragraph">
    <w:name w:val="footnote text"/>
    <w:aliases w:val="Note de bas de page FC"/>
    <w:basedOn w:val="Normal"/>
    <w:link w:val="NotedebasdepageCar"/>
    <w:uiPriority w:val="99"/>
    <w:semiHidden/>
    <w:qFormat/>
    <w:rsid w:val="00EA6E3C"/>
    <w:pPr>
      <w:spacing w:after="0" w:before="120" w:line="240" w:lineRule="auto"/>
      <w:jc w:val="both"/>
    </w:pPr>
    <w:rPr>
      <w:rFonts w:cs="Times New Roman" w:eastAsia="Times New Roman"/>
      <w:i/>
      <w:sz w:val="20"/>
      <w:szCs w:val="20"/>
      <w:lang w:eastAsia="fr-FR"/>
    </w:rPr>
  </w:style>
  <w:style w:customStyle="1" w:styleId="NotedebasdepageCar" w:type="character">
    <w:name w:val="Note de bas de page Car"/>
    <w:aliases w:val="Note de bas de page FC Car"/>
    <w:basedOn w:val="Policepardfaut"/>
    <w:link w:val="Notedebasdepage"/>
    <w:uiPriority w:val="99"/>
    <w:semiHidden/>
    <w:rsid w:val="00EA6E3C"/>
    <w:rPr>
      <w:rFonts w:ascii="Arial" w:cs="Times New Roman" w:eastAsia="Times New Roman" w:hAnsi="Arial"/>
      <w:i/>
      <w:sz w:val="20"/>
      <w:szCs w:val="20"/>
      <w:lang w:eastAsia="fr-FR"/>
    </w:rPr>
  </w:style>
  <w:style w:styleId="Appelnotedebasdep" w:type="character">
    <w:name w:val="footnote reference"/>
    <w:aliases w:val="Appel note de bas de p. FC"/>
    <w:uiPriority w:val="99"/>
    <w:qFormat/>
    <w:rsid w:val="00EA6E3C"/>
    <w:rPr>
      <w:rFonts w:ascii="Arial" w:hAnsi="Arial"/>
      <w:i/>
      <w:sz w:val="20"/>
      <w:vertAlign w:val="superscript"/>
    </w:rPr>
  </w:style>
  <w:style w:styleId="Marquedecommentaire" w:type="character">
    <w:name w:val="annotation reference"/>
    <w:basedOn w:val="Policepardfaut"/>
    <w:uiPriority w:val="99"/>
    <w:semiHidden/>
    <w:unhideWhenUsed/>
    <w:rsid w:val="00CA2BF5"/>
    <w:rPr>
      <w:sz w:val="16"/>
      <w:szCs w:val="16"/>
    </w:rPr>
  </w:style>
  <w:style w:styleId="Commentaire" w:type="paragraph">
    <w:name w:val="annotation text"/>
    <w:basedOn w:val="Normal"/>
    <w:link w:val="CommentaireCar"/>
    <w:uiPriority w:val="99"/>
    <w:unhideWhenUsed/>
    <w:rsid w:val="00CA2BF5"/>
    <w:pPr>
      <w:spacing w:line="240" w:lineRule="auto"/>
    </w:pPr>
    <w:rPr>
      <w:sz w:val="20"/>
      <w:szCs w:val="20"/>
    </w:rPr>
  </w:style>
  <w:style w:customStyle="1" w:styleId="CommentaireCar" w:type="character">
    <w:name w:val="Commentaire Car"/>
    <w:basedOn w:val="Policepardfaut"/>
    <w:link w:val="Commentaire"/>
    <w:uiPriority w:val="99"/>
    <w:rsid w:val="00CA2BF5"/>
    <w:rPr>
      <w:sz w:val="20"/>
      <w:szCs w:val="20"/>
    </w:rPr>
  </w:style>
  <w:style w:styleId="Objetducommentaire" w:type="paragraph">
    <w:name w:val="annotation subject"/>
    <w:basedOn w:val="Commentaire"/>
    <w:next w:val="Commentaire"/>
    <w:link w:val="ObjetducommentaireCar"/>
    <w:uiPriority w:val="99"/>
    <w:semiHidden/>
    <w:unhideWhenUsed/>
    <w:rsid w:val="00CA2BF5"/>
    <w:rPr>
      <w:b/>
      <w:bCs/>
    </w:rPr>
  </w:style>
  <w:style w:customStyle="1" w:styleId="ObjetducommentaireCar" w:type="character">
    <w:name w:val="Objet du commentaire Car"/>
    <w:basedOn w:val="CommentaireCar"/>
    <w:link w:val="Objetducommentaire"/>
    <w:uiPriority w:val="99"/>
    <w:semiHidden/>
    <w:rsid w:val="00CA2BF5"/>
    <w:rPr>
      <w:b/>
      <w:bCs/>
      <w:sz w:val="20"/>
      <w:szCs w:val="20"/>
    </w:rPr>
  </w:style>
  <w:style w:styleId="Paragraphedeliste" w:type="paragraph">
    <w:name w:val="List Paragraph"/>
    <w:aliases w:val="Paragraphe de liste - FC"/>
    <w:basedOn w:val="Normal"/>
    <w:uiPriority w:val="34"/>
    <w:qFormat/>
    <w:rsid w:val="00EA6E3C"/>
    <w:pPr>
      <w:ind w:left="720"/>
      <w:contextualSpacing/>
    </w:pPr>
  </w:style>
  <w:style w:styleId="En-tte" w:type="paragraph">
    <w:name w:val="header"/>
    <w:basedOn w:val="Normal"/>
    <w:link w:val="En-tteCar"/>
    <w:uiPriority w:val="99"/>
    <w:unhideWhenUsed/>
    <w:rsid w:val="0020370E"/>
    <w:pPr>
      <w:tabs>
        <w:tab w:pos="4536" w:val="center"/>
        <w:tab w:pos="9072" w:val="right"/>
      </w:tabs>
      <w:spacing w:after="0" w:line="240" w:lineRule="auto"/>
    </w:pPr>
  </w:style>
  <w:style w:customStyle="1" w:styleId="En-tteCar" w:type="character">
    <w:name w:val="En-tête Car"/>
    <w:basedOn w:val="Policepardfaut"/>
    <w:link w:val="En-tte"/>
    <w:uiPriority w:val="99"/>
    <w:rsid w:val="0020370E"/>
  </w:style>
  <w:style w:styleId="Pieddepage" w:type="paragraph">
    <w:name w:val="footer"/>
    <w:basedOn w:val="Normal"/>
    <w:link w:val="PieddepageCar"/>
    <w:uiPriority w:val="99"/>
    <w:unhideWhenUsed/>
    <w:rsid w:val="0020370E"/>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0370E"/>
  </w:style>
  <w:style w:styleId="Corpsdetexte" w:type="paragraph">
    <w:name w:val="Body Text"/>
    <w:aliases w:val="Couv. FC"/>
    <w:basedOn w:val="En-tte"/>
    <w:link w:val="CorpsdetexteCar"/>
    <w:qFormat/>
    <w:rsid w:val="00EA6E3C"/>
    <w:pPr>
      <w:spacing w:line="360" w:lineRule="auto"/>
      <w:jc w:val="both"/>
    </w:pPr>
    <w:rPr>
      <w:rFonts w:cs="Times New Roman" w:eastAsia="Times New Roman"/>
      <w:b/>
      <w:color w:val="0000FF"/>
      <w:sz w:val="20"/>
      <w:szCs w:val="20"/>
      <w:lang w:eastAsia="fr-FR"/>
    </w:rPr>
  </w:style>
  <w:style w:customStyle="1" w:styleId="CorpsdetexteCar" w:type="character">
    <w:name w:val="Corps de texte Car"/>
    <w:aliases w:val="Couv. FC Car"/>
    <w:basedOn w:val="Policepardfaut"/>
    <w:link w:val="Corpsdetexte"/>
    <w:rsid w:val="00EA6E3C"/>
    <w:rPr>
      <w:rFonts w:ascii="Arial" w:cs="Times New Roman" w:eastAsia="Times New Roman" w:hAnsi="Arial"/>
      <w:b/>
      <w:color w:val="0000FF"/>
      <w:sz w:val="20"/>
      <w:szCs w:val="20"/>
      <w:lang w:eastAsia="fr-FR"/>
    </w:rPr>
  </w:style>
  <w:style w:customStyle="1" w:styleId="Titre6Car" w:type="character">
    <w:name w:val="Titre 6 Car"/>
    <w:basedOn w:val="Policepardfaut"/>
    <w:link w:val="Titre6"/>
    <w:rsid w:val="00E47A76"/>
    <w:rPr>
      <w:rFonts w:ascii="Arial" w:cs="Times New Roman" w:eastAsia="Times New Roman" w:hAnsi="Arial"/>
      <w:b/>
      <w:color w:val="0000FF"/>
      <w:szCs w:val="20"/>
      <w:u w:val="single"/>
      <w:lang w:eastAsia="fr-FR"/>
    </w:rPr>
  </w:style>
  <w:style w:customStyle="1" w:styleId="Style11" w:type="paragraph">
    <w:name w:val="Style11"/>
    <w:basedOn w:val="Normal"/>
    <w:next w:val="Normal"/>
    <w:rsid w:val="00B908CF"/>
    <w:pPr>
      <w:keepNext/>
      <w:pBdr>
        <w:top w:color="97B693" w:space="14" w:sz="4" w:val="double"/>
        <w:left w:color="97B693" w:space="4" w:sz="4" w:val="double"/>
        <w:bottom w:color="97B693" w:space="14" w:sz="4" w:val="double"/>
        <w:right w:color="97B693" w:space="4" w:sz="4" w:val="double"/>
      </w:pBdr>
      <w:shd w:color="auto" w:fill="B8C884" w:val="clear"/>
      <w:spacing w:after="0" w:line="240" w:lineRule="auto"/>
      <w:jc w:val="center"/>
      <w:outlineLvl w:val="0"/>
    </w:pPr>
    <w:rPr>
      <w:rFonts w:cs="Times New Roman" w:eastAsia="Times New Roman"/>
      <w:b/>
      <w:color w:val="FFFFFF"/>
      <w:sz w:val="28"/>
      <w:szCs w:val="20"/>
      <w:u w:val="single"/>
      <w:lang w:eastAsia="fr-FR"/>
    </w:rPr>
  </w:style>
  <w:style w:customStyle="1" w:styleId="Style12" w:type="paragraph">
    <w:name w:val="Style12"/>
    <w:basedOn w:val="Normal"/>
    <w:next w:val="Normal"/>
    <w:rsid w:val="00B908CF"/>
    <w:pPr>
      <w:keepNext/>
      <w:spacing w:after="200" w:line="240" w:lineRule="auto"/>
      <w:outlineLvl w:val="2"/>
    </w:pPr>
    <w:rPr>
      <w:rFonts w:cs="Times New Roman" w:eastAsia="Times New Roman"/>
      <w:b/>
      <w:color w:val="0000FF"/>
      <w:sz w:val="24"/>
      <w:szCs w:val="24"/>
      <w:u w:val="single"/>
      <w:lang w:eastAsia="fr-FR"/>
    </w:rPr>
  </w:style>
  <w:style w:customStyle="1" w:styleId="txt" w:type="character">
    <w:name w:val="txt"/>
    <w:basedOn w:val="Policepardfaut"/>
    <w:rsid w:val="00B908CF"/>
  </w:style>
  <w:style w:customStyle="1" w:styleId="Style10" w:type="paragraph">
    <w:name w:val="Style10"/>
    <w:basedOn w:val="Normal"/>
    <w:next w:val="Normal"/>
    <w:link w:val="Style10Car"/>
    <w:rsid w:val="00B908CF"/>
    <w:pPr>
      <w:keepNext/>
      <w:pBdr>
        <w:top w:color="849A7B" w:space="10" w:sz="4" w:val="double"/>
        <w:left w:color="849A7B" w:space="4" w:sz="4" w:val="double"/>
        <w:bottom w:color="849A7B" w:space="10" w:sz="4" w:val="double"/>
        <w:right w:color="849A7B" w:space="4" w:sz="4" w:val="double"/>
      </w:pBdr>
      <w:shd w:color="auto" w:fill="97B693" w:val="clear"/>
      <w:spacing w:after="0" w:line="240" w:lineRule="auto"/>
      <w:jc w:val="center"/>
      <w:outlineLvl w:val="0"/>
    </w:pPr>
    <w:rPr>
      <w:rFonts w:cs="Times New Roman" w:eastAsia="Times New Roman"/>
      <w:b/>
      <w:bCs/>
      <w:color w:val="FFFFFF"/>
      <w:sz w:val="28"/>
      <w:szCs w:val="28"/>
      <w:lang w:eastAsia="fr-FR"/>
    </w:rPr>
  </w:style>
  <w:style w:customStyle="1" w:styleId="Titre4Car" w:type="character">
    <w:name w:val="Titre 4 Car"/>
    <w:basedOn w:val="Policepardfaut"/>
    <w:link w:val="Titre4"/>
    <w:rsid w:val="00A953F3"/>
    <w:rPr>
      <w:rFonts w:ascii="Tahoma" w:cs="Times New Roman" w:eastAsia="Times New Roman" w:hAnsi="Tahoma"/>
      <w:b/>
      <w:sz w:val="18"/>
      <w:szCs w:val="20"/>
      <w:lang w:eastAsia="fr-FR"/>
    </w:rPr>
  </w:style>
  <w:style w:customStyle="1" w:styleId="Titre1FC" w:type="paragraph">
    <w:name w:val="Titre 1 FC"/>
    <w:basedOn w:val="Normal"/>
    <w:link w:val="Titre1FCCar"/>
    <w:rsid w:val="00383317"/>
    <w:pPr>
      <w:keepNext/>
      <w:tabs>
        <w:tab w:pos="567" w:val="left"/>
      </w:tabs>
      <w:spacing w:after="200" w:line="240" w:lineRule="auto"/>
      <w:ind w:hanging="284" w:left="568"/>
      <w:jc w:val="both"/>
      <w:outlineLvl w:val="5"/>
    </w:pPr>
    <w:rPr>
      <w:rFonts w:cs="Arial" w:eastAsia="Times New Roman"/>
      <w:b/>
      <w:bCs/>
      <w:iCs/>
      <w:color w:val="0000FF"/>
      <w:u w:val="single"/>
      <w:lang w:eastAsia="fr-FR"/>
    </w:rPr>
  </w:style>
  <w:style w:customStyle="1" w:styleId="Titre3Car" w:type="character">
    <w:name w:val="Titre 3 Car"/>
    <w:basedOn w:val="Policepardfaut"/>
    <w:link w:val="Titre3"/>
    <w:uiPriority w:val="9"/>
    <w:rsid w:val="006B0696"/>
    <w:rPr>
      <w:rFonts w:asciiTheme="majorHAnsi" w:cstheme="majorBidi" w:eastAsiaTheme="majorEastAsia" w:hAnsiTheme="majorHAnsi"/>
      <w:color w:themeColor="accent1" w:themeShade="7F" w:val="1F3763"/>
      <w:sz w:val="24"/>
      <w:szCs w:val="24"/>
    </w:rPr>
  </w:style>
  <w:style w:customStyle="1" w:styleId="Titre1Car" w:type="character">
    <w:name w:val="Titre 1 Car"/>
    <w:basedOn w:val="Policepardfaut"/>
    <w:link w:val="Titre1"/>
    <w:uiPriority w:val="9"/>
    <w:rsid w:val="006B0696"/>
    <w:rPr>
      <w:rFonts w:ascii="Comic Sans MS" w:cs="Times New Roman" w:eastAsia="Times New Roman" w:hAnsi="Comic Sans MS"/>
      <w:b/>
      <w:sz w:val="18"/>
      <w:szCs w:val="20"/>
      <w:lang w:eastAsia="fr-FR"/>
    </w:rPr>
  </w:style>
  <w:style w:customStyle="1" w:styleId="Titre2Car" w:type="character">
    <w:name w:val="Titre 2 Car"/>
    <w:aliases w:val="Titre - Annexe FC Car"/>
    <w:basedOn w:val="Policepardfaut"/>
    <w:link w:val="Titre2"/>
    <w:rsid w:val="00EA6E3C"/>
    <w:rPr>
      <w:rFonts w:ascii="Tahoma" w:cs="Times New Roman" w:eastAsia="Times New Roman" w:hAnsi="Tahoma"/>
      <w:b/>
      <w:szCs w:val="20"/>
      <w:lang w:eastAsia="fr-FR"/>
    </w:rPr>
  </w:style>
  <w:style w:customStyle="1" w:styleId="Titre5Car" w:type="character">
    <w:name w:val="Titre 5 Car"/>
    <w:basedOn w:val="Policepardfaut"/>
    <w:link w:val="Titre5"/>
    <w:rsid w:val="006B0696"/>
    <w:rPr>
      <w:rFonts w:ascii="Arial" w:cs="Times New Roman" w:eastAsia="Times New Roman" w:hAnsi="Arial"/>
      <w:b/>
      <w:bCs/>
      <w:i/>
      <w:iCs/>
      <w:sz w:val="26"/>
      <w:szCs w:val="26"/>
      <w:lang w:eastAsia="fr-FR"/>
    </w:rPr>
  </w:style>
  <w:style w:customStyle="1" w:styleId="Titre7Car" w:type="character">
    <w:name w:val="Titre 7 Car"/>
    <w:basedOn w:val="Policepardfaut"/>
    <w:link w:val="Titre7"/>
    <w:rsid w:val="006B0696"/>
    <w:rPr>
      <w:rFonts w:ascii="Tahoma" w:cs="Tahoma" w:eastAsia="Times New Roman" w:hAnsi="Tahoma"/>
      <w:b/>
      <w:bCs/>
      <w:color w:val="666699"/>
      <w:sz w:val="20"/>
      <w:szCs w:val="20"/>
      <w:lang w:eastAsia="fr-FR"/>
    </w:rPr>
  </w:style>
  <w:style w:customStyle="1" w:styleId="Titre8Car" w:type="character">
    <w:name w:val="Titre 8 Car"/>
    <w:basedOn w:val="Policepardfaut"/>
    <w:link w:val="Titre8"/>
    <w:rsid w:val="006B0696"/>
    <w:rPr>
      <w:rFonts w:ascii="Verdana" w:cs="Times New Roman" w:eastAsia="Times New Roman" w:hAnsi="Verdana"/>
      <w:b/>
      <w:szCs w:val="20"/>
      <w:lang w:eastAsia="fr-FR"/>
    </w:rPr>
  </w:style>
  <w:style w:customStyle="1" w:styleId="Titre9Car" w:type="character">
    <w:name w:val="Titre 9 Car"/>
    <w:basedOn w:val="Policepardfaut"/>
    <w:link w:val="Titre9"/>
    <w:rsid w:val="006B0696"/>
    <w:rPr>
      <w:rFonts w:ascii="Verdana" w:cs="Times New Roman" w:eastAsia="Times New Roman" w:hAnsi="Verdana"/>
      <w:i/>
      <w:sz w:val="18"/>
      <w:szCs w:val="20"/>
      <w:lang w:eastAsia="fr-FR"/>
    </w:rPr>
  </w:style>
  <w:style w:customStyle="1" w:styleId="Aucuneliste1" w:type="numbering">
    <w:name w:val="Aucune liste1"/>
    <w:next w:val="Aucuneliste"/>
    <w:uiPriority w:val="99"/>
    <w:semiHidden/>
    <w:unhideWhenUsed/>
    <w:rsid w:val="006B0696"/>
  </w:style>
  <w:style w:styleId="Titre" w:type="paragraph">
    <w:name w:val="Title"/>
    <w:basedOn w:val="Normal"/>
    <w:link w:val="TitreCar"/>
    <w:rsid w:val="006B0696"/>
    <w:pPr>
      <w:tabs>
        <w:tab w:pos="8640" w:val="right"/>
      </w:tabs>
      <w:spacing w:after="0" w:line="360" w:lineRule="auto"/>
      <w:jc w:val="center"/>
    </w:pPr>
    <w:rPr>
      <w:rFonts w:ascii="Comic Sans MS" w:cs="Times New Roman" w:eastAsia="Times New Roman" w:hAnsi="Comic Sans MS"/>
      <w:b/>
      <w:sz w:val="18"/>
      <w:szCs w:val="20"/>
      <w:lang w:eastAsia="fr-FR"/>
    </w:rPr>
  </w:style>
  <w:style w:customStyle="1" w:styleId="TitreCar" w:type="character">
    <w:name w:val="Titre Car"/>
    <w:basedOn w:val="Policepardfaut"/>
    <w:link w:val="Titre"/>
    <w:rsid w:val="006B0696"/>
    <w:rPr>
      <w:rFonts w:ascii="Comic Sans MS" w:cs="Times New Roman" w:eastAsia="Times New Roman" w:hAnsi="Comic Sans MS"/>
      <w:b/>
      <w:sz w:val="18"/>
      <w:szCs w:val="20"/>
      <w:lang w:eastAsia="fr-FR"/>
    </w:rPr>
  </w:style>
  <w:style w:styleId="Corpsdetexte2" w:type="paragraph">
    <w:name w:val="Body Text 2"/>
    <w:basedOn w:val="Normal"/>
    <w:link w:val="Corpsdetexte2Car"/>
    <w:rsid w:val="006B0696"/>
    <w:pPr>
      <w:spacing w:after="120" w:line="480" w:lineRule="auto"/>
      <w:jc w:val="both"/>
    </w:pPr>
    <w:rPr>
      <w:rFonts w:cs="Times New Roman" w:eastAsia="Times New Roman"/>
      <w:szCs w:val="20"/>
      <w:lang w:eastAsia="fr-FR"/>
    </w:rPr>
  </w:style>
  <w:style w:customStyle="1" w:styleId="Corpsdetexte2Car" w:type="character">
    <w:name w:val="Corps de texte 2 Car"/>
    <w:basedOn w:val="Policepardfaut"/>
    <w:link w:val="Corpsdetexte2"/>
    <w:rsid w:val="006B0696"/>
    <w:rPr>
      <w:rFonts w:ascii="Arial" w:cs="Times New Roman" w:eastAsia="Times New Roman" w:hAnsi="Arial"/>
      <w:szCs w:val="20"/>
      <w:lang w:eastAsia="fr-FR"/>
    </w:rPr>
  </w:style>
  <w:style w:styleId="Corpsdetexte3" w:type="paragraph">
    <w:name w:val="Body Text 3"/>
    <w:basedOn w:val="Normal"/>
    <w:link w:val="Corpsdetexte3Car"/>
    <w:rsid w:val="006B0696"/>
    <w:pPr>
      <w:spacing w:after="120" w:line="240" w:lineRule="auto"/>
      <w:jc w:val="both"/>
    </w:pPr>
    <w:rPr>
      <w:rFonts w:cs="Times New Roman" w:eastAsia="Times New Roman"/>
      <w:sz w:val="16"/>
      <w:szCs w:val="16"/>
      <w:lang w:eastAsia="fr-FR"/>
    </w:rPr>
  </w:style>
  <w:style w:customStyle="1" w:styleId="Corpsdetexte3Car" w:type="character">
    <w:name w:val="Corps de texte 3 Car"/>
    <w:basedOn w:val="Policepardfaut"/>
    <w:link w:val="Corpsdetexte3"/>
    <w:rsid w:val="006B0696"/>
    <w:rPr>
      <w:rFonts w:ascii="Arial" w:cs="Times New Roman" w:eastAsia="Times New Roman" w:hAnsi="Arial"/>
      <w:sz w:val="16"/>
      <w:szCs w:val="16"/>
      <w:lang w:eastAsia="fr-FR"/>
    </w:rPr>
  </w:style>
  <w:style w:styleId="Textedebulles" w:type="paragraph">
    <w:name w:val="Balloon Text"/>
    <w:basedOn w:val="Normal"/>
    <w:link w:val="TextedebullesCar"/>
    <w:uiPriority w:val="99"/>
    <w:semiHidden/>
    <w:rsid w:val="006B0696"/>
    <w:pPr>
      <w:spacing w:after="0" w:line="240" w:lineRule="auto"/>
      <w:jc w:val="both"/>
    </w:pPr>
    <w:rPr>
      <w:rFonts w:ascii="Tahoma" w:cs="Tahoma" w:eastAsia="Times New Roman" w:hAnsi="Tahoma"/>
      <w:sz w:val="16"/>
      <w:szCs w:val="16"/>
      <w:lang w:eastAsia="fr-FR"/>
    </w:rPr>
  </w:style>
  <w:style w:customStyle="1" w:styleId="TextedebullesCar" w:type="character">
    <w:name w:val="Texte de bulles Car"/>
    <w:basedOn w:val="Policepardfaut"/>
    <w:link w:val="Textedebulles"/>
    <w:uiPriority w:val="99"/>
    <w:semiHidden/>
    <w:rsid w:val="006B0696"/>
    <w:rPr>
      <w:rFonts w:ascii="Tahoma" w:cs="Tahoma" w:eastAsia="Times New Roman" w:hAnsi="Tahoma"/>
      <w:sz w:val="16"/>
      <w:szCs w:val="16"/>
      <w:lang w:eastAsia="fr-FR"/>
    </w:rPr>
  </w:style>
  <w:style w:customStyle="1" w:styleId="article" w:type="paragraph">
    <w:name w:val="article"/>
    <w:rsid w:val="006B0696"/>
    <w:pPr>
      <w:spacing w:after="0" w:line="240" w:lineRule="auto"/>
      <w:ind w:left="1418" w:right="1418"/>
      <w:jc w:val="both"/>
    </w:pPr>
    <w:rPr>
      <w:rFonts w:ascii="Arial" w:cs="Times New Roman" w:eastAsia="Times New Roman" w:hAnsi="Arial"/>
      <w:sz w:val="18"/>
      <w:szCs w:val="20"/>
      <w:lang w:eastAsia="fr-FR"/>
    </w:rPr>
  </w:style>
  <w:style w:customStyle="1" w:styleId="texte" w:type="paragraph">
    <w:name w:val="texte"/>
    <w:basedOn w:val="Textebrut"/>
    <w:rsid w:val="006B0696"/>
    <w:rPr>
      <w:rFonts w:ascii="Arial" w:cs="Arial" w:eastAsia="MS Mincho" w:hAnsi="Arial"/>
      <w:sz w:val="22"/>
    </w:rPr>
  </w:style>
  <w:style w:styleId="Textebrut" w:type="paragraph">
    <w:name w:val="Plain Text"/>
    <w:basedOn w:val="Normal"/>
    <w:link w:val="TextebrutCar"/>
    <w:rsid w:val="006B0696"/>
    <w:pPr>
      <w:spacing w:after="0" w:line="240" w:lineRule="auto"/>
      <w:jc w:val="both"/>
    </w:pPr>
    <w:rPr>
      <w:rFonts w:ascii="Courier New" w:cs="Courier New" w:eastAsia="Times New Roman" w:hAnsi="Courier New"/>
      <w:sz w:val="20"/>
      <w:szCs w:val="20"/>
      <w:lang w:eastAsia="fr-FR"/>
    </w:rPr>
  </w:style>
  <w:style w:customStyle="1" w:styleId="TextebrutCar" w:type="character">
    <w:name w:val="Texte brut Car"/>
    <w:basedOn w:val="Policepardfaut"/>
    <w:link w:val="Textebrut"/>
    <w:rsid w:val="006B0696"/>
    <w:rPr>
      <w:rFonts w:ascii="Courier New" w:cs="Courier New" w:eastAsia="Times New Roman" w:hAnsi="Courier New"/>
      <w:sz w:val="20"/>
      <w:szCs w:val="20"/>
      <w:lang w:eastAsia="fr-FR"/>
    </w:rPr>
  </w:style>
  <w:style w:styleId="Accentuation" w:type="character">
    <w:name w:val="Emphasis"/>
    <w:rsid w:val="006B0696"/>
    <w:rPr>
      <w:i/>
    </w:rPr>
  </w:style>
  <w:style w:customStyle="1" w:styleId="Style2" w:type="paragraph">
    <w:name w:val="Style2"/>
    <w:basedOn w:val="Normal"/>
    <w:rsid w:val="006B0696"/>
    <w:pPr>
      <w:pBdr>
        <w:top w:color="auto" w:space="15" w:sz="6" w:val="single"/>
        <w:left w:color="auto" w:space="15" w:sz="6" w:val="single"/>
        <w:bottom w:color="auto" w:space="15" w:sz="6" w:val="single"/>
        <w:right w:color="auto" w:space="15" w:sz="6" w:val="single"/>
      </w:pBdr>
      <w:spacing w:after="120" w:line="240" w:lineRule="atLeast"/>
      <w:jc w:val="center"/>
    </w:pPr>
    <w:rPr>
      <w:rFonts w:ascii="Times New Roman" w:cs="Times New Roman" w:eastAsia="Times New Roman" w:hAnsi="Times New Roman"/>
      <w:b/>
      <w:sz w:val="24"/>
      <w:szCs w:val="20"/>
      <w:lang w:eastAsia="fr-FR"/>
    </w:rPr>
  </w:style>
  <w:style w:customStyle="1" w:styleId="Style3" w:type="paragraph">
    <w:name w:val="Style3"/>
    <w:basedOn w:val="Normal"/>
    <w:rsid w:val="006B0696"/>
    <w:pPr>
      <w:pBdr>
        <w:top w:color="auto" w:space="15" w:sz="6" w:val="single"/>
        <w:left w:color="auto" w:space="15" w:sz="6" w:val="single"/>
        <w:bottom w:color="auto" w:space="15" w:sz="6" w:val="single"/>
        <w:right w:color="auto" w:space="15" w:sz="6" w:val="single"/>
      </w:pBdr>
      <w:spacing w:after="120" w:line="240" w:lineRule="atLeast"/>
      <w:jc w:val="center"/>
    </w:pPr>
    <w:rPr>
      <w:rFonts w:ascii="Times New Roman" w:cs="Times New Roman" w:eastAsia="Times New Roman" w:hAnsi="Times New Roman"/>
      <w:b/>
      <w:sz w:val="24"/>
      <w:szCs w:val="20"/>
      <w:lang w:eastAsia="fr-FR"/>
    </w:rPr>
  </w:style>
  <w:style w:styleId="Retraitcorpsdetexte" w:type="paragraph">
    <w:name w:val="Body Text Indent"/>
    <w:basedOn w:val="Normal"/>
    <w:link w:val="RetraitcorpsdetexteCar"/>
    <w:rsid w:val="006B0696"/>
    <w:pPr>
      <w:spacing w:after="0" w:line="240" w:lineRule="auto"/>
      <w:ind w:left="708"/>
      <w:jc w:val="both"/>
    </w:pPr>
    <w:rPr>
      <w:rFonts w:cs="Times New Roman" w:eastAsia="Times New Roman"/>
      <w:sz w:val="20"/>
      <w:szCs w:val="20"/>
      <w:lang w:eastAsia="fr-FR"/>
    </w:rPr>
  </w:style>
  <w:style w:customStyle="1" w:styleId="RetraitcorpsdetexteCar" w:type="character">
    <w:name w:val="Retrait corps de texte Car"/>
    <w:basedOn w:val="Policepardfaut"/>
    <w:link w:val="Retraitcorpsdetexte"/>
    <w:rsid w:val="006B0696"/>
    <w:rPr>
      <w:rFonts w:ascii="Arial" w:cs="Times New Roman" w:eastAsia="Times New Roman" w:hAnsi="Arial"/>
      <w:sz w:val="20"/>
      <w:szCs w:val="20"/>
      <w:lang w:eastAsia="fr-FR"/>
    </w:rPr>
  </w:style>
  <w:style w:styleId="Numrodepage" w:type="character">
    <w:name w:val="page number"/>
    <w:basedOn w:val="Policepardfaut"/>
    <w:rsid w:val="006B0696"/>
  </w:style>
  <w:style w:customStyle="1" w:styleId="CarCar3" w:type="character">
    <w:name w:val="Car Car3"/>
    <w:locked/>
    <w:rsid w:val="006B0696"/>
    <w:rPr>
      <w:lang w:bidi="ar-SA" w:eastAsia="fr-FR" w:val="fr-FR"/>
    </w:rPr>
  </w:style>
  <w:style w:customStyle="1" w:styleId="Listecouleur-Accent11" w:type="paragraph">
    <w:name w:val="Liste couleur - Accent 11"/>
    <w:basedOn w:val="Normal"/>
    <w:rsid w:val="006B0696"/>
    <w:pPr>
      <w:spacing w:after="0" w:line="240" w:lineRule="auto"/>
      <w:ind w:firstLine="284" w:left="720"/>
    </w:pPr>
    <w:rPr>
      <w:rFonts w:ascii="Calibri" w:cs="Times New Roman" w:eastAsia="Calibri" w:hAnsi="Calibri"/>
    </w:rPr>
  </w:style>
  <w:style w:styleId="Lgende" w:type="paragraph">
    <w:name w:val="caption"/>
    <w:basedOn w:val="Normal"/>
    <w:next w:val="Normal"/>
    <w:rsid w:val="006B0696"/>
    <w:pPr>
      <w:spacing w:after="0" w:line="240" w:lineRule="auto"/>
      <w:jc w:val="both"/>
    </w:pPr>
    <w:rPr>
      <w:rFonts w:cs="Times New Roman" w:eastAsia="Times New Roman"/>
      <w:b/>
      <w:bCs/>
      <w:sz w:val="20"/>
      <w:szCs w:val="20"/>
      <w:lang w:eastAsia="fr-FR"/>
    </w:rPr>
  </w:style>
  <w:style w:customStyle="1" w:styleId="Titre10" w:type="paragraph">
    <w:name w:val="Titre 10"/>
    <w:basedOn w:val="Titre6"/>
    <w:rsid w:val="006B0696"/>
  </w:style>
  <w:style w:customStyle="1" w:styleId="Style1" w:type="paragraph">
    <w:name w:val="Style1"/>
    <w:basedOn w:val="Normal"/>
    <w:rsid w:val="006B0696"/>
    <w:pPr>
      <w:pBdr>
        <w:top w:color="auto" w:space="1" w:sz="4" w:val="single"/>
        <w:left w:color="auto" w:space="4" w:sz="4" w:val="single"/>
        <w:bottom w:color="auto" w:space="1" w:sz="4" w:val="single"/>
        <w:right w:color="auto" w:space="4" w:sz="4" w:val="single"/>
      </w:pBdr>
      <w:shd w:color="auto" w:fill="00FFFF" w:val="clear"/>
      <w:spacing w:after="0" w:line="240" w:lineRule="auto"/>
      <w:jc w:val="center"/>
    </w:pPr>
    <w:rPr>
      <w:rFonts w:cs="Times New Roman" w:eastAsia="Times New Roman"/>
      <w:b/>
      <w:sz w:val="28"/>
      <w:szCs w:val="28"/>
      <w:lang w:eastAsia="fr-FR"/>
    </w:rPr>
  </w:style>
  <w:style w:styleId="TM1" w:type="paragraph">
    <w:name w:val="toc 1"/>
    <w:aliases w:val="TM 1 FC"/>
    <w:basedOn w:val="Normal"/>
    <w:next w:val="Normal"/>
    <w:autoRedefine/>
    <w:uiPriority w:val="39"/>
    <w:qFormat/>
    <w:rsid w:val="00DC15E3"/>
    <w:pPr>
      <w:pBdr>
        <w:top w:color="758E6C" w:space="1" w:sz="8" w:val="single"/>
        <w:left w:color="758E6C" w:space="4" w:sz="8" w:val="single"/>
        <w:bottom w:color="758E6C" w:space="1" w:sz="8" w:val="single"/>
        <w:right w:color="758E6C" w:space="4" w:sz="8" w:val="single"/>
      </w:pBdr>
      <w:shd w:color="auto" w:fill="7DA478" w:val="clear"/>
      <w:tabs>
        <w:tab w:leader="dot" w:pos="9496" w:val="right"/>
      </w:tabs>
      <w:spacing w:after="60" w:before="60" w:line="240" w:lineRule="auto"/>
    </w:pPr>
    <w:rPr>
      <w:rFonts w:cs="Arial" w:eastAsia="Times New Roman"/>
      <w:b/>
      <w:bCs/>
      <w:iCs/>
      <w:shadow/>
      <w:noProof/>
      <w:color w:themeColor="background1" w:val="FFFFFF"/>
      <w:lang w:eastAsia="fr-FR"/>
    </w:rPr>
  </w:style>
  <w:style w:styleId="TM2" w:type="paragraph">
    <w:name w:val="toc 2"/>
    <w:aliases w:val="TM 2 FC"/>
    <w:basedOn w:val="Normal"/>
    <w:next w:val="Normal"/>
    <w:autoRedefine/>
    <w:uiPriority w:val="39"/>
    <w:qFormat/>
    <w:rsid w:val="004C1EA2"/>
    <w:pPr>
      <w:pBdr>
        <w:top w:color="758E6C" w:space="1" w:sz="8" w:val="single"/>
        <w:left w:color="758E6C" w:space="0" w:sz="8" w:val="single"/>
        <w:bottom w:color="758E6C" w:space="1" w:sz="8" w:val="single"/>
        <w:right w:color="758E6C" w:space="4" w:sz="8" w:val="single"/>
      </w:pBdr>
      <w:shd w:color="auto" w:fill="B8C884" w:val="clear"/>
      <w:tabs>
        <w:tab w:leader="dot" w:pos="9496" w:val="right"/>
        <w:tab w:leader="dot" w:pos="10053" w:val="right"/>
      </w:tabs>
      <w:spacing w:after="60" w:before="60" w:line="240" w:lineRule="auto"/>
      <w:jc w:val="both"/>
    </w:pPr>
    <w:rPr>
      <w:rFonts w:cs="Arial" w:eastAsia="Times New Roman"/>
      <w:b/>
      <w:bCs/>
      <w:smallCaps/>
      <w:noProof/>
      <w:color w:themeColor="background1" w:val="FFFFFF"/>
      <w:lang w:eastAsia="fr-FR"/>
    </w:rPr>
  </w:style>
  <w:style w:styleId="TM3" w:type="paragraph">
    <w:name w:val="toc 3"/>
    <w:aliases w:val="TM 3 FC"/>
    <w:basedOn w:val="Normal"/>
    <w:next w:val="Normal"/>
    <w:autoRedefine/>
    <w:uiPriority w:val="39"/>
    <w:qFormat/>
    <w:rsid w:val="00B74266"/>
    <w:pPr>
      <w:tabs>
        <w:tab w:leader="dot" w:pos="9496" w:val="right"/>
      </w:tabs>
      <w:spacing w:after="0" w:before="60" w:line="240" w:lineRule="auto"/>
    </w:pPr>
    <w:rPr>
      <w:rFonts w:cs="Arial" w:eastAsia="Times New Roman"/>
      <w:b/>
      <w:noProof/>
      <w:lang w:eastAsia="fr-FR"/>
    </w:rPr>
  </w:style>
  <w:style w:styleId="TM4" w:type="paragraph">
    <w:name w:val="toc 4"/>
    <w:aliases w:val="TM 4 FC"/>
    <w:basedOn w:val="Normal"/>
    <w:next w:val="Normal"/>
    <w:link w:val="TM4Car"/>
    <w:autoRedefine/>
    <w:uiPriority w:val="39"/>
    <w:qFormat/>
    <w:rsid w:val="00D423D7"/>
    <w:pPr>
      <w:tabs>
        <w:tab w:leader="dot" w:pos="10053" w:val="right"/>
      </w:tabs>
      <w:spacing w:after="0" w:line="240" w:lineRule="auto"/>
      <w:ind w:left="284"/>
    </w:pPr>
    <w:rPr>
      <w:rFonts w:cs="Arial" w:eastAsia="Times New Roman"/>
      <w:i/>
      <w:iCs/>
      <w:noProof/>
      <w:sz w:val="20"/>
      <w:szCs w:val="20"/>
      <w:lang w:eastAsia="fr-FR"/>
    </w:rPr>
  </w:style>
  <w:style w:styleId="TM5" w:type="paragraph">
    <w:name w:val="toc 5"/>
    <w:aliases w:val="TM 5 FC"/>
    <w:basedOn w:val="Normal"/>
    <w:next w:val="Normal"/>
    <w:link w:val="TM5Car"/>
    <w:autoRedefine/>
    <w:uiPriority w:val="39"/>
    <w:qFormat/>
    <w:rsid w:val="00EA6E3C"/>
    <w:pPr>
      <w:tabs>
        <w:tab w:leader="dot" w:pos="10053" w:val="right"/>
      </w:tabs>
      <w:spacing w:after="0" w:line="240" w:lineRule="auto"/>
      <w:ind w:left="567"/>
    </w:pPr>
    <w:rPr>
      <w:rFonts w:cs="Arial" w:eastAsia="Times New Roman"/>
      <w:bCs/>
      <w:i/>
      <w:noProof/>
      <w:sz w:val="20"/>
      <w:szCs w:val="20"/>
      <w:lang w:eastAsia="fr-FR"/>
    </w:rPr>
  </w:style>
  <w:style w:styleId="TM6" w:type="paragraph">
    <w:name w:val="toc 6"/>
    <w:aliases w:val="TM 6 FC"/>
    <w:basedOn w:val="Normal"/>
    <w:next w:val="Normal"/>
    <w:autoRedefine/>
    <w:uiPriority w:val="39"/>
    <w:qFormat/>
    <w:rsid w:val="00EA6E3C"/>
    <w:pPr>
      <w:tabs>
        <w:tab w:pos="567" w:val="left"/>
        <w:tab w:leader="dot" w:pos="9496" w:val="right"/>
      </w:tabs>
      <w:spacing w:after="0" w:line="240" w:lineRule="auto"/>
      <w:ind w:left="284"/>
    </w:pPr>
    <w:rPr>
      <w:rFonts w:cs="Arial" w:eastAsia="Arial"/>
      <w:noProof/>
      <w:sz w:val="20"/>
      <w:szCs w:val="20"/>
      <w:lang w:eastAsia="fr-FR"/>
    </w:rPr>
  </w:style>
  <w:style w:styleId="TM7" w:type="paragraph">
    <w:name w:val="toc 7"/>
    <w:basedOn w:val="Normal"/>
    <w:next w:val="Normal"/>
    <w:autoRedefine/>
    <w:uiPriority w:val="39"/>
    <w:rsid w:val="006B0696"/>
    <w:pPr>
      <w:spacing w:after="0" w:line="240" w:lineRule="auto"/>
      <w:ind w:left="1320"/>
    </w:pPr>
    <w:rPr>
      <w:rFonts w:ascii="Calibri" w:cs="Times New Roman" w:eastAsia="Times New Roman" w:hAnsi="Calibri"/>
      <w:sz w:val="20"/>
      <w:szCs w:val="20"/>
      <w:lang w:eastAsia="fr-FR"/>
    </w:rPr>
  </w:style>
  <w:style w:styleId="TM8" w:type="paragraph">
    <w:name w:val="toc 8"/>
    <w:basedOn w:val="Normal"/>
    <w:next w:val="Normal"/>
    <w:autoRedefine/>
    <w:uiPriority w:val="39"/>
    <w:rsid w:val="006B0696"/>
    <w:pPr>
      <w:spacing w:after="0" w:line="240" w:lineRule="auto"/>
      <w:ind w:left="1540"/>
    </w:pPr>
    <w:rPr>
      <w:rFonts w:ascii="Calibri" w:cs="Times New Roman" w:eastAsia="Times New Roman" w:hAnsi="Calibri"/>
      <w:sz w:val="20"/>
      <w:szCs w:val="20"/>
      <w:lang w:eastAsia="fr-FR"/>
    </w:rPr>
  </w:style>
  <w:style w:styleId="TM9" w:type="paragraph">
    <w:name w:val="toc 9"/>
    <w:basedOn w:val="Normal"/>
    <w:next w:val="Normal"/>
    <w:autoRedefine/>
    <w:uiPriority w:val="39"/>
    <w:rsid w:val="006B0696"/>
    <w:pPr>
      <w:spacing w:after="0" w:line="240" w:lineRule="auto"/>
      <w:ind w:left="1760"/>
    </w:pPr>
    <w:rPr>
      <w:rFonts w:ascii="Calibri" w:cs="Times New Roman" w:eastAsia="Times New Roman" w:hAnsi="Calibri"/>
      <w:sz w:val="20"/>
      <w:szCs w:val="20"/>
      <w:lang w:eastAsia="fr-FR"/>
    </w:rPr>
  </w:style>
  <w:style w:styleId="Lienhypertexte" w:type="character">
    <w:name w:val="Hyperlink"/>
    <w:aliases w:val="TM 7 FC Sous Annexe 1"/>
    <w:uiPriority w:val="99"/>
    <w:qFormat/>
    <w:rsid w:val="00EA6E3C"/>
    <w:rPr>
      <w:rFonts w:ascii="Arial" w:hAnsi="Arial"/>
      <w:color w:themeColor="background1" w:val="FFFFFF"/>
      <w:sz w:val="22"/>
      <w:u w:val="single"/>
      <w:bdr w:color="auto" w:space="0" w:sz="0" w:val="none"/>
      <w:shd w:color="auto" w:fill="7DA478" w:val="clear"/>
    </w:rPr>
  </w:style>
  <w:style w:customStyle="1" w:styleId="Style4" w:type="paragraph">
    <w:name w:val="Style4"/>
    <w:basedOn w:val="Titre2"/>
    <w:rsid w:val="006B0696"/>
    <w:pPr>
      <w:ind w:firstLine="708" w:left="708"/>
    </w:pPr>
    <w:rPr>
      <w:rFonts w:ascii="Arial" w:hAnsi="Arial"/>
      <w:bCs/>
      <w:i/>
      <w:color w:val="0000FF"/>
    </w:rPr>
  </w:style>
  <w:style w:customStyle="1" w:styleId="Titre20" w:type="paragraph">
    <w:name w:val="Titre2"/>
    <w:basedOn w:val="Titre2"/>
    <w:rsid w:val="006B0696"/>
    <w:pPr>
      <w:pBdr>
        <w:top w:color="auto" w:space="1" w:sz="4" w:val="single"/>
        <w:left w:color="auto" w:space="4" w:sz="4" w:val="single"/>
        <w:bottom w:color="auto" w:space="1" w:sz="4" w:val="single"/>
        <w:right w:color="auto" w:space="9" w:sz="4" w:val="single"/>
      </w:pBdr>
      <w:ind w:right="-1"/>
      <w:jc w:val="center"/>
    </w:pPr>
    <w:rPr>
      <w:sz w:val="40"/>
      <w:szCs w:val="40"/>
    </w:rPr>
  </w:style>
  <w:style w:customStyle="1" w:styleId="Style5" w:type="paragraph">
    <w:name w:val="Style5"/>
    <w:basedOn w:val="Corpsdetexte3"/>
    <w:rsid w:val="006B0696"/>
    <w:pPr>
      <w:ind w:right="-1"/>
    </w:pPr>
    <w:rPr>
      <w:color w:val="0000FF"/>
      <w:sz w:val="36"/>
      <w:szCs w:val="36"/>
    </w:rPr>
  </w:style>
  <w:style w:styleId="Retraitcorpsdetexte2" w:type="paragraph">
    <w:name w:val="Body Text Indent 2"/>
    <w:basedOn w:val="Normal"/>
    <w:link w:val="Retraitcorpsdetexte2Car"/>
    <w:rsid w:val="006B0696"/>
    <w:pPr>
      <w:spacing w:after="0" w:line="240" w:lineRule="auto"/>
      <w:ind w:firstLine="851" w:right="-567"/>
      <w:jc w:val="both"/>
    </w:pPr>
    <w:rPr>
      <w:rFonts w:ascii="Verdana" w:cs="Times New Roman" w:eastAsia="Times New Roman" w:hAnsi="Verdana"/>
      <w:szCs w:val="20"/>
      <w:lang w:eastAsia="fr-FR"/>
    </w:rPr>
  </w:style>
  <w:style w:customStyle="1" w:styleId="Retraitcorpsdetexte2Car" w:type="character">
    <w:name w:val="Retrait corps de texte 2 Car"/>
    <w:basedOn w:val="Policepardfaut"/>
    <w:link w:val="Retraitcorpsdetexte2"/>
    <w:rsid w:val="006B0696"/>
    <w:rPr>
      <w:rFonts w:ascii="Verdana" w:cs="Times New Roman" w:eastAsia="Times New Roman" w:hAnsi="Verdana"/>
      <w:szCs w:val="20"/>
      <w:lang w:eastAsia="fr-FR"/>
    </w:rPr>
  </w:style>
  <w:style w:styleId="Retraitcorpsdetexte3" w:type="paragraph">
    <w:name w:val="Body Text Indent 3"/>
    <w:basedOn w:val="Normal"/>
    <w:link w:val="Retraitcorpsdetexte3Car"/>
    <w:rsid w:val="006B0696"/>
    <w:pPr>
      <w:spacing w:after="0" w:line="240" w:lineRule="auto"/>
      <w:ind w:firstLine="270" w:left="708"/>
      <w:jc w:val="both"/>
    </w:pPr>
    <w:rPr>
      <w:rFonts w:ascii="Verdana" w:cs="Times New Roman" w:eastAsia="Times New Roman" w:hAnsi="Verdana"/>
      <w:szCs w:val="20"/>
      <w:lang w:eastAsia="fr-FR"/>
    </w:rPr>
  </w:style>
  <w:style w:customStyle="1" w:styleId="Retraitcorpsdetexte3Car" w:type="character">
    <w:name w:val="Retrait corps de texte 3 Car"/>
    <w:basedOn w:val="Policepardfaut"/>
    <w:link w:val="Retraitcorpsdetexte3"/>
    <w:rsid w:val="006B0696"/>
    <w:rPr>
      <w:rFonts w:ascii="Verdana" w:cs="Times New Roman" w:eastAsia="Times New Roman" w:hAnsi="Verdana"/>
      <w:szCs w:val="20"/>
      <w:lang w:eastAsia="fr-FR"/>
    </w:rPr>
  </w:style>
  <w:style w:styleId="Grilledutableau" w:type="table">
    <w:name w:val="Table Grid"/>
    <w:basedOn w:val="TableauNormal"/>
    <w:uiPriority w:val="59"/>
    <w:rsid w:val="006B0696"/>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ev" w:type="character">
    <w:name w:val="Strong"/>
    <w:uiPriority w:val="22"/>
    <w:rsid w:val="006B0696"/>
    <w:rPr>
      <w:b/>
      <w:bCs/>
    </w:rPr>
  </w:style>
  <w:style w:styleId="Rvision" w:type="paragraph">
    <w:name w:val="Revision"/>
    <w:hidden/>
    <w:uiPriority w:val="99"/>
    <w:semiHidden/>
    <w:rsid w:val="006B0696"/>
    <w:pPr>
      <w:spacing w:after="0" w:line="240" w:lineRule="auto"/>
    </w:pPr>
    <w:rPr>
      <w:rFonts w:ascii="Arial" w:cs="Times New Roman" w:eastAsia="Times New Roman" w:hAnsi="Arial"/>
      <w:szCs w:val="20"/>
      <w:lang w:eastAsia="fr-FR"/>
    </w:rPr>
  </w:style>
  <w:style w:styleId="En-ttedetabledesmatires" w:type="paragraph">
    <w:name w:val="TOC Heading"/>
    <w:basedOn w:val="Titre1"/>
    <w:next w:val="Normal"/>
    <w:uiPriority w:val="39"/>
    <w:unhideWhenUsed/>
    <w:rsid w:val="006B0696"/>
    <w:pPr>
      <w:keepLines/>
      <w:spacing w:before="240" w:line="259" w:lineRule="auto"/>
      <w:jc w:val="left"/>
      <w:outlineLvl w:val="9"/>
    </w:pPr>
    <w:rPr>
      <w:rFonts w:ascii="Calibri Light" w:hAnsi="Calibri Light"/>
      <w:b w:val="0"/>
      <w:color w:val="2E74B5"/>
      <w:sz w:val="32"/>
      <w:szCs w:val="32"/>
    </w:rPr>
  </w:style>
  <w:style w:customStyle="1" w:styleId="Stylechap" w:type="paragraph">
    <w:name w:val="Stylechap"/>
    <w:basedOn w:val="Titre6"/>
    <w:link w:val="StylechapCar"/>
    <w:rsid w:val="006B0696"/>
    <w:pPr>
      <w:pBdr>
        <w:top w:color="auto" w:space="1" w:sz="4" w:val="single"/>
        <w:left w:color="auto" w:space="4" w:sz="4" w:val="single"/>
        <w:bottom w:color="auto" w:space="1" w:sz="4" w:val="single"/>
        <w:right w:color="auto" w:space="4" w:sz="4" w:val="single"/>
      </w:pBdr>
      <w:shd w:color="auto" w:fill="00FFFF" w:val="clear"/>
      <w:jc w:val="center"/>
    </w:pPr>
    <w:rPr>
      <w:bCs/>
      <w:color w:val="000000"/>
      <w:sz w:val="28"/>
      <w:szCs w:val="28"/>
      <w:u w:val="none"/>
    </w:rPr>
  </w:style>
  <w:style w:customStyle="1" w:styleId="Filire" w:type="paragraph">
    <w:name w:val="Filière"/>
    <w:basedOn w:val="Normal"/>
    <w:rsid w:val="006B0696"/>
    <w:pPr>
      <w:spacing w:after="0" w:line="240" w:lineRule="auto"/>
      <w:outlineLvl w:val="0"/>
    </w:pPr>
    <w:rPr>
      <w:rFonts w:cs="Arial" w:eastAsia="Times New Roman"/>
      <w:b/>
      <w:smallCaps/>
      <w:color w:val="0000FF"/>
      <w:sz w:val="40"/>
      <w:szCs w:val="40"/>
      <w:lang w:eastAsia="fr-FR"/>
    </w:rPr>
  </w:style>
  <w:style w:customStyle="1" w:styleId="StylechapCar" w:type="character">
    <w:name w:val="Stylechap Car"/>
    <w:link w:val="Stylechap"/>
    <w:rsid w:val="006B0696"/>
    <w:rPr>
      <w:rFonts w:ascii="Arial" w:cs="Times New Roman" w:eastAsia="Times New Roman" w:hAnsi="Arial"/>
      <w:b/>
      <w:bCs/>
      <w:color w:val="000000"/>
      <w:sz w:val="28"/>
      <w:szCs w:val="28"/>
      <w:shd w:color="auto" w:fill="00FFFF" w:val="clear"/>
      <w:lang w:eastAsia="fr-FR"/>
    </w:rPr>
  </w:style>
  <w:style w:customStyle="1" w:styleId="Mtier" w:type="paragraph">
    <w:name w:val="Métier"/>
    <w:basedOn w:val="Normal"/>
    <w:rsid w:val="006B0696"/>
    <w:pPr>
      <w:spacing w:after="60" w:before="60" w:line="240" w:lineRule="auto"/>
      <w:jc w:val="both"/>
      <w:outlineLvl w:val="1"/>
    </w:pPr>
    <w:rPr>
      <w:rFonts w:cs="Arial" w:eastAsia="Times New Roman"/>
      <w:b/>
      <w:bCs/>
      <w:color w:val="00CCFF"/>
      <w:kern w:val="28"/>
      <w:sz w:val="24"/>
      <w:szCs w:val="32"/>
      <w:lang w:eastAsia="fr-FR"/>
    </w:rPr>
  </w:style>
  <w:style w:customStyle="1" w:styleId="Fonction" w:type="paragraph">
    <w:name w:val="Fonction"/>
    <w:basedOn w:val="Mtier"/>
    <w:rsid w:val="006B0696"/>
    <w:pPr>
      <w:jc w:val="center"/>
      <w:outlineLvl w:val="2"/>
    </w:pPr>
    <w:rPr>
      <w:szCs w:val="24"/>
    </w:rPr>
  </w:style>
  <w:style w:customStyle="1" w:styleId="Presta" w:type="paragraph">
    <w:name w:val="Presta"/>
    <w:basedOn w:val="Normal"/>
    <w:rsid w:val="006B0696"/>
    <w:pPr>
      <w:spacing w:after="0" w:line="240" w:lineRule="auto"/>
      <w:jc w:val="center"/>
    </w:pPr>
    <w:rPr>
      <w:rFonts w:ascii="Tahoma" w:cs="Times New Roman" w:eastAsia="Times New Roman" w:hAnsi="Tahoma"/>
      <w:b/>
      <w:sz w:val="32"/>
      <w:szCs w:val="28"/>
      <w:bdr w:color="auto" w:space="0" w:sz="4" w:val="single"/>
      <w:lang w:eastAsia="fr-FR"/>
    </w:rPr>
  </w:style>
  <w:style w:customStyle="1" w:styleId="Famille" w:type="paragraph">
    <w:name w:val="Famille"/>
    <w:basedOn w:val="Normal"/>
    <w:rsid w:val="006B0696"/>
    <w:pPr>
      <w:tabs>
        <w:tab w:pos="1068" w:val="num"/>
      </w:tabs>
      <w:spacing w:after="0" w:line="240" w:lineRule="auto"/>
      <w:ind w:hanging="360" w:left="1068"/>
      <w:jc w:val="center"/>
    </w:pPr>
    <w:rPr>
      <w:rFonts w:cs="Arial" w:eastAsia="Times New Roman"/>
      <w:b/>
      <w:smallCaps/>
      <w:color w:val="A50021"/>
      <w:sz w:val="40"/>
      <w:szCs w:val="40"/>
      <w:lang w:eastAsia="fr-FR"/>
      <w14:shadow w14:algn="none" w14:blurRad="0" w14:dir="13500000" w14:dist="25400" w14:kx="0" w14:ky="0" w14:sx="0" w14:sy="0">
        <w14:srgbClr w14:val="000000">
          <w14:alpha w14:val="50000"/>
        </w14:srgbClr>
      </w14:shadow>
      <w14:textOutline w14:algn="ctr" w14:cap="flat" w14:cmpd="sng" w14:w="9525">
        <w14:solidFill>
          <w14:schemeClr w14:val="bg1">
            <w14:alpha w14:val="50000"/>
            <w14:lumMod w14:val="75000"/>
          </w14:schemeClr>
        </w14:solidFill>
        <w14:prstDash w14:val="solid"/>
        <w14:round/>
      </w14:textOutline>
    </w:rPr>
  </w:style>
  <w:style w:customStyle="1" w:styleId="Presta1" w:type="paragraph">
    <w:name w:val="Presta1"/>
    <w:basedOn w:val="Titre"/>
    <w:rsid w:val="006B0696"/>
    <w:pPr>
      <w:tabs>
        <w:tab w:pos="8640" w:val="clear"/>
      </w:tabs>
      <w:spacing w:after="60" w:before="240"/>
      <w:jc w:val="left"/>
      <w:outlineLvl w:val="0"/>
    </w:pPr>
    <w:rPr>
      <w:rFonts w:ascii="Tahoma" w:cs="Arial" w:hAnsi="Tahoma"/>
      <w:bCs/>
      <w:kern w:val="28"/>
      <w:sz w:val="24"/>
      <w:szCs w:val="32"/>
    </w:rPr>
  </w:style>
  <w:style w:customStyle="1" w:styleId="name-article" w:type="paragraph">
    <w:name w:val="name-article"/>
    <w:basedOn w:val="Normal"/>
    <w:rsid w:val="006B0696"/>
    <w:pPr>
      <w:spacing w:after="100" w:afterAutospacing="1" w:before="100" w:beforeAutospacing="1" w:line="240" w:lineRule="auto"/>
    </w:pPr>
    <w:rPr>
      <w:rFonts w:ascii="Times New Roman" w:cs="Times New Roman" w:eastAsia="Times New Roman" w:hAnsi="Times New Roman"/>
      <w:sz w:val="24"/>
      <w:szCs w:val="24"/>
      <w:lang w:eastAsia="fr-FR"/>
    </w:rPr>
  </w:style>
  <w:style w:styleId="NormalWeb" w:type="paragraph">
    <w:name w:val="Normal (Web)"/>
    <w:basedOn w:val="Normal"/>
    <w:uiPriority w:val="99"/>
    <w:unhideWhenUsed/>
    <w:rsid w:val="006B0696"/>
    <w:pPr>
      <w:spacing w:after="100" w:afterAutospacing="1" w:before="100" w:beforeAutospacing="1" w:line="240" w:lineRule="auto"/>
    </w:pPr>
    <w:rPr>
      <w:rFonts w:ascii="Times New Roman" w:cs="Times New Roman" w:eastAsia="Times New Roman" w:hAnsi="Times New Roman"/>
      <w:sz w:val="24"/>
      <w:szCs w:val="24"/>
      <w:lang w:eastAsia="fr-FR"/>
    </w:rPr>
  </w:style>
  <w:style w:styleId="Mentionnonrsolue" w:type="character">
    <w:name w:val="Unresolved Mention"/>
    <w:basedOn w:val="Policepardfaut"/>
    <w:uiPriority w:val="99"/>
    <w:semiHidden/>
    <w:unhideWhenUsed/>
    <w:rsid w:val="006B0696"/>
    <w:rPr>
      <w:color w:val="605E5C"/>
      <w:shd w:color="auto" w:fill="E1DFDD" w:val="clear"/>
    </w:rPr>
  </w:style>
  <w:style w:customStyle="1" w:styleId="Grilledutableau1" w:type="table">
    <w:name w:val="Grille du tableau1"/>
    <w:basedOn w:val="TableauNormal"/>
    <w:next w:val="Grilledutableau"/>
    <w:uiPriority w:val="59"/>
    <w:rsid w:val="006B0696"/>
    <w:pPr>
      <w:spacing w:after="0" w:line="240" w:lineRule="auto"/>
    </w:pPr>
    <w:rPr>
      <w:rFonts w:ascii="Times New Roman" w:cs="Times New Roman" w:eastAsia="Times New Roman" w:hAnsi="Times New Roman"/>
      <w:sz w:val="20"/>
      <w:szCs w:val="20"/>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ous-titrefc" w:type="paragraph">
    <w:name w:val="sous-titre fc"/>
    <w:basedOn w:val="Style10"/>
    <w:link w:val="sous-titrefcCar"/>
    <w:rsid w:val="000C79E4"/>
    <w:pPr>
      <w:spacing w:line="276" w:lineRule="auto"/>
    </w:pPr>
    <w:rPr>
      <w:rFonts w:cs="Arial"/>
      <w:caps/>
      <w:sz w:val="36"/>
      <w:szCs w:val="36"/>
      <w:u w:val="single"/>
    </w:rPr>
  </w:style>
  <w:style w:customStyle="1" w:styleId="ChapitreFC" w:type="paragraph">
    <w:name w:val="Chapitre FC"/>
    <w:basedOn w:val="Normal"/>
    <w:link w:val="ChapitreFCCar"/>
    <w:rsid w:val="000C79E4"/>
    <w:pPr>
      <w:keepNext/>
      <w:pBdr>
        <w:top w:color="97B693" w:space="14" w:sz="4" w:val="double"/>
        <w:left w:color="97B693" w:space="4" w:sz="4" w:val="double"/>
        <w:bottom w:color="97B693" w:space="14" w:sz="4" w:val="double"/>
        <w:right w:color="97B693" w:space="4" w:sz="4" w:val="double"/>
      </w:pBdr>
      <w:shd w:color="auto" w:fill="B8C884" w:val="clear"/>
      <w:spacing w:after="0" w:line="276" w:lineRule="auto"/>
      <w:jc w:val="center"/>
      <w:outlineLvl w:val="0"/>
    </w:pPr>
    <w:rPr>
      <w:rFonts w:cs="Arial" w:eastAsia="Times New Roman"/>
      <w:b/>
      <w:color w:val="FFFFFF"/>
      <w:sz w:val="28"/>
      <w:szCs w:val="20"/>
      <w:u w:val="single"/>
      <w:lang w:eastAsia="fr-FR"/>
    </w:rPr>
  </w:style>
  <w:style w:customStyle="1" w:styleId="Style10Car" w:type="character">
    <w:name w:val="Style10 Car"/>
    <w:basedOn w:val="Policepardfaut"/>
    <w:link w:val="Style10"/>
    <w:rsid w:val="000C79E4"/>
    <w:rPr>
      <w:rFonts w:ascii="Arial" w:cs="Times New Roman" w:eastAsia="Times New Roman" w:hAnsi="Arial"/>
      <w:b/>
      <w:bCs/>
      <w:color w:val="FFFFFF"/>
      <w:sz w:val="28"/>
      <w:szCs w:val="28"/>
      <w:shd w:color="auto" w:fill="97B693" w:val="clear"/>
      <w:lang w:eastAsia="fr-FR"/>
    </w:rPr>
  </w:style>
  <w:style w:customStyle="1" w:styleId="sous-titrefcCar" w:type="character">
    <w:name w:val="sous-titre fc Car"/>
    <w:basedOn w:val="Style10Car"/>
    <w:link w:val="sous-titrefc"/>
    <w:rsid w:val="000C79E4"/>
    <w:rPr>
      <w:rFonts w:ascii="Arial" w:cs="Arial" w:eastAsia="Times New Roman" w:hAnsi="Arial"/>
      <w:b/>
      <w:bCs/>
      <w:caps/>
      <w:color w:val="FFFFFF"/>
      <w:sz w:val="36"/>
      <w:szCs w:val="36"/>
      <w:u w:val="single"/>
      <w:shd w:color="auto" w:fill="97B693" w:val="clear"/>
      <w:lang w:eastAsia="fr-FR"/>
    </w:rPr>
  </w:style>
  <w:style w:customStyle="1" w:styleId="ArticleFC" w:type="paragraph">
    <w:name w:val="Article FC"/>
    <w:basedOn w:val="Normal"/>
    <w:link w:val="ArticleFCCar"/>
    <w:rsid w:val="00136EFA"/>
    <w:pPr>
      <w:keepNext/>
      <w:spacing w:after="200" w:line="276" w:lineRule="auto"/>
      <w:jc w:val="both"/>
      <w:outlineLvl w:val="2"/>
    </w:pPr>
    <w:rPr>
      <w:rFonts w:cs="Arial" w:eastAsia="Times New Roman"/>
      <w:b/>
      <w:color w:val="0000FF"/>
      <w:sz w:val="24"/>
      <w:szCs w:val="24"/>
      <w:u w:val="single"/>
      <w:lang w:eastAsia="fr-FR"/>
    </w:rPr>
  </w:style>
  <w:style w:customStyle="1" w:styleId="ChapitreFCCar" w:type="character">
    <w:name w:val="Chapitre FC Car"/>
    <w:basedOn w:val="Policepardfaut"/>
    <w:link w:val="ChapitreFC"/>
    <w:rsid w:val="000C79E4"/>
    <w:rPr>
      <w:rFonts w:ascii="Arial" w:cs="Arial" w:eastAsia="Times New Roman" w:hAnsi="Arial"/>
      <w:b/>
      <w:color w:val="FFFFFF"/>
      <w:sz w:val="28"/>
      <w:szCs w:val="20"/>
      <w:u w:val="single"/>
      <w:shd w:color="auto" w:fill="B8C884" w:val="clear"/>
      <w:lang w:eastAsia="fr-FR"/>
    </w:rPr>
  </w:style>
  <w:style w:customStyle="1" w:styleId="Sous-articleFC" w:type="paragraph">
    <w:name w:val="Sous-article FC"/>
    <w:basedOn w:val="Titre4"/>
    <w:link w:val="Sous-articleFCCar"/>
    <w:rsid w:val="00136EFA"/>
    <w:pPr>
      <w:spacing w:after="200"/>
    </w:pPr>
    <w:rPr>
      <w:rFonts w:ascii="Arial" w:hAnsi="Arial"/>
      <w:bCs/>
      <w:iCs/>
      <w:color w:val="0000FF"/>
      <w:sz w:val="22"/>
      <w:szCs w:val="22"/>
    </w:rPr>
  </w:style>
  <w:style w:customStyle="1" w:styleId="ArticleFCCar" w:type="character">
    <w:name w:val="Article FC Car"/>
    <w:basedOn w:val="Policepardfaut"/>
    <w:link w:val="ArticleFC"/>
    <w:rsid w:val="00136EFA"/>
    <w:rPr>
      <w:rFonts w:ascii="Arial" w:cs="Arial" w:eastAsia="Times New Roman" w:hAnsi="Arial"/>
      <w:b/>
      <w:color w:val="0000FF"/>
      <w:sz w:val="24"/>
      <w:szCs w:val="24"/>
      <w:u w:val="single"/>
      <w:lang w:eastAsia="fr-FR"/>
    </w:rPr>
  </w:style>
  <w:style w:customStyle="1" w:styleId="Style6" w:type="paragraph">
    <w:name w:val="Style6"/>
    <w:basedOn w:val="Normal"/>
    <w:next w:val="ArticleFC"/>
    <w:link w:val="Style6Car"/>
    <w:rsid w:val="00D123F2"/>
    <w:pPr>
      <w:keepNext/>
      <w:spacing w:after="200" w:line="276" w:lineRule="auto"/>
      <w:jc w:val="both"/>
      <w:outlineLvl w:val="2"/>
    </w:pPr>
    <w:rPr>
      <w:rFonts w:cs="Arial" w:eastAsia="Times New Roman"/>
      <w:b/>
      <w:color w:val="0000FF"/>
      <w:sz w:val="24"/>
      <w:szCs w:val="24"/>
      <w:u w:val="single"/>
      <w:lang w:eastAsia="fr-FR"/>
    </w:rPr>
  </w:style>
  <w:style w:customStyle="1" w:styleId="Sous-articleFCCar" w:type="character">
    <w:name w:val="Sous-article FC Car"/>
    <w:basedOn w:val="Titre4Car"/>
    <w:link w:val="Sous-articleFC"/>
    <w:rsid w:val="00136EFA"/>
    <w:rPr>
      <w:rFonts w:ascii="Arial" w:cs="Times New Roman" w:eastAsia="Times New Roman" w:hAnsi="Arial"/>
      <w:b/>
      <w:bCs/>
      <w:iCs/>
      <w:color w:val="0000FF"/>
      <w:sz w:val="18"/>
      <w:szCs w:val="20"/>
      <w:lang w:eastAsia="fr-FR"/>
    </w:rPr>
  </w:style>
  <w:style w:customStyle="1" w:styleId="Style7" w:type="paragraph">
    <w:name w:val="Style7"/>
    <w:basedOn w:val="sous-titrefc"/>
    <w:link w:val="Style7Car"/>
    <w:rsid w:val="00D123F2"/>
  </w:style>
  <w:style w:customStyle="1" w:styleId="Style6Car" w:type="character">
    <w:name w:val="Style6 Car"/>
    <w:basedOn w:val="Policepardfaut"/>
    <w:link w:val="Style6"/>
    <w:rsid w:val="00D123F2"/>
    <w:rPr>
      <w:rFonts w:ascii="Arial" w:cs="Arial" w:eastAsia="Times New Roman" w:hAnsi="Arial"/>
      <w:b/>
      <w:color w:val="0000FF"/>
      <w:sz w:val="24"/>
      <w:szCs w:val="24"/>
      <w:u w:val="single"/>
      <w:lang w:eastAsia="fr-FR"/>
    </w:rPr>
  </w:style>
  <w:style w:customStyle="1" w:styleId="Style8" w:type="paragraph">
    <w:name w:val="Style8"/>
    <w:basedOn w:val="Titre4"/>
    <w:link w:val="Style8Car"/>
    <w:rsid w:val="00D123F2"/>
    <w:pPr>
      <w:spacing w:after="200"/>
    </w:pPr>
    <w:rPr>
      <w:rFonts w:ascii="Arial" w:hAnsi="Arial"/>
      <w:bCs/>
      <w:iCs/>
      <w:color w:val="0000FF"/>
      <w:sz w:val="22"/>
      <w:szCs w:val="22"/>
    </w:rPr>
  </w:style>
  <w:style w:customStyle="1" w:styleId="Style7Car" w:type="character">
    <w:name w:val="Style7 Car"/>
    <w:basedOn w:val="sous-titrefcCar"/>
    <w:link w:val="Style7"/>
    <w:rsid w:val="00D123F2"/>
    <w:rPr>
      <w:rFonts w:ascii="Arial" w:cs="Arial" w:eastAsia="Times New Roman" w:hAnsi="Arial"/>
      <w:b/>
      <w:bCs/>
      <w:caps/>
      <w:color w:val="FFFFFF"/>
      <w:sz w:val="36"/>
      <w:szCs w:val="36"/>
      <w:u w:val="single"/>
      <w:shd w:color="auto" w:fill="97B693" w:val="clear"/>
      <w:lang w:eastAsia="fr-FR"/>
    </w:rPr>
  </w:style>
  <w:style w:customStyle="1" w:styleId="Style9" w:type="paragraph">
    <w:name w:val="Style9"/>
    <w:basedOn w:val="Titre1FC"/>
    <w:link w:val="Style9Car"/>
    <w:rsid w:val="001339E3"/>
    <w:pPr>
      <w:numPr>
        <w:numId w:val="3"/>
      </w:numPr>
      <w:ind w:hanging="284" w:left="568"/>
    </w:pPr>
    <w:rPr>
      <w:bCs w:val="0"/>
      <w:iCs w:val="0"/>
    </w:rPr>
  </w:style>
  <w:style w:customStyle="1" w:styleId="Style8Car" w:type="character">
    <w:name w:val="Style8 Car"/>
    <w:basedOn w:val="Titre4Car"/>
    <w:link w:val="Style8"/>
    <w:rsid w:val="00D123F2"/>
    <w:rPr>
      <w:rFonts w:ascii="Arial" w:cs="Times New Roman" w:eastAsia="Times New Roman" w:hAnsi="Arial"/>
      <w:b/>
      <w:bCs/>
      <w:iCs/>
      <w:color w:val="0000FF"/>
      <w:sz w:val="18"/>
      <w:szCs w:val="20"/>
      <w:lang w:eastAsia="fr-FR"/>
    </w:rPr>
  </w:style>
  <w:style w:customStyle="1" w:styleId="Titre2FC" w:type="paragraph">
    <w:name w:val="Titre 2 FC"/>
    <w:basedOn w:val="Style9"/>
    <w:link w:val="Titre2FCCar"/>
    <w:rsid w:val="00EA6E3C"/>
    <w:pPr>
      <w:numPr>
        <w:numId w:val="0"/>
      </w:numPr>
      <w:tabs>
        <w:tab w:pos="567" w:val="clear"/>
        <w:tab w:pos="851" w:val="left"/>
      </w:tabs>
    </w:pPr>
  </w:style>
  <w:style w:customStyle="1" w:styleId="Titre1FCCar" w:type="character">
    <w:name w:val="Titre 1 FC Car"/>
    <w:basedOn w:val="Policepardfaut"/>
    <w:link w:val="Titre1FC"/>
    <w:rsid w:val="001339E3"/>
    <w:rPr>
      <w:rFonts w:ascii="Arial" w:cs="Arial" w:eastAsia="Times New Roman" w:hAnsi="Arial"/>
      <w:b/>
      <w:bCs/>
      <w:iCs/>
      <w:color w:val="0000FF"/>
      <w:u w:val="single"/>
      <w:lang w:eastAsia="fr-FR"/>
    </w:rPr>
  </w:style>
  <w:style w:customStyle="1" w:styleId="Style9Car" w:type="character">
    <w:name w:val="Style9 Car"/>
    <w:basedOn w:val="Titre1FCCar"/>
    <w:link w:val="Style9"/>
    <w:rsid w:val="001339E3"/>
    <w:rPr>
      <w:rFonts w:ascii="Arial" w:cs="Arial" w:eastAsia="Times New Roman" w:hAnsi="Arial"/>
      <w:b/>
      <w:bCs w:val="0"/>
      <w:iCs w:val="0"/>
      <w:color w:val="0000FF"/>
      <w:u w:val="single"/>
      <w:lang w:eastAsia="fr-FR"/>
    </w:rPr>
  </w:style>
  <w:style w:customStyle="1" w:styleId="Style14" w:type="paragraph">
    <w:name w:val="Style14"/>
    <w:basedOn w:val="Titre2FC"/>
    <w:link w:val="Style14Car"/>
    <w:rsid w:val="001339E3"/>
    <w:pPr>
      <w:tabs>
        <w:tab w:pos="567" w:val="left"/>
      </w:tabs>
    </w:pPr>
  </w:style>
  <w:style w:customStyle="1" w:styleId="Style15" w:type="paragraph">
    <w:name w:val="Style15"/>
    <w:basedOn w:val="Sous-articleFC"/>
    <w:link w:val="Style15Car"/>
    <w:rsid w:val="001339E3"/>
  </w:style>
  <w:style w:customStyle="1" w:styleId="Style16" w:type="paragraph">
    <w:name w:val="Style16"/>
    <w:basedOn w:val="Titre1FC"/>
    <w:link w:val="Style16Car"/>
    <w:rsid w:val="001339E3"/>
    <w:pPr>
      <w:spacing w:after="120" w:line="276" w:lineRule="auto"/>
      <w:ind w:firstLine="0" w:left="0"/>
    </w:pPr>
    <w:rPr>
      <w:sz w:val="24"/>
      <w:szCs w:val="24"/>
      <w:u w:val="none"/>
    </w:rPr>
  </w:style>
  <w:style w:customStyle="1" w:styleId="Style15Car" w:type="character">
    <w:name w:val="Style15 Car"/>
    <w:basedOn w:val="Sous-articleFCCar"/>
    <w:link w:val="Style15"/>
    <w:rsid w:val="001339E3"/>
    <w:rPr>
      <w:rFonts w:ascii="Arial" w:cs="Times New Roman" w:eastAsia="Times New Roman" w:hAnsi="Arial"/>
      <w:b/>
      <w:bCs/>
      <w:iCs/>
      <w:color w:val="0000FF"/>
      <w:sz w:val="18"/>
      <w:szCs w:val="20"/>
      <w:lang w:eastAsia="fr-FR"/>
    </w:rPr>
  </w:style>
  <w:style w:customStyle="1" w:styleId="Style17" w:type="paragraph">
    <w:name w:val="Style17"/>
    <w:basedOn w:val="Style14"/>
    <w:link w:val="Style17Car"/>
    <w:rsid w:val="00696283"/>
  </w:style>
  <w:style w:customStyle="1" w:styleId="Style16Car" w:type="character">
    <w:name w:val="Style16 Car"/>
    <w:basedOn w:val="Titre1FCCar"/>
    <w:link w:val="Style16"/>
    <w:rsid w:val="001339E3"/>
    <w:rPr>
      <w:rFonts w:ascii="Arial" w:cs="Arial" w:eastAsia="Times New Roman" w:hAnsi="Arial"/>
      <w:b/>
      <w:bCs/>
      <w:iCs/>
      <w:color w:val="0000FF"/>
      <w:sz w:val="24"/>
      <w:szCs w:val="24"/>
      <w:u w:val="single"/>
      <w:lang w:eastAsia="fr-FR"/>
    </w:rPr>
  </w:style>
  <w:style w:customStyle="1" w:styleId="Style18" w:type="paragraph">
    <w:name w:val="Style18"/>
    <w:basedOn w:val="Style17"/>
    <w:link w:val="Style18Car"/>
    <w:rsid w:val="00477DA6"/>
  </w:style>
  <w:style w:customStyle="1" w:styleId="Titre2FCCar" w:type="character">
    <w:name w:val="Titre 2 FC Car"/>
    <w:basedOn w:val="Style9Car"/>
    <w:link w:val="Titre2FC"/>
    <w:rsid w:val="00EA6E3C"/>
    <w:rPr>
      <w:rFonts w:ascii="Arial" w:cs="Arial" w:eastAsia="Times New Roman" w:hAnsi="Arial"/>
      <w:b/>
      <w:bCs w:val="0"/>
      <w:iCs w:val="0"/>
      <w:color w:val="0000FF"/>
      <w:u w:val="single"/>
      <w:lang w:eastAsia="fr-FR"/>
    </w:rPr>
  </w:style>
  <w:style w:customStyle="1" w:styleId="Style14Car" w:type="character">
    <w:name w:val="Style14 Car"/>
    <w:basedOn w:val="Titre2FCCar"/>
    <w:link w:val="Style14"/>
    <w:rsid w:val="00696283"/>
    <w:rPr>
      <w:rFonts w:ascii="Arial" w:cs="Arial" w:eastAsia="Times New Roman" w:hAnsi="Arial"/>
      <w:b/>
      <w:bCs w:val="0"/>
      <w:iCs w:val="0"/>
      <w:color w:val="0000FF"/>
      <w:u w:val="single"/>
      <w:lang w:eastAsia="fr-FR"/>
    </w:rPr>
  </w:style>
  <w:style w:customStyle="1" w:styleId="Style17Car" w:type="character">
    <w:name w:val="Style17 Car"/>
    <w:basedOn w:val="Style14Car"/>
    <w:link w:val="Style17"/>
    <w:rsid w:val="00696283"/>
    <w:rPr>
      <w:rFonts w:ascii="Arial" w:cs="Arial" w:eastAsia="Times New Roman" w:hAnsi="Arial"/>
      <w:b/>
      <w:bCs w:val="0"/>
      <w:iCs w:val="0"/>
      <w:color w:val="0000FF"/>
      <w:u w:val="single"/>
      <w:lang w:eastAsia="fr-FR"/>
    </w:rPr>
  </w:style>
  <w:style w:customStyle="1" w:styleId="sous-sousarticleFC" w:type="paragraph">
    <w:name w:val="sous-sous article FC"/>
    <w:basedOn w:val="Normal"/>
    <w:link w:val="sous-sousarticleFCCar"/>
    <w:rsid w:val="00FB5203"/>
    <w:pPr>
      <w:keepNext/>
      <w:spacing w:after="200" w:line="276" w:lineRule="auto"/>
      <w:ind w:left="284"/>
      <w:jc w:val="both"/>
      <w:outlineLvl w:val="4"/>
    </w:pPr>
    <w:rPr>
      <w:rFonts w:cs="Arial" w:eastAsia="Times New Roman"/>
      <w:bCs/>
      <w:i/>
      <w:color w:val="0000FF"/>
      <w:szCs w:val="20"/>
      <w:lang w:eastAsia="fr-FR"/>
    </w:rPr>
  </w:style>
  <w:style w:customStyle="1" w:styleId="Style18Car" w:type="character">
    <w:name w:val="Style18 Car"/>
    <w:basedOn w:val="Style17Car"/>
    <w:link w:val="Style18"/>
    <w:rsid w:val="00477DA6"/>
    <w:rPr>
      <w:rFonts w:ascii="Arial" w:cs="Arial" w:eastAsia="Times New Roman" w:hAnsi="Arial"/>
      <w:b/>
      <w:bCs w:val="0"/>
      <w:iCs w:val="0"/>
      <w:color w:val="0000FF"/>
      <w:u w:val="single"/>
      <w:lang w:eastAsia="fr-FR"/>
    </w:rPr>
  </w:style>
  <w:style w:customStyle="1" w:styleId="Aucuneliste2" w:type="numbering">
    <w:name w:val="Aucune liste2"/>
    <w:next w:val="Aucuneliste"/>
    <w:uiPriority w:val="99"/>
    <w:semiHidden/>
    <w:unhideWhenUsed/>
    <w:rsid w:val="004200E3"/>
  </w:style>
  <w:style w:customStyle="1" w:styleId="sous-sousarticleFCCar" w:type="character">
    <w:name w:val="sous-sous article FC Car"/>
    <w:basedOn w:val="Policepardfaut"/>
    <w:link w:val="sous-sousarticleFC"/>
    <w:rsid w:val="00FB5203"/>
    <w:rPr>
      <w:rFonts w:ascii="Arial" w:cs="Arial" w:eastAsia="Times New Roman" w:hAnsi="Arial"/>
      <w:bCs/>
      <w:i/>
      <w:color w:val="0000FF"/>
      <w:szCs w:val="20"/>
      <w:lang w:eastAsia="fr-FR"/>
    </w:rPr>
  </w:style>
  <w:style w:customStyle="1" w:styleId="Grilledutableau2" w:type="table">
    <w:name w:val="Grille du tableau2"/>
    <w:basedOn w:val="TableauNormal"/>
    <w:next w:val="Grilledutableau"/>
    <w:uiPriority w:val="39"/>
    <w:rsid w:val="004200E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uGrille1Clair-Accentuation11" w:type="table">
    <w:name w:val="Tableau Grille 1 Clair - Accentuation 11"/>
    <w:basedOn w:val="TableauNormal"/>
    <w:next w:val="TableauGrille1Clair-Accentuation1"/>
    <w:uiPriority w:val="46"/>
    <w:rsid w:val="004200E3"/>
    <w:pPr>
      <w:spacing w:after="0" w:line="240" w:lineRule="auto"/>
    </w:pPr>
    <w:tblPr>
      <w:tblStyleRowBandSize w:val="1"/>
      <w:tblStyleColBandSize w:val="1"/>
      <w:tblBorders>
        <w:top w:color="BDD6EE" w:space="0" w:sz="4" w:val="single"/>
        <w:left w:color="BDD6EE" w:space="0" w:sz="4" w:val="single"/>
        <w:bottom w:color="BDD6EE" w:space="0" w:sz="4" w:val="single"/>
        <w:right w:color="BDD6EE" w:space="0" w:sz="4" w:val="single"/>
        <w:insideH w:color="BDD6EE" w:space="0" w:sz="4" w:val="single"/>
        <w:insideV w:color="BDD6EE" w:space="0" w:sz="4" w:val="single"/>
      </w:tblBorders>
    </w:tblPr>
    <w:tblStylePr w:type="firstRow">
      <w:rPr>
        <w:b/>
        <w:bCs/>
      </w:rPr>
      <w:tblPr/>
      <w:tcPr>
        <w:tcBorders>
          <w:bottom w:color="9CC2E5" w:space="0" w:sz="12" w:val="single"/>
        </w:tcBorders>
      </w:tcPr>
    </w:tblStylePr>
    <w:tblStylePr w:type="lastRow">
      <w:rPr>
        <w:b/>
        <w:bCs/>
      </w:rPr>
      <w:tblPr/>
      <w:tcPr>
        <w:tcBorders>
          <w:top w:color="9CC2E5" w:space="0" w:sz="2" w:val="double"/>
        </w:tcBorders>
      </w:tcPr>
    </w:tblStylePr>
    <w:tblStylePr w:type="firstCol">
      <w:rPr>
        <w:b/>
        <w:bCs/>
      </w:rPr>
    </w:tblStylePr>
    <w:tblStylePr w:type="lastCol">
      <w:rPr>
        <w:b/>
        <w:bCs/>
      </w:rPr>
    </w:tblStylePr>
  </w:style>
  <w:style w:customStyle="1" w:styleId="xmsolistparagraph" w:type="paragraph">
    <w:name w:val="x_msolistparagraph"/>
    <w:basedOn w:val="Normal"/>
    <w:rsid w:val="004200E3"/>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Sansinterligne1" w:type="paragraph">
    <w:name w:val="Sans interligne1"/>
    <w:next w:val="Sansinterligne"/>
    <w:uiPriority w:val="1"/>
    <w:rsid w:val="004200E3"/>
    <w:pPr>
      <w:spacing w:after="0" w:line="240" w:lineRule="auto"/>
    </w:pPr>
  </w:style>
  <w:style w:styleId="TableauGrille1Clair-Accentuation1" w:type="table">
    <w:name w:val="Grid Table 1 Light Accent 1"/>
    <w:basedOn w:val="TableauNormal"/>
    <w:uiPriority w:val="46"/>
    <w:rsid w:val="004200E3"/>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Sansinterligne" w:type="paragraph">
    <w:name w:val="No Spacing"/>
    <w:uiPriority w:val="1"/>
    <w:rsid w:val="004200E3"/>
    <w:pPr>
      <w:spacing w:after="0" w:line="240" w:lineRule="auto"/>
    </w:pPr>
  </w:style>
  <w:style w:customStyle="1" w:styleId="sous-soustitreannexeFC" w:type="paragraph">
    <w:name w:val="sous-sous_titre_annexe_FC"/>
    <w:basedOn w:val="Normal"/>
    <w:link w:val="sous-soustitreannexeFCCar"/>
    <w:qFormat/>
    <w:rsid w:val="00EA6E3C"/>
    <w:pPr>
      <w:spacing w:after="200" w:before="120" w:line="240" w:lineRule="auto"/>
      <w:ind w:left="210"/>
      <w:outlineLvl w:val="4"/>
    </w:pPr>
    <w:rPr>
      <w:rFonts w:cs="Arial" w:eastAsia="Times New Roman"/>
      <w:b/>
      <w:bCs/>
      <w:color w:val="5A6D53"/>
      <w:kern w:val="28"/>
      <w:sz w:val="24"/>
      <w:szCs w:val="24"/>
      <w:lang w:eastAsia="fr-FR"/>
    </w:rPr>
  </w:style>
  <w:style w:customStyle="1" w:styleId="SousTitreannexeFC" w:type="paragraph">
    <w:name w:val="Sous Titre annexe FC"/>
    <w:basedOn w:val="Titre3"/>
    <w:link w:val="SousTitreannexeFCCar"/>
    <w:rsid w:val="001A6DA5"/>
    <w:pPr>
      <w:spacing w:before="60" w:line="276" w:lineRule="auto"/>
      <w:jc w:val="both"/>
    </w:pPr>
    <w:rPr>
      <w:rFonts w:ascii="Arial" w:cs="Arial" w:eastAsia="Times New Roman" w:hAnsi="Arial"/>
      <w:b/>
      <w:smallCaps/>
      <w:noProof/>
      <w:color w:val="ADBDA7"/>
      <w:sz w:val="40"/>
      <w:szCs w:val="40"/>
      <w:lang w:eastAsia="fr-FR"/>
      <w14:shadow w14:algn="tl" w14:blurRad="50800" w14:dir="2700000" w14:dist="38100" w14:kx="0" w14:ky="0" w14:sx="100000" w14:sy="100000">
        <w14:srgbClr w14:val="000000">
          <w14:alpha w14:val="60000"/>
        </w14:srgbClr>
      </w14:shadow>
    </w:rPr>
  </w:style>
  <w:style w:customStyle="1" w:styleId="sous-soustitreannexeFCCar" w:type="character">
    <w:name w:val="sous-sous_titre_annexe_FC Car"/>
    <w:basedOn w:val="Policepardfaut"/>
    <w:link w:val="sous-soustitreannexeFC"/>
    <w:rsid w:val="00EA6E3C"/>
    <w:rPr>
      <w:rFonts w:ascii="Arial" w:cs="Arial" w:eastAsia="Times New Roman" w:hAnsi="Arial"/>
      <w:b/>
      <w:bCs/>
      <w:color w:val="5A6D53"/>
      <w:kern w:val="28"/>
      <w:sz w:val="24"/>
      <w:szCs w:val="24"/>
      <w:lang w:eastAsia="fr-FR"/>
    </w:rPr>
  </w:style>
  <w:style w:customStyle="1" w:styleId="Sous-soustitreannexeFC-Fonction" w:type="paragraph">
    <w:name w:val="Sous-sous_titre_annexe_ FC - Fonction"/>
    <w:basedOn w:val="Normal"/>
    <w:link w:val="Sous-soustitreannexeFC-FonctionCar"/>
    <w:rsid w:val="001A6DA5"/>
    <w:pPr>
      <w:keepNext/>
      <w:keepLines/>
      <w:spacing w:after="120" w:before="120" w:line="276" w:lineRule="auto"/>
      <w:outlineLvl w:val="0"/>
    </w:pPr>
    <w:rPr>
      <w:rFonts w:cs="Arial" w:eastAsia="Times New Roman"/>
      <w:b/>
      <w:bCs/>
      <w:color w:val="5A6D53"/>
      <w:sz w:val="28"/>
      <w:szCs w:val="28"/>
      <w:lang w:eastAsia="fr-FR"/>
    </w:rPr>
  </w:style>
  <w:style w:customStyle="1" w:styleId="SousTitreannexeFCCar" w:type="character">
    <w:name w:val="Sous Titre annexe FC Car"/>
    <w:basedOn w:val="Titre3Car"/>
    <w:link w:val="SousTitreannexeFC"/>
    <w:rsid w:val="001A6DA5"/>
    <w:rPr>
      <w:rFonts w:ascii="Arial" w:cs="Arial" w:eastAsia="Times New Roman" w:hAnsi="Arial"/>
      <w:b/>
      <w:smallCaps/>
      <w:noProof/>
      <w:color w:val="ADBDA7"/>
      <w:sz w:val="40"/>
      <w:szCs w:val="40"/>
      <w:lang w:eastAsia="fr-FR"/>
      <w14:shadow w14:algn="tl" w14:blurRad="50800" w14:dir="2700000" w14:dist="38100" w14:kx="0" w14:ky="0" w14:sx="100000" w14:sy="100000">
        <w14:srgbClr w14:val="000000">
          <w14:alpha w14:val="60000"/>
        </w14:srgbClr>
      </w14:shadow>
    </w:rPr>
  </w:style>
  <w:style w:customStyle="1" w:styleId="Sous-soustitreannexeFC-FonctionCar" w:type="character">
    <w:name w:val="Sous-sous_titre_annexe_ FC - Fonction Car"/>
    <w:basedOn w:val="Policepardfaut"/>
    <w:link w:val="Sous-soustitreannexeFC-Fonction"/>
    <w:rsid w:val="001A6DA5"/>
    <w:rPr>
      <w:rFonts w:ascii="Arial" w:cs="Arial" w:eastAsia="Times New Roman" w:hAnsi="Arial"/>
      <w:b/>
      <w:bCs/>
      <w:color w:val="5A6D53"/>
      <w:sz w:val="28"/>
      <w:szCs w:val="28"/>
      <w:lang w:eastAsia="fr-FR"/>
    </w:rPr>
  </w:style>
  <w:style w:customStyle="1" w:styleId="SsTitre2FC" w:type="paragraph">
    <w:name w:val="SsTitre 2 FC"/>
    <w:basedOn w:val="Titre1FC"/>
    <w:link w:val="SsTitre2FCCar"/>
    <w:rsid w:val="001E47A4"/>
    <w:pPr>
      <w:spacing w:after="120" w:line="276" w:lineRule="auto"/>
      <w:ind w:firstLine="0" w:left="0"/>
    </w:pPr>
    <w:rPr>
      <w:sz w:val="24"/>
      <w:szCs w:val="24"/>
    </w:rPr>
  </w:style>
  <w:style w:customStyle="1" w:styleId="SsTitre2FCCar" w:type="character">
    <w:name w:val="SsTitre 2 FC Car"/>
    <w:basedOn w:val="Titre1FCCar"/>
    <w:link w:val="SsTitre2FC"/>
    <w:rsid w:val="001E47A4"/>
    <w:rPr>
      <w:rFonts w:ascii="Arial" w:cs="Arial" w:eastAsia="Times New Roman" w:hAnsi="Arial"/>
      <w:b/>
      <w:bCs/>
      <w:iCs/>
      <w:color w:val="0000FF"/>
      <w:sz w:val="24"/>
      <w:szCs w:val="24"/>
      <w:u w:val="single"/>
      <w:lang w:eastAsia="fr-FR"/>
    </w:rPr>
  </w:style>
  <w:style w:customStyle="1" w:styleId="Titre1Annexe3FC-DG" w:type="paragraph">
    <w:name w:val="Titre1 Annexe3 FC - DG"/>
    <w:basedOn w:val="Titre3"/>
    <w:link w:val="Titre1Annexe3FC-DGCar"/>
    <w:qFormat/>
    <w:rsid w:val="00EA6E3C"/>
    <w:pPr>
      <w:spacing w:before="60" w:line="276" w:lineRule="auto"/>
      <w:jc w:val="both"/>
    </w:pPr>
    <w:rPr>
      <w:rFonts w:ascii="Arial" w:cs="Arial" w:eastAsia="Times New Roman" w:hAnsi="Arial"/>
      <w:b/>
      <w:smallCaps/>
      <w:noProof/>
      <w:color w:val="ADBDA7"/>
      <w:sz w:val="40"/>
      <w:szCs w:val="40"/>
      <w:lang w:eastAsia="fr-FR"/>
      <w14:shadow w14:algn="tl" w14:blurRad="50800" w14:dir="2700000" w14:dist="38100" w14:kx="0" w14:ky="0" w14:sx="100000" w14:sy="100000">
        <w14:srgbClr w14:val="000000">
          <w14:alpha w14:val="60000"/>
        </w14:srgbClr>
      </w14:shadow>
    </w:rPr>
  </w:style>
  <w:style w:customStyle="1" w:styleId="SsTitreAnnexe3FC-DGFonction" w:type="paragraph">
    <w:name w:val="Ss Titre Annexe3 FC - DG Fonction"/>
    <w:basedOn w:val="Normal"/>
    <w:link w:val="SsTitreAnnexe3FC-DGFonctionCar"/>
    <w:qFormat/>
    <w:rsid w:val="00EA6E3C"/>
    <w:pPr>
      <w:keepNext/>
      <w:keepLines/>
      <w:spacing w:after="120" w:before="120" w:line="276" w:lineRule="auto"/>
      <w:outlineLvl w:val="0"/>
    </w:pPr>
    <w:rPr>
      <w:rFonts w:cs="Arial" w:eastAsia="Times New Roman"/>
      <w:b/>
      <w:bCs/>
      <w:color w:val="5A6D53"/>
      <w:sz w:val="28"/>
      <w:szCs w:val="28"/>
      <w:lang w:eastAsia="fr-FR"/>
    </w:rPr>
  </w:style>
  <w:style w:customStyle="1" w:styleId="Titre1Annexe3FC-DGCar" w:type="character">
    <w:name w:val="Titre1 Annexe3 FC - DG Car"/>
    <w:basedOn w:val="Titre3Car"/>
    <w:link w:val="Titre1Annexe3FC-DG"/>
    <w:rsid w:val="00EA6E3C"/>
    <w:rPr>
      <w:rFonts w:ascii="Arial" w:cs="Arial" w:eastAsia="Times New Roman" w:hAnsi="Arial"/>
      <w:b/>
      <w:smallCaps/>
      <w:noProof/>
      <w:color w:val="ADBDA7"/>
      <w:sz w:val="40"/>
      <w:szCs w:val="40"/>
      <w:lang w:eastAsia="fr-FR"/>
      <w14:shadow w14:algn="tl" w14:blurRad="50800" w14:dir="2700000" w14:dist="38100" w14:kx="0" w14:ky="0" w14:sx="100000" w14:sy="100000">
        <w14:srgbClr w14:val="000000">
          <w14:alpha w14:val="60000"/>
        </w14:srgbClr>
      </w14:shadow>
    </w:rPr>
  </w:style>
  <w:style w:customStyle="1" w:styleId="SsTitreAnnexe3FC-DGFonctionCar" w:type="character">
    <w:name w:val="Ss Titre Annexe3 FC - DG Fonction Car"/>
    <w:basedOn w:val="Policepardfaut"/>
    <w:link w:val="SsTitreAnnexe3FC-DGFonction"/>
    <w:rsid w:val="00EA6E3C"/>
    <w:rPr>
      <w:rFonts w:ascii="Arial" w:cs="Arial" w:eastAsia="Times New Roman" w:hAnsi="Arial"/>
      <w:b/>
      <w:bCs/>
      <w:color w:val="5A6D53"/>
      <w:sz w:val="28"/>
      <w:szCs w:val="28"/>
      <w:lang w:eastAsia="fr-FR"/>
    </w:rPr>
  </w:style>
  <w:style w:customStyle="1" w:styleId="Titre1Annexe3FC-EnvW" w:type="paragraph">
    <w:name w:val="Titre 1 Annexe3 FC - Env. W"/>
    <w:basedOn w:val="Titre1Annexe3FC-DG"/>
    <w:link w:val="Titre1Annexe3FC-EnvWCar"/>
    <w:qFormat/>
    <w:rsid w:val="00EA6E3C"/>
    <w:rPr>
      <w:color w:val="C1CDBD"/>
    </w:rPr>
  </w:style>
  <w:style w:customStyle="1" w:styleId="Titre1Annexe3FC-EnvWCar" w:type="character">
    <w:name w:val="Titre 1 Annexe3 FC - Env. W Car"/>
    <w:basedOn w:val="Titre1Annexe3FC-DGCar"/>
    <w:link w:val="Titre1Annexe3FC-EnvW"/>
    <w:rsid w:val="00EA6E3C"/>
    <w:rPr>
      <w:rFonts w:ascii="Arial" w:cs="Arial" w:eastAsia="Times New Roman" w:hAnsi="Arial"/>
      <w:b/>
      <w:smallCaps/>
      <w:noProof/>
      <w:color w:val="C1CDBD"/>
      <w:sz w:val="40"/>
      <w:szCs w:val="40"/>
      <w:lang w:eastAsia="fr-FR"/>
      <w14:shadow w14:algn="tl" w14:blurRad="50800" w14:dir="2700000" w14:dist="38100" w14:kx="0" w14:ky="0" w14:sx="100000" w14:sy="100000">
        <w14:srgbClr w14:val="000000">
          <w14:alpha w14:val="60000"/>
        </w14:srgbClr>
      </w14:shadow>
    </w:rPr>
  </w:style>
  <w:style w:customStyle="1" w:styleId="SsTitreAnnexe3FC-EnvW" w:type="paragraph">
    <w:name w:val="Ss Titre Annexe3 FC - Env. W"/>
    <w:basedOn w:val="SsTitreAnnexe3FC-DGFonction"/>
    <w:link w:val="SsTitreAnnexe3FC-EnvWCar"/>
    <w:qFormat/>
    <w:rsid w:val="00EA6E3C"/>
    <w:pPr>
      <w:spacing w:before="0"/>
      <w:ind w:left="176"/>
    </w:pPr>
    <w:rPr>
      <w:color w:val="758E6C"/>
    </w:rPr>
  </w:style>
  <w:style w:customStyle="1" w:styleId="SsTitreAnnexe3FC-EnvWCar" w:type="character">
    <w:name w:val="Ss Titre Annexe3 FC - Env. W Car"/>
    <w:basedOn w:val="SsTitreAnnexe3FC-DGFonctionCar"/>
    <w:link w:val="SsTitreAnnexe3FC-EnvW"/>
    <w:rsid w:val="00EA6E3C"/>
    <w:rPr>
      <w:rFonts w:ascii="Arial" w:cs="Arial" w:eastAsia="Times New Roman" w:hAnsi="Arial"/>
      <w:b/>
      <w:bCs/>
      <w:color w:val="758E6C"/>
      <w:sz w:val="28"/>
      <w:szCs w:val="28"/>
      <w:lang w:eastAsia="fr-FR"/>
    </w:rPr>
  </w:style>
  <w:style w:customStyle="1" w:styleId="Titre1Annexe3FC-GestSupt" w:type="paragraph">
    <w:name w:val="Titre 1 Annexe3 FC - Gest. &amp; Supt"/>
    <w:basedOn w:val="Titre1Annexe3FC-DG"/>
    <w:link w:val="Titre1Annexe3FC-GestSuptCar"/>
    <w:qFormat/>
    <w:rsid w:val="00EA6E3C"/>
    <w:rPr>
      <w:color w:val="E6E270"/>
    </w:rPr>
  </w:style>
  <w:style w:customStyle="1" w:styleId="Titre2Annexe3FC-GestSupt" w:type="paragraph">
    <w:name w:val="Titre 2 Annexe3 FC - Gest. &amp; Supt"/>
    <w:basedOn w:val="SsTitreAnnexe3FC-DGFonction"/>
    <w:link w:val="Titre2Annexe3FC-GestSuptCar"/>
    <w:qFormat/>
    <w:rsid w:val="00EA6E3C"/>
    <w:pPr>
      <w:spacing w:before="0"/>
    </w:pPr>
    <w:rPr>
      <w:smallCaps/>
      <w:color w:val="B8C884"/>
      <w:sz w:val="24"/>
      <w:szCs w:val="24"/>
    </w:rPr>
  </w:style>
  <w:style w:customStyle="1" w:styleId="Titre1Annexe3FC-GestSuptCar" w:type="character">
    <w:name w:val="Titre 1 Annexe3 FC - Gest. &amp; Supt Car"/>
    <w:basedOn w:val="Titre1Annexe3FC-DGCar"/>
    <w:link w:val="Titre1Annexe3FC-GestSupt"/>
    <w:rsid w:val="00EA6E3C"/>
    <w:rPr>
      <w:rFonts w:ascii="Arial" w:cs="Arial" w:eastAsia="Times New Roman" w:hAnsi="Arial"/>
      <w:b/>
      <w:smallCaps/>
      <w:noProof/>
      <w:color w:val="E6E270"/>
      <w:sz w:val="40"/>
      <w:szCs w:val="40"/>
      <w:lang w:eastAsia="fr-FR"/>
      <w14:shadow w14:algn="tl" w14:blurRad="50800" w14:dir="2700000" w14:dist="38100" w14:kx="0" w14:ky="0" w14:sx="100000" w14:sy="100000">
        <w14:srgbClr w14:val="000000">
          <w14:alpha w14:val="60000"/>
        </w14:srgbClr>
      </w14:shadow>
    </w:rPr>
  </w:style>
  <w:style w:customStyle="1" w:styleId="Titre2Annexe3FC-GestSuptCar" w:type="character">
    <w:name w:val="Titre 2 Annexe3 FC - Gest. &amp; Supt Car"/>
    <w:basedOn w:val="SsTitreAnnexe3FC-DGFonctionCar"/>
    <w:link w:val="Titre2Annexe3FC-GestSupt"/>
    <w:rsid w:val="00EA6E3C"/>
    <w:rPr>
      <w:rFonts w:ascii="Arial" w:cs="Arial" w:eastAsia="Times New Roman" w:hAnsi="Arial"/>
      <w:b/>
      <w:bCs/>
      <w:smallCaps/>
      <w:color w:val="B8C884"/>
      <w:sz w:val="24"/>
      <w:szCs w:val="24"/>
      <w:lang w:eastAsia="fr-FR"/>
    </w:rPr>
  </w:style>
  <w:style w:customStyle="1" w:styleId="Titre2Annex3FC-Appuiact" w:type="paragraph">
    <w:name w:val="Titre 2 Annex3 FC - Appui act."/>
    <w:basedOn w:val="SsTitreAnnexe3FC-DGFonction"/>
    <w:link w:val="Titre2Annex3FC-AppuiactCar"/>
    <w:qFormat/>
    <w:rsid w:val="00EA6E3C"/>
    <w:pPr>
      <w:spacing w:before="0"/>
      <w:ind w:left="176"/>
    </w:pPr>
    <w:rPr>
      <w:smallCaps/>
      <w:color w:val="9FB298"/>
      <w:sz w:val="24"/>
      <w:szCs w:val="24"/>
    </w:rPr>
  </w:style>
  <w:style w:customStyle="1" w:styleId="Titre2Annex3FC-AppuiactCar" w:type="character">
    <w:name w:val="Titre 2 Annex3 FC - Appui act. Car"/>
    <w:basedOn w:val="SsTitreAnnexe3FC-DGFonctionCar"/>
    <w:link w:val="Titre2Annex3FC-Appuiact"/>
    <w:rsid w:val="00EA6E3C"/>
    <w:rPr>
      <w:rFonts w:ascii="Arial" w:cs="Arial" w:eastAsia="Times New Roman" w:hAnsi="Arial"/>
      <w:b/>
      <w:bCs/>
      <w:smallCaps/>
      <w:color w:val="9FB298"/>
      <w:sz w:val="24"/>
      <w:szCs w:val="24"/>
      <w:lang w:eastAsia="fr-FR"/>
    </w:rPr>
  </w:style>
  <w:style w:customStyle="1" w:styleId="Titre1Annexe3FC-Activit" w:type="paragraph">
    <w:name w:val="Titre 1 Annexe3 FC - Activité"/>
    <w:basedOn w:val="Titre1Annexe3FC-DG"/>
    <w:link w:val="Titre1Annexe3FC-ActivitCar"/>
    <w:qFormat/>
    <w:rsid w:val="00EA6E3C"/>
    <w:rPr>
      <w:color w:val="E6ECE4"/>
    </w:rPr>
  </w:style>
  <w:style w:customStyle="1" w:styleId="Titre2Annexe3FC-Activit" w:type="paragraph">
    <w:name w:val="Titre 2 Annexe3 FC - Activité"/>
    <w:basedOn w:val="SsTitreAnnexe3FC-DGFonction"/>
    <w:link w:val="Titre2Annexe3FC-ActivitCar"/>
    <w:qFormat/>
    <w:rsid w:val="00EA6E3C"/>
    <w:pPr>
      <w:spacing w:before="0"/>
    </w:pPr>
    <w:rPr>
      <w:smallCaps/>
      <w:color w:val="9FB298"/>
      <w:sz w:val="24"/>
      <w:szCs w:val="24"/>
    </w:rPr>
  </w:style>
  <w:style w:customStyle="1" w:styleId="Titre1Annexe3FC-ActivitCar" w:type="character">
    <w:name w:val="Titre 1 Annexe3 FC - Activité Car"/>
    <w:basedOn w:val="Titre1Annexe3FC-DGCar"/>
    <w:link w:val="Titre1Annexe3FC-Activit"/>
    <w:rsid w:val="00EA6E3C"/>
    <w:rPr>
      <w:rFonts w:ascii="Arial" w:cs="Arial" w:eastAsia="Times New Roman" w:hAnsi="Arial"/>
      <w:b/>
      <w:smallCaps/>
      <w:noProof/>
      <w:color w:val="E6ECE4"/>
      <w:sz w:val="40"/>
      <w:szCs w:val="40"/>
      <w:lang w:eastAsia="fr-FR"/>
      <w14:shadow w14:algn="tl" w14:blurRad="50800" w14:dir="2700000" w14:dist="38100" w14:kx="0" w14:ky="0" w14:sx="100000" w14:sy="100000">
        <w14:srgbClr w14:val="000000">
          <w14:alpha w14:val="60000"/>
        </w14:srgbClr>
      </w14:shadow>
    </w:rPr>
  </w:style>
  <w:style w:customStyle="1" w:styleId="Titre2Annexe3FC-ActivitCar" w:type="character">
    <w:name w:val="Titre 2 Annexe3 FC - Activité Car"/>
    <w:basedOn w:val="SsTitreAnnexe3FC-DGFonctionCar"/>
    <w:link w:val="Titre2Annexe3FC-Activit"/>
    <w:rsid w:val="00EA6E3C"/>
    <w:rPr>
      <w:rFonts w:ascii="Arial" w:cs="Arial" w:eastAsia="Times New Roman" w:hAnsi="Arial"/>
      <w:b/>
      <w:bCs/>
      <w:smallCaps/>
      <w:color w:val="9FB298"/>
      <w:sz w:val="24"/>
      <w:szCs w:val="24"/>
      <w:lang w:eastAsia="fr-FR"/>
    </w:rPr>
  </w:style>
  <w:style w:customStyle="1" w:styleId="SsTitre1Annexe3FC-Activit" w:type="paragraph">
    <w:name w:val="Ss Titre 1 Annexe3 FC - Activité"/>
    <w:basedOn w:val="SsTitreAnnexe3FC-DGFonction"/>
    <w:link w:val="SsTitre1Annexe3FC-ActivitCar"/>
    <w:qFormat/>
    <w:rsid w:val="00EA6E3C"/>
    <w:pPr>
      <w:spacing w:before="0"/>
      <w:ind w:left="176"/>
    </w:pPr>
    <w:rPr>
      <w:color w:val="9FB298"/>
    </w:rPr>
  </w:style>
  <w:style w:customStyle="1" w:styleId="SsTitre1Annexe3FC-ActivitCar" w:type="character">
    <w:name w:val="Ss Titre 1 Annexe3 FC - Activité Car"/>
    <w:basedOn w:val="SsTitreAnnexe3FC-DGFonctionCar"/>
    <w:link w:val="SsTitre1Annexe3FC-Activit"/>
    <w:rsid w:val="00EA6E3C"/>
    <w:rPr>
      <w:rFonts w:ascii="Arial" w:cs="Arial" w:eastAsia="Times New Roman" w:hAnsi="Arial"/>
      <w:b/>
      <w:bCs/>
      <w:color w:val="9FB298"/>
      <w:sz w:val="28"/>
      <w:szCs w:val="28"/>
      <w:lang w:eastAsia="fr-FR"/>
    </w:rPr>
  </w:style>
  <w:style w:customStyle="1" w:styleId="Titre1-FC" w:type="paragraph">
    <w:name w:val="Titre 1 - FC"/>
    <w:basedOn w:val="Style10"/>
    <w:link w:val="Titre1-FCCar"/>
    <w:qFormat/>
    <w:rsid w:val="00EA6E3C"/>
    <w:pPr>
      <w:spacing w:line="276" w:lineRule="auto"/>
    </w:pPr>
    <w:rPr>
      <w:rFonts w:cs="Arial"/>
      <w:caps/>
      <w:sz w:val="36"/>
      <w:szCs w:val="36"/>
      <w:u w:val="single"/>
    </w:rPr>
  </w:style>
  <w:style w:customStyle="1" w:styleId="Titre1-FCCar" w:type="character">
    <w:name w:val="Titre 1 - FC Car"/>
    <w:basedOn w:val="Style10Car"/>
    <w:link w:val="Titre1-FC"/>
    <w:rsid w:val="00EA6E3C"/>
    <w:rPr>
      <w:rFonts w:ascii="Arial" w:cs="Arial" w:eastAsia="Times New Roman" w:hAnsi="Arial"/>
      <w:b/>
      <w:bCs/>
      <w:caps/>
      <w:color w:val="FFFFFF"/>
      <w:sz w:val="36"/>
      <w:szCs w:val="36"/>
      <w:u w:val="single"/>
      <w:shd w:color="auto" w:fill="97B693" w:val="clear"/>
      <w:lang w:eastAsia="fr-FR"/>
    </w:rPr>
  </w:style>
  <w:style w:customStyle="1" w:styleId="Titre2-FC" w:type="paragraph">
    <w:name w:val="Titre 2 - FC"/>
    <w:basedOn w:val="Normal"/>
    <w:link w:val="Titre2-FCCar"/>
    <w:qFormat/>
    <w:rsid w:val="00EA6E3C"/>
    <w:pPr>
      <w:keepNext/>
      <w:pBdr>
        <w:top w:color="97B693" w:space="14" w:sz="4" w:val="double"/>
        <w:left w:color="97B693" w:space="4" w:sz="4" w:val="double"/>
        <w:bottom w:color="97B693" w:space="14" w:sz="4" w:val="double"/>
        <w:right w:color="97B693" w:space="4" w:sz="4" w:val="double"/>
      </w:pBdr>
      <w:shd w:color="auto" w:fill="B8C884" w:val="clear"/>
      <w:spacing w:after="0" w:line="276" w:lineRule="auto"/>
      <w:jc w:val="center"/>
      <w:outlineLvl w:val="0"/>
    </w:pPr>
    <w:rPr>
      <w:rFonts w:cs="Arial" w:eastAsia="Times New Roman"/>
      <w:b/>
      <w:color w:val="FFFFFF"/>
      <w:sz w:val="28"/>
      <w:szCs w:val="20"/>
      <w:u w:val="single"/>
      <w:lang w:eastAsia="fr-FR"/>
    </w:rPr>
  </w:style>
  <w:style w:customStyle="1" w:styleId="Titre2-FCCar" w:type="character">
    <w:name w:val="Titre 2 - FC Car"/>
    <w:basedOn w:val="Policepardfaut"/>
    <w:link w:val="Titre2-FC"/>
    <w:rsid w:val="00EA6E3C"/>
    <w:rPr>
      <w:rFonts w:ascii="Arial" w:cs="Arial" w:eastAsia="Times New Roman" w:hAnsi="Arial"/>
      <w:b/>
      <w:color w:val="FFFFFF"/>
      <w:sz w:val="28"/>
      <w:szCs w:val="20"/>
      <w:u w:val="single"/>
      <w:shd w:color="auto" w:fill="B8C884" w:val="clear"/>
      <w:lang w:eastAsia="fr-FR"/>
    </w:rPr>
  </w:style>
  <w:style w:customStyle="1" w:styleId="Titre3-FC" w:type="paragraph">
    <w:name w:val="Titre 3 - FC"/>
    <w:basedOn w:val="Normal"/>
    <w:link w:val="Titre3-FCCar"/>
    <w:qFormat/>
    <w:rsid w:val="00EA6E3C"/>
    <w:pPr>
      <w:keepNext/>
      <w:spacing w:after="200" w:line="276" w:lineRule="auto"/>
      <w:jc w:val="both"/>
      <w:outlineLvl w:val="2"/>
    </w:pPr>
    <w:rPr>
      <w:rFonts w:cs="Arial" w:eastAsia="Times New Roman"/>
      <w:b/>
      <w:color w:val="0000FF"/>
      <w:sz w:val="24"/>
      <w:szCs w:val="24"/>
      <w:u w:val="single"/>
      <w:lang w:eastAsia="fr-FR"/>
    </w:rPr>
  </w:style>
  <w:style w:customStyle="1" w:styleId="Titre3-FCCar" w:type="character">
    <w:name w:val="Titre 3 - FC Car"/>
    <w:basedOn w:val="Policepardfaut"/>
    <w:link w:val="Titre3-FC"/>
    <w:rsid w:val="00EA6E3C"/>
    <w:rPr>
      <w:rFonts w:ascii="Arial" w:cs="Arial" w:eastAsia="Times New Roman" w:hAnsi="Arial"/>
      <w:b/>
      <w:color w:val="0000FF"/>
      <w:sz w:val="24"/>
      <w:szCs w:val="24"/>
      <w:u w:val="single"/>
      <w:lang w:eastAsia="fr-FR"/>
    </w:rPr>
  </w:style>
  <w:style w:customStyle="1" w:styleId="Titre4-FC" w:type="paragraph">
    <w:name w:val="Titre 4 - FC"/>
    <w:basedOn w:val="Titre4"/>
    <w:link w:val="Titre4-FCCar"/>
    <w:qFormat/>
    <w:rsid w:val="00F508F9"/>
    <w:pPr>
      <w:spacing w:after="200"/>
    </w:pPr>
    <w:rPr>
      <w:rFonts w:ascii="Arial" w:hAnsi="Arial"/>
      <w:bCs/>
      <w:iCs/>
      <w:color w:val="0000FF"/>
      <w:sz w:val="22"/>
    </w:rPr>
  </w:style>
  <w:style w:customStyle="1" w:styleId="Titre4-FCCar" w:type="character">
    <w:name w:val="Titre 4 - FC Car"/>
    <w:basedOn w:val="Titre4Car"/>
    <w:link w:val="Titre4-FC"/>
    <w:rsid w:val="00F508F9"/>
    <w:rPr>
      <w:rFonts w:ascii="Arial" w:cs="Times New Roman" w:eastAsia="Times New Roman" w:hAnsi="Arial"/>
      <w:b/>
      <w:bCs/>
      <w:iCs/>
      <w:color w:val="0000FF"/>
      <w:sz w:val="18"/>
      <w:szCs w:val="20"/>
      <w:lang w:eastAsia="fr-FR"/>
    </w:rPr>
  </w:style>
  <w:style w:customStyle="1" w:styleId="Titre6-FC" w:type="paragraph">
    <w:name w:val="Titre 6 - FC"/>
    <w:basedOn w:val="Style9"/>
    <w:link w:val="Titre6-FCCar"/>
    <w:qFormat/>
    <w:rsid w:val="00D00348"/>
    <w:pPr>
      <w:numPr>
        <w:numId w:val="51"/>
      </w:numPr>
    </w:pPr>
  </w:style>
  <w:style w:customStyle="1" w:styleId="Titre6-FCCar" w:type="character">
    <w:name w:val="Titre 6 - FC Car"/>
    <w:basedOn w:val="Style9Car"/>
    <w:link w:val="Titre6-FC"/>
    <w:rsid w:val="00D00348"/>
    <w:rPr>
      <w:rFonts w:ascii="Arial" w:cs="Arial" w:eastAsia="Times New Roman" w:hAnsi="Arial"/>
      <w:b/>
      <w:bCs w:val="0"/>
      <w:iCs w:val="0"/>
      <w:color w:val="0000FF"/>
      <w:u w:val="single"/>
      <w:lang w:eastAsia="fr-FR"/>
    </w:rPr>
  </w:style>
  <w:style w:customStyle="1" w:styleId="Titre7-FC" w:type="paragraph">
    <w:name w:val="Titre 7 - FC"/>
    <w:basedOn w:val="Titre1FC"/>
    <w:link w:val="Titre7-FCCar"/>
    <w:qFormat/>
    <w:rsid w:val="00D00348"/>
    <w:pPr>
      <w:numPr>
        <w:numId w:val="52"/>
      </w:numPr>
      <w:spacing w:after="120" w:line="276" w:lineRule="auto"/>
    </w:pPr>
    <w:rPr>
      <w:szCs w:val="24"/>
    </w:rPr>
  </w:style>
  <w:style w:customStyle="1" w:styleId="Titre7-FCCar" w:type="character">
    <w:name w:val="Titre 7 - FC Car"/>
    <w:basedOn w:val="Titre1FCCar"/>
    <w:link w:val="Titre7-FC"/>
    <w:rsid w:val="00D00348"/>
    <w:rPr>
      <w:rFonts w:ascii="Arial" w:cs="Arial" w:eastAsia="Times New Roman" w:hAnsi="Arial"/>
      <w:b/>
      <w:bCs/>
      <w:iCs/>
      <w:color w:val="0000FF"/>
      <w:szCs w:val="24"/>
      <w:u w:val="single"/>
      <w:lang w:eastAsia="fr-FR"/>
    </w:rPr>
  </w:style>
  <w:style w:customStyle="1" w:styleId="Titre5-FC" w:type="paragraph">
    <w:name w:val="Titre 5 - FC"/>
    <w:basedOn w:val="Normal"/>
    <w:link w:val="Titre5-FCCar"/>
    <w:qFormat/>
    <w:rsid w:val="00EA6E3C"/>
    <w:pPr>
      <w:keepNext/>
      <w:spacing w:after="120" w:line="276" w:lineRule="auto"/>
      <w:ind w:left="284"/>
      <w:jc w:val="both"/>
      <w:outlineLvl w:val="4"/>
    </w:pPr>
    <w:rPr>
      <w:rFonts w:cs="Arial" w:eastAsia="Times New Roman"/>
      <w:bCs/>
      <w:i/>
      <w:color w:val="0000FF"/>
      <w:szCs w:val="20"/>
      <w:lang w:eastAsia="fr-FR"/>
    </w:rPr>
  </w:style>
  <w:style w:customStyle="1" w:styleId="Titre5-FCCar" w:type="character">
    <w:name w:val="Titre 5 - FC Car"/>
    <w:basedOn w:val="Policepardfaut"/>
    <w:link w:val="Titre5-FC"/>
    <w:rsid w:val="00EA6E3C"/>
    <w:rPr>
      <w:rFonts w:ascii="Arial" w:cs="Arial" w:eastAsia="Times New Roman" w:hAnsi="Arial"/>
      <w:bCs/>
      <w:i/>
      <w:color w:val="0000FF"/>
      <w:szCs w:val="20"/>
      <w:lang w:eastAsia="fr-FR"/>
    </w:rPr>
  </w:style>
  <w:style w:customStyle="1" w:styleId="Titre2-Annexe3FC-DG" w:type="paragraph">
    <w:name w:val="Titre 2 - Annexe3 FC - DG"/>
    <w:basedOn w:val="Normal"/>
    <w:link w:val="Titre2-Annexe3FC-DGCar"/>
    <w:qFormat/>
    <w:rsid w:val="00EA6E3C"/>
    <w:pPr>
      <w:spacing w:after="120" w:line="276" w:lineRule="auto"/>
    </w:pPr>
    <w:rPr>
      <w:b/>
      <w:smallCaps/>
      <w:color w:val="5A6D53"/>
      <w:sz w:val="24"/>
      <w:lang w:eastAsia="fr-FR"/>
    </w:rPr>
  </w:style>
  <w:style w:customStyle="1" w:styleId="Titre2-Annexe3FC-DGCar" w:type="character">
    <w:name w:val="Titre 2 - Annexe3 FC - DG Car"/>
    <w:basedOn w:val="Policepardfaut"/>
    <w:link w:val="Titre2-Annexe3FC-DG"/>
    <w:rsid w:val="00EA6E3C"/>
    <w:rPr>
      <w:rFonts w:ascii="Arial" w:hAnsi="Arial"/>
      <w:b/>
      <w:smallCaps/>
      <w:color w:val="5A6D53"/>
      <w:sz w:val="24"/>
      <w:lang w:eastAsia="fr-FR"/>
    </w:rPr>
  </w:style>
  <w:style w:customStyle="1" w:styleId="Titre2Annexe3FC-EnvW" w:type="paragraph">
    <w:name w:val="Titre 2 Annexe3 FC - Env. W"/>
    <w:basedOn w:val="Normal"/>
    <w:link w:val="Titre2Annexe3FC-EnvWCar"/>
    <w:qFormat/>
    <w:rsid w:val="00EA6E3C"/>
    <w:pPr>
      <w:spacing w:after="120" w:line="240" w:lineRule="auto"/>
      <w:jc w:val="both"/>
    </w:pPr>
    <w:rPr>
      <w:rFonts w:cs="Arial" w:eastAsia="Times New Roman"/>
      <w:b/>
      <w:bCs/>
      <w:smallCaps/>
      <w:color w:val="758E6C"/>
      <w:kern w:val="28"/>
      <w:sz w:val="24"/>
      <w:szCs w:val="32"/>
      <w:lang w:eastAsia="fr-FR"/>
    </w:rPr>
  </w:style>
  <w:style w:customStyle="1" w:styleId="Titre2Annexe3FC-EnvWCar" w:type="character">
    <w:name w:val="Titre 2 Annexe3 FC - Env. W Car"/>
    <w:basedOn w:val="Policepardfaut"/>
    <w:link w:val="Titre2Annexe3FC-EnvW"/>
    <w:rsid w:val="00EA6E3C"/>
    <w:rPr>
      <w:rFonts w:ascii="Arial" w:cs="Arial" w:eastAsia="Times New Roman" w:hAnsi="Arial"/>
      <w:b/>
      <w:bCs/>
      <w:smallCaps/>
      <w:color w:val="758E6C"/>
      <w:kern w:val="28"/>
      <w:sz w:val="24"/>
      <w:szCs w:val="32"/>
      <w:lang w:eastAsia="fr-FR"/>
    </w:rPr>
  </w:style>
  <w:style w:customStyle="1" w:styleId="SsTitre1Annexe3FC-GestSupt" w:type="paragraph">
    <w:name w:val="Ss Titre 1 Annexe3 FC - Gest. &amp; Supt"/>
    <w:basedOn w:val="SsTitreAnnexe3FC-DGFonction"/>
    <w:link w:val="SsTitre1Annexe3FC-GestSuptCar"/>
    <w:qFormat/>
    <w:rsid w:val="00EA6E3C"/>
    <w:pPr>
      <w:spacing w:before="0"/>
      <w:ind w:left="176"/>
    </w:pPr>
    <w:rPr>
      <w:color w:val="B8C884"/>
    </w:rPr>
  </w:style>
  <w:style w:customStyle="1" w:styleId="SsTitre1Annexe3FC-GestSuptCar" w:type="character">
    <w:name w:val="Ss Titre 1 Annexe3 FC - Gest. &amp; Supt Car"/>
    <w:basedOn w:val="SsTitreAnnexe3FC-DGFonctionCar"/>
    <w:link w:val="SsTitre1Annexe3FC-GestSupt"/>
    <w:rsid w:val="00EA6E3C"/>
    <w:rPr>
      <w:rFonts w:ascii="Arial" w:cs="Arial" w:eastAsia="Times New Roman" w:hAnsi="Arial"/>
      <w:b/>
      <w:bCs/>
      <w:color w:val="B8C884"/>
      <w:sz w:val="28"/>
      <w:szCs w:val="28"/>
      <w:lang w:eastAsia="fr-FR"/>
    </w:rPr>
  </w:style>
  <w:style w:customStyle="1" w:styleId="Titre1Annex3FC-Appuiact" w:type="paragraph">
    <w:name w:val="Titre 1 Annex3 FC - Appui act."/>
    <w:basedOn w:val="Titre1Annexe3FC-DG"/>
    <w:link w:val="Titre1Annex3FC-AppuiactCar"/>
    <w:qFormat/>
    <w:rsid w:val="00EA6E3C"/>
    <w:rPr>
      <w:color w:val="E6ECE4"/>
    </w:rPr>
  </w:style>
  <w:style w:customStyle="1" w:styleId="Titre1Annex3FC-AppuiactCar" w:type="character">
    <w:name w:val="Titre 1 Annex3 FC - Appui act. Car"/>
    <w:basedOn w:val="Titre1Annexe3FC-DGCar"/>
    <w:link w:val="Titre1Annex3FC-Appuiact"/>
    <w:rsid w:val="00EA6E3C"/>
    <w:rPr>
      <w:rFonts w:ascii="Arial" w:cs="Arial" w:eastAsia="Times New Roman" w:hAnsi="Arial"/>
      <w:b/>
      <w:smallCaps/>
      <w:noProof/>
      <w:color w:val="E6ECE4"/>
      <w:sz w:val="40"/>
      <w:szCs w:val="40"/>
      <w:lang w:eastAsia="fr-FR"/>
      <w14:shadow w14:algn="tl" w14:blurRad="50800" w14:dir="2700000" w14:dist="38100" w14:kx="0" w14:ky="0" w14:sx="100000" w14:sy="100000">
        <w14:srgbClr w14:val="000000">
          <w14:alpha w14:val="60000"/>
        </w14:srgbClr>
      </w14:shadow>
    </w:rPr>
  </w:style>
  <w:style w:customStyle="1" w:styleId="SsTitre1Annexe3FC-Appuiact" w:type="paragraph">
    <w:name w:val="Ss Titre1 Annexe3 FC - Appui act."/>
    <w:basedOn w:val="SsTitreAnnexe3FC-DGFonction"/>
    <w:link w:val="SsTitre1Annexe3FC-AppuiactCar"/>
    <w:qFormat/>
    <w:rsid w:val="00EA6E3C"/>
    <w:pPr>
      <w:spacing w:before="0"/>
      <w:ind w:left="176"/>
    </w:pPr>
    <w:rPr>
      <w:color w:val="9FB298"/>
    </w:rPr>
  </w:style>
  <w:style w:customStyle="1" w:styleId="SsTitre1Annexe3FC-AppuiactCar" w:type="character">
    <w:name w:val="Ss Titre1 Annexe3 FC - Appui act. Car"/>
    <w:basedOn w:val="SsTitreAnnexe3FC-DGFonctionCar"/>
    <w:link w:val="SsTitre1Annexe3FC-Appuiact"/>
    <w:rsid w:val="00EA6E3C"/>
    <w:rPr>
      <w:rFonts w:ascii="Arial" w:cs="Arial" w:eastAsia="Times New Roman" w:hAnsi="Arial"/>
      <w:b/>
      <w:bCs/>
      <w:color w:val="9FB298"/>
      <w:sz w:val="28"/>
      <w:szCs w:val="28"/>
      <w:lang w:eastAsia="fr-FR"/>
    </w:rPr>
  </w:style>
  <w:style w:customStyle="1" w:styleId="TM8FCSousAnnexe2" w:type="paragraph">
    <w:name w:val="TM 8 FC Sous Annexe 2"/>
    <w:basedOn w:val="TM4"/>
    <w:link w:val="TM8FCSousAnnexe2Car"/>
    <w:autoRedefine/>
    <w:qFormat/>
    <w:rsid w:val="00EA6E3C"/>
    <w:rPr>
      <w:bCs/>
      <w:i w:val="0"/>
      <w:iCs w:val="0"/>
      <w:smallCaps/>
      <w:kern w:val="28"/>
    </w:rPr>
  </w:style>
  <w:style w:customStyle="1" w:styleId="TM8FCSousAnnexe2Car" w:type="character">
    <w:name w:val="TM 8 FC Sous Annexe 2 Car"/>
    <w:basedOn w:val="TM4Car"/>
    <w:link w:val="TM8FCSousAnnexe2"/>
    <w:rsid w:val="00EA6E3C"/>
    <w:rPr>
      <w:rFonts w:ascii="Arial" w:cs="Arial" w:eastAsia="Times New Roman" w:hAnsi="Arial"/>
      <w:b w:val="0"/>
      <w:bCs/>
      <w:i w:val="0"/>
      <w:iCs w:val="0"/>
      <w:smallCaps/>
      <w:noProof/>
      <w:kern w:val="28"/>
      <w:sz w:val="20"/>
      <w:szCs w:val="20"/>
      <w:lang w:eastAsia="fr-FR"/>
    </w:rPr>
  </w:style>
  <w:style w:customStyle="1" w:styleId="TMFCSousAnnexe2" w:type="paragraph">
    <w:name w:val="TM FC Sous Annexe 2"/>
    <w:basedOn w:val="TM8FCSousAnnexe2"/>
    <w:link w:val="TMFCSousAnnexe2Car"/>
    <w:qFormat/>
    <w:rsid w:val="00EA6E3C"/>
    <w:rPr>
      <w:bCs w:val="0"/>
      <w:i/>
      <w:iCs/>
      <w:smallCaps w:val="0"/>
    </w:rPr>
  </w:style>
  <w:style w:customStyle="1" w:styleId="TMFCSousAnnexe2Car" w:type="character">
    <w:name w:val="TM FC Sous Annexe 2 Car"/>
    <w:basedOn w:val="TM8FCSousAnnexe2Car"/>
    <w:link w:val="TMFCSousAnnexe2"/>
    <w:rsid w:val="00EA6E3C"/>
    <w:rPr>
      <w:rFonts w:ascii="Arial" w:cs="Arial" w:eastAsia="Times New Roman" w:hAnsi="Arial"/>
      <w:b w:val="0"/>
      <w:bCs w:val="0"/>
      <w:i/>
      <w:iCs/>
      <w:smallCaps w:val="0"/>
      <w:noProof/>
      <w:kern w:val="28"/>
      <w:sz w:val="20"/>
      <w:szCs w:val="20"/>
      <w:lang w:eastAsia="fr-FR"/>
    </w:rPr>
  </w:style>
  <w:style w:customStyle="1" w:styleId="TM9FCSousAnnexe3" w:type="paragraph">
    <w:name w:val="TM 9 FC Sous Annexe 3"/>
    <w:basedOn w:val="Normal"/>
    <w:link w:val="TM9FCSousAnnexe3Car"/>
    <w:autoRedefine/>
    <w:qFormat/>
    <w:rsid w:val="00EA6E3C"/>
    <w:pPr>
      <w:tabs>
        <w:tab w:leader="dot" w:pos="10053" w:val="right"/>
      </w:tabs>
      <w:spacing w:after="0" w:line="240" w:lineRule="auto"/>
      <w:ind w:left="567"/>
    </w:pPr>
    <w:rPr>
      <w:rFonts w:ascii="Calibri" w:cs="Times New Roman" w:eastAsia="Times New Roman" w:hAnsi="Calibri"/>
      <w:bCs/>
      <w:i/>
      <w:noProof/>
      <w:sz w:val="20"/>
      <w:szCs w:val="20"/>
      <w:lang w:eastAsia="fr-FR"/>
    </w:rPr>
  </w:style>
  <w:style w:customStyle="1" w:styleId="TM9FCSousAnnexe3Car" w:type="character">
    <w:name w:val="TM 9 FC Sous Annexe 3 Car"/>
    <w:basedOn w:val="Policepardfaut"/>
    <w:link w:val="TM9FCSousAnnexe3"/>
    <w:rsid w:val="00EA6E3C"/>
    <w:rPr>
      <w:rFonts w:ascii="Calibri" w:cs="Times New Roman" w:eastAsia="Times New Roman" w:hAnsi="Calibri"/>
      <w:bCs/>
      <w:i/>
      <w:noProof/>
      <w:sz w:val="20"/>
      <w:szCs w:val="20"/>
      <w:lang w:eastAsia="fr-FR"/>
    </w:rPr>
  </w:style>
  <w:style w:customStyle="1" w:styleId="TM4Car" w:type="character">
    <w:name w:val="TM 4 Car"/>
    <w:aliases w:val="TM 4 FC Car"/>
    <w:basedOn w:val="Policepardfaut"/>
    <w:link w:val="TM4"/>
    <w:uiPriority w:val="39"/>
    <w:rsid w:val="00D423D7"/>
    <w:rPr>
      <w:rFonts w:ascii="Arial" w:cs="Arial" w:eastAsia="Times New Roman" w:hAnsi="Arial"/>
      <w:i/>
      <w:iCs/>
      <w:noProof/>
      <w:sz w:val="20"/>
      <w:szCs w:val="20"/>
      <w:lang w:eastAsia="fr-FR"/>
    </w:rPr>
  </w:style>
  <w:style w:customStyle="1" w:styleId="TM5Car" w:type="character">
    <w:name w:val="TM 5 Car"/>
    <w:aliases w:val="TM 5 FC Car"/>
    <w:basedOn w:val="Policepardfaut"/>
    <w:link w:val="TM5"/>
    <w:uiPriority w:val="39"/>
    <w:rsid w:val="00EA6E3C"/>
    <w:rPr>
      <w:rFonts w:ascii="Arial" w:cs="Arial" w:eastAsia="Times New Roman" w:hAnsi="Arial"/>
      <w:bCs/>
      <w:i/>
      <w:noProof/>
      <w:sz w:val="20"/>
      <w:szCs w:val="20"/>
      <w:lang w:eastAsia="fr-FR"/>
    </w:rPr>
  </w:style>
  <w:style w:styleId="Lienhypertextesuivivisit" w:type="character">
    <w:name w:val="FollowedHyperlink"/>
    <w:basedOn w:val="Policepardfaut"/>
    <w:uiPriority w:val="99"/>
    <w:semiHidden/>
    <w:unhideWhenUsed/>
    <w:rsid w:val="00773E96"/>
    <w:rPr>
      <w:color w:themeColor="followedHyperlink"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2233">
      <w:bodyDiv w:val="1"/>
      <w:marLeft w:val="0"/>
      <w:marRight w:val="0"/>
      <w:marTop w:val="0"/>
      <w:marBottom w:val="0"/>
      <w:divBdr>
        <w:top w:val="none" w:sz="0" w:space="0" w:color="auto"/>
        <w:left w:val="none" w:sz="0" w:space="0" w:color="auto"/>
        <w:bottom w:val="none" w:sz="0" w:space="0" w:color="auto"/>
        <w:right w:val="none" w:sz="0" w:space="0" w:color="auto"/>
      </w:divBdr>
    </w:div>
    <w:div w:id="274867839">
      <w:bodyDiv w:val="1"/>
      <w:marLeft w:val="0"/>
      <w:marRight w:val="0"/>
      <w:marTop w:val="0"/>
      <w:marBottom w:val="0"/>
      <w:divBdr>
        <w:top w:val="none" w:sz="0" w:space="0" w:color="auto"/>
        <w:left w:val="none" w:sz="0" w:space="0" w:color="auto"/>
        <w:bottom w:val="none" w:sz="0" w:space="0" w:color="auto"/>
        <w:right w:val="none" w:sz="0" w:space="0" w:color="auto"/>
      </w:divBdr>
    </w:div>
    <w:div w:id="386496446">
      <w:bodyDiv w:val="1"/>
      <w:marLeft w:val="0"/>
      <w:marRight w:val="0"/>
      <w:marTop w:val="0"/>
      <w:marBottom w:val="0"/>
      <w:divBdr>
        <w:top w:val="none" w:sz="0" w:space="0" w:color="auto"/>
        <w:left w:val="none" w:sz="0" w:space="0" w:color="auto"/>
        <w:bottom w:val="none" w:sz="0" w:space="0" w:color="auto"/>
        <w:right w:val="none" w:sz="0" w:space="0" w:color="auto"/>
      </w:divBdr>
    </w:div>
    <w:div w:id="401606922">
      <w:bodyDiv w:val="1"/>
      <w:marLeft w:val="0"/>
      <w:marRight w:val="0"/>
      <w:marTop w:val="0"/>
      <w:marBottom w:val="0"/>
      <w:divBdr>
        <w:top w:val="none" w:sz="0" w:space="0" w:color="auto"/>
        <w:left w:val="none" w:sz="0" w:space="0" w:color="auto"/>
        <w:bottom w:val="none" w:sz="0" w:space="0" w:color="auto"/>
        <w:right w:val="none" w:sz="0" w:space="0" w:color="auto"/>
      </w:divBdr>
    </w:div>
    <w:div w:id="568728486">
      <w:bodyDiv w:val="1"/>
      <w:marLeft w:val="0"/>
      <w:marRight w:val="0"/>
      <w:marTop w:val="0"/>
      <w:marBottom w:val="0"/>
      <w:divBdr>
        <w:top w:val="none" w:sz="0" w:space="0" w:color="auto"/>
        <w:left w:val="none" w:sz="0" w:space="0" w:color="auto"/>
        <w:bottom w:val="none" w:sz="0" w:space="0" w:color="auto"/>
        <w:right w:val="none" w:sz="0" w:space="0" w:color="auto"/>
      </w:divBdr>
    </w:div>
    <w:div w:id="613289760">
      <w:bodyDiv w:val="1"/>
      <w:marLeft w:val="0"/>
      <w:marRight w:val="0"/>
      <w:marTop w:val="0"/>
      <w:marBottom w:val="0"/>
      <w:divBdr>
        <w:top w:val="none" w:sz="0" w:space="0" w:color="auto"/>
        <w:left w:val="none" w:sz="0" w:space="0" w:color="auto"/>
        <w:bottom w:val="none" w:sz="0" w:space="0" w:color="auto"/>
        <w:right w:val="none" w:sz="0" w:space="0" w:color="auto"/>
      </w:divBdr>
    </w:div>
    <w:div w:id="687603743">
      <w:bodyDiv w:val="1"/>
      <w:marLeft w:val="0"/>
      <w:marRight w:val="0"/>
      <w:marTop w:val="0"/>
      <w:marBottom w:val="0"/>
      <w:divBdr>
        <w:top w:val="none" w:sz="0" w:space="0" w:color="auto"/>
        <w:left w:val="none" w:sz="0" w:space="0" w:color="auto"/>
        <w:bottom w:val="none" w:sz="0" w:space="0" w:color="auto"/>
        <w:right w:val="none" w:sz="0" w:space="0" w:color="auto"/>
      </w:divBdr>
    </w:div>
    <w:div w:id="712386454">
      <w:bodyDiv w:val="1"/>
      <w:marLeft w:val="0"/>
      <w:marRight w:val="0"/>
      <w:marTop w:val="0"/>
      <w:marBottom w:val="0"/>
      <w:divBdr>
        <w:top w:val="none" w:sz="0" w:space="0" w:color="auto"/>
        <w:left w:val="none" w:sz="0" w:space="0" w:color="auto"/>
        <w:bottom w:val="none" w:sz="0" w:space="0" w:color="auto"/>
        <w:right w:val="none" w:sz="0" w:space="0" w:color="auto"/>
      </w:divBdr>
    </w:div>
    <w:div w:id="727193363">
      <w:bodyDiv w:val="1"/>
      <w:marLeft w:val="0"/>
      <w:marRight w:val="0"/>
      <w:marTop w:val="0"/>
      <w:marBottom w:val="0"/>
      <w:divBdr>
        <w:top w:val="none" w:sz="0" w:space="0" w:color="auto"/>
        <w:left w:val="none" w:sz="0" w:space="0" w:color="auto"/>
        <w:bottom w:val="none" w:sz="0" w:space="0" w:color="auto"/>
        <w:right w:val="none" w:sz="0" w:space="0" w:color="auto"/>
      </w:divBdr>
    </w:div>
    <w:div w:id="824054400">
      <w:bodyDiv w:val="1"/>
      <w:marLeft w:val="0"/>
      <w:marRight w:val="0"/>
      <w:marTop w:val="0"/>
      <w:marBottom w:val="0"/>
      <w:divBdr>
        <w:top w:val="none" w:sz="0" w:space="0" w:color="auto"/>
        <w:left w:val="none" w:sz="0" w:space="0" w:color="auto"/>
        <w:bottom w:val="none" w:sz="0" w:space="0" w:color="auto"/>
        <w:right w:val="none" w:sz="0" w:space="0" w:color="auto"/>
      </w:divBdr>
    </w:div>
    <w:div w:id="935284997">
      <w:bodyDiv w:val="1"/>
      <w:marLeft w:val="0"/>
      <w:marRight w:val="0"/>
      <w:marTop w:val="0"/>
      <w:marBottom w:val="0"/>
      <w:divBdr>
        <w:top w:val="none" w:sz="0" w:space="0" w:color="auto"/>
        <w:left w:val="none" w:sz="0" w:space="0" w:color="auto"/>
        <w:bottom w:val="none" w:sz="0" w:space="0" w:color="auto"/>
        <w:right w:val="none" w:sz="0" w:space="0" w:color="auto"/>
      </w:divBdr>
    </w:div>
    <w:div w:id="941307049">
      <w:bodyDiv w:val="1"/>
      <w:marLeft w:val="0"/>
      <w:marRight w:val="0"/>
      <w:marTop w:val="0"/>
      <w:marBottom w:val="0"/>
      <w:divBdr>
        <w:top w:val="none" w:sz="0" w:space="0" w:color="auto"/>
        <w:left w:val="none" w:sz="0" w:space="0" w:color="auto"/>
        <w:bottom w:val="none" w:sz="0" w:space="0" w:color="auto"/>
        <w:right w:val="none" w:sz="0" w:space="0" w:color="auto"/>
      </w:divBdr>
    </w:div>
    <w:div w:id="954799268">
      <w:bodyDiv w:val="1"/>
      <w:marLeft w:val="0"/>
      <w:marRight w:val="0"/>
      <w:marTop w:val="0"/>
      <w:marBottom w:val="0"/>
      <w:divBdr>
        <w:top w:val="none" w:sz="0" w:space="0" w:color="auto"/>
        <w:left w:val="none" w:sz="0" w:space="0" w:color="auto"/>
        <w:bottom w:val="none" w:sz="0" w:space="0" w:color="auto"/>
        <w:right w:val="none" w:sz="0" w:space="0" w:color="auto"/>
      </w:divBdr>
    </w:div>
    <w:div w:id="1020355980">
      <w:bodyDiv w:val="1"/>
      <w:marLeft w:val="0"/>
      <w:marRight w:val="0"/>
      <w:marTop w:val="0"/>
      <w:marBottom w:val="0"/>
      <w:divBdr>
        <w:top w:val="none" w:sz="0" w:space="0" w:color="auto"/>
        <w:left w:val="none" w:sz="0" w:space="0" w:color="auto"/>
        <w:bottom w:val="none" w:sz="0" w:space="0" w:color="auto"/>
        <w:right w:val="none" w:sz="0" w:space="0" w:color="auto"/>
      </w:divBdr>
    </w:div>
    <w:div w:id="1036394866">
      <w:bodyDiv w:val="1"/>
      <w:marLeft w:val="0"/>
      <w:marRight w:val="0"/>
      <w:marTop w:val="0"/>
      <w:marBottom w:val="0"/>
      <w:divBdr>
        <w:top w:val="none" w:sz="0" w:space="0" w:color="auto"/>
        <w:left w:val="none" w:sz="0" w:space="0" w:color="auto"/>
        <w:bottom w:val="none" w:sz="0" w:space="0" w:color="auto"/>
        <w:right w:val="none" w:sz="0" w:space="0" w:color="auto"/>
      </w:divBdr>
    </w:div>
    <w:div w:id="1546796226">
      <w:bodyDiv w:val="1"/>
      <w:marLeft w:val="0"/>
      <w:marRight w:val="0"/>
      <w:marTop w:val="0"/>
      <w:marBottom w:val="0"/>
      <w:divBdr>
        <w:top w:val="none" w:sz="0" w:space="0" w:color="auto"/>
        <w:left w:val="none" w:sz="0" w:space="0" w:color="auto"/>
        <w:bottom w:val="none" w:sz="0" w:space="0" w:color="auto"/>
        <w:right w:val="none" w:sz="0" w:space="0" w:color="auto"/>
      </w:divBdr>
    </w:div>
    <w:div w:id="1759448858">
      <w:bodyDiv w:val="1"/>
      <w:marLeft w:val="0"/>
      <w:marRight w:val="0"/>
      <w:marTop w:val="0"/>
      <w:marBottom w:val="0"/>
      <w:divBdr>
        <w:top w:val="none" w:sz="0" w:space="0" w:color="auto"/>
        <w:left w:val="none" w:sz="0" w:space="0" w:color="auto"/>
        <w:bottom w:val="none" w:sz="0" w:space="0" w:color="auto"/>
        <w:right w:val="none" w:sz="0" w:space="0" w:color="auto"/>
      </w:divBdr>
    </w:div>
    <w:div w:id="1872956786">
      <w:bodyDiv w:val="1"/>
      <w:marLeft w:val="0"/>
      <w:marRight w:val="0"/>
      <w:marTop w:val="0"/>
      <w:marBottom w:val="0"/>
      <w:divBdr>
        <w:top w:val="none" w:sz="0" w:space="0" w:color="auto"/>
        <w:left w:val="none" w:sz="0" w:space="0" w:color="auto"/>
        <w:bottom w:val="none" w:sz="0" w:space="0" w:color="auto"/>
        <w:right w:val="none" w:sz="0" w:space="0" w:color="auto"/>
      </w:divBdr>
    </w:div>
    <w:div w:id="1907256210">
      <w:bodyDiv w:val="1"/>
      <w:marLeft w:val="0"/>
      <w:marRight w:val="0"/>
      <w:marTop w:val="0"/>
      <w:marBottom w:val="0"/>
      <w:divBdr>
        <w:top w:val="none" w:sz="0" w:space="0" w:color="auto"/>
        <w:left w:val="none" w:sz="0" w:space="0" w:color="auto"/>
        <w:bottom w:val="none" w:sz="0" w:space="0" w:color="auto"/>
        <w:right w:val="none" w:sz="0" w:space="0" w:color="auto"/>
      </w:divBdr>
    </w:div>
    <w:div w:id="192074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c6b96d28b02448e0" Target="intelligence2.xml" Type="http://schemas.microsoft.com/office/2020/10/relationships/intelligence"/><Relationship Id="rId1" Target="../customXml/item1.xml" Type="http://schemas.openxmlformats.org/officeDocument/2006/relationships/customXml"/><Relationship Id="rId10" Target="endnotes.xml" Type="http://schemas.openxmlformats.org/officeDocument/2006/relationships/endnotes"/><Relationship Id="rId11" Target="media/image2.emf" Type="http://schemas.openxmlformats.org/officeDocument/2006/relationships/image"/><Relationship Id="rId12" Target="header1.xml" Type="http://schemas.openxmlformats.org/officeDocument/2006/relationships/header"/><Relationship Id="rId13" Target="footer1.xml" Type="http://schemas.openxmlformats.org/officeDocument/2006/relationships/footer"/><Relationship Id="rId14" Target="header2.xml" Type="http://schemas.openxmlformats.org/officeDocument/2006/relationships/header"/><Relationship Id="rId15" Target="https://www.legifrance.gouv.fr/codes/article_lc/LEGIARTI000006901667" TargetMode="External" Type="http://schemas.openxmlformats.org/officeDocument/2006/relationships/hyperlink"/><Relationship Id="rId16" Target="https://www.legifrance.gouv.fr/codes/article_lc/LEGIARTI000006901667" TargetMode="External" Type="http://schemas.openxmlformats.org/officeDocument/2006/relationships/hyperlink"/><Relationship Id="rId17" Target="https://www.legifrance.gouv.fr/codes/article_lc/LEGIARTI000033009170" TargetMode="External" Type="http://schemas.openxmlformats.org/officeDocument/2006/relationships/hyperlink"/><Relationship Id="rId18" Target="https://www.legifrance.gouv.fr/codes/article_lc/LEGIARTI000006901787" TargetMode="External" Type="http://schemas.openxmlformats.org/officeDocument/2006/relationships/hyperlink"/><Relationship Id="rId19" Target="https://www.legifrance.gouv.fr/codes/article_lc/LEGIARTI000006901787" TargetMode="External" Type="http://schemas.openxmlformats.org/officeDocument/2006/relationships/hyperlink"/><Relationship Id="rId2" Target="../customXml/item2.xml" Type="http://schemas.openxmlformats.org/officeDocument/2006/relationships/customXml"/><Relationship Id="rId20" Target="https://www.legifrance.gouv.fr/codes/article_lc/LEGIARTI000006902439" TargetMode="External" Type="http://schemas.openxmlformats.org/officeDocument/2006/relationships/hyperlink"/><Relationship Id="rId21" Target="https://www.legifrance.gouv.fr/codes/article_lc/LEGIARTI000006902439/" TargetMode="External" Type="http://schemas.openxmlformats.org/officeDocument/2006/relationships/hyperlink"/><Relationship Id="rId22" Target="https://www.legifrance.gouv.fr/codes/article_lc/LEGIARTI000033003228" TargetMode="External" Type="http://schemas.openxmlformats.org/officeDocument/2006/relationships/hyperlink"/><Relationship Id="rId23" Target="https://www.legifrance.gouv.fr/codes/article_lc/LEGIARTI000033003187" TargetMode="External" Type="http://schemas.openxmlformats.org/officeDocument/2006/relationships/hyperlink"/><Relationship Id="rId24" Target="https://www.legifrance.gouv.fr/codes/article_lc/LEGIARTI000019071113" TargetMode="External" Type="http://schemas.openxmlformats.org/officeDocument/2006/relationships/hyperlink"/><Relationship Id="rId25" Target="https://diffusion.crp.education/mod/glossary/showentry.php?eid=16265&amp;displayformat=dictionary" TargetMode="External" Type="http://schemas.openxmlformats.org/officeDocument/2006/relationships/hyperlink"/><Relationship Id="rId26" Target="https://www.legifrance.gouv.fr/codes/article_lc/LEGIARTI000035653102" TargetMode="External" Type="http://schemas.openxmlformats.org/officeDocument/2006/relationships/hyperlink"/><Relationship Id="rId27" Target="https://www.legifrance.gouv.fr/codes/article_lc/LEGIARTI000036483283" TargetMode="External" Type="http://schemas.openxmlformats.org/officeDocument/2006/relationships/hyperlink"/><Relationship Id="rId28" Target="https://www.legifrance.gouv.fr/codes/article_lc/LEGIARTI000033020914" TargetMode="External" Type="http://schemas.openxmlformats.org/officeDocument/2006/relationships/hyperlink"/><Relationship Id="rId29" Target="https://www.legifrance.gouv.fr/codes/article_lc/LEGIARTI000033510031" TargetMode="External" Type="http://schemas.openxmlformats.org/officeDocument/2006/relationships/hyperlink"/><Relationship Id="rId3" Target="../customXml/item3.xml" Type="http://schemas.openxmlformats.org/officeDocument/2006/relationships/customXml"/><Relationship Id="rId30" Target="https://www.legifrance.gouv.fr/codes/article_lc/LEGIARTI000033020295/" TargetMode="External" Type="http://schemas.openxmlformats.org/officeDocument/2006/relationships/hyperlink"/><Relationship Id="rId31" Target="https://www.legifrance.gouv.fr/codes/article_lc/LEGIARTI000033020367" TargetMode="External" Type="http://schemas.openxmlformats.org/officeDocument/2006/relationships/hyperlink"/><Relationship Id="rId32" Target="https://www.legifrance.gouv.fr/codes/article_lc/LEGIARTI000006902583" TargetMode="External" Type="http://schemas.openxmlformats.org/officeDocument/2006/relationships/hyperlink"/><Relationship Id="rId33" Target="https://www.legifrance.gouv.fr/codes/article_lc/LEGIARTI000033020094" TargetMode="External" Type="http://schemas.openxmlformats.org/officeDocument/2006/relationships/hyperlink"/><Relationship Id="rId34" Target="https://www.legifrance.gouv.fr/codes/article_lc/LEGIARTI000033019991" TargetMode="External" Type="http://schemas.openxmlformats.org/officeDocument/2006/relationships/hyperlink"/><Relationship Id="rId35" Target="https://www.legifrance.gouv.fr/codes/article_lc/LEGIARTI000033019991" TargetMode="External" Type="http://schemas.openxmlformats.org/officeDocument/2006/relationships/hyperlink"/><Relationship Id="rId36" Target="https://www.legifrance.gouv.fr/codes/article_lc/LEGIARTI000033020295/" TargetMode="External" Type="http://schemas.openxmlformats.org/officeDocument/2006/relationships/hyperlink"/><Relationship Id="rId37" Target="https://www.legifrance.gouv.fr/codes/article_lc/LEGIARTI000033019991" TargetMode="External" Type="http://schemas.openxmlformats.org/officeDocument/2006/relationships/hyperlink"/><Relationship Id="rId38" Target="https://www.legifrance.gouv.fr/codes/article_lc/LEGIARTI000033020094" TargetMode="External" Type="http://schemas.openxmlformats.org/officeDocument/2006/relationships/hyperlink"/><Relationship Id="rId39" Target="https://www.legifrance.gouv.fr/codes/article_lc/LEGIARTI000033020080" TargetMode="External" Type="http://schemas.openxmlformats.org/officeDocument/2006/relationships/hyperlink"/><Relationship Id="rId4" Target="../customXml/item4.xml" Type="http://schemas.openxmlformats.org/officeDocument/2006/relationships/customXml"/><Relationship Id="rId40" Target="https://www.legifrance.gouv.fr/codes/id/LEGISCTA000033003217" TargetMode="External" Type="http://schemas.openxmlformats.org/officeDocument/2006/relationships/hyperlink"/><Relationship Id="rId41" Target="https://www.legifrance.gouv.fr/codes/article_lc/LEGIARTI000006902439" TargetMode="External" Type="http://schemas.openxmlformats.org/officeDocument/2006/relationships/hyperlink"/><Relationship Id="rId42" Target="https://www.legifrance.gouv.fr/codes/article_lc/LEGIARTI000036262800" TargetMode="External" Type="http://schemas.openxmlformats.org/officeDocument/2006/relationships/hyperlink"/><Relationship Id="rId43" Target="https://www.legifrance.gouv.fr/codes/article_lc/LEGIARTI000033003187" TargetMode="External" Type="http://schemas.openxmlformats.org/officeDocument/2006/relationships/hyperlink"/><Relationship Id="rId44" Target="https://www.legifrance.gouv.fr/codes/article_lc/LEGIARTI000006902439" TargetMode="External" Type="http://schemas.openxmlformats.org/officeDocument/2006/relationships/hyperlink"/><Relationship Id="rId45" Target="https://www.legifrance.gouv.fr/codes/article_lc/LEGIARTI000033020484" TargetMode="External" Type="http://schemas.openxmlformats.org/officeDocument/2006/relationships/hyperlink"/><Relationship Id="rId46" Target="https://www.legifrance.gouv.fr/codes/article_lc/LEGIARTI000033008900" TargetMode="External" Type="http://schemas.openxmlformats.org/officeDocument/2006/relationships/hyperlink"/><Relationship Id="rId47" Target="https://www.legifrance.gouv.fr/codes/article_lc/LEGIARTI000006901674" TargetMode="External" Type="http://schemas.openxmlformats.org/officeDocument/2006/relationships/hyperlink"/><Relationship Id="rId48" Target="https://www.legifrance.gouv.fr/codes/article_lc/LEGIARTI000006901675" TargetMode="External" Type="http://schemas.openxmlformats.org/officeDocument/2006/relationships/hyperlink"/><Relationship Id="rId49" Target="https://www.legifrance.gouv.fr/codes/article_lc/LEGIARTI000036920600" TargetMode="External" Type="http://schemas.openxmlformats.org/officeDocument/2006/relationships/hyperlink"/><Relationship Id="rId5" Target="numbering.xml" Type="http://schemas.openxmlformats.org/officeDocument/2006/relationships/numbering"/><Relationship Id="rId50" Target="https://www.legifrance.gouv.fr/codes/article_lc/LEGIARTI000038837136" TargetMode="External" Type="http://schemas.openxmlformats.org/officeDocument/2006/relationships/hyperlink"/><Relationship Id="rId51" Target="https://www.legifrance.gouv.fr/codes/article_lc/LEGIARTI000018535597/" TargetMode="External" Type="http://schemas.openxmlformats.org/officeDocument/2006/relationships/hyperlink"/><Relationship Id="rId52" Target="header3.xml" Type="http://schemas.openxmlformats.org/officeDocument/2006/relationships/header"/><Relationship Id="rId53" Target="header4.xml" Type="http://schemas.openxmlformats.org/officeDocument/2006/relationships/header"/><Relationship Id="rId54" Target="footer2.xml" Type="http://schemas.openxmlformats.org/officeDocument/2006/relationships/footer"/><Relationship Id="rId55" Target="header5.xml" Type="http://schemas.openxmlformats.org/officeDocument/2006/relationships/header"/><Relationship Id="rId56" Target="media/image3.emf" Type="http://schemas.openxmlformats.org/officeDocument/2006/relationships/image"/><Relationship Id="rId57" Target="header6.xml" Type="http://schemas.openxmlformats.org/officeDocument/2006/relationships/header"/><Relationship Id="rId58" Target="header7.xml" Type="http://schemas.openxmlformats.org/officeDocument/2006/relationships/header"/><Relationship Id="rId59" Target="footer3.xml" Type="http://schemas.openxmlformats.org/officeDocument/2006/relationships/footer"/><Relationship Id="rId6" Target="styles.xml" Type="http://schemas.openxmlformats.org/officeDocument/2006/relationships/styles"/><Relationship Id="rId60" Target="header8.xml" Type="http://schemas.openxmlformats.org/officeDocument/2006/relationships/header"/><Relationship Id="rId61" Target="fontTable.xml" Type="http://schemas.openxmlformats.org/officeDocument/2006/relationships/fontTable"/><Relationship Id="rId62" Target="theme/theme1.xml" Type="http://schemas.openxmlformats.org/officeDocument/2006/relationships/theme"/><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footnotes.xml.rels><?xml version="1.0" encoding="UTF-8" standalone="no"?><Relationships xmlns="http://schemas.openxmlformats.org/package/2006/relationships"><Relationship Id="rId1" Target="https://www.legifrance.gouv.fr/codes/article_lc/LEGIARTI000006902635" TargetMode="External" Type="http://schemas.openxmlformats.org/officeDocument/2006/relationships/hyperlink"/><Relationship Id="rId2" Target="https://www.legifrance.gouv.fr/codes/article_lc/LEGIARTI000006902635" TargetMode="External" Type="http://schemas.openxmlformats.org/officeDocument/2006/relationships/hyperlink"/><Relationship Id="rId3" Target="https://www.legifrance.gouv.fr/codes/article_lc/LEGIARTI000042674204" TargetMode="External" Type="http://schemas.openxmlformats.org/officeDocument/2006/relationships/hyperlink"/><Relationship Id="rId4" Target="https://www.legifrance.gouv.fr/codes/article_lc/LEGIARTI000033019953" TargetMode="External" Type="http://schemas.openxmlformats.org/officeDocument/2006/relationships/hyperlink"/><Relationship Id="rId5" Target="https://www.legifrance.gouv.fr/codes/article_lc/LEGIARTI000019357082/2008-08-22" TargetMode="External" Type="http://schemas.openxmlformats.org/officeDocument/2006/relationships/hyperlink"/><Relationship Id="rId6" Target="https://www.legifrance.gouv.fr/codes/article_lc/LEGIARTI000033019953" TargetMode="External" Type="http://schemas.openxmlformats.org/officeDocument/2006/relationships/hyperlink"/><Relationship Id="rId7" Target="https://www.legifrance.gouv.fr/codes/article_lc/LEGIARTI000019357082/2008-08-22" TargetMode="External" Type="http://schemas.openxmlformats.org/officeDocument/2006/relationships/hyperlink"/><Relationship Id="rId8" Target="https://www.legifrance.gouv.fr/codes/article_lc/LEGIARTI000033019953" TargetMode="External" Type="http://schemas.openxmlformats.org/officeDocument/2006/relationships/hyperlink"/></Relationships>
</file>

<file path=word/_rels/numbering.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315c137-00bc-4847-9fa6-371045dc1081">
      <UserInfo>
        <DisplayName>Ana Clemence-vazquez</DisplayName>
        <AccountId>12</AccountId>
        <AccountType/>
      </UserInfo>
      <UserInfo>
        <DisplayName>Delphine Garnier</DisplayName>
        <AccountId>18</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9873E79975CC4D98FB07D3135D0420" ma:contentTypeVersion="4" ma:contentTypeDescription="Crée un document." ma:contentTypeScope="" ma:versionID="846624f1f8077d835d9b2a8df0fd540a">
  <xsd:schema xmlns:xsd="http://www.w3.org/2001/XMLSchema" xmlns:xs="http://www.w3.org/2001/XMLSchema" xmlns:p="http://schemas.microsoft.com/office/2006/metadata/properties" xmlns:ns2="f315c137-00bc-4847-9fa6-371045dc1081" xmlns:ns3="6c384159-cb4f-40ee-bde0-e007681c4cc2" targetNamespace="http://schemas.microsoft.com/office/2006/metadata/properties" ma:root="true" ma:fieldsID="9c621003765c0a12f4e6869bd5a45a92" ns2:_="" ns3:_="">
    <xsd:import namespace="f315c137-00bc-4847-9fa6-371045dc1081"/>
    <xsd:import namespace="6c384159-cb4f-40ee-bde0-e007681c4c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5c137-00bc-4847-9fa6-371045dc1081"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c384159-cb4f-40ee-bde0-e007681c4c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27640-F52C-43E0-B6A7-1740D841FEB8}">
  <ds:schemaRefs>
    <ds:schemaRef ds:uri="http://www.w3.org/XML/1998/namespace"/>
    <ds:schemaRef ds:uri="http://schemas.microsoft.com/office/2006/documentManagement/types"/>
    <ds:schemaRef ds:uri="f315c137-00bc-4847-9fa6-371045dc1081"/>
    <ds:schemaRef ds:uri="http://schemas.openxmlformats.org/package/2006/metadata/core-properties"/>
    <ds:schemaRef ds:uri="http://purl.org/dc/dcmitype/"/>
    <ds:schemaRef ds:uri="http://schemas.microsoft.com/office/2006/metadata/properties"/>
    <ds:schemaRef ds:uri="http://purl.org/dc/elements/1.1/"/>
    <ds:schemaRef ds:uri="http://purl.org/dc/terms/"/>
    <ds:schemaRef ds:uri="http://schemas.microsoft.com/office/infopath/2007/PartnerControls"/>
    <ds:schemaRef ds:uri="6c384159-cb4f-40ee-bde0-e007681c4cc2"/>
  </ds:schemaRefs>
</ds:datastoreItem>
</file>

<file path=customXml/itemProps2.xml><?xml version="1.0" encoding="utf-8"?>
<ds:datastoreItem xmlns:ds="http://schemas.openxmlformats.org/officeDocument/2006/customXml" ds:itemID="{EBC08B09-2A13-44CC-89DA-44D1191B5C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15c137-00bc-4847-9fa6-371045dc1081"/>
    <ds:schemaRef ds:uri="6c384159-cb4f-40ee-bde0-e007681c4c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F646CB-B141-4D15-BD36-C5AC7B3A56D6}">
  <ds:schemaRefs>
    <ds:schemaRef ds:uri="http://schemas.microsoft.com/sharepoint/v3/contenttype/forms"/>
  </ds:schemaRefs>
</ds:datastoreItem>
</file>

<file path=customXml/itemProps4.xml><?xml version="1.0" encoding="utf-8"?>
<ds:datastoreItem xmlns:ds="http://schemas.openxmlformats.org/officeDocument/2006/customXml" ds:itemID="{F322C3D3-13DD-40EA-869A-6B0B50A2E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122</Pages>
  <Words>40115</Words>
  <Characters>220636</Characters>
  <Application>Microsoft Office Word</Application>
  <DocSecurity>0</DocSecurity>
  <Lines>1838</Lines>
  <Paragraphs>520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260231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2023-04-17T09:34:00Z</dcterms:created>
  <cp:lastPrinted>2023-04-04T13:02:00Z</cp:lastPrinted>
  <dcterms:modified xsi:type="dcterms:W3CDTF">2023-04-17T09:34:00Z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0x0101009D9873E79975CC4D98FB07D3135D0420</vt:lpwstr>
  </property>
</Properties>
</file>