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A9E3460" w14:textId="4C8C1120" w:rsidP="00CD6BAF" w:rsidR="000313CB" w:rsidRDefault="003727BC" w:rsidRPr="00905EFC">
      <w:pPr>
        <w:pStyle w:val="Titre1"/>
        <w:numPr>
          <w:ilvl w:val="0"/>
          <w:numId w:val="0"/>
        </w:numPr>
        <w:jc w:val="center"/>
        <w:rPr>
          <w:rFonts w:ascii="Century Gothic" w:hAnsi="Century Gothic"/>
          <w:smallCaps/>
          <w:color w:themeColor="accent1" w:val="4F81BD"/>
          <w:sz w:val="28"/>
          <w:szCs w:val="28"/>
        </w:rPr>
      </w:pPr>
      <w:bookmarkStart w:id="0" w:name="_Toc132973241"/>
      <w:bookmarkStart w:id="1" w:name="_Toc48826761"/>
      <w:r w:rsidRPr="00905EFC">
        <w:rPr>
          <w:rFonts w:ascii="Century Gothic" w:hAnsi="Century Gothic"/>
          <w:smallCaps/>
          <w:color w:themeColor="accent1" w:val="4F81BD"/>
          <w:sz w:val="28"/>
          <w:szCs w:val="28"/>
        </w:rPr>
        <w:t>Accord relatif à la durée et à l’aménagement du temps de travail</w:t>
      </w:r>
      <w:bookmarkEnd w:id="0"/>
      <w:r w:rsidR="00E25EF6" w:rsidRPr="00905EFC">
        <w:rPr>
          <w:rFonts w:ascii="Century Gothic" w:hAnsi="Century Gothic"/>
          <w:smallCaps/>
          <w:color w:themeColor="accent1" w:val="4F81BD"/>
          <w:sz w:val="28"/>
          <w:szCs w:val="28"/>
        </w:rPr>
        <w:t xml:space="preserve"> </w:t>
      </w:r>
      <w:bookmarkEnd w:id="1"/>
    </w:p>
    <w:p w14:paraId="024C31CD" w14:textId="77777777" w:rsidP="003727BC" w:rsidR="003727BC" w:rsidRDefault="003727BC" w:rsidRPr="00905EFC">
      <w:pPr>
        <w:jc w:val="center"/>
        <w:rPr>
          <w:rFonts w:ascii="Century Gothic" w:hAnsi="Century Gothic"/>
        </w:rPr>
      </w:pPr>
    </w:p>
    <w:p w14:paraId="0A00A6A2" w14:textId="77777777" w:rsidP="0068601A" w:rsidR="003727BC" w:rsidRDefault="003727BC" w:rsidRPr="009C208F">
      <w:pPr>
        <w:rPr>
          <w:rFonts w:ascii="Century Gothic" w:hAnsi="Century Gothic"/>
          <w:b/>
          <w:sz w:val="20"/>
          <w:szCs w:val="20"/>
          <w:u w:val="single"/>
        </w:rPr>
      </w:pPr>
      <w:r w:rsidRPr="009C208F">
        <w:rPr>
          <w:rFonts w:ascii="Century Gothic" w:hAnsi="Century Gothic"/>
          <w:b/>
          <w:sz w:val="20"/>
          <w:szCs w:val="20"/>
          <w:u w:val="single"/>
        </w:rPr>
        <w:t>Entre les soussignés :</w:t>
      </w:r>
    </w:p>
    <w:p w14:paraId="56055C68" w14:textId="77777777" w:rsidP="0068601A" w:rsidR="003727BC" w:rsidRDefault="003727BC">
      <w:pPr>
        <w:rPr>
          <w:rFonts w:ascii="Century Gothic" w:hAnsi="Century Gothic"/>
          <w:sz w:val="20"/>
          <w:szCs w:val="20"/>
        </w:rPr>
      </w:pPr>
    </w:p>
    <w:p w14:paraId="062A2B41" w14:textId="77777777" w:rsidP="0068601A" w:rsidR="00DC02BB" w:rsidRDefault="00DC02BB" w:rsidRPr="009C208F">
      <w:pPr>
        <w:rPr>
          <w:rFonts w:ascii="Century Gothic" w:hAnsi="Century Gothic"/>
          <w:sz w:val="20"/>
          <w:szCs w:val="20"/>
        </w:rPr>
      </w:pPr>
    </w:p>
    <w:p w14:paraId="222C1C57" w14:textId="59DE9DBD" w:rsidP="0068601A" w:rsidR="00905EFC" w:rsidRDefault="003727BC" w:rsidRPr="000A21A0">
      <w:pPr>
        <w:rPr>
          <w:rFonts w:ascii="Century Gothic" w:cs="Times New Roman" w:eastAsia="Times New Roman" w:hAnsi="Century Gothic"/>
          <w:b/>
          <w:bCs/>
          <w:color w:val="000000"/>
          <w:sz w:val="20"/>
          <w:szCs w:val="20"/>
        </w:rPr>
      </w:pPr>
      <w:r w:rsidRPr="00FE4EB7">
        <w:rPr>
          <w:rFonts w:ascii="Century Gothic" w:hAnsi="Century Gothic"/>
          <w:sz w:val="20"/>
          <w:szCs w:val="20"/>
        </w:rPr>
        <w:t xml:space="preserve">La société </w:t>
      </w:r>
      <w:r w:rsidR="00763775" w:rsidRPr="00FE4EB7">
        <w:rPr>
          <w:rFonts w:ascii="Century Gothic" w:cs="Times New Roman" w:eastAsia="Times New Roman" w:hAnsi="Century Gothic"/>
          <w:color w:val="000000"/>
          <w:sz w:val="20"/>
          <w:szCs w:val="20"/>
        </w:rPr>
        <w:t>HCO</w:t>
      </w:r>
      <w:r w:rsidR="004D55D9">
        <w:rPr>
          <w:rFonts w:ascii="Century Gothic" w:cs="Times New Roman" w:eastAsia="Times New Roman" w:hAnsi="Century Gothic"/>
          <w:color w:val="000000"/>
          <w:sz w:val="20"/>
          <w:szCs w:val="20"/>
        </w:rPr>
        <w:t xml:space="preserve"> EXPERT</w:t>
      </w:r>
      <w:r w:rsidRPr="00FE4EB7">
        <w:rPr>
          <w:rFonts w:ascii="Century Gothic" w:hAnsi="Century Gothic"/>
          <w:sz w:val="20"/>
          <w:szCs w:val="20"/>
        </w:rPr>
        <w:t xml:space="preserve">, </w:t>
      </w:r>
      <w:r w:rsidR="00340A85" w:rsidRPr="00FE4EB7">
        <w:rPr>
          <w:rFonts w:ascii="Century Gothic" w:hAnsi="Century Gothic"/>
          <w:sz w:val="20"/>
          <w:szCs w:val="20"/>
        </w:rPr>
        <w:t>Immatriculée</w:t>
      </w:r>
      <w:r w:rsidRPr="00FE4EB7">
        <w:rPr>
          <w:rFonts w:ascii="Century Gothic" w:hAnsi="Century Gothic"/>
          <w:sz w:val="20"/>
          <w:szCs w:val="20"/>
        </w:rPr>
        <w:t xml:space="preserve"> au Registre du commerce et des sociétés de </w:t>
      </w:r>
      <w:r w:rsidR="00763775" w:rsidRPr="00FE4EB7">
        <w:rPr>
          <w:rFonts w:ascii="Century Gothic" w:hAnsi="Century Gothic"/>
          <w:sz w:val="20"/>
          <w:szCs w:val="20"/>
        </w:rPr>
        <w:t>Paris B</w:t>
      </w:r>
      <w:r w:rsidRPr="00FE4EB7">
        <w:rPr>
          <w:rFonts w:ascii="Century Gothic" w:hAnsi="Century Gothic"/>
          <w:sz w:val="20"/>
          <w:szCs w:val="20"/>
        </w:rPr>
        <w:t xml:space="preserve"> sous le numéro </w:t>
      </w:r>
      <w:r w:rsidR="00763775" w:rsidRPr="00FE4EB7">
        <w:rPr>
          <w:rFonts w:ascii="Century Gothic" w:cs="Times New Roman" w:eastAsia="Times New Roman" w:hAnsi="Century Gothic"/>
          <w:color w:val="000000"/>
          <w:sz w:val="20"/>
          <w:szCs w:val="20"/>
        </w:rPr>
        <w:t>811906262</w:t>
      </w:r>
      <w:r w:rsidRPr="00FE4EB7">
        <w:rPr>
          <w:rFonts w:ascii="Century Gothic" w:hAnsi="Century Gothic"/>
          <w:sz w:val="20"/>
          <w:szCs w:val="20"/>
        </w:rPr>
        <w:t xml:space="preserve">, </w:t>
      </w:r>
    </w:p>
    <w:p w14:paraId="663FEF71" w14:textId="2AFAD933" w:rsidP="0068601A" w:rsidR="00905EFC" w:rsidRDefault="00905EFC" w:rsidRPr="00FE4EB7">
      <w:pPr>
        <w:rPr>
          <w:rFonts w:ascii="Century Gothic" w:cs="Times New Roman" w:eastAsia="Times New Roman" w:hAnsi="Century Gothic"/>
          <w:color w:val="000000"/>
          <w:sz w:val="20"/>
          <w:szCs w:val="20"/>
        </w:rPr>
      </w:pPr>
      <w:r w:rsidRPr="00FE4EB7">
        <w:rPr>
          <w:rFonts w:ascii="Century Gothic" w:hAnsi="Century Gothic"/>
          <w:sz w:val="20"/>
          <w:szCs w:val="20"/>
        </w:rPr>
        <w:t>D</w:t>
      </w:r>
      <w:r w:rsidR="003727BC" w:rsidRPr="00FE4EB7">
        <w:rPr>
          <w:rFonts w:ascii="Century Gothic" w:hAnsi="Century Gothic"/>
          <w:sz w:val="20"/>
          <w:szCs w:val="20"/>
        </w:rPr>
        <w:t xml:space="preserve">ont le siège social est situé </w:t>
      </w:r>
      <w:r w:rsidR="00763775" w:rsidRPr="00FE4EB7">
        <w:rPr>
          <w:rFonts w:ascii="Century Gothic" w:cs="Times New Roman" w:eastAsia="Times New Roman" w:hAnsi="Century Gothic"/>
          <w:color w:val="000000"/>
          <w:sz w:val="20"/>
          <w:szCs w:val="20"/>
        </w:rPr>
        <w:t>40 Rue Laugier – 75017 Paris</w:t>
      </w:r>
      <w:r w:rsidR="003727BC" w:rsidRPr="00FE4EB7">
        <w:rPr>
          <w:rFonts w:ascii="Century Gothic" w:hAnsi="Century Gothic"/>
          <w:sz w:val="20"/>
          <w:szCs w:val="20"/>
        </w:rPr>
        <w:t xml:space="preserve">, </w:t>
      </w:r>
    </w:p>
    <w:p w14:paraId="30DCE2E5" w14:textId="77777777" w:rsidP="0068601A" w:rsidR="00905EFC" w:rsidRDefault="00905EFC" w:rsidRPr="00FE4EB7">
      <w:pPr>
        <w:rPr>
          <w:rFonts w:ascii="Century Gothic" w:hAnsi="Century Gothic"/>
          <w:sz w:val="20"/>
          <w:szCs w:val="20"/>
        </w:rPr>
      </w:pPr>
    </w:p>
    <w:p w14:paraId="28DC3203" w14:textId="77777777" w:rsidP="0068601A" w:rsidR="00905EFC" w:rsidRDefault="00905EFC" w:rsidRPr="009C208F">
      <w:pPr>
        <w:rPr>
          <w:rFonts w:ascii="Century Gothic" w:hAnsi="Century Gothic"/>
          <w:sz w:val="20"/>
          <w:szCs w:val="20"/>
        </w:rPr>
      </w:pPr>
    </w:p>
    <w:p w14:paraId="22776CF7" w14:textId="27834E8E" w:rsidP="0068601A" w:rsidR="00905EFC" w:rsidRDefault="00905EFC" w:rsidRPr="009C208F">
      <w:pPr>
        <w:rPr>
          <w:rFonts w:ascii="Century Gothic" w:hAnsi="Century Gothic"/>
          <w:sz w:val="20"/>
          <w:szCs w:val="20"/>
        </w:rPr>
      </w:pPr>
      <w:r w:rsidRPr="009C208F">
        <w:rPr>
          <w:rFonts w:ascii="Century Gothic" w:hAnsi="Century Gothic"/>
          <w:sz w:val="20"/>
          <w:szCs w:val="20"/>
        </w:rPr>
        <w:t>Ci-après désignée, la « Société »</w:t>
      </w:r>
    </w:p>
    <w:p w14:paraId="52C33586" w14:textId="77777777" w:rsidP="0068601A" w:rsidR="003727BC" w:rsidRDefault="003727BC" w:rsidRPr="009C208F">
      <w:pPr>
        <w:rPr>
          <w:rFonts w:ascii="Century Gothic" w:hAnsi="Century Gothic"/>
          <w:sz w:val="20"/>
          <w:szCs w:val="20"/>
        </w:rPr>
      </w:pPr>
    </w:p>
    <w:p w14:paraId="7369612B" w14:textId="765B9960" w:rsidP="0068601A" w:rsidR="00905EFC" w:rsidRDefault="00905EFC" w:rsidRPr="009C208F">
      <w:pPr>
        <w:rPr>
          <w:rFonts w:ascii="Century Gothic" w:hAnsi="Century Gothic"/>
          <w:sz w:val="20"/>
          <w:szCs w:val="20"/>
        </w:rPr>
      </w:pP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t>D’une part,</w:t>
      </w:r>
    </w:p>
    <w:p w14:paraId="1F1F26A1" w14:textId="77777777" w:rsidP="0068601A" w:rsidR="00DC02BB" w:rsidRDefault="00DC02BB">
      <w:pPr>
        <w:rPr>
          <w:rFonts w:ascii="Century Gothic" w:hAnsi="Century Gothic"/>
          <w:b/>
          <w:sz w:val="20"/>
          <w:szCs w:val="20"/>
          <w:u w:val="single"/>
        </w:rPr>
      </w:pPr>
    </w:p>
    <w:p w14:paraId="0919B2E7" w14:textId="77777777" w:rsidP="0068601A" w:rsidR="00DC02BB" w:rsidRDefault="00DC02BB">
      <w:pPr>
        <w:rPr>
          <w:rFonts w:ascii="Century Gothic" w:hAnsi="Century Gothic"/>
          <w:b/>
          <w:sz w:val="20"/>
          <w:szCs w:val="20"/>
          <w:u w:val="single"/>
        </w:rPr>
      </w:pPr>
    </w:p>
    <w:p w14:paraId="25E93B96" w14:textId="77777777" w:rsidP="0068601A" w:rsidR="003727BC" w:rsidRDefault="003727BC" w:rsidRPr="009C208F">
      <w:pPr>
        <w:rPr>
          <w:rFonts w:ascii="Century Gothic" w:hAnsi="Century Gothic"/>
          <w:b/>
          <w:sz w:val="20"/>
          <w:szCs w:val="20"/>
          <w:u w:val="single"/>
        </w:rPr>
      </w:pPr>
      <w:r w:rsidRPr="009C208F">
        <w:rPr>
          <w:rFonts w:ascii="Century Gothic" w:hAnsi="Century Gothic"/>
          <w:b/>
          <w:sz w:val="20"/>
          <w:szCs w:val="20"/>
          <w:u w:val="single"/>
        </w:rPr>
        <w:t>Et</w:t>
      </w:r>
    </w:p>
    <w:p w14:paraId="7F9F9E2A" w14:textId="77777777" w:rsidP="0068601A" w:rsidR="003727BC" w:rsidRDefault="003727BC" w:rsidRPr="009C208F">
      <w:pPr>
        <w:rPr>
          <w:rFonts w:ascii="Century Gothic" w:hAnsi="Century Gothic"/>
          <w:sz w:val="20"/>
          <w:szCs w:val="20"/>
        </w:rPr>
      </w:pPr>
    </w:p>
    <w:p w14:paraId="0C39E1DC" w14:textId="77777777" w:rsidP="00FE4EB7" w:rsidR="00FE4EB7" w:rsidRDefault="00FE4EB7" w:rsidRPr="00FE4EB7">
      <w:pPr>
        <w:pStyle w:val="pf0"/>
        <w:rPr>
          <w:rFonts w:ascii="Century Gothic" w:cstheme="minorBidi" w:eastAsiaTheme="minorEastAsia" w:hAnsi="Century Gothic"/>
          <w:sz w:val="20"/>
          <w:szCs w:val="20"/>
        </w:rPr>
      </w:pPr>
      <w:r w:rsidRPr="00FE4EB7">
        <w:rPr>
          <w:rFonts w:ascii="Century Gothic" w:cstheme="minorBidi" w:eastAsiaTheme="minorEastAsia" w:hAnsi="Century Gothic"/>
          <w:sz w:val="20"/>
          <w:szCs w:val="20"/>
        </w:rPr>
        <w:t>L’ensemble des salariés de la Société, consultés sur le projet d’accord, statuant à la majorité des deux tiers, selon la liste et le procès-verbal d’émargement annexés au présent accord,</w:t>
      </w:r>
    </w:p>
    <w:p w14:paraId="239A6B8C" w14:textId="77777777" w:rsidP="00FE4EB7" w:rsidR="00FE4EB7" w:rsidRDefault="00FE4EB7" w:rsidRPr="00FE4EB7">
      <w:pPr>
        <w:pStyle w:val="pf0"/>
        <w:rPr>
          <w:rFonts w:ascii="Century Gothic" w:cstheme="minorBidi" w:eastAsiaTheme="minorEastAsia" w:hAnsi="Century Gothic"/>
          <w:sz w:val="20"/>
          <w:szCs w:val="20"/>
        </w:rPr>
      </w:pPr>
      <w:r w:rsidRPr="00FE4EB7">
        <w:rPr>
          <w:rFonts w:ascii="Century Gothic" w:cstheme="minorBidi" w:eastAsiaTheme="minorEastAsia" w:hAnsi="Century Gothic"/>
          <w:sz w:val="20"/>
          <w:szCs w:val="20"/>
        </w:rPr>
        <w:t xml:space="preserve">Dénommés ci-dessous les « </w:t>
      </w:r>
      <w:r w:rsidRPr="00FE4EB7">
        <w:rPr>
          <w:rFonts w:ascii="Century Gothic" w:cstheme="minorBidi" w:eastAsiaTheme="minorEastAsia" w:hAnsi="Century Gothic"/>
          <w:b/>
          <w:bCs/>
          <w:sz w:val="20"/>
          <w:szCs w:val="20"/>
        </w:rPr>
        <w:t>Salariés</w:t>
      </w:r>
      <w:r w:rsidRPr="00FE4EB7">
        <w:rPr>
          <w:rFonts w:ascii="Century Gothic" w:cstheme="minorBidi" w:eastAsiaTheme="minorEastAsia" w:hAnsi="Century Gothic"/>
          <w:sz w:val="20"/>
          <w:szCs w:val="20"/>
        </w:rPr>
        <w:t xml:space="preserve"> »</w:t>
      </w:r>
    </w:p>
    <w:p w14:paraId="3317DEFA" w14:textId="77777777" w:rsidP="0068601A" w:rsidR="00905EFC" w:rsidRDefault="00905EFC" w:rsidRPr="009C208F">
      <w:pPr>
        <w:rPr>
          <w:rFonts w:ascii="Century Gothic" w:hAnsi="Century Gothic"/>
          <w:sz w:val="20"/>
          <w:szCs w:val="20"/>
        </w:rPr>
      </w:pPr>
    </w:p>
    <w:p w14:paraId="35D1F443" w14:textId="18476EF0" w:rsidP="0068601A" w:rsidR="00905EFC" w:rsidRDefault="00905EFC" w:rsidRPr="009C208F">
      <w:pPr>
        <w:rPr>
          <w:rFonts w:ascii="Century Gothic" w:hAnsi="Century Gothic"/>
          <w:sz w:val="20"/>
          <w:szCs w:val="20"/>
        </w:rPr>
      </w:pP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r>
      <w:r w:rsidRPr="009C208F">
        <w:rPr>
          <w:rFonts w:ascii="Century Gothic" w:hAnsi="Century Gothic"/>
          <w:sz w:val="20"/>
          <w:szCs w:val="20"/>
        </w:rPr>
        <w:tab/>
        <w:t>D’autre part,</w:t>
      </w:r>
    </w:p>
    <w:p w14:paraId="3A7881FE" w14:textId="77777777" w:rsidP="0068601A" w:rsidR="003727BC" w:rsidRDefault="003727BC">
      <w:pPr>
        <w:rPr>
          <w:rFonts w:ascii="Century Gothic" w:hAnsi="Century Gothic"/>
          <w:sz w:val="20"/>
          <w:szCs w:val="20"/>
        </w:rPr>
      </w:pPr>
    </w:p>
    <w:p w14:paraId="39F0F52D" w14:textId="77777777" w:rsidP="0068601A" w:rsidR="00DC02BB" w:rsidRDefault="00DC02BB">
      <w:pPr>
        <w:rPr>
          <w:rFonts w:ascii="Century Gothic" w:hAnsi="Century Gothic"/>
          <w:sz w:val="20"/>
          <w:szCs w:val="20"/>
        </w:rPr>
      </w:pPr>
    </w:p>
    <w:p w14:paraId="6BFA8E18" w14:textId="77777777" w:rsidP="0068601A" w:rsidR="00DC02BB" w:rsidRDefault="00DC02BB" w:rsidRPr="009C208F">
      <w:pPr>
        <w:rPr>
          <w:rFonts w:ascii="Century Gothic" w:hAnsi="Century Gothic"/>
          <w:sz w:val="20"/>
          <w:szCs w:val="20"/>
        </w:rPr>
      </w:pPr>
    </w:p>
    <w:p w14:paraId="53E732A4"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r>
        <w:rPr>
          <w:rFonts w:ascii="Century Gothic" w:cs="Times New Roman" w:eastAsia="Times New Roman" w:hAnsi="Century Gothic"/>
          <w:sz w:val="20"/>
          <w:szCs w:val="20"/>
        </w:rPr>
        <w:t>Ci-après désignées ensemble, les « </w:t>
      </w:r>
      <w:r>
        <w:rPr>
          <w:rFonts w:ascii="Century Gothic" w:cs="Times New Roman" w:eastAsia="Times New Roman" w:hAnsi="Century Gothic"/>
          <w:b/>
          <w:sz w:val="20"/>
          <w:szCs w:val="20"/>
        </w:rPr>
        <w:t>Parties signataires</w:t>
      </w:r>
      <w:r>
        <w:rPr>
          <w:rFonts w:ascii="Century Gothic" w:cs="Times New Roman" w:eastAsia="Times New Roman" w:hAnsi="Century Gothic"/>
          <w:sz w:val="20"/>
          <w:szCs w:val="20"/>
        </w:rPr>
        <w:t> »</w:t>
      </w:r>
    </w:p>
    <w:p w14:paraId="678E9F82"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p>
    <w:p w14:paraId="658A2793" w14:textId="57A5962D" w:rsidP="0068601A" w:rsidR="00F10DF7" w:rsidRDefault="00905EFC">
      <w:pPr>
        <w:tabs>
          <w:tab w:pos="567" w:val="left"/>
          <w:tab w:pos="3969" w:val="left"/>
        </w:tabs>
        <w:ind w:right="283"/>
        <w:jc w:val="both"/>
        <w:rPr>
          <w:rFonts w:ascii="Century Gothic" w:cs="Times New Roman" w:eastAsia="Times New Roman" w:hAnsi="Century Gothic"/>
          <w:sz w:val="20"/>
          <w:szCs w:val="20"/>
        </w:rPr>
      </w:pPr>
      <w:r>
        <w:rPr>
          <w:rFonts w:ascii="Century Gothic" w:cs="Times New Roman" w:eastAsia="Times New Roman" w:hAnsi="Century Gothic"/>
          <w:sz w:val="20"/>
          <w:szCs w:val="20"/>
        </w:rPr>
        <w:t>Il a été conclu le présent accord, et convenu ce qui suit :</w:t>
      </w:r>
    </w:p>
    <w:p w14:paraId="067F1B96" w14:textId="77777777" w:rsidP="0068601A" w:rsidR="00F10DF7" w:rsidRDefault="00F10DF7">
      <w:pPr>
        <w:rPr>
          <w:rFonts w:ascii="Century Gothic" w:cs="Times New Roman" w:eastAsia="Times New Roman" w:hAnsi="Century Gothic"/>
          <w:sz w:val="20"/>
          <w:szCs w:val="20"/>
        </w:rPr>
      </w:pPr>
      <w:r>
        <w:rPr>
          <w:rFonts w:ascii="Century Gothic" w:cs="Times New Roman" w:eastAsia="Times New Roman" w:hAnsi="Century Gothic"/>
          <w:sz w:val="20"/>
          <w:szCs w:val="20"/>
        </w:rPr>
        <w:br w:type="page"/>
      </w:r>
    </w:p>
    <w:p w14:paraId="218EEBD4" w14:textId="77777777" w:rsidR="00E311D6" w:rsidRDefault="00E311D6">
      <w:pPr>
        <w:pStyle w:val="TM1"/>
        <w:tabs>
          <w:tab w:leader="dot" w:pos="9056" w:val="right"/>
        </w:tabs>
        <w:rPr>
          <w:rFonts w:ascii="Century Gothic" w:cs="Times New Roman" w:eastAsia="Times New Roman" w:hAnsi="Century Gothic"/>
          <w:sz w:val="20"/>
          <w:szCs w:val="20"/>
        </w:rPr>
      </w:pPr>
    </w:p>
    <w:p w14:paraId="48C96C0B" w14:textId="77777777" w:rsidR="00E311D6" w:rsidRDefault="00E311D6">
      <w:pPr>
        <w:pStyle w:val="TM1"/>
        <w:tabs>
          <w:tab w:leader="dot" w:pos="9056" w:val="right"/>
        </w:tabs>
        <w:rPr>
          <w:rFonts w:ascii="Century Gothic" w:cs="Times New Roman" w:eastAsia="Times New Roman" w:hAnsi="Century Gothic"/>
          <w:sz w:val="20"/>
          <w:szCs w:val="20"/>
        </w:rPr>
      </w:pPr>
    </w:p>
    <w:p w14:paraId="26FF19E5" w14:textId="02F9EB6D" w:rsidR="009224CF" w:rsidRDefault="008F61EF">
      <w:pPr>
        <w:pStyle w:val="TM1"/>
        <w:tabs>
          <w:tab w:leader="dot" w:pos="9056" w:val="right"/>
        </w:tabs>
        <w:rPr>
          <w:rFonts w:eastAsiaTheme="minorEastAsia"/>
          <w:noProof/>
          <w:lang w:eastAsia="fr-FR"/>
        </w:rPr>
      </w:pPr>
      <w:r>
        <w:rPr>
          <w:rFonts w:ascii="Century Gothic" w:cs="Times New Roman" w:eastAsia="Times New Roman" w:hAnsi="Century Gothic"/>
          <w:sz w:val="20"/>
          <w:szCs w:val="20"/>
        </w:rPr>
        <w:fldChar w:fldCharType="begin"/>
      </w:r>
      <w:r>
        <w:rPr>
          <w:rFonts w:ascii="Century Gothic" w:cs="Times New Roman" w:eastAsia="Times New Roman" w:hAnsi="Century Gothic"/>
          <w:sz w:val="20"/>
          <w:szCs w:val="20"/>
        </w:rPr>
        <w:instrText xml:space="preserve"> TOC \o "1-5" \h \z \u </w:instrText>
      </w:r>
      <w:r>
        <w:rPr>
          <w:rFonts w:ascii="Century Gothic" w:cs="Times New Roman" w:eastAsia="Times New Roman" w:hAnsi="Century Gothic"/>
          <w:sz w:val="20"/>
          <w:szCs w:val="20"/>
        </w:rPr>
        <w:fldChar w:fldCharType="separate"/>
      </w:r>
      <w:hyperlink w:anchor="_Toc132973241" w:history="1">
        <w:r w:rsidR="009224CF" w:rsidRPr="00A67908">
          <w:rPr>
            <w:rStyle w:val="Lienhypertexte"/>
            <w:rFonts w:ascii="Century Gothic" w:hAnsi="Century Gothic"/>
            <w:smallCaps/>
            <w:noProof/>
          </w:rPr>
          <w:t>Accord relatif à la durée et à l’aménagement du temps de travail</w:t>
        </w:r>
        <w:r w:rsidR="009224CF">
          <w:rPr>
            <w:noProof/>
            <w:webHidden/>
          </w:rPr>
          <w:tab/>
        </w:r>
        <w:r w:rsidR="009224CF">
          <w:rPr>
            <w:noProof/>
            <w:webHidden/>
          </w:rPr>
          <w:fldChar w:fldCharType="begin"/>
        </w:r>
        <w:r w:rsidR="009224CF">
          <w:rPr>
            <w:noProof/>
            <w:webHidden/>
          </w:rPr>
          <w:instrText xml:space="preserve"> PAGEREF _Toc132973241 \h </w:instrText>
        </w:r>
        <w:r w:rsidR="009224CF">
          <w:rPr>
            <w:noProof/>
            <w:webHidden/>
          </w:rPr>
        </w:r>
        <w:r w:rsidR="009224CF">
          <w:rPr>
            <w:noProof/>
            <w:webHidden/>
          </w:rPr>
          <w:fldChar w:fldCharType="separate"/>
        </w:r>
        <w:r w:rsidR="009224CF">
          <w:rPr>
            <w:noProof/>
            <w:webHidden/>
          </w:rPr>
          <w:t>1</w:t>
        </w:r>
        <w:r w:rsidR="009224CF">
          <w:rPr>
            <w:noProof/>
            <w:webHidden/>
          </w:rPr>
          <w:fldChar w:fldCharType="end"/>
        </w:r>
      </w:hyperlink>
    </w:p>
    <w:p w14:paraId="2391291B" w14:textId="4517EECD" w:rsidR="009224CF" w:rsidRDefault="008E54B4">
      <w:pPr>
        <w:pStyle w:val="TM1"/>
        <w:tabs>
          <w:tab w:leader="dot" w:pos="9056" w:val="right"/>
        </w:tabs>
        <w:rPr>
          <w:rFonts w:eastAsiaTheme="minorEastAsia"/>
          <w:noProof/>
          <w:lang w:eastAsia="fr-FR"/>
        </w:rPr>
      </w:pPr>
      <w:hyperlink w:anchor="_Toc132973242" w:history="1">
        <w:r w:rsidR="009224CF" w:rsidRPr="00A67908">
          <w:rPr>
            <w:rStyle w:val="Lienhypertexte"/>
            <w:rFonts w:ascii="Century Gothic" w:hAnsi="Century Gothic"/>
            <w:iCs/>
            <w:noProof/>
          </w:rPr>
          <w:t>PREMIERE PARTIE : CHAMP D’APPLICATION</w:t>
        </w:r>
        <w:r w:rsidR="009224CF">
          <w:rPr>
            <w:noProof/>
            <w:webHidden/>
          </w:rPr>
          <w:tab/>
        </w:r>
        <w:r w:rsidR="009224CF">
          <w:rPr>
            <w:noProof/>
            <w:webHidden/>
          </w:rPr>
          <w:fldChar w:fldCharType="begin"/>
        </w:r>
        <w:r w:rsidR="009224CF">
          <w:rPr>
            <w:noProof/>
            <w:webHidden/>
          </w:rPr>
          <w:instrText xml:space="preserve"> PAGEREF _Toc132973242 \h </w:instrText>
        </w:r>
        <w:r w:rsidR="009224CF">
          <w:rPr>
            <w:noProof/>
            <w:webHidden/>
          </w:rPr>
        </w:r>
        <w:r w:rsidR="009224CF">
          <w:rPr>
            <w:noProof/>
            <w:webHidden/>
          </w:rPr>
          <w:fldChar w:fldCharType="separate"/>
        </w:r>
        <w:r w:rsidR="009224CF">
          <w:rPr>
            <w:noProof/>
            <w:webHidden/>
          </w:rPr>
          <w:t>4</w:t>
        </w:r>
        <w:r w:rsidR="009224CF">
          <w:rPr>
            <w:noProof/>
            <w:webHidden/>
          </w:rPr>
          <w:fldChar w:fldCharType="end"/>
        </w:r>
      </w:hyperlink>
    </w:p>
    <w:p w14:paraId="12E2AC28" w14:textId="3D4D5938" w:rsidR="009224CF" w:rsidRDefault="008E54B4">
      <w:pPr>
        <w:pStyle w:val="TM1"/>
        <w:tabs>
          <w:tab w:leader="dot" w:pos="9056" w:val="right"/>
        </w:tabs>
        <w:rPr>
          <w:rFonts w:eastAsiaTheme="minorEastAsia"/>
          <w:noProof/>
          <w:lang w:eastAsia="fr-FR"/>
        </w:rPr>
      </w:pPr>
      <w:hyperlink w:anchor="_Toc132973243" w:history="1">
        <w:r w:rsidR="009224CF" w:rsidRPr="00A67908">
          <w:rPr>
            <w:rStyle w:val="Lienhypertexte"/>
            <w:rFonts w:ascii="Century Gothic" w:hAnsi="Century Gothic"/>
            <w:i/>
            <w:noProof/>
          </w:rPr>
          <w:t>Article 1 : Champ d’application géographique</w:t>
        </w:r>
        <w:r w:rsidR="009224CF">
          <w:rPr>
            <w:noProof/>
            <w:webHidden/>
          </w:rPr>
          <w:tab/>
        </w:r>
        <w:r w:rsidR="009224CF">
          <w:rPr>
            <w:noProof/>
            <w:webHidden/>
          </w:rPr>
          <w:fldChar w:fldCharType="begin"/>
        </w:r>
        <w:r w:rsidR="009224CF">
          <w:rPr>
            <w:noProof/>
            <w:webHidden/>
          </w:rPr>
          <w:instrText xml:space="preserve"> PAGEREF _Toc132973243 \h </w:instrText>
        </w:r>
        <w:r w:rsidR="009224CF">
          <w:rPr>
            <w:noProof/>
            <w:webHidden/>
          </w:rPr>
        </w:r>
        <w:r w:rsidR="009224CF">
          <w:rPr>
            <w:noProof/>
            <w:webHidden/>
          </w:rPr>
          <w:fldChar w:fldCharType="separate"/>
        </w:r>
        <w:r w:rsidR="009224CF">
          <w:rPr>
            <w:noProof/>
            <w:webHidden/>
          </w:rPr>
          <w:t>4</w:t>
        </w:r>
        <w:r w:rsidR="009224CF">
          <w:rPr>
            <w:noProof/>
            <w:webHidden/>
          </w:rPr>
          <w:fldChar w:fldCharType="end"/>
        </w:r>
      </w:hyperlink>
    </w:p>
    <w:p w14:paraId="1CF3289D" w14:textId="15EA2845" w:rsidR="009224CF" w:rsidRDefault="008E54B4">
      <w:pPr>
        <w:pStyle w:val="TM1"/>
        <w:tabs>
          <w:tab w:leader="dot" w:pos="9056" w:val="right"/>
        </w:tabs>
        <w:rPr>
          <w:rFonts w:eastAsiaTheme="minorEastAsia"/>
          <w:noProof/>
          <w:lang w:eastAsia="fr-FR"/>
        </w:rPr>
      </w:pPr>
      <w:hyperlink w:anchor="_Toc132973244" w:history="1">
        <w:r w:rsidR="009224CF" w:rsidRPr="00A67908">
          <w:rPr>
            <w:rStyle w:val="Lienhypertexte"/>
            <w:rFonts w:ascii="Century Gothic" w:hAnsi="Century Gothic"/>
            <w:i/>
            <w:noProof/>
          </w:rPr>
          <w:t>Article 2 : Bénéficiaires</w:t>
        </w:r>
        <w:r w:rsidR="009224CF">
          <w:rPr>
            <w:noProof/>
            <w:webHidden/>
          </w:rPr>
          <w:tab/>
        </w:r>
        <w:r w:rsidR="009224CF">
          <w:rPr>
            <w:noProof/>
            <w:webHidden/>
          </w:rPr>
          <w:fldChar w:fldCharType="begin"/>
        </w:r>
        <w:r w:rsidR="009224CF">
          <w:rPr>
            <w:noProof/>
            <w:webHidden/>
          </w:rPr>
          <w:instrText xml:space="preserve"> PAGEREF _Toc132973244 \h </w:instrText>
        </w:r>
        <w:r w:rsidR="009224CF">
          <w:rPr>
            <w:noProof/>
            <w:webHidden/>
          </w:rPr>
        </w:r>
        <w:r w:rsidR="009224CF">
          <w:rPr>
            <w:noProof/>
            <w:webHidden/>
          </w:rPr>
          <w:fldChar w:fldCharType="separate"/>
        </w:r>
        <w:r w:rsidR="009224CF">
          <w:rPr>
            <w:noProof/>
            <w:webHidden/>
          </w:rPr>
          <w:t>4</w:t>
        </w:r>
        <w:r w:rsidR="009224CF">
          <w:rPr>
            <w:noProof/>
            <w:webHidden/>
          </w:rPr>
          <w:fldChar w:fldCharType="end"/>
        </w:r>
      </w:hyperlink>
    </w:p>
    <w:p w14:paraId="3769DDB6" w14:textId="75063079" w:rsidR="009224CF" w:rsidRDefault="008E54B4">
      <w:pPr>
        <w:pStyle w:val="TM1"/>
        <w:tabs>
          <w:tab w:leader="dot" w:pos="9056" w:val="right"/>
        </w:tabs>
        <w:rPr>
          <w:rFonts w:eastAsiaTheme="minorEastAsia"/>
          <w:noProof/>
          <w:lang w:eastAsia="fr-FR"/>
        </w:rPr>
      </w:pPr>
      <w:hyperlink w:anchor="_Toc132973245" w:history="1">
        <w:r w:rsidR="009224CF" w:rsidRPr="00A67908">
          <w:rPr>
            <w:rStyle w:val="Lienhypertexte"/>
            <w:rFonts w:ascii="Century Gothic" w:hAnsi="Century Gothic"/>
            <w:iCs/>
            <w:noProof/>
          </w:rPr>
          <w:t>DEUXIEME PARTIE : DISPOSITIONS GENERALES RELATIVES A LA DURÉE DU TRAVAIL</w:t>
        </w:r>
        <w:r w:rsidR="009224CF">
          <w:rPr>
            <w:noProof/>
            <w:webHidden/>
          </w:rPr>
          <w:tab/>
        </w:r>
        <w:r w:rsidR="009224CF">
          <w:rPr>
            <w:noProof/>
            <w:webHidden/>
          </w:rPr>
          <w:fldChar w:fldCharType="begin"/>
        </w:r>
        <w:r w:rsidR="009224CF">
          <w:rPr>
            <w:noProof/>
            <w:webHidden/>
          </w:rPr>
          <w:instrText xml:space="preserve"> PAGEREF _Toc132973245 \h </w:instrText>
        </w:r>
        <w:r w:rsidR="009224CF">
          <w:rPr>
            <w:noProof/>
            <w:webHidden/>
          </w:rPr>
        </w:r>
        <w:r w:rsidR="009224CF">
          <w:rPr>
            <w:noProof/>
            <w:webHidden/>
          </w:rPr>
          <w:fldChar w:fldCharType="separate"/>
        </w:r>
        <w:r w:rsidR="009224CF">
          <w:rPr>
            <w:noProof/>
            <w:webHidden/>
          </w:rPr>
          <w:t>5</w:t>
        </w:r>
        <w:r w:rsidR="009224CF">
          <w:rPr>
            <w:noProof/>
            <w:webHidden/>
          </w:rPr>
          <w:fldChar w:fldCharType="end"/>
        </w:r>
      </w:hyperlink>
    </w:p>
    <w:p w14:paraId="736B5E50" w14:textId="4F8BCA24" w:rsidR="009224CF" w:rsidRDefault="008E54B4">
      <w:pPr>
        <w:pStyle w:val="TM1"/>
        <w:tabs>
          <w:tab w:leader="dot" w:pos="9056" w:val="right"/>
        </w:tabs>
        <w:rPr>
          <w:rFonts w:eastAsiaTheme="minorEastAsia"/>
          <w:noProof/>
          <w:lang w:eastAsia="fr-FR"/>
        </w:rPr>
      </w:pPr>
      <w:hyperlink w:anchor="_Toc132973246" w:history="1">
        <w:r w:rsidR="009224CF" w:rsidRPr="00A67908">
          <w:rPr>
            <w:rStyle w:val="Lienhypertexte"/>
            <w:rFonts w:ascii="Century Gothic" w:hAnsi="Century Gothic"/>
            <w:i/>
            <w:noProof/>
          </w:rPr>
          <w:t>Article 1 : Définition du temps de travail effectif</w:t>
        </w:r>
        <w:r w:rsidR="009224CF">
          <w:rPr>
            <w:noProof/>
            <w:webHidden/>
          </w:rPr>
          <w:tab/>
        </w:r>
        <w:r w:rsidR="009224CF">
          <w:rPr>
            <w:noProof/>
            <w:webHidden/>
          </w:rPr>
          <w:fldChar w:fldCharType="begin"/>
        </w:r>
        <w:r w:rsidR="009224CF">
          <w:rPr>
            <w:noProof/>
            <w:webHidden/>
          </w:rPr>
          <w:instrText xml:space="preserve"> PAGEREF _Toc132973246 \h </w:instrText>
        </w:r>
        <w:r w:rsidR="009224CF">
          <w:rPr>
            <w:noProof/>
            <w:webHidden/>
          </w:rPr>
        </w:r>
        <w:r w:rsidR="009224CF">
          <w:rPr>
            <w:noProof/>
            <w:webHidden/>
          </w:rPr>
          <w:fldChar w:fldCharType="separate"/>
        </w:r>
        <w:r w:rsidR="009224CF">
          <w:rPr>
            <w:noProof/>
            <w:webHidden/>
          </w:rPr>
          <w:t>5</w:t>
        </w:r>
        <w:r w:rsidR="009224CF">
          <w:rPr>
            <w:noProof/>
            <w:webHidden/>
          </w:rPr>
          <w:fldChar w:fldCharType="end"/>
        </w:r>
      </w:hyperlink>
    </w:p>
    <w:p w14:paraId="790E2309" w14:textId="382D5672" w:rsidR="009224CF" w:rsidRDefault="008E54B4">
      <w:pPr>
        <w:pStyle w:val="TM1"/>
        <w:tabs>
          <w:tab w:leader="dot" w:pos="9056" w:val="right"/>
        </w:tabs>
        <w:rPr>
          <w:rFonts w:eastAsiaTheme="minorEastAsia"/>
          <w:noProof/>
          <w:lang w:eastAsia="fr-FR"/>
        </w:rPr>
      </w:pPr>
      <w:hyperlink w:anchor="_Toc132973247" w:history="1">
        <w:r w:rsidR="009224CF" w:rsidRPr="00A67908">
          <w:rPr>
            <w:rStyle w:val="Lienhypertexte"/>
            <w:rFonts w:ascii="Century Gothic" w:hAnsi="Century Gothic"/>
            <w:i/>
            <w:noProof/>
          </w:rPr>
          <w:t>Article 2 : Temps de pause et de repos</w:t>
        </w:r>
        <w:r w:rsidR="009224CF">
          <w:rPr>
            <w:noProof/>
            <w:webHidden/>
          </w:rPr>
          <w:tab/>
        </w:r>
        <w:r w:rsidR="009224CF">
          <w:rPr>
            <w:noProof/>
            <w:webHidden/>
          </w:rPr>
          <w:fldChar w:fldCharType="begin"/>
        </w:r>
        <w:r w:rsidR="009224CF">
          <w:rPr>
            <w:noProof/>
            <w:webHidden/>
          </w:rPr>
          <w:instrText xml:space="preserve"> PAGEREF _Toc132973247 \h </w:instrText>
        </w:r>
        <w:r w:rsidR="009224CF">
          <w:rPr>
            <w:noProof/>
            <w:webHidden/>
          </w:rPr>
        </w:r>
        <w:r w:rsidR="009224CF">
          <w:rPr>
            <w:noProof/>
            <w:webHidden/>
          </w:rPr>
          <w:fldChar w:fldCharType="separate"/>
        </w:r>
        <w:r w:rsidR="009224CF">
          <w:rPr>
            <w:noProof/>
            <w:webHidden/>
          </w:rPr>
          <w:t>5</w:t>
        </w:r>
        <w:r w:rsidR="009224CF">
          <w:rPr>
            <w:noProof/>
            <w:webHidden/>
          </w:rPr>
          <w:fldChar w:fldCharType="end"/>
        </w:r>
      </w:hyperlink>
    </w:p>
    <w:p w14:paraId="2E6319C4" w14:textId="0835772D" w:rsidR="009224CF" w:rsidRDefault="008E54B4">
      <w:pPr>
        <w:pStyle w:val="TM1"/>
        <w:tabs>
          <w:tab w:leader="dot" w:pos="9056" w:val="right"/>
        </w:tabs>
        <w:rPr>
          <w:rFonts w:eastAsiaTheme="minorEastAsia"/>
          <w:noProof/>
          <w:lang w:eastAsia="fr-FR"/>
        </w:rPr>
      </w:pPr>
      <w:hyperlink w:anchor="_Toc132973248" w:history="1">
        <w:r w:rsidR="009224CF" w:rsidRPr="00A67908">
          <w:rPr>
            <w:rStyle w:val="Lienhypertexte"/>
            <w:rFonts w:ascii="Century Gothic" w:hAnsi="Century Gothic"/>
            <w:noProof/>
          </w:rPr>
          <w:t>2.1 Temps de repos</w:t>
        </w:r>
        <w:r w:rsidR="009224CF">
          <w:rPr>
            <w:noProof/>
            <w:webHidden/>
          </w:rPr>
          <w:tab/>
        </w:r>
        <w:r w:rsidR="009224CF">
          <w:rPr>
            <w:noProof/>
            <w:webHidden/>
          </w:rPr>
          <w:fldChar w:fldCharType="begin"/>
        </w:r>
        <w:r w:rsidR="009224CF">
          <w:rPr>
            <w:noProof/>
            <w:webHidden/>
          </w:rPr>
          <w:instrText xml:space="preserve"> PAGEREF _Toc132973248 \h </w:instrText>
        </w:r>
        <w:r w:rsidR="009224CF">
          <w:rPr>
            <w:noProof/>
            <w:webHidden/>
          </w:rPr>
        </w:r>
        <w:r w:rsidR="009224CF">
          <w:rPr>
            <w:noProof/>
            <w:webHidden/>
          </w:rPr>
          <w:fldChar w:fldCharType="separate"/>
        </w:r>
        <w:r w:rsidR="009224CF">
          <w:rPr>
            <w:noProof/>
            <w:webHidden/>
          </w:rPr>
          <w:t>5</w:t>
        </w:r>
        <w:r w:rsidR="009224CF">
          <w:rPr>
            <w:noProof/>
            <w:webHidden/>
          </w:rPr>
          <w:fldChar w:fldCharType="end"/>
        </w:r>
      </w:hyperlink>
    </w:p>
    <w:p w14:paraId="2AE033AB" w14:textId="721CAAD0" w:rsidR="009224CF" w:rsidRDefault="008E54B4">
      <w:pPr>
        <w:pStyle w:val="TM1"/>
        <w:tabs>
          <w:tab w:leader="dot" w:pos="9056" w:val="right"/>
        </w:tabs>
        <w:rPr>
          <w:rFonts w:eastAsiaTheme="minorEastAsia"/>
          <w:noProof/>
          <w:lang w:eastAsia="fr-FR"/>
        </w:rPr>
      </w:pPr>
      <w:hyperlink w:anchor="_Toc132973249" w:history="1">
        <w:r w:rsidR="009224CF" w:rsidRPr="00A67908">
          <w:rPr>
            <w:rStyle w:val="Lienhypertexte"/>
            <w:rFonts w:ascii="Century Gothic" w:hAnsi="Century Gothic"/>
            <w:noProof/>
          </w:rPr>
          <w:t>2.2. Temps de pause</w:t>
        </w:r>
        <w:r w:rsidR="009224CF">
          <w:rPr>
            <w:noProof/>
            <w:webHidden/>
          </w:rPr>
          <w:tab/>
        </w:r>
        <w:r w:rsidR="009224CF">
          <w:rPr>
            <w:noProof/>
            <w:webHidden/>
          </w:rPr>
          <w:fldChar w:fldCharType="begin"/>
        </w:r>
        <w:r w:rsidR="009224CF">
          <w:rPr>
            <w:noProof/>
            <w:webHidden/>
          </w:rPr>
          <w:instrText xml:space="preserve"> PAGEREF _Toc132973249 \h </w:instrText>
        </w:r>
        <w:r w:rsidR="009224CF">
          <w:rPr>
            <w:noProof/>
            <w:webHidden/>
          </w:rPr>
        </w:r>
        <w:r w:rsidR="009224CF">
          <w:rPr>
            <w:noProof/>
            <w:webHidden/>
          </w:rPr>
          <w:fldChar w:fldCharType="separate"/>
        </w:r>
        <w:r w:rsidR="009224CF">
          <w:rPr>
            <w:noProof/>
            <w:webHidden/>
          </w:rPr>
          <w:t>5</w:t>
        </w:r>
        <w:r w:rsidR="009224CF">
          <w:rPr>
            <w:noProof/>
            <w:webHidden/>
          </w:rPr>
          <w:fldChar w:fldCharType="end"/>
        </w:r>
      </w:hyperlink>
    </w:p>
    <w:p w14:paraId="762AFB30" w14:textId="082E5CDF" w:rsidR="009224CF" w:rsidRDefault="008E54B4">
      <w:pPr>
        <w:pStyle w:val="TM1"/>
        <w:tabs>
          <w:tab w:leader="dot" w:pos="9056" w:val="right"/>
        </w:tabs>
        <w:rPr>
          <w:rFonts w:eastAsiaTheme="minorEastAsia"/>
          <w:noProof/>
          <w:lang w:eastAsia="fr-FR"/>
        </w:rPr>
      </w:pPr>
      <w:hyperlink w:anchor="_Toc132973250" w:history="1">
        <w:r w:rsidR="009224CF" w:rsidRPr="00A67908">
          <w:rPr>
            <w:rStyle w:val="Lienhypertexte"/>
            <w:rFonts w:ascii="Century Gothic" w:hAnsi="Century Gothic"/>
            <w:i/>
            <w:noProof/>
          </w:rPr>
          <w:t>Article 3 : Durées maximales de travail</w:t>
        </w:r>
        <w:r w:rsidR="009224CF">
          <w:rPr>
            <w:noProof/>
            <w:webHidden/>
          </w:rPr>
          <w:tab/>
        </w:r>
        <w:r w:rsidR="009224CF">
          <w:rPr>
            <w:noProof/>
            <w:webHidden/>
          </w:rPr>
          <w:fldChar w:fldCharType="begin"/>
        </w:r>
        <w:r w:rsidR="009224CF">
          <w:rPr>
            <w:noProof/>
            <w:webHidden/>
          </w:rPr>
          <w:instrText xml:space="preserve"> PAGEREF _Toc132973250 \h </w:instrText>
        </w:r>
        <w:r w:rsidR="009224CF">
          <w:rPr>
            <w:noProof/>
            <w:webHidden/>
          </w:rPr>
        </w:r>
        <w:r w:rsidR="009224CF">
          <w:rPr>
            <w:noProof/>
            <w:webHidden/>
          </w:rPr>
          <w:fldChar w:fldCharType="separate"/>
        </w:r>
        <w:r w:rsidR="009224CF">
          <w:rPr>
            <w:noProof/>
            <w:webHidden/>
          </w:rPr>
          <w:t>5</w:t>
        </w:r>
        <w:r w:rsidR="009224CF">
          <w:rPr>
            <w:noProof/>
            <w:webHidden/>
          </w:rPr>
          <w:fldChar w:fldCharType="end"/>
        </w:r>
      </w:hyperlink>
    </w:p>
    <w:p w14:paraId="69F358FF" w14:textId="1E5957CF" w:rsidR="009224CF" w:rsidRDefault="008E54B4">
      <w:pPr>
        <w:pStyle w:val="TM1"/>
        <w:tabs>
          <w:tab w:leader="dot" w:pos="9056" w:val="right"/>
        </w:tabs>
        <w:rPr>
          <w:rFonts w:eastAsiaTheme="minorEastAsia"/>
          <w:noProof/>
          <w:lang w:eastAsia="fr-FR"/>
        </w:rPr>
      </w:pPr>
      <w:hyperlink w:anchor="_Toc132973251" w:history="1">
        <w:r w:rsidR="009224CF" w:rsidRPr="00A67908">
          <w:rPr>
            <w:rStyle w:val="Lienhypertexte"/>
            <w:rFonts w:ascii="Century Gothic" w:hAnsi="Century Gothic"/>
            <w:iCs/>
            <w:noProof/>
          </w:rPr>
          <w:t>TROISIEME PARTIE : AMÉNAGEMENT DU TEMPS DE TRAVAIL SUR L’ANNÉE</w:t>
        </w:r>
        <w:r w:rsidR="009224CF">
          <w:rPr>
            <w:noProof/>
            <w:webHidden/>
          </w:rPr>
          <w:tab/>
        </w:r>
        <w:r w:rsidR="009224CF">
          <w:rPr>
            <w:noProof/>
            <w:webHidden/>
          </w:rPr>
          <w:fldChar w:fldCharType="begin"/>
        </w:r>
        <w:r w:rsidR="009224CF">
          <w:rPr>
            <w:noProof/>
            <w:webHidden/>
          </w:rPr>
          <w:instrText xml:space="preserve"> PAGEREF _Toc132973251 \h </w:instrText>
        </w:r>
        <w:r w:rsidR="009224CF">
          <w:rPr>
            <w:noProof/>
            <w:webHidden/>
          </w:rPr>
        </w:r>
        <w:r w:rsidR="009224CF">
          <w:rPr>
            <w:noProof/>
            <w:webHidden/>
          </w:rPr>
          <w:fldChar w:fldCharType="separate"/>
        </w:r>
        <w:r w:rsidR="009224CF">
          <w:rPr>
            <w:noProof/>
            <w:webHidden/>
          </w:rPr>
          <w:t>6</w:t>
        </w:r>
        <w:r w:rsidR="009224CF">
          <w:rPr>
            <w:noProof/>
            <w:webHidden/>
          </w:rPr>
          <w:fldChar w:fldCharType="end"/>
        </w:r>
      </w:hyperlink>
    </w:p>
    <w:p w14:paraId="37AA1284" w14:textId="629CF090" w:rsidR="009224CF" w:rsidRDefault="008E54B4">
      <w:pPr>
        <w:pStyle w:val="TM1"/>
        <w:tabs>
          <w:tab w:leader="dot" w:pos="9056" w:val="right"/>
        </w:tabs>
        <w:rPr>
          <w:rFonts w:eastAsiaTheme="minorEastAsia"/>
          <w:noProof/>
          <w:lang w:eastAsia="fr-FR"/>
        </w:rPr>
      </w:pPr>
      <w:hyperlink w:anchor="_Toc132973252" w:history="1">
        <w:r w:rsidR="009224CF" w:rsidRPr="00A67908">
          <w:rPr>
            <w:rStyle w:val="Lienhypertexte"/>
            <w:rFonts w:ascii="Century Gothic" w:hAnsi="Century Gothic"/>
            <w:i/>
            <w:noProof/>
          </w:rPr>
          <w:t>Article 1 : Définition et principe</w:t>
        </w:r>
        <w:r w:rsidR="009224CF">
          <w:rPr>
            <w:noProof/>
            <w:webHidden/>
          </w:rPr>
          <w:tab/>
        </w:r>
        <w:r w:rsidR="009224CF">
          <w:rPr>
            <w:noProof/>
            <w:webHidden/>
          </w:rPr>
          <w:fldChar w:fldCharType="begin"/>
        </w:r>
        <w:r w:rsidR="009224CF">
          <w:rPr>
            <w:noProof/>
            <w:webHidden/>
          </w:rPr>
          <w:instrText xml:space="preserve"> PAGEREF _Toc132973252 \h </w:instrText>
        </w:r>
        <w:r w:rsidR="009224CF">
          <w:rPr>
            <w:noProof/>
            <w:webHidden/>
          </w:rPr>
        </w:r>
        <w:r w:rsidR="009224CF">
          <w:rPr>
            <w:noProof/>
            <w:webHidden/>
          </w:rPr>
          <w:fldChar w:fldCharType="separate"/>
        </w:r>
        <w:r w:rsidR="009224CF">
          <w:rPr>
            <w:noProof/>
            <w:webHidden/>
          </w:rPr>
          <w:t>6</w:t>
        </w:r>
        <w:r w:rsidR="009224CF">
          <w:rPr>
            <w:noProof/>
            <w:webHidden/>
          </w:rPr>
          <w:fldChar w:fldCharType="end"/>
        </w:r>
      </w:hyperlink>
    </w:p>
    <w:p w14:paraId="129530AA" w14:textId="04AA06C2" w:rsidR="009224CF" w:rsidRDefault="008E54B4">
      <w:pPr>
        <w:pStyle w:val="TM1"/>
        <w:tabs>
          <w:tab w:leader="dot" w:pos="9056" w:val="right"/>
        </w:tabs>
        <w:rPr>
          <w:rFonts w:eastAsiaTheme="minorEastAsia"/>
          <w:noProof/>
          <w:lang w:eastAsia="fr-FR"/>
        </w:rPr>
      </w:pPr>
      <w:hyperlink w:anchor="_Toc132973253" w:history="1">
        <w:r w:rsidR="009224CF" w:rsidRPr="00A67908">
          <w:rPr>
            <w:rStyle w:val="Lienhypertexte"/>
            <w:rFonts w:ascii="Century Gothic" w:hAnsi="Century Gothic"/>
            <w:i/>
            <w:noProof/>
          </w:rPr>
          <w:t>Article 2 : Durée annuelle du travail</w:t>
        </w:r>
        <w:r w:rsidR="009224CF">
          <w:rPr>
            <w:noProof/>
            <w:webHidden/>
          </w:rPr>
          <w:tab/>
        </w:r>
        <w:r w:rsidR="009224CF">
          <w:rPr>
            <w:noProof/>
            <w:webHidden/>
          </w:rPr>
          <w:fldChar w:fldCharType="begin"/>
        </w:r>
        <w:r w:rsidR="009224CF">
          <w:rPr>
            <w:noProof/>
            <w:webHidden/>
          </w:rPr>
          <w:instrText xml:space="preserve"> PAGEREF _Toc132973253 \h </w:instrText>
        </w:r>
        <w:r w:rsidR="009224CF">
          <w:rPr>
            <w:noProof/>
            <w:webHidden/>
          </w:rPr>
        </w:r>
        <w:r w:rsidR="009224CF">
          <w:rPr>
            <w:noProof/>
            <w:webHidden/>
          </w:rPr>
          <w:fldChar w:fldCharType="separate"/>
        </w:r>
        <w:r w:rsidR="009224CF">
          <w:rPr>
            <w:noProof/>
            <w:webHidden/>
          </w:rPr>
          <w:t>6</w:t>
        </w:r>
        <w:r w:rsidR="009224CF">
          <w:rPr>
            <w:noProof/>
            <w:webHidden/>
          </w:rPr>
          <w:fldChar w:fldCharType="end"/>
        </w:r>
      </w:hyperlink>
    </w:p>
    <w:p w14:paraId="0078B404" w14:textId="39E3838E" w:rsidR="009224CF" w:rsidRDefault="008E54B4">
      <w:pPr>
        <w:pStyle w:val="TM1"/>
        <w:tabs>
          <w:tab w:leader="dot" w:pos="9056" w:val="right"/>
        </w:tabs>
        <w:rPr>
          <w:rFonts w:eastAsiaTheme="minorEastAsia"/>
          <w:noProof/>
          <w:lang w:eastAsia="fr-FR"/>
        </w:rPr>
      </w:pPr>
      <w:hyperlink w:anchor="_Toc132973254" w:history="1">
        <w:r w:rsidR="009224CF" w:rsidRPr="00A67908">
          <w:rPr>
            <w:rStyle w:val="Lienhypertexte"/>
            <w:rFonts w:ascii="Century Gothic" w:hAnsi="Century Gothic"/>
            <w:noProof/>
          </w:rPr>
          <w:t>2.1 Durée annuelle de travail de référence – octroi des jours de repos</w:t>
        </w:r>
        <w:r w:rsidR="009224CF">
          <w:rPr>
            <w:noProof/>
            <w:webHidden/>
          </w:rPr>
          <w:tab/>
        </w:r>
        <w:r w:rsidR="009224CF">
          <w:rPr>
            <w:noProof/>
            <w:webHidden/>
          </w:rPr>
          <w:fldChar w:fldCharType="begin"/>
        </w:r>
        <w:r w:rsidR="009224CF">
          <w:rPr>
            <w:noProof/>
            <w:webHidden/>
          </w:rPr>
          <w:instrText xml:space="preserve"> PAGEREF _Toc132973254 \h </w:instrText>
        </w:r>
        <w:r w:rsidR="009224CF">
          <w:rPr>
            <w:noProof/>
            <w:webHidden/>
          </w:rPr>
        </w:r>
        <w:r w:rsidR="009224CF">
          <w:rPr>
            <w:noProof/>
            <w:webHidden/>
          </w:rPr>
          <w:fldChar w:fldCharType="separate"/>
        </w:r>
        <w:r w:rsidR="009224CF">
          <w:rPr>
            <w:noProof/>
            <w:webHidden/>
          </w:rPr>
          <w:t>6</w:t>
        </w:r>
        <w:r w:rsidR="009224CF">
          <w:rPr>
            <w:noProof/>
            <w:webHidden/>
          </w:rPr>
          <w:fldChar w:fldCharType="end"/>
        </w:r>
      </w:hyperlink>
    </w:p>
    <w:p w14:paraId="319EB128" w14:textId="606D8EDE" w:rsidR="009224CF" w:rsidRDefault="008E54B4">
      <w:pPr>
        <w:pStyle w:val="TM1"/>
        <w:tabs>
          <w:tab w:leader="dot" w:pos="9056" w:val="right"/>
        </w:tabs>
        <w:rPr>
          <w:rFonts w:eastAsiaTheme="minorEastAsia"/>
          <w:noProof/>
          <w:lang w:eastAsia="fr-FR"/>
        </w:rPr>
      </w:pPr>
      <w:hyperlink w:anchor="_Toc132973255" w:history="1">
        <w:r w:rsidR="009224CF" w:rsidRPr="00A67908">
          <w:rPr>
            <w:rStyle w:val="Lienhypertexte"/>
            <w:rFonts w:ascii="Century Gothic" w:hAnsi="Century Gothic"/>
            <w:noProof/>
          </w:rPr>
          <w:t>2.1.1. Aménagement du temps de travail des salariés à 35 heures (choix n°1)</w:t>
        </w:r>
        <w:r w:rsidR="009224CF">
          <w:rPr>
            <w:noProof/>
            <w:webHidden/>
          </w:rPr>
          <w:tab/>
        </w:r>
        <w:r w:rsidR="009224CF">
          <w:rPr>
            <w:noProof/>
            <w:webHidden/>
          </w:rPr>
          <w:fldChar w:fldCharType="begin"/>
        </w:r>
        <w:r w:rsidR="009224CF">
          <w:rPr>
            <w:noProof/>
            <w:webHidden/>
          </w:rPr>
          <w:instrText xml:space="preserve"> PAGEREF _Toc132973255 \h </w:instrText>
        </w:r>
        <w:r w:rsidR="009224CF">
          <w:rPr>
            <w:noProof/>
            <w:webHidden/>
          </w:rPr>
        </w:r>
        <w:r w:rsidR="009224CF">
          <w:rPr>
            <w:noProof/>
            <w:webHidden/>
          </w:rPr>
          <w:fldChar w:fldCharType="separate"/>
        </w:r>
        <w:r w:rsidR="009224CF">
          <w:rPr>
            <w:noProof/>
            <w:webHidden/>
          </w:rPr>
          <w:t>7</w:t>
        </w:r>
        <w:r w:rsidR="009224CF">
          <w:rPr>
            <w:noProof/>
            <w:webHidden/>
          </w:rPr>
          <w:fldChar w:fldCharType="end"/>
        </w:r>
      </w:hyperlink>
    </w:p>
    <w:p w14:paraId="2FFF0BBF" w14:textId="6ECA7014" w:rsidR="009224CF" w:rsidRDefault="008E54B4">
      <w:pPr>
        <w:pStyle w:val="TM1"/>
        <w:tabs>
          <w:tab w:leader="dot" w:pos="9056" w:val="right"/>
        </w:tabs>
        <w:rPr>
          <w:rFonts w:eastAsiaTheme="minorEastAsia"/>
          <w:noProof/>
          <w:lang w:eastAsia="fr-FR"/>
        </w:rPr>
      </w:pPr>
      <w:hyperlink w:anchor="_Toc132973256" w:history="1">
        <w:r w:rsidR="009224CF" w:rsidRPr="00A67908">
          <w:rPr>
            <w:rStyle w:val="Lienhypertexte"/>
            <w:rFonts w:ascii="Century Gothic" w:hAnsi="Century Gothic"/>
            <w:noProof/>
          </w:rPr>
          <w:t>2.1.1.1 Bénéficiaires</w:t>
        </w:r>
        <w:r w:rsidR="009224CF">
          <w:rPr>
            <w:noProof/>
            <w:webHidden/>
          </w:rPr>
          <w:tab/>
        </w:r>
        <w:r w:rsidR="009224CF">
          <w:rPr>
            <w:noProof/>
            <w:webHidden/>
          </w:rPr>
          <w:fldChar w:fldCharType="begin"/>
        </w:r>
        <w:r w:rsidR="009224CF">
          <w:rPr>
            <w:noProof/>
            <w:webHidden/>
          </w:rPr>
          <w:instrText xml:space="preserve"> PAGEREF _Toc132973256 \h </w:instrText>
        </w:r>
        <w:r w:rsidR="009224CF">
          <w:rPr>
            <w:noProof/>
            <w:webHidden/>
          </w:rPr>
        </w:r>
        <w:r w:rsidR="009224CF">
          <w:rPr>
            <w:noProof/>
            <w:webHidden/>
          </w:rPr>
          <w:fldChar w:fldCharType="separate"/>
        </w:r>
        <w:r w:rsidR="009224CF">
          <w:rPr>
            <w:noProof/>
            <w:webHidden/>
          </w:rPr>
          <w:t>7</w:t>
        </w:r>
        <w:r w:rsidR="009224CF">
          <w:rPr>
            <w:noProof/>
            <w:webHidden/>
          </w:rPr>
          <w:fldChar w:fldCharType="end"/>
        </w:r>
      </w:hyperlink>
    </w:p>
    <w:p w14:paraId="667276EA" w14:textId="3DDC415C" w:rsidR="009224CF" w:rsidRDefault="008E54B4">
      <w:pPr>
        <w:pStyle w:val="TM1"/>
        <w:tabs>
          <w:tab w:leader="dot" w:pos="9056" w:val="right"/>
        </w:tabs>
        <w:rPr>
          <w:rFonts w:eastAsiaTheme="minorEastAsia"/>
          <w:noProof/>
          <w:lang w:eastAsia="fr-FR"/>
        </w:rPr>
      </w:pPr>
      <w:hyperlink w:anchor="_Toc132973257" w:history="1">
        <w:r w:rsidR="009224CF" w:rsidRPr="00A67908">
          <w:rPr>
            <w:rStyle w:val="Lienhypertexte"/>
            <w:rFonts w:ascii="Century Gothic" w:hAnsi="Century Gothic"/>
            <w:noProof/>
          </w:rPr>
          <w:t>2.1.1.2 Temps de travail – jours de repos</w:t>
        </w:r>
        <w:r w:rsidR="009224CF">
          <w:rPr>
            <w:noProof/>
            <w:webHidden/>
          </w:rPr>
          <w:tab/>
        </w:r>
        <w:r w:rsidR="009224CF">
          <w:rPr>
            <w:noProof/>
            <w:webHidden/>
          </w:rPr>
          <w:fldChar w:fldCharType="begin"/>
        </w:r>
        <w:r w:rsidR="009224CF">
          <w:rPr>
            <w:noProof/>
            <w:webHidden/>
          </w:rPr>
          <w:instrText xml:space="preserve"> PAGEREF _Toc132973257 \h </w:instrText>
        </w:r>
        <w:r w:rsidR="009224CF">
          <w:rPr>
            <w:noProof/>
            <w:webHidden/>
          </w:rPr>
        </w:r>
        <w:r w:rsidR="009224CF">
          <w:rPr>
            <w:noProof/>
            <w:webHidden/>
          </w:rPr>
          <w:fldChar w:fldCharType="separate"/>
        </w:r>
        <w:r w:rsidR="009224CF">
          <w:rPr>
            <w:noProof/>
            <w:webHidden/>
          </w:rPr>
          <w:t>7</w:t>
        </w:r>
        <w:r w:rsidR="009224CF">
          <w:rPr>
            <w:noProof/>
            <w:webHidden/>
          </w:rPr>
          <w:fldChar w:fldCharType="end"/>
        </w:r>
      </w:hyperlink>
    </w:p>
    <w:p w14:paraId="5048CD01" w14:textId="55190FC2" w:rsidR="009224CF" w:rsidRDefault="008E54B4">
      <w:pPr>
        <w:pStyle w:val="TM1"/>
        <w:tabs>
          <w:tab w:leader="dot" w:pos="9056" w:val="right"/>
        </w:tabs>
        <w:rPr>
          <w:rFonts w:eastAsiaTheme="minorEastAsia"/>
          <w:noProof/>
          <w:lang w:eastAsia="fr-FR"/>
        </w:rPr>
      </w:pPr>
      <w:hyperlink w:anchor="_Toc132973258" w:history="1">
        <w:r w:rsidR="009224CF" w:rsidRPr="00A67908">
          <w:rPr>
            <w:rStyle w:val="Lienhypertexte"/>
            <w:rFonts w:ascii="Century Gothic" w:hAnsi="Century Gothic"/>
            <w:noProof/>
          </w:rPr>
          <w:t>2.1.2. Aménagement du temps de travail des salariés à 37.50 heures (choix n°2)</w:t>
        </w:r>
        <w:r w:rsidR="009224CF">
          <w:rPr>
            <w:noProof/>
            <w:webHidden/>
          </w:rPr>
          <w:tab/>
        </w:r>
        <w:r w:rsidR="009224CF">
          <w:rPr>
            <w:noProof/>
            <w:webHidden/>
          </w:rPr>
          <w:fldChar w:fldCharType="begin"/>
        </w:r>
        <w:r w:rsidR="009224CF">
          <w:rPr>
            <w:noProof/>
            <w:webHidden/>
          </w:rPr>
          <w:instrText xml:space="preserve"> PAGEREF _Toc132973258 \h </w:instrText>
        </w:r>
        <w:r w:rsidR="009224CF">
          <w:rPr>
            <w:noProof/>
            <w:webHidden/>
          </w:rPr>
        </w:r>
        <w:r w:rsidR="009224CF">
          <w:rPr>
            <w:noProof/>
            <w:webHidden/>
          </w:rPr>
          <w:fldChar w:fldCharType="separate"/>
        </w:r>
        <w:r w:rsidR="009224CF">
          <w:rPr>
            <w:noProof/>
            <w:webHidden/>
          </w:rPr>
          <w:t>8</w:t>
        </w:r>
        <w:r w:rsidR="009224CF">
          <w:rPr>
            <w:noProof/>
            <w:webHidden/>
          </w:rPr>
          <w:fldChar w:fldCharType="end"/>
        </w:r>
      </w:hyperlink>
    </w:p>
    <w:p w14:paraId="13ED875E" w14:textId="47CACFD7" w:rsidR="009224CF" w:rsidRDefault="008E54B4">
      <w:pPr>
        <w:pStyle w:val="TM1"/>
        <w:tabs>
          <w:tab w:leader="dot" w:pos="9056" w:val="right"/>
        </w:tabs>
        <w:rPr>
          <w:rFonts w:eastAsiaTheme="minorEastAsia"/>
          <w:noProof/>
          <w:lang w:eastAsia="fr-FR"/>
        </w:rPr>
      </w:pPr>
      <w:hyperlink w:anchor="_Toc132973259" w:history="1">
        <w:r w:rsidR="009224CF" w:rsidRPr="00A67908">
          <w:rPr>
            <w:rStyle w:val="Lienhypertexte"/>
            <w:rFonts w:ascii="Century Gothic" w:hAnsi="Century Gothic"/>
            <w:noProof/>
          </w:rPr>
          <w:t>2.1.2.1. Bénéficiaires</w:t>
        </w:r>
        <w:r w:rsidR="009224CF">
          <w:rPr>
            <w:noProof/>
            <w:webHidden/>
          </w:rPr>
          <w:tab/>
        </w:r>
        <w:r w:rsidR="009224CF">
          <w:rPr>
            <w:noProof/>
            <w:webHidden/>
          </w:rPr>
          <w:fldChar w:fldCharType="begin"/>
        </w:r>
        <w:r w:rsidR="009224CF">
          <w:rPr>
            <w:noProof/>
            <w:webHidden/>
          </w:rPr>
          <w:instrText xml:space="preserve"> PAGEREF _Toc132973259 \h </w:instrText>
        </w:r>
        <w:r w:rsidR="009224CF">
          <w:rPr>
            <w:noProof/>
            <w:webHidden/>
          </w:rPr>
        </w:r>
        <w:r w:rsidR="009224CF">
          <w:rPr>
            <w:noProof/>
            <w:webHidden/>
          </w:rPr>
          <w:fldChar w:fldCharType="separate"/>
        </w:r>
        <w:r w:rsidR="009224CF">
          <w:rPr>
            <w:noProof/>
            <w:webHidden/>
          </w:rPr>
          <w:t>8</w:t>
        </w:r>
        <w:r w:rsidR="009224CF">
          <w:rPr>
            <w:noProof/>
            <w:webHidden/>
          </w:rPr>
          <w:fldChar w:fldCharType="end"/>
        </w:r>
      </w:hyperlink>
    </w:p>
    <w:p w14:paraId="1A6ED91F" w14:textId="7E17C89F" w:rsidR="009224CF" w:rsidRDefault="008E54B4">
      <w:pPr>
        <w:pStyle w:val="TM1"/>
        <w:tabs>
          <w:tab w:leader="dot" w:pos="9056" w:val="right"/>
        </w:tabs>
        <w:rPr>
          <w:rFonts w:eastAsiaTheme="minorEastAsia"/>
          <w:noProof/>
          <w:lang w:eastAsia="fr-FR"/>
        </w:rPr>
      </w:pPr>
      <w:hyperlink w:anchor="_Toc132973260" w:history="1">
        <w:r w:rsidR="009224CF" w:rsidRPr="00A67908">
          <w:rPr>
            <w:rStyle w:val="Lienhypertexte"/>
            <w:rFonts w:ascii="Century Gothic" w:hAnsi="Century Gothic"/>
            <w:noProof/>
          </w:rPr>
          <w:t>2.1.2.2. Temps de travail – octroi des jours de repos</w:t>
        </w:r>
        <w:r w:rsidR="009224CF">
          <w:rPr>
            <w:noProof/>
            <w:webHidden/>
          </w:rPr>
          <w:tab/>
        </w:r>
        <w:r w:rsidR="009224CF">
          <w:rPr>
            <w:noProof/>
            <w:webHidden/>
          </w:rPr>
          <w:fldChar w:fldCharType="begin"/>
        </w:r>
        <w:r w:rsidR="009224CF">
          <w:rPr>
            <w:noProof/>
            <w:webHidden/>
          </w:rPr>
          <w:instrText xml:space="preserve"> PAGEREF _Toc132973260 \h </w:instrText>
        </w:r>
        <w:r w:rsidR="009224CF">
          <w:rPr>
            <w:noProof/>
            <w:webHidden/>
          </w:rPr>
        </w:r>
        <w:r w:rsidR="009224CF">
          <w:rPr>
            <w:noProof/>
            <w:webHidden/>
          </w:rPr>
          <w:fldChar w:fldCharType="separate"/>
        </w:r>
        <w:r w:rsidR="009224CF">
          <w:rPr>
            <w:noProof/>
            <w:webHidden/>
          </w:rPr>
          <w:t>8</w:t>
        </w:r>
        <w:r w:rsidR="009224CF">
          <w:rPr>
            <w:noProof/>
            <w:webHidden/>
          </w:rPr>
          <w:fldChar w:fldCharType="end"/>
        </w:r>
      </w:hyperlink>
    </w:p>
    <w:p w14:paraId="298C480A" w14:textId="6037DE97" w:rsidR="009224CF" w:rsidRDefault="008E54B4">
      <w:pPr>
        <w:pStyle w:val="TM1"/>
        <w:tabs>
          <w:tab w:leader="dot" w:pos="9056" w:val="right"/>
        </w:tabs>
        <w:rPr>
          <w:rFonts w:eastAsiaTheme="minorEastAsia"/>
          <w:noProof/>
          <w:lang w:eastAsia="fr-FR"/>
        </w:rPr>
      </w:pPr>
      <w:hyperlink w:anchor="_Toc132973261" w:history="1">
        <w:r w:rsidR="009224CF" w:rsidRPr="00A67908">
          <w:rPr>
            <w:rStyle w:val="Lienhypertexte"/>
            <w:rFonts w:ascii="Century Gothic" w:hAnsi="Century Gothic"/>
            <w:noProof/>
          </w:rPr>
          <w:t>2.1.3 Aménagement du temps de travail des salariés à 39 heures (choix n°3)</w:t>
        </w:r>
        <w:r w:rsidR="009224CF">
          <w:rPr>
            <w:noProof/>
            <w:webHidden/>
          </w:rPr>
          <w:tab/>
        </w:r>
        <w:r w:rsidR="009224CF">
          <w:rPr>
            <w:noProof/>
            <w:webHidden/>
          </w:rPr>
          <w:fldChar w:fldCharType="begin"/>
        </w:r>
        <w:r w:rsidR="009224CF">
          <w:rPr>
            <w:noProof/>
            <w:webHidden/>
          </w:rPr>
          <w:instrText xml:space="preserve"> PAGEREF _Toc132973261 \h </w:instrText>
        </w:r>
        <w:r w:rsidR="009224CF">
          <w:rPr>
            <w:noProof/>
            <w:webHidden/>
          </w:rPr>
        </w:r>
        <w:r w:rsidR="009224CF">
          <w:rPr>
            <w:noProof/>
            <w:webHidden/>
          </w:rPr>
          <w:fldChar w:fldCharType="separate"/>
        </w:r>
        <w:r w:rsidR="009224CF">
          <w:rPr>
            <w:noProof/>
            <w:webHidden/>
          </w:rPr>
          <w:t>8</w:t>
        </w:r>
        <w:r w:rsidR="009224CF">
          <w:rPr>
            <w:noProof/>
            <w:webHidden/>
          </w:rPr>
          <w:fldChar w:fldCharType="end"/>
        </w:r>
      </w:hyperlink>
    </w:p>
    <w:p w14:paraId="05B46FF1" w14:textId="04A35DF0" w:rsidR="009224CF" w:rsidRDefault="008E54B4">
      <w:pPr>
        <w:pStyle w:val="TM1"/>
        <w:tabs>
          <w:tab w:leader="dot" w:pos="9056" w:val="right"/>
        </w:tabs>
        <w:rPr>
          <w:rFonts w:eastAsiaTheme="minorEastAsia"/>
          <w:noProof/>
          <w:lang w:eastAsia="fr-FR"/>
        </w:rPr>
      </w:pPr>
      <w:hyperlink w:anchor="_Toc132973262" w:history="1">
        <w:r w:rsidR="009224CF" w:rsidRPr="00A67908">
          <w:rPr>
            <w:rStyle w:val="Lienhypertexte"/>
            <w:rFonts w:ascii="Century Gothic" w:hAnsi="Century Gothic"/>
            <w:noProof/>
          </w:rPr>
          <w:t>2.1.3.1 Bénéficiaires</w:t>
        </w:r>
        <w:r w:rsidR="009224CF">
          <w:rPr>
            <w:noProof/>
            <w:webHidden/>
          </w:rPr>
          <w:tab/>
        </w:r>
        <w:r w:rsidR="009224CF">
          <w:rPr>
            <w:noProof/>
            <w:webHidden/>
          </w:rPr>
          <w:fldChar w:fldCharType="begin"/>
        </w:r>
        <w:r w:rsidR="009224CF">
          <w:rPr>
            <w:noProof/>
            <w:webHidden/>
          </w:rPr>
          <w:instrText xml:space="preserve"> PAGEREF _Toc132973262 \h </w:instrText>
        </w:r>
        <w:r w:rsidR="009224CF">
          <w:rPr>
            <w:noProof/>
            <w:webHidden/>
          </w:rPr>
        </w:r>
        <w:r w:rsidR="009224CF">
          <w:rPr>
            <w:noProof/>
            <w:webHidden/>
          </w:rPr>
          <w:fldChar w:fldCharType="separate"/>
        </w:r>
        <w:r w:rsidR="009224CF">
          <w:rPr>
            <w:noProof/>
            <w:webHidden/>
          </w:rPr>
          <w:t>8</w:t>
        </w:r>
        <w:r w:rsidR="009224CF">
          <w:rPr>
            <w:noProof/>
            <w:webHidden/>
          </w:rPr>
          <w:fldChar w:fldCharType="end"/>
        </w:r>
      </w:hyperlink>
    </w:p>
    <w:p w14:paraId="76372EE3" w14:textId="1E6EA2CC" w:rsidR="009224CF" w:rsidRDefault="008E54B4">
      <w:pPr>
        <w:pStyle w:val="TM1"/>
        <w:tabs>
          <w:tab w:pos="1100" w:val="left"/>
          <w:tab w:leader="dot" w:pos="9056" w:val="right"/>
        </w:tabs>
        <w:rPr>
          <w:rFonts w:eastAsiaTheme="minorEastAsia"/>
          <w:noProof/>
          <w:lang w:eastAsia="fr-FR"/>
        </w:rPr>
      </w:pPr>
      <w:hyperlink w:anchor="_Toc132973263" w:history="1">
        <w:r w:rsidR="009224CF" w:rsidRPr="00A67908">
          <w:rPr>
            <w:rStyle w:val="Lienhypertexte"/>
            <w:rFonts w:ascii="Century Gothic" w:hAnsi="Century Gothic"/>
            <w:noProof/>
          </w:rPr>
          <w:t>2.1.3.2</w:t>
        </w:r>
        <w:r w:rsidR="009224CF">
          <w:rPr>
            <w:rFonts w:eastAsiaTheme="minorEastAsia"/>
            <w:noProof/>
            <w:lang w:eastAsia="fr-FR"/>
          </w:rPr>
          <w:tab/>
        </w:r>
        <w:r w:rsidR="009224CF" w:rsidRPr="00A67908">
          <w:rPr>
            <w:rStyle w:val="Lienhypertexte"/>
            <w:rFonts w:ascii="Century Gothic" w:hAnsi="Century Gothic"/>
            <w:noProof/>
          </w:rPr>
          <w:t>Temps de travail</w:t>
        </w:r>
        <w:r w:rsidR="009224CF">
          <w:rPr>
            <w:noProof/>
            <w:webHidden/>
          </w:rPr>
          <w:tab/>
        </w:r>
        <w:r w:rsidR="009224CF">
          <w:rPr>
            <w:noProof/>
            <w:webHidden/>
          </w:rPr>
          <w:fldChar w:fldCharType="begin"/>
        </w:r>
        <w:r w:rsidR="009224CF">
          <w:rPr>
            <w:noProof/>
            <w:webHidden/>
          </w:rPr>
          <w:instrText xml:space="preserve"> PAGEREF _Toc132973263 \h </w:instrText>
        </w:r>
        <w:r w:rsidR="009224CF">
          <w:rPr>
            <w:noProof/>
            <w:webHidden/>
          </w:rPr>
        </w:r>
        <w:r w:rsidR="009224CF">
          <w:rPr>
            <w:noProof/>
            <w:webHidden/>
          </w:rPr>
          <w:fldChar w:fldCharType="separate"/>
        </w:r>
        <w:r w:rsidR="009224CF">
          <w:rPr>
            <w:noProof/>
            <w:webHidden/>
          </w:rPr>
          <w:t>8</w:t>
        </w:r>
        <w:r w:rsidR="009224CF">
          <w:rPr>
            <w:noProof/>
            <w:webHidden/>
          </w:rPr>
          <w:fldChar w:fldCharType="end"/>
        </w:r>
      </w:hyperlink>
    </w:p>
    <w:p w14:paraId="3E0EBF77" w14:textId="1BE803CD" w:rsidR="009224CF" w:rsidRDefault="008E54B4">
      <w:pPr>
        <w:pStyle w:val="TM1"/>
        <w:tabs>
          <w:tab w:leader="dot" w:pos="9056" w:val="right"/>
        </w:tabs>
        <w:rPr>
          <w:rFonts w:eastAsiaTheme="minorEastAsia"/>
          <w:noProof/>
          <w:lang w:eastAsia="fr-FR"/>
        </w:rPr>
      </w:pPr>
      <w:hyperlink w:anchor="_Toc132973264" w:history="1">
        <w:r w:rsidR="009224CF" w:rsidRPr="00A67908">
          <w:rPr>
            <w:rStyle w:val="Lienhypertexte"/>
            <w:rFonts w:ascii="Century Gothic" w:hAnsi="Century Gothic"/>
            <w:noProof/>
          </w:rPr>
          <w:t>2.2 Période de référence</w:t>
        </w:r>
        <w:r w:rsidR="009224CF">
          <w:rPr>
            <w:noProof/>
            <w:webHidden/>
          </w:rPr>
          <w:tab/>
        </w:r>
        <w:r w:rsidR="009224CF">
          <w:rPr>
            <w:noProof/>
            <w:webHidden/>
          </w:rPr>
          <w:fldChar w:fldCharType="begin"/>
        </w:r>
        <w:r w:rsidR="009224CF">
          <w:rPr>
            <w:noProof/>
            <w:webHidden/>
          </w:rPr>
          <w:instrText xml:space="preserve"> PAGEREF _Toc132973264 \h </w:instrText>
        </w:r>
        <w:r w:rsidR="009224CF">
          <w:rPr>
            <w:noProof/>
            <w:webHidden/>
          </w:rPr>
        </w:r>
        <w:r w:rsidR="009224CF">
          <w:rPr>
            <w:noProof/>
            <w:webHidden/>
          </w:rPr>
          <w:fldChar w:fldCharType="separate"/>
        </w:r>
        <w:r w:rsidR="009224CF">
          <w:rPr>
            <w:noProof/>
            <w:webHidden/>
          </w:rPr>
          <w:t>9</w:t>
        </w:r>
        <w:r w:rsidR="009224CF">
          <w:rPr>
            <w:noProof/>
            <w:webHidden/>
          </w:rPr>
          <w:fldChar w:fldCharType="end"/>
        </w:r>
      </w:hyperlink>
    </w:p>
    <w:p w14:paraId="56D3FB97" w14:textId="68F4B454" w:rsidR="009224CF" w:rsidRDefault="008E54B4">
      <w:pPr>
        <w:pStyle w:val="TM1"/>
        <w:tabs>
          <w:tab w:leader="dot" w:pos="9056" w:val="right"/>
        </w:tabs>
        <w:rPr>
          <w:rFonts w:eastAsiaTheme="minorEastAsia"/>
          <w:noProof/>
          <w:lang w:eastAsia="fr-FR"/>
        </w:rPr>
      </w:pPr>
      <w:hyperlink w:anchor="_Toc132973265" w:history="1">
        <w:r w:rsidR="009224CF" w:rsidRPr="00A67908">
          <w:rPr>
            <w:rStyle w:val="Lienhypertexte"/>
            <w:rFonts w:ascii="Century Gothic" w:hAnsi="Century Gothic"/>
            <w:noProof/>
          </w:rPr>
          <w:t>2.3 Entrées et sorties en cours d’année</w:t>
        </w:r>
        <w:r w:rsidR="009224CF">
          <w:rPr>
            <w:noProof/>
            <w:webHidden/>
          </w:rPr>
          <w:tab/>
        </w:r>
        <w:r w:rsidR="009224CF">
          <w:rPr>
            <w:noProof/>
            <w:webHidden/>
          </w:rPr>
          <w:fldChar w:fldCharType="begin"/>
        </w:r>
        <w:r w:rsidR="009224CF">
          <w:rPr>
            <w:noProof/>
            <w:webHidden/>
          </w:rPr>
          <w:instrText xml:space="preserve"> PAGEREF _Toc132973265 \h </w:instrText>
        </w:r>
        <w:r w:rsidR="009224CF">
          <w:rPr>
            <w:noProof/>
            <w:webHidden/>
          </w:rPr>
        </w:r>
        <w:r w:rsidR="009224CF">
          <w:rPr>
            <w:noProof/>
            <w:webHidden/>
          </w:rPr>
          <w:fldChar w:fldCharType="separate"/>
        </w:r>
        <w:r w:rsidR="009224CF">
          <w:rPr>
            <w:noProof/>
            <w:webHidden/>
          </w:rPr>
          <w:t>9</w:t>
        </w:r>
        <w:r w:rsidR="009224CF">
          <w:rPr>
            <w:noProof/>
            <w:webHidden/>
          </w:rPr>
          <w:fldChar w:fldCharType="end"/>
        </w:r>
      </w:hyperlink>
    </w:p>
    <w:p w14:paraId="1D67B503" w14:textId="5F644091" w:rsidR="009224CF" w:rsidRDefault="008E54B4">
      <w:pPr>
        <w:pStyle w:val="TM1"/>
        <w:tabs>
          <w:tab w:leader="dot" w:pos="9056" w:val="right"/>
        </w:tabs>
        <w:rPr>
          <w:rFonts w:eastAsiaTheme="minorEastAsia"/>
          <w:noProof/>
          <w:lang w:eastAsia="fr-FR"/>
        </w:rPr>
      </w:pPr>
      <w:hyperlink w:anchor="_Toc132973266" w:history="1">
        <w:r w:rsidR="009224CF" w:rsidRPr="00A67908">
          <w:rPr>
            <w:rStyle w:val="Lienhypertexte"/>
            <w:rFonts w:ascii="Century Gothic" w:hAnsi="Century Gothic"/>
            <w:noProof/>
          </w:rPr>
          <w:t>2.3.1 Entrées en cours d’année</w:t>
        </w:r>
        <w:r w:rsidR="009224CF">
          <w:rPr>
            <w:noProof/>
            <w:webHidden/>
          </w:rPr>
          <w:tab/>
        </w:r>
        <w:r w:rsidR="009224CF">
          <w:rPr>
            <w:noProof/>
            <w:webHidden/>
          </w:rPr>
          <w:fldChar w:fldCharType="begin"/>
        </w:r>
        <w:r w:rsidR="009224CF">
          <w:rPr>
            <w:noProof/>
            <w:webHidden/>
          </w:rPr>
          <w:instrText xml:space="preserve"> PAGEREF _Toc132973266 \h </w:instrText>
        </w:r>
        <w:r w:rsidR="009224CF">
          <w:rPr>
            <w:noProof/>
            <w:webHidden/>
          </w:rPr>
        </w:r>
        <w:r w:rsidR="009224CF">
          <w:rPr>
            <w:noProof/>
            <w:webHidden/>
          </w:rPr>
          <w:fldChar w:fldCharType="separate"/>
        </w:r>
        <w:r w:rsidR="009224CF">
          <w:rPr>
            <w:noProof/>
            <w:webHidden/>
          </w:rPr>
          <w:t>9</w:t>
        </w:r>
        <w:r w:rsidR="009224CF">
          <w:rPr>
            <w:noProof/>
            <w:webHidden/>
          </w:rPr>
          <w:fldChar w:fldCharType="end"/>
        </w:r>
      </w:hyperlink>
    </w:p>
    <w:p w14:paraId="2E97EFCF" w14:textId="127A1DA6" w:rsidR="009224CF" w:rsidRDefault="008E54B4">
      <w:pPr>
        <w:pStyle w:val="TM1"/>
        <w:tabs>
          <w:tab w:leader="dot" w:pos="9056" w:val="right"/>
        </w:tabs>
        <w:rPr>
          <w:rFonts w:eastAsiaTheme="minorEastAsia"/>
          <w:noProof/>
          <w:lang w:eastAsia="fr-FR"/>
        </w:rPr>
      </w:pPr>
      <w:hyperlink w:anchor="_Toc132973267" w:history="1">
        <w:r w:rsidR="009224CF" w:rsidRPr="00A67908">
          <w:rPr>
            <w:rStyle w:val="Lienhypertexte"/>
            <w:rFonts w:ascii="Century Gothic" w:hAnsi="Century Gothic"/>
            <w:noProof/>
          </w:rPr>
          <w:t>2.3.2 Sorties en cours d’année</w:t>
        </w:r>
        <w:r w:rsidR="009224CF">
          <w:rPr>
            <w:noProof/>
            <w:webHidden/>
          </w:rPr>
          <w:tab/>
        </w:r>
        <w:r w:rsidR="009224CF">
          <w:rPr>
            <w:noProof/>
            <w:webHidden/>
          </w:rPr>
          <w:fldChar w:fldCharType="begin"/>
        </w:r>
        <w:r w:rsidR="009224CF">
          <w:rPr>
            <w:noProof/>
            <w:webHidden/>
          </w:rPr>
          <w:instrText xml:space="preserve"> PAGEREF _Toc132973267 \h </w:instrText>
        </w:r>
        <w:r w:rsidR="009224CF">
          <w:rPr>
            <w:noProof/>
            <w:webHidden/>
          </w:rPr>
        </w:r>
        <w:r w:rsidR="009224CF">
          <w:rPr>
            <w:noProof/>
            <w:webHidden/>
          </w:rPr>
          <w:fldChar w:fldCharType="separate"/>
        </w:r>
        <w:r w:rsidR="009224CF">
          <w:rPr>
            <w:noProof/>
            <w:webHidden/>
          </w:rPr>
          <w:t>9</w:t>
        </w:r>
        <w:r w:rsidR="009224CF">
          <w:rPr>
            <w:noProof/>
            <w:webHidden/>
          </w:rPr>
          <w:fldChar w:fldCharType="end"/>
        </w:r>
      </w:hyperlink>
    </w:p>
    <w:p w14:paraId="15D7A920" w14:textId="52462E8F" w:rsidR="009224CF" w:rsidRDefault="008E54B4">
      <w:pPr>
        <w:pStyle w:val="TM1"/>
        <w:tabs>
          <w:tab w:leader="dot" w:pos="9056" w:val="right"/>
        </w:tabs>
        <w:rPr>
          <w:rFonts w:eastAsiaTheme="minorEastAsia"/>
          <w:noProof/>
          <w:lang w:eastAsia="fr-FR"/>
        </w:rPr>
      </w:pPr>
      <w:hyperlink w:anchor="_Toc132973268" w:history="1">
        <w:r w:rsidR="009224CF" w:rsidRPr="00A67908">
          <w:rPr>
            <w:rStyle w:val="Lienhypertexte"/>
            <w:rFonts w:ascii="Century Gothic" w:hAnsi="Century Gothic"/>
            <w:noProof/>
          </w:rPr>
          <w:t>2.4  Incidence des absences</w:t>
        </w:r>
        <w:r w:rsidR="009224CF">
          <w:rPr>
            <w:noProof/>
            <w:webHidden/>
          </w:rPr>
          <w:tab/>
        </w:r>
        <w:r w:rsidR="009224CF">
          <w:rPr>
            <w:noProof/>
            <w:webHidden/>
          </w:rPr>
          <w:fldChar w:fldCharType="begin"/>
        </w:r>
        <w:r w:rsidR="009224CF">
          <w:rPr>
            <w:noProof/>
            <w:webHidden/>
          </w:rPr>
          <w:instrText xml:space="preserve"> PAGEREF _Toc132973268 \h </w:instrText>
        </w:r>
        <w:r w:rsidR="009224CF">
          <w:rPr>
            <w:noProof/>
            <w:webHidden/>
          </w:rPr>
        </w:r>
        <w:r w:rsidR="009224CF">
          <w:rPr>
            <w:noProof/>
            <w:webHidden/>
          </w:rPr>
          <w:fldChar w:fldCharType="separate"/>
        </w:r>
        <w:r w:rsidR="009224CF">
          <w:rPr>
            <w:noProof/>
            <w:webHidden/>
          </w:rPr>
          <w:t>9</w:t>
        </w:r>
        <w:r w:rsidR="009224CF">
          <w:rPr>
            <w:noProof/>
            <w:webHidden/>
          </w:rPr>
          <w:fldChar w:fldCharType="end"/>
        </w:r>
      </w:hyperlink>
    </w:p>
    <w:p w14:paraId="0D7FEAB3" w14:textId="18973026" w:rsidR="009224CF" w:rsidRDefault="008E54B4">
      <w:pPr>
        <w:pStyle w:val="TM1"/>
        <w:tabs>
          <w:tab w:leader="dot" w:pos="9056" w:val="right"/>
        </w:tabs>
        <w:rPr>
          <w:rFonts w:eastAsiaTheme="minorEastAsia"/>
          <w:noProof/>
          <w:lang w:eastAsia="fr-FR"/>
        </w:rPr>
      </w:pPr>
      <w:hyperlink w:anchor="_Toc132973269" w:history="1">
        <w:r w:rsidR="009224CF" w:rsidRPr="00A67908">
          <w:rPr>
            <w:rStyle w:val="Lienhypertexte"/>
            <w:rFonts w:ascii="Century Gothic" w:hAnsi="Century Gothic"/>
            <w:i/>
            <w:noProof/>
          </w:rPr>
          <w:t>Article 3 : Modalités de mise en place et de suivi</w:t>
        </w:r>
        <w:r w:rsidR="009224CF">
          <w:rPr>
            <w:noProof/>
            <w:webHidden/>
          </w:rPr>
          <w:tab/>
        </w:r>
        <w:r w:rsidR="009224CF">
          <w:rPr>
            <w:noProof/>
            <w:webHidden/>
          </w:rPr>
          <w:fldChar w:fldCharType="begin"/>
        </w:r>
        <w:r w:rsidR="009224CF">
          <w:rPr>
            <w:noProof/>
            <w:webHidden/>
          </w:rPr>
          <w:instrText xml:space="preserve"> PAGEREF _Toc132973269 \h </w:instrText>
        </w:r>
        <w:r w:rsidR="009224CF">
          <w:rPr>
            <w:noProof/>
            <w:webHidden/>
          </w:rPr>
        </w:r>
        <w:r w:rsidR="009224CF">
          <w:rPr>
            <w:noProof/>
            <w:webHidden/>
          </w:rPr>
          <w:fldChar w:fldCharType="separate"/>
        </w:r>
        <w:r w:rsidR="009224CF">
          <w:rPr>
            <w:noProof/>
            <w:webHidden/>
          </w:rPr>
          <w:t>10</w:t>
        </w:r>
        <w:r w:rsidR="009224CF">
          <w:rPr>
            <w:noProof/>
            <w:webHidden/>
          </w:rPr>
          <w:fldChar w:fldCharType="end"/>
        </w:r>
      </w:hyperlink>
    </w:p>
    <w:p w14:paraId="7F5B7FBC" w14:textId="0B8A09E3" w:rsidR="009224CF" w:rsidRDefault="008E54B4">
      <w:pPr>
        <w:pStyle w:val="TM1"/>
        <w:tabs>
          <w:tab w:leader="dot" w:pos="9056" w:val="right"/>
        </w:tabs>
        <w:rPr>
          <w:rFonts w:eastAsiaTheme="minorEastAsia"/>
          <w:noProof/>
          <w:lang w:eastAsia="fr-FR"/>
        </w:rPr>
      </w:pPr>
      <w:hyperlink w:anchor="_Toc132973270" w:history="1">
        <w:r w:rsidR="009224CF" w:rsidRPr="00A67908">
          <w:rPr>
            <w:rStyle w:val="Lienhypertexte"/>
            <w:rFonts w:ascii="Century Gothic" w:hAnsi="Century Gothic"/>
            <w:noProof/>
          </w:rPr>
          <w:t>3.1 Programme indicatif et calendrier prévisionnel</w:t>
        </w:r>
        <w:r w:rsidR="009224CF">
          <w:rPr>
            <w:noProof/>
            <w:webHidden/>
          </w:rPr>
          <w:tab/>
        </w:r>
        <w:r w:rsidR="009224CF">
          <w:rPr>
            <w:noProof/>
            <w:webHidden/>
          </w:rPr>
          <w:fldChar w:fldCharType="begin"/>
        </w:r>
        <w:r w:rsidR="009224CF">
          <w:rPr>
            <w:noProof/>
            <w:webHidden/>
          </w:rPr>
          <w:instrText xml:space="preserve"> PAGEREF _Toc132973270 \h </w:instrText>
        </w:r>
        <w:r w:rsidR="009224CF">
          <w:rPr>
            <w:noProof/>
            <w:webHidden/>
          </w:rPr>
        </w:r>
        <w:r w:rsidR="009224CF">
          <w:rPr>
            <w:noProof/>
            <w:webHidden/>
          </w:rPr>
          <w:fldChar w:fldCharType="separate"/>
        </w:r>
        <w:r w:rsidR="009224CF">
          <w:rPr>
            <w:noProof/>
            <w:webHidden/>
          </w:rPr>
          <w:t>10</w:t>
        </w:r>
        <w:r w:rsidR="009224CF">
          <w:rPr>
            <w:noProof/>
            <w:webHidden/>
          </w:rPr>
          <w:fldChar w:fldCharType="end"/>
        </w:r>
      </w:hyperlink>
    </w:p>
    <w:p w14:paraId="74403DAA" w14:textId="65F08C27" w:rsidR="009224CF" w:rsidRDefault="008E54B4">
      <w:pPr>
        <w:pStyle w:val="TM1"/>
        <w:tabs>
          <w:tab w:leader="dot" w:pos="9056" w:val="right"/>
        </w:tabs>
        <w:rPr>
          <w:rFonts w:eastAsiaTheme="minorEastAsia"/>
          <w:noProof/>
          <w:lang w:eastAsia="fr-FR"/>
        </w:rPr>
      </w:pPr>
      <w:hyperlink w:anchor="_Toc132973271" w:history="1">
        <w:r w:rsidR="009224CF" w:rsidRPr="00A67908">
          <w:rPr>
            <w:rStyle w:val="Lienhypertexte"/>
            <w:rFonts w:ascii="Century Gothic" w:hAnsi="Century Gothic"/>
            <w:noProof/>
          </w:rPr>
          <w:t>3.2  Délais de modification des horaires</w:t>
        </w:r>
        <w:r w:rsidR="009224CF">
          <w:rPr>
            <w:noProof/>
            <w:webHidden/>
          </w:rPr>
          <w:tab/>
        </w:r>
        <w:r w:rsidR="009224CF">
          <w:rPr>
            <w:noProof/>
            <w:webHidden/>
          </w:rPr>
          <w:fldChar w:fldCharType="begin"/>
        </w:r>
        <w:r w:rsidR="009224CF">
          <w:rPr>
            <w:noProof/>
            <w:webHidden/>
          </w:rPr>
          <w:instrText xml:space="preserve"> PAGEREF _Toc132973271 \h </w:instrText>
        </w:r>
        <w:r w:rsidR="009224CF">
          <w:rPr>
            <w:noProof/>
            <w:webHidden/>
          </w:rPr>
        </w:r>
        <w:r w:rsidR="009224CF">
          <w:rPr>
            <w:noProof/>
            <w:webHidden/>
          </w:rPr>
          <w:fldChar w:fldCharType="separate"/>
        </w:r>
        <w:r w:rsidR="009224CF">
          <w:rPr>
            <w:noProof/>
            <w:webHidden/>
          </w:rPr>
          <w:t>10</w:t>
        </w:r>
        <w:r w:rsidR="009224CF">
          <w:rPr>
            <w:noProof/>
            <w:webHidden/>
          </w:rPr>
          <w:fldChar w:fldCharType="end"/>
        </w:r>
      </w:hyperlink>
    </w:p>
    <w:p w14:paraId="5F8A9206" w14:textId="63F956B6" w:rsidR="009224CF" w:rsidRDefault="008E54B4">
      <w:pPr>
        <w:pStyle w:val="TM1"/>
        <w:tabs>
          <w:tab w:leader="dot" w:pos="9056" w:val="right"/>
        </w:tabs>
        <w:rPr>
          <w:rFonts w:eastAsiaTheme="minorEastAsia"/>
          <w:noProof/>
          <w:lang w:eastAsia="fr-FR"/>
        </w:rPr>
      </w:pPr>
      <w:hyperlink w:anchor="_Toc132973272" w:history="1">
        <w:r w:rsidR="009224CF" w:rsidRPr="00A67908">
          <w:rPr>
            <w:rStyle w:val="Lienhypertexte"/>
            <w:rFonts w:ascii="Century Gothic" w:hAnsi="Century Gothic"/>
            <w:i/>
            <w:noProof/>
          </w:rPr>
          <w:t>Article 4 – Modalités de prise des jours de repos / journée de solidarité</w:t>
        </w:r>
        <w:r w:rsidR="009224CF">
          <w:rPr>
            <w:noProof/>
            <w:webHidden/>
          </w:rPr>
          <w:tab/>
        </w:r>
        <w:r w:rsidR="009224CF">
          <w:rPr>
            <w:noProof/>
            <w:webHidden/>
          </w:rPr>
          <w:fldChar w:fldCharType="begin"/>
        </w:r>
        <w:r w:rsidR="009224CF">
          <w:rPr>
            <w:noProof/>
            <w:webHidden/>
          </w:rPr>
          <w:instrText xml:space="preserve"> PAGEREF _Toc132973272 \h </w:instrText>
        </w:r>
        <w:r w:rsidR="009224CF">
          <w:rPr>
            <w:noProof/>
            <w:webHidden/>
          </w:rPr>
        </w:r>
        <w:r w:rsidR="009224CF">
          <w:rPr>
            <w:noProof/>
            <w:webHidden/>
          </w:rPr>
          <w:fldChar w:fldCharType="separate"/>
        </w:r>
        <w:r w:rsidR="009224CF">
          <w:rPr>
            <w:noProof/>
            <w:webHidden/>
          </w:rPr>
          <w:t>10</w:t>
        </w:r>
        <w:r w:rsidR="009224CF">
          <w:rPr>
            <w:noProof/>
            <w:webHidden/>
          </w:rPr>
          <w:fldChar w:fldCharType="end"/>
        </w:r>
      </w:hyperlink>
    </w:p>
    <w:p w14:paraId="6210E657" w14:textId="758B2787" w:rsidR="009224CF" w:rsidRDefault="008E54B4">
      <w:pPr>
        <w:pStyle w:val="TM1"/>
        <w:tabs>
          <w:tab w:leader="dot" w:pos="9056" w:val="right"/>
        </w:tabs>
        <w:rPr>
          <w:rFonts w:eastAsiaTheme="minorEastAsia"/>
          <w:noProof/>
          <w:lang w:eastAsia="fr-FR"/>
        </w:rPr>
      </w:pPr>
      <w:hyperlink w:anchor="_Toc132973273" w:history="1">
        <w:r w:rsidR="009224CF" w:rsidRPr="00A67908">
          <w:rPr>
            <w:rStyle w:val="Lienhypertexte"/>
            <w:rFonts w:ascii="Century Gothic" w:hAnsi="Century Gothic"/>
            <w:i/>
            <w:noProof/>
          </w:rPr>
          <w:t>Article 5 - Lissage de la rémunération</w:t>
        </w:r>
        <w:r w:rsidR="009224CF">
          <w:rPr>
            <w:noProof/>
            <w:webHidden/>
          </w:rPr>
          <w:tab/>
        </w:r>
        <w:r w:rsidR="009224CF">
          <w:rPr>
            <w:noProof/>
            <w:webHidden/>
          </w:rPr>
          <w:fldChar w:fldCharType="begin"/>
        </w:r>
        <w:r w:rsidR="009224CF">
          <w:rPr>
            <w:noProof/>
            <w:webHidden/>
          </w:rPr>
          <w:instrText xml:space="preserve"> PAGEREF _Toc132973273 \h </w:instrText>
        </w:r>
        <w:r w:rsidR="009224CF">
          <w:rPr>
            <w:noProof/>
            <w:webHidden/>
          </w:rPr>
        </w:r>
        <w:r w:rsidR="009224CF">
          <w:rPr>
            <w:noProof/>
            <w:webHidden/>
          </w:rPr>
          <w:fldChar w:fldCharType="separate"/>
        </w:r>
        <w:r w:rsidR="009224CF">
          <w:rPr>
            <w:noProof/>
            <w:webHidden/>
          </w:rPr>
          <w:t>11</w:t>
        </w:r>
        <w:r w:rsidR="009224CF">
          <w:rPr>
            <w:noProof/>
            <w:webHidden/>
          </w:rPr>
          <w:fldChar w:fldCharType="end"/>
        </w:r>
      </w:hyperlink>
    </w:p>
    <w:p w14:paraId="3D61829B" w14:textId="71966781" w:rsidR="009224CF" w:rsidRDefault="008E54B4">
      <w:pPr>
        <w:pStyle w:val="TM1"/>
        <w:tabs>
          <w:tab w:leader="dot" w:pos="9056" w:val="right"/>
        </w:tabs>
        <w:rPr>
          <w:noProof/>
        </w:rPr>
      </w:pPr>
      <w:hyperlink w:anchor="_Toc132973274" w:history="1">
        <w:r w:rsidR="009224CF" w:rsidRPr="00A67908">
          <w:rPr>
            <w:rStyle w:val="Lienhypertexte"/>
            <w:rFonts w:ascii="Century Gothic" w:hAnsi="Century Gothic"/>
            <w:i/>
            <w:noProof/>
          </w:rPr>
          <w:t>Article 6 - Traitement des heures supplémentaires</w:t>
        </w:r>
        <w:r w:rsidR="009224CF">
          <w:rPr>
            <w:noProof/>
            <w:webHidden/>
          </w:rPr>
          <w:tab/>
        </w:r>
        <w:r w:rsidR="009224CF">
          <w:rPr>
            <w:noProof/>
            <w:webHidden/>
          </w:rPr>
          <w:fldChar w:fldCharType="begin"/>
        </w:r>
        <w:r w:rsidR="009224CF">
          <w:rPr>
            <w:noProof/>
            <w:webHidden/>
          </w:rPr>
          <w:instrText xml:space="preserve"> PAGEREF _Toc132973274 \h </w:instrText>
        </w:r>
        <w:r w:rsidR="009224CF">
          <w:rPr>
            <w:noProof/>
            <w:webHidden/>
          </w:rPr>
        </w:r>
        <w:r w:rsidR="009224CF">
          <w:rPr>
            <w:noProof/>
            <w:webHidden/>
          </w:rPr>
          <w:fldChar w:fldCharType="separate"/>
        </w:r>
        <w:r w:rsidR="009224CF">
          <w:rPr>
            <w:noProof/>
            <w:webHidden/>
          </w:rPr>
          <w:t>11</w:t>
        </w:r>
        <w:r w:rsidR="009224CF">
          <w:rPr>
            <w:noProof/>
            <w:webHidden/>
          </w:rPr>
          <w:fldChar w:fldCharType="end"/>
        </w:r>
      </w:hyperlink>
    </w:p>
    <w:p w14:paraId="078E4E01" w14:textId="77777777" w:rsidP="00E311D6" w:rsidR="00E311D6" w:rsidRDefault="00E311D6">
      <w:pPr>
        <w:rPr>
          <w:lang w:eastAsia="en-US"/>
        </w:rPr>
      </w:pPr>
    </w:p>
    <w:p w14:paraId="07425E13" w14:textId="77777777" w:rsidP="00E311D6" w:rsidR="00E311D6" w:rsidRDefault="00E311D6">
      <w:pPr>
        <w:rPr>
          <w:lang w:eastAsia="en-US"/>
        </w:rPr>
      </w:pPr>
    </w:p>
    <w:p w14:paraId="136700C6" w14:textId="77777777" w:rsidP="00E311D6" w:rsidR="00E311D6" w:rsidRDefault="00E311D6" w:rsidRPr="00E311D6">
      <w:pPr>
        <w:rPr>
          <w:lang w:eastAsia="en-US"/>
        </w:rPr>
      </w:pPr>
    </w:p>
    <w:p w14:paraId="60DC3678" w14:textId="5DBE8FE6" w:rsidR="009224CF" w:rsidRDefault="008E54B4">
      <w:pPr>
        <w:pStyle w:val="TM1"/>
        <w:tabs>
          <w:tab w:leader="dot" w:pos="9056" w:val="right"/>
        </w:tabs>
        <w:rPr>
          <w:noProof/>
        </w:rPr>
      </w:pPr>
      <w:hyperlink w:anchor="_Toc132973275" w:history="1">
        <w:r w:rsidR="009224CF" w:rsidRPr="00A67908">
          <w:rPr>
            <w:rStyle w:val="Lienhypertexte"/>
            <w:rFonts w:ascii="Century Gothic" w:hAnsi="Century Gothic"/>
            <w:i/>
            <w:noProof/>
          </w:rPr>
          <w:t>Article 7 - Congés payés</w:t>
        </w:r>
        <w:r w:rsidR="009224CF">
          <w:rPr>
            <w:noProof/>
            <w:webHidden/>
          </w:rPr>
          <w:tab/>
        </w:r>
        <w:r w:rsidR="009224CF">
          <w:rPr>
            <w:noProof/>
            <w:webHidden/>
          </w:rPr>
          <w:fldChar w:fldCharType="begin"/>
        </w:r>
        <w:r w:rsidR="009224CF">
          <w:rPr>
            <w:noProof/>
            <w:webHidden/>
          </w:rPr>
          <w:instrText xml:space="preserve"> PAGEREF _Toc132973275 \h </w:instrText>
        </w:r>
        <w:r w:rsidR="009224CF">
          <w:rPr>
            <w:noProof/>
            <w:webHidden/>
          </w:rPr>
        </w:r>
        <w:r w:rsidR="009224CF">
          <w:rPr>
            <w:noProof/>
            <w:webHidden/>
          </w:rPr>
          <w:fldChar w:fldCharType="separate"/>
        </w:r>
        <w:r w:rsidR="009224CF">
          <w:rPr>
            <w:noProof/>
            <w:webHidden/>
          </w:rPr>
          <w:t>12</w:t>
        </w:r>
        <w:r w:rsidR="009224CF">
          <w:rPr>
            <w:noProof/>
            <w:webHidden/>
          </w:rPr>
          <w:fldChar w:fldCharType="end"/>
        </w:r>
      </w:hyperlink>
    </w:p>
    <w:p w14:paraId="745FD2C0" w14:textId="77777777" w:rsidP="000A21A0" w:rsidR="000A21A0" w:rsidRDefault="008E54B4">
      <w:pPr>
        <w:pStyle w:val="TM1"/>
        <w:tabs>
          <w:tab w:leader="dot" w:pos="9056" w:val="right"/>
        </w:tabs>
        <w:rPr>
          <w:rFonts w:eastAsiaTheme="minorEastAsia"/>
          <w:noProof/>
          <w:kern w:val="2"/>
          <w:lang w:eastAsia="fr-FR"/>
          <w14:ligatures w14:val="standardContextual"/>
        </w:rPr>
      </w:pPr>
      <w:hyperlink w:anchor="_Toc140575585" w:history="1">
        <w:r w:rsidR="000A21A0" w:rsidRPr="00F12B9C">
          <w:rPr>
            <w:rStyle w:val="Lienhypertexte"/>
            <w:rFonts w:ascii="Century Gothic" w:hAnsi="Century Gothic"/>
            <w:iCs/>
            <w:noProof/>
          </w:rPr>
          <w:t>II - ACCORD COLLECTIF D’ENTREPRISE FIXANT LES CONDITIONS D’AMENAGEMENT DU TEMPS DE TRAVAIL SUR L’ANNEE</w:t>
        </w:r>
        <w:r w:rsidR="000A21A0">
          <w:rPr>
            <w:noProof/>
            <w:webHidden/>
          </w:rPr>
          <w:tab/>
        </w:r>
        <w:r w:rsidR="000A21A0">
          <w:rPr>
            <w:noProof/>
            <w:webHidden/>
          </w:rPr>
          <w:fldChar w:fldCharType="begin"/>
        </w:r>
        <w:r w:rsidR="000A21A0">
          <w:rPr>
            <w:noProof/>
            <w:webHidden/>
          </w:rPr>
          <w:instrText xml:space="preserve"> PAGEREF _Toc140575585 \h </w:instrText>
        </w:r>
        <w:r w:rsidR="000A21A0">
          <w:rPr>
            <w:noProof/>
            <w:webHidden/>
          </w:rPr>
        </w:r>
        <w:r w:rsidR="000A21A0">
          <w:rPr>
            <w:noProof/>
            <w:webHidden/>
          </w:rPr>
          <w:fldChar w:fldCharType="separate"/>
        </w:r>
        <w:r w:rsidR="000A21A0">
          <w:rPr>
            <w:noProof/>
            <w:webHidden/>
          </w:rPr>
          <w:t>13</w:t>
        </w:r>
        <w:r w:rsidR="000A21A0">
          <w:rPr>
            <w:noProof/>
            <w:webHidden/>
          </w:rPr>
          <w:fldChar w:fldCharType="end"/>
        </w:r>
      </w:hyperlink>
    </w:p>
    <w:p w14:paraId="1B250C22" w14:textId="77777777" w:rsidP="000A21A0" w:rsidR="000A21A0" w:rsidRDefault="008E54B4">
      <w:pPr>
        <w:pStyle w:val="TM1"/>
        <w:tabs>
          <w:tab w:leader="dot" w:pos="9056" w:val="right"/>
        </w:tabs>
        <w:rPr>
          <w:rFonts w:eastAsiaTheme="minorEastAsia"/>
          <w:noProof/>
          <w:kern w:val="2"/>
          <w:lang w:eastAsia="fr-FR"/>
          <w14:ligatures w14:val="standardContextual"/>
        </w:rPr>
      </w:pPr>
      <w:hyperlink w:anchor="_Toc140575586" w:history="1">
        <w:r w:rsidR="000A21A0" w:rsidRPr="00F12B9C">
          <w:rPr>
            <w:rStyle w:val="Lienhypertexte"/>
            <w:rFonts w:ascii="Century Gothic" w:hAnsi="Century Gothic"/>
            <w:i/>
            <w:noProof/>
          </w:rPr>
          <w:t>Article 1 – Champ d’application</w:t>
        </w:r>
        <w:r w:rsidR="000A21A0">
          <w:rPr>
            <w:noProof/>
            <w:webHidden/>
          </w:rPr>
          <w:tab/>
        </w:r>
        <w:r w:rsidR="000A21A0">
          <w:rPr>
            <w:noProof/>
            <w:webHidden/>
          </w:rPr>
          <w:fldChar w:fldCharType="begin"/>
        </w:r>
        <w:r w:rsidR="000A21A0">
          <w:rPr>
            <w:noProof/>
            <w:webHidden/>
          </w:rPr>
          <w:instrText xml:space="preserve"> PAGEREF _Toc140575586 \h </w:instrText>
        </w:r>
        <w:r w:rsidR="000A21A0">
          <w:rPr>
            <w:noProof/>
            <w:webHidden/>
          </w:rPr>
        </w:r>
        <w:r w:rsidR="000A21A0">
          <w:rPr>
            <w:noProof/>
            <w:webHidden/>
          </w:rPr>
          <w:fldChar w:fldCharType="separate"/>
        </w:r>
        <w:r w:rsidR="000A21A0">
          <w:rPr>
            <w:noProof/>
            <w:webHidden/>
          </w:rPr>
          <w:t>13</w:t>
        </w:r>
        <w:r w:rsidR="000A21A0">
          <w:rPr>
            <w:noProof/>
            <w:webHidden/>
          </w:rPr>
          <w:fldChar w:fldCharType="end"/>
        </w:r>
      </w:hyperlink>
    </w:p>
    <w:p w14:paraId="3874D017" w14:textId="05348D3A" w:rsidP="000A21A0" w:rsidR="000A21A0" w:rsidRDefault="008E54B4" w:rsidRPr="000A21A0">
      <w:pPr>
        <w:pStyle w:val="TM1"/>
        <w:tabs>
          <w:tab w:leader="dot" w:pos="9056" w:val="right"/>
        </w:tabs>
        <w:rPr>
          <w:rFonts w:eastAsiaTheme="minorEastAsia"/>
          <w:noProof/>
          <w:kern w:val="2"/>
          <w:lang w:eastAsia="fr-FR"/>
          <w14:ligatures w14:val="standardContextual"/>
        </w:rPr>
      </w:pPr>
      <w:hyperlink w:anchor="_Toc140575587" w:history="1">
        <w:r w:rsidR="000A21A0" w:rsidRPr="00F12B9C">
          <w:rPr>
            <w:rStyle w:val="Lienhypertexte"/>
            <w:rFonts w:ascii="Century Gothic" w:hAnsi="Century Gothic"/>
            <w:i/>
            <w:noProof/>
          </w:rPr>
          <w:t>Article 2 – Modalités d’organisation de l’aménagement du temps de travail</w:t>
        </w:r>
        <w:r w:rsidR="000A21A0">
          <w:rPr>
            <w:noProof/>
            <w:webHidden/>
          </w:rPr>
          <w:tab/>
        </w:r>
        <w:r w:rsidR="000A21A0">
          <w:rPr>
            <w:noProof/>
            <w:webHidden/>
          </w:rPr>
          <w:fldChar w:fldCharType="begin"/>
        </w:r>
        <w:r w:rsidR="000A21A0">
          <w:rPr>
            <w:noProof/>
            <w:webHidden/>
          </w:rPr>
          <w:instrText xml:space="preserve"> PAGEREF _Toc140575587 \h </w:instrText>
        </w:r>
        <w:r w:rsidR="000A21A0">
          <w:rPr>
            <w:noProof/>
            <w:webHidden/>
          </w:rPr>
        </w:r>
        <w:r w:rsidR="000A21A0">
          <w:rPr>
            <w:noProof/>
            <w:webHidden/>
          </w:rPr>
          <w:fldChar w:fldCharType="separate"/>
        </w:r>
        <w:r w:rsidR="000A21A0">
          <w:rPr>
            <w:noProof/>
            <w:webHidden/>
          </w:rPr>
          <w:t>13</w:t>
        </w:r>
        <w:r w:rsidR="000A21A0">
          <w:rPr>
            <w:noProof/>
            <w:webHidden/>
          </w:rPr>
          <w:fldChar w:fldCharType="end"/>
        </w:r>
      </w:hyperlink>
    </w:p>
    <w:p w14:paraId="7B228257" w14:textId="51708D98" w:rsidR="009224CF" w:rsidRDefault="008E54B4">
      <w:pPr>
        <w:pStyle w:val="TM1"/>
        <w:tabs>
          <w:tab w:leader="dot" w:pos="9056" w:val="right"/>
        </w:tabs>
        <w:rPr>
          <w:rFonts w:eastAsiaTheme="minorEastAsia"/>
          <w:noProof/>
          <w:lang w:eastAsia="fr-FR"/>
        </w:rPr>
      </w:pPr>
      <w:hyperlink w:anchor="_Toc132973276" w:history="1">
        <w:r w:rsidR="009224CF" w:rsidRPr="00A67908">
          <w:rPr>
            <w:rStyle w:val="Lienhypertexte"/>
            <w:rFonts w:ascii="Century Gothic" w:hAnsi="Century Gothic"/>
            <w:noProof/>
          </w:rPr>
          <w:t>2.1  Durée moyenne de travail</w:t>
        </w:r>
        <w:r w:rsidR="009224CF">
          <w:rPr>
            <w:noProof/>
            <w:webHidden/>
          </w:rPr>
          <w:tab/>
        </w:r>
        <w:r w:rsidR="009224CF">
          <w:rPr>
            <w:noProof/>
            <w:webHidden/>
          </w:rPr>
          <w:fldChar w:fldCharType="begin"/>
        </w:r>
        <w:r w:rsidR="009224CF">
          <w:rPr>
            <w:noProof/>
            <w:webHidden/>
          </w:rPr>
          <w:instrText xml:space="preserve"> PAGEREF _Toc132973276 \h </w:instrText>
        </w:r>
        <w:r w:rsidR="009224CF">
          <w:rPr>
            <w:noProof/>
            <w:webHidden/>
          </w:rPr>
        </w:r>
        <w:r w:rsidR="009224CF">
          <w:rPr>
            <w:noProof/>
            <w:webHidden/>
          </w:rPr>
          <w:fldChar w:fldCharType="separate"/>
        </w:r>
        <w:r w:rsidR="009224CF">
          <w:rPr>
            <w:noProof/>
            <w:webHidden/>
          </w:rPr>
          <w:t>12</w:t>
        </w:r>
        <w:r w:rsidR="009224CF">
          <w:rPr>
            <w:noProof/>
            <w:webHidden/>
          </w:rPr>
          <w:fldChar w:fldCharType="end"/>
        </w:r>
      </w:hyperlink>
    </w:p>
    <w:p w14:paraId="75EF4142" w14:textId="68B4DADA" w:rsidR="009224CF" w:rsidRDefault="008E54B4">
      <w:pPr>
        <w:pStyle w:val="TM1"/>
        <w:tabs>
          <w:tab w:leader="dot" w:pos="9056" w:val="right"/>
        </w:tabs>
        <w:rPr>
          <w:rFonts w:eastAsiaTheme="minorEastAsia"/>
          <w:noProof/>
          <w:lang w:eastAsia="fr-FR"/>
        </w:rPr>
      </w:pPr>
      <w:hyperlink w:anchor="_Toc132973277" w:history="1">
        <w:r w:rsidR="009224CF" w:rsidRPr="00A67908">
          <w:rPr>
            <w:rStyle w:val="Lienhypertexte"/>
            <w:rFonts w:ascii="Century Gothic" w:hAnsi="Century Gothic"/>
            <w:noProof/>
          </w:rPr>
          <w:t>2.2  Aménagement du temps de travail sur une période annuelle</w:t>
        </w:r>
        <w:r w:rsidR="009224CF">
          <w:rPr>
            <w:noProof/>
            <w:webHidden/>
          </w:rPr>
          <w:tab/>
        </w:r>
        <w:r w:rsidR="009224CF">
          <w:rPr>
            <w:noProof/>
            <w:webHidden/>
          </w:rPr>
          <w:fldChar w:fldCharType="begin"/>
        </w:r>
        <w:r w:rsidR="009224CF">
          <w:rPr>
            <w:noProof/>
            <w:webHidden/>
          </w:rPr>
          <w:instrText xml:space="preserve"> PAGEREF _Toc132973277 \h </w:instrText>
        </w:r>
        <w:r w:rsidR="009224CF">
          <w:rPr>
            <w:noProof/>
            <w:webHidden/>
          </w:rPr>
        </w:r>
        <w:r w:rsidR="009224CF">
          <w:rPr>
            <w:noProof/>
            <w:webHidden/>
          </w:rPr>
          <w:fldChar w:fldCharType="separate"/>
        </w:r>
        <w:r w:rsidR="009224CF">
          <w:rPr>
            <w:noProof/>
            <w:webHidden/>
          </w:rPr>
          <w:t>12</w:t>
        </w:r>
        <w:r w:rsidR="009224CF">
          <w:rPr>
            <w:noProof/>
            <w:webHidden/>
          </w:rPr>
          <w:fldChar w:fldCharType="end"/>
        </w:r>
      </w:hyperlink>
    </w:p>
    <w:p w14:paraId="76A77257" w14:textId="224F141B" w:rsidR="009224CF" w:rsidRDefault="008E54B4">
      <w:pPr>
        <w:pStyle w:val="TM1"/>
        <w:tabs>
          <w:tab w:leader="dot" w:pos="9056" w:val="right"/>
        </w:tabs>
        <w:rPr>
          <w:rFonts w:eastAsiaTheme="minorEastAsia"/>
          <w:noProof/>
          <w:lang w:eastAsia="fr-FR"/>
        </w:rPr>
      </w:pPr>
      <w:hyperlink w:anchor="_Toc132973278" w:history="1">
        <w:r w:rsidR="009224CF" w:rsidRPr="00A67908">
          <w:rPr>
            <w:rStyle w:val="Lienhypertexte"/>
            <w:rFonts w:ascii="Century Gothic" w:hAnsi="Century Gothic"/>
            <w:noProof/>
          </w:rPr>
          <w:t>2.3  Limites hebdomadaires de l’aménagement du temps de travail</w:t>
        </w:r>
        <w:r w:rsidR="009224CF">
          <w:rPr>
            <w:noProof/>
            <w:webHidden/>
          </w:rPr>
          <w:tab/>
        </w:r>
        <w:r w:rsidR="009224CF">
          <w:rPr>
            <w:noProof/>
            <w:webHidden/>
          </w:rPr>
          <w:fldChar w:fldCharType="begin"/>
        </w:r>
        <w:r w:rsidR="009224CF">
          <w:rPr>
            <w:noProof/>
            <w:webHidden/>
          </w:rPr>
          <w:instrText xml:space="preserve"> PAGEREF _Toc132973278 \h </w:instrText>
        </w:r>
        <w:r w:rsidR="009224CF">
          <w:rPr>
            <w:noProof/>
            <w:webHidden/>
          </w:rPr>
        </w:r>
        <w:r w:rsidR="009224CF">
          <w:rPr>
            <w:noProof/>
            <w:webHidden/>
          </w:rPr>
          <w:fldChar w:fldCharType="separate"/>
        </w:r>
        <w:r w:rsidR="009224CF">
          <w:rPr>
            <w:noProof/>
            <w:webHidden/>
          </w:rPr>
          <w:t>13</w:t>
        </w:r>
        <w:r w:rsidR="009224CF">
          <w:rPr>
            <w:noProof/>
            <w:webHidden/>
          </w:rPr>
          <w:fldChar w:fldCharType="end"/>
        </w:r>
      </w:hyperlink>
    </w:p>
    <w:p w14:paraId="10DA6D11" w14:textId="3D2EFDF1" w:rsidR="009224CF" w:rsidRDefault="008E54B4">
      <w:pPr>
        <w:pStyle w:val="TM1"/>
        <w:tabs>
          <w:tab w:leader="dot" w:pos="9056" w:val="right"/>
        </w:tabs>
        <w:rPr>
          <w:rFonts w:eastAsiaTheme="minorEastAsia"/>
          <w:noProof/>
          <w:lang w:eastAsia="fr-FR"/>
        </w:rPr>
      </w:pPr>
      <w:hyperlink w:anchor="_Toc132973279" w:history="1">
        <w:r w:rsidR="009224CF" w:rsidRPr="00A67908">
          <w:rPr>
            <w:rStyle w:val="Lienhypertexte"/>
            <w:rFonts w:ascii="Century Gothic" w:hAnsi="Century Gothic"/>
            <w:noProof/>
          </w:rPr>
          <w:t>2.4  Programme indicatif</w:t>
        </w:r>
        <w:r w:rsidR="009224CF">
          <w:rPr>
            <w:noProof/>
            <w:webHidden/>
          </w:rPr>
          <w:tab/>
        </w:r>
        <w:r w:rsidR="009224CF">
          <w:rPr>
            <w:noProof/>
            <w:webHidden/>
          </w:rPr>
          <w:fldChar w:fldCharType="begin"/>
        </w:r>
        <w:r w:rsidR="009224CF">
          <w:rPr>
            <w:noProof/>
            <w:webHidden/>
          </w:rPr>
          <w:instrText xml:space="preserve"> PAGEREF _Toc132973279 \h </w:instrText>
        </w:r>
        <w:r w:rsidR="009224CF">
          <w:rPr>
            <w:noProof/>
            <w:webHidden/>
          </w:rPr>
        </w:r>
        <w:r w:rsidR="009224CF">
          <w:rPr>
            <w:noProof/>
            <w:webHidden/>
          </w:rPr>
          <w:fldChar w:fldCharType="separate"/>
        </w:r>
        <w:r w:rsidR="009224CF">
          <w:rPr>
            <w:noProof/>
            <w:webHidden/>
          </w:rPr>
          <w:t>13</w:t>
        </w:r>
        <w:r w:rsidR="009224CF">
          <w:rPr>
            <w:noProof/>
            <w:webHidden/>
          </w:rPr>
          <w:fldChar w:fldCharType="end"/>
        </w:r>
      </w:hyperlink>
    </w:p>
    <w:p w14:paraId="2696E996" w14:textId="63E62902" w:rsidR="009224CF" w:rsidRDefault="008E54B4">
      <w:pPr>
        <w:pStyle w:val="TM1"/>
        <w:tabs>
          <w:tab w:leader="dot" w:pos="9056" w:val="right"/>
        </w:tabs>
        <w:rPr>
          <w:rFonts w:eastAsiaTheme="minorEastAsia"/>
          <w:noProof/>
          <w:lang w:eastAsia="fr-FR"/>
        </w:rPr>
      </w:pPr>
      <w:hyperlink w:anchor="_Toc132973280" w:history="1">
        <w:r w:rsidR="009224CF" w:rsidRPr="00A67908">
          <w:rPr>
            <w:rStyle w:val="Lienhypertexte"/>
            <w:rFonts w:ascii="Century Gothic" w:hAnsi="Century Gothic"/>
            <w:iCs/>
            <w:noProof/>
          </w:rPr>
          <w:t>QUATRIEME PARTIE : PREAVIS</w:t>
        </w:r>
        <w:r w:rsidR="009224CF">
          <w:rPr>
            <w:noProof/>
            <w:webHidden/>
          </w:rPr>
          <w:tab/>
        </w:r>
        <w:r w:rsidR="009224CF">
          <w:rPr>
            <w:noProof/>
            <w:webHidden/>
          </w:rPr>
          <w:fldChar w:fldCharType="begin"/>
        </w:r>
        <w:r w:rsidR="009224CF">
          <w:rPr>
            <w:noProof/>
            <w:webHidden/>
          </w:rPr>
          <w:instrText xml:space="preserve"> PAGEREF _Toc132973280 \h </w:instrText>
        </w:r>
        <w:r w:rsidR="009224CF">
          <w:rPr>
            <w:noProof/>
            <w:webHidden/>
          </w:rPr>
        </w:r>
        <w:r w:rsidR="009224CF">
          <w:rPr>
            <w:noProof/>
            <w:webHidden/>
          </w:rPr>
          <w:fldChar w:fldCharType="separate"/>
        </w:r>
        <w:r w:rsidR="009224CF">
          <w:rPr>
            <w:noProof/>
            <w:webHidden/>
          </w:rPr>
          <w:t>16</w:t>
        </w:r>
        <w:r w:rsidR="009224CF">
          <w:rPr>
            <w:noProof/>
            <w:webHidden/>
          </w:rPr>
          <w:fldChar w:fldCharType="end"/>
        </w:r>
      </w:hyperlink>
    </w:p>
    <w:p w14:paraId="068BF31E" w14:textId="3E5621D1" w:rsidR="009224CF" w:rsidRDefault="008E54B4">
      <w:pPr>
        <w:pStyle w:val="TM1"/>
        <w:tabs>
          <w:tab w:leader="dot" w:pos="9056" w:val="right"/>
        </w:tabs>
        <w:rPr>
          <w:rFonts w:eastAsiaTheme="minorEastAsia"/>
          <w:noProof/>
          <w:lang w:eastAsia="fr-FR"/>
        </w:rPr>
      </w:pPr>
      <w:hyperlink w:anchor="_Toc132973281" w:history="1">
        <w:r w:rsidR="009224CF" w:rsidRPr="00A67908">
          <w:rPr>
            <w:rStyle w:val="Lienhypertexte"/>
            <w:rFonts w:ascii="Century Gothic" w:hAnsi="Century Gothic"/>
            <w:iCs/>
            <w:noProof/>
          </w:rPr>
          <w:t>CINQUIEME PARTIE : APPLICATION DE L’ACCORD D’ENTREPRISE</w:t>
        </w:r>
        <w:r w:rsidR="009224CF">
          <w:rPr>
            <w:noProof/>
            <w:webHidden/>
          </w:rPr>
          <w:tab/>
        </w:r>
        <w:r w:rsidR="009224CF">
          <w:rPr>
            <w:noProof/>
            <w:webHidden/>
          </w:rPr>
          <w:fldChar w:fldCharType="begin"/>
        </w:r>
        <w:r w:rsidR="009224CF">
          <w:rPr>
            <w:noProof/>
            <w:webHidden/>
          </w:rPr>
          <w:instrText xml:space="preserve"> PAGEREF _Toc132973281 \h </w:instrText>
        </w:r>
        <w:r w:rsidR="009224CF">
          <w:rPr>
            <w:noProof/>
            <w:webHidden/>
          </w:rPr>
        </w:r>
        <w:r w:rsidR="009224CF">
          <w:rPr>
            <w:noProof/>
            <w:webHidden/>
          </w:rPr>
          <w:fldChar w:fldCharType="separate"/>
        </w:r>
        <w:r w:rsidR="009224CF">
          <w:rPr>
            <w:noProof/>
            <w:webHidden/>
          </w:rPr>
          <w:t>16</w:t>
        </w:r>
        <w:r w:rsidR="009224CF">
          <w:rPr>
            <w:noProof/>
            <w:webHidden/>
          </w:rPr>
          <w:fldChar w:fldCharType="end"/>
        </w:r>
      </w:hyperlink>
    </w:p>
    <w:p w14:paraId="41FA6E49" w14:textId="7B91451A" w:rsidR="009224CF" w:rsidRDefault="008E54B4">
      <w:pPr>
        <w:pStyle w:val="TM1"/>
        <w:tabs>
          <w:tab w:leader="dot" w:pos="9056" w:val="right"/>
        </w:tabs>
        <w:rPr>
          <w:rFonts w:eastAsiaTheme="minorEastAsia"/>
          <w:noProof/>
          <w:lang w:eastAsia="fr-FR"/>
        </w:rPr>
      </w:pPr>
      <w:hyperlink w:anchor="_Toc132973282" w:history="1">
        <w:r w:rsidR="009224CF" w:rsidRPr="00A67908">
          <w:rPr>
            <w:rStyle w:val="Lienhypertexte"/>
            <w:rFonts w:ascii="Century Gothic" w:hAnsi="Century Gothic"/>
            <w:i/>
            <w:noProof/>
          </w:rPr>
          <w:t>Article 1 - Portée de l’accord</w:t>
        </w:r>
        <w:r w:rsidR="009224CF">
          <w:rPr>
            <w:noProof/>
            <w:webHidden/>
          </w:rPr>
          <w:tab/>
        </w:r>
        <w:r w:rsidR="009224CF">
          <w:rPr>
            <w:noProof/>
            <w:webHidden/>
          </w:rPr>
          <w:fldChar w:fldCharType="begin"/>
        </w:r>
        <w:r w:rsidR="009224CF">
          <w:rPr>
            <w:noProof/>
            <w:webHidden/>
          </w:rPr>
          <w:instrText xml:space="preserve"> PAGEREF _Toc132973282 \h </w:instrText>
        </w:r>
        <w:r w:rsidR="009224CF">
          <w:rPr>
            <w:noProof/>
            <w:webHidden/>
          </w:rPr>
        </w:r>
        <w:r w:rsidR="009224CF">
          <w:rPr>
            <w:noProof/>
            <w:webHidden/>
          </w:rPr>
          <w:fldChar w:fldCharType="separate"/>
        </w:r>
        <w:r w:rsidR="009224CF">
          <w:rPr>
            <w:noProof/>
            <w:webHidden/>
          </w:rPr>
          <w:t>16</w:t>
        </w:r>
        <w:r w:rsidR="009224CF">
          <w:rPr>
            <w:noProof/>
            <w:webHidden/>
          </w:rPr>
          <w:fldChar w:fldCharType="end"/>
        </w:r>
      </w:hyperlink>
    </w:p>
    <w:p w14:paraId="3F65BCB0" w14:textId="47B039A0" w:rsidR="009224CF" w:rsidRDefault="008E54B4">
      <w:pPr>
        <w:pStyle w:val="TM1"/>
        <w:tabs>
          <w:tab w:leader="dot" w:pos="9056" w:val="right"/>
        </w:tabs>
        <w:rPr>
          <w:rFonts w:eastAsiaTheme="minorEastAsia"/>
          <w:noProof/>
          <w:lang w:eastAsia="fr-FR"/>
        </w:rPr>
      </w:pPr>
      <w:hyperlink w:anchor="_Toc132973283" w:history="1">
        <w:r w:rsidR="009224CF" w:rsidRPr="00A67908">
          <w:rPr>
            <w:rStyle w:val="Lienhypertexte"/>
            <w:rFonts w:ascii="Century Gothic" w:hAnsi="Century Gothic"/>
            <w:i/>
            <w:noProof/>
          </w:rPr>
          <w:t>Article 2 - Durée de l’accord</w:t>
        </w:r>
        <w:r w:rsidR="009224CF">
          <w:rPr>
            <w:noProof/>
            <w:webHidden/>
          </w:rPr>
          <w:tab/>
        </w:r>
        <w:r w:rsidR="009224CF">
          <w:rPr>
            <w:noProof/>
            <w:webHidden/>
          </w:rPr>
          <w:fldChar w:fldCharType="begin"/>
        </w:r>
        <w:r w:rsidR="009224CF">
          <w:rPr>
            <w:noProof/>
            <w:webHidden/>
          </w:rPr>
          <w:instrText xml:space="preserve"> PAGEREF _Toc132973283 \h </w:instrText>
        </w:r>
        <w:r w:rsidR="009224CF">
          <w:rPr>
            <w:noProof/>
            <w:webHidden/>
          </w:rPr>
        </w:r>
        <w:r w:rsidR="009224CF">
          <w:rPr>
            <w:noProof/>
            <w:webHidden/>
          </w:rPr>
          <w:fldChar w:fldCharType="separate"/>
        </w:r>
        <w:r w:rsidR="009224CF">
          <w:rPr>
            <w:noProof/>
            <w:webHidden/>
          </w:rPr>
          <w:t>16</w:t>
        </w:r>
        <w:r w:rsidR="009224CF">
          <w:rPr>
            <w:noProof/>
            <w:webHidden/>
          </w:rPr>
          <w:fldChar w:fldCharType="end"/>
        </w:r>
      </w:hyperlink>
    </w:p>
    <w:p w14:paraId="3D04816E" w14:textId="03BF6628" w:rsidR="009224CF" w:rsidRDefault="008E54B4">
      <w:pPr>
        <w:pStyle w:val="TM1"/>
        <w:tabs>
          <w:tab w:leader="dot" w:pos="9056" w:val="right"/>
        </w:tabs>
        <w:rPr>
          <w:rFonts w:eastAsiaTheme="minorEastAsia"/>
          <w:noProof/>
          <w:lang w:eastAsia="fr-FR"/>
        </w:rPr>
      </w:pPr>
      <w:hyperlink w:anchor="_Toc132973284" w:history="1">
        <w:r w:rsidR="009224CF" w:rsidRPr="00A67908">
          <w:rPr>
            <w:rStyle w:val="Lienhypertexte"/>
            <w:rFonts w:ascii="Century Gothic" w:hAnsi="Century Gothic"/>
            <w:i/>
            <w:noProof/>
          </w:rPr>
          <w:t>Article 3 - Suivi et interprétation de l’accord</w:t>
        </w:r>
        <w:r w:rsidR="009224CF">
          <w:rPr>
            <w:noProof/>
            <w:webHidden/>
          </w:rPr>
          <w:tab/>
        </w:r>
        <w:r w:rsidR="009224CF">
          <w:rPr>
            <w:noProof/>
            <w:webHidden/>
          </w:rPr>
          <w:fldChar w:fldCharType="begin"/>
        </w:r>
        <w:r w:rsidR="009224CF">
          <w:rPr>
            <w:noProof/>
            <w:webHidden/>
          </w:rPr>
          <w:instrText xml:space="preserve"> PAGEREF _Toc132973284 \h </w:instrText>
        </w:r>
        <w:r w:rsidR="009224CF">
          <w:rPr>
            <w:noProof/>
            <w:webHidden/>
          </w:rPr>
        </w:r>
        <w:r w:rsidR="009224CF">
          <w:rPr>
            <w:noProof/>
            <w:webHidden/>
          </w:rPr>
          <w:fldChar w:fldCharType="separate"/>
        </w:r>
        <w:r w:rsidR="009224CF">
          <w:rPr>
            <w:noProof/>
            <w:webHidden/>
          </w:rPr>
          <w:t>16</w:t>
        </w:r>
        <w:r w:rsidR="009224CF">
          <w:rPr>
            <w:noProof/>
            <w:webHidden/>
          </w:rPr>
          <w:fldChar w:fldCharType="end"/>
        </w:r>
      </w:hyperlink>
    </w:p>
    <w:p w14:paraId="70E63C77" w14:textId="6A7B711F" w:rsidR="009224CF" w:rsidRDefault="008E54B4">
      <w:pPr>
        <w:pStyle w:val="TM1"/>
        <w:tabs>
          <w:tab w:leader="dot" w:pos="9056" w:val="right"/>
        </w:tabs>
        <w:rPr>
          <w:rFonts w:eastAsiaTheme="minorEastAsia"/>
          <w:noProof/>
          <w:lang w:eastAsia="fr-FR"/>
        </w:rPr>
      </w:pPr>
      <w:hyperlink w:anchor="_Toc132973285" w:history="1">
        <w:r w:rsidR="009224CF" w:rsidRPr="00A67908">
          <w:rPr>
            <w:rStyle w:val="Lienhypertexte"/>
            <w:rFonts w:ascii="Century Gothic" w:hAnsi="Century Gothic"/>
            <w:i/>
            <w:noProof/>
          </w:rPr>
          <w:t>Article 4 - Révision de l’accord</w:t>
        </w:r>
        <w:r w:rsidR="009224CF">
          <w:rPr>
            <w:noProof/>
            <w:webHidden/>
          </w:rPr>
          <w:tab/>
        </w:r>
        <w:r w:rsidR="009224CF">
          <w:rPr>
            <w:noProof/>
            <w:webHidden/>
          </w:rPr>
          <w:fldChar w:fldCharType="begin"/>
        </w:r>
        <w:r w:rsidR="009224CF">
          <w:rPr>
            <w:noProof/>
            <w:webHidden/>
          </w:rPr>
          <w:instrText xml:space="preserve"> PAGEREF _Toc132973285 \h </w:instrText>
        </w:r>
        <w:r w:rsidR="009224CF">
          <w:rPr>
            <w:noProof/>
            <w:webHidden/>
          </w:rPr>
        </w:r>
        <w:r w:rsidR="009224CF">
          <w:rPr>
            <w:noProof/>
            <w:webHidden/>
          </w:rPr>
          <w:fldChar w:fldCharType="separate"/>
        </w:r>
        <w:r w:rsidR="009224CF">
          <w:rPr>
            <w:noProof/>
            <w:webHidden/>
          </w:rPr>
          <w:t>17</w:t>
        </w:r>
        <w:r w:rsidR="009224CF">
          <w:rPr>
            <w:noProof/>
            <w:webHidden/>
          </w:rPr>
          <w:fldChar w:fldCharType="end"/>
        </w:r>
      </w:hyperlink>
    </w:p>
    <w:p w14:paraId="4BAA8376" w14:textId="2C36259D" w:rsidR="009224CF" w:rsidRDefault="008E54B4">
      <w:pPr>
        <w:pStyle w:val="TM1"/>
        <w:tabs>
          <w:tab w:leader="dot" w:pos="9056" w:val="right"/>
        </w:tabs>
        <w:rPr>
          <w:rFonts w:eastAsiaTheme="minorEastAsia"/>
          <w:noProof/>
          <w:lang w:eastAsia="fr-FR"/>
        </w:rPr>
      </w:pPr>
      <w:hyperlink w:anchor="_Toc132973286" w:history="1">
        <w:r w:rsidR="009224CF" w:rsidRPr="00A67908">
          <w:rPr>
            <w:rStyle w:val="Lienhypertexte"/>
            <w:rFonts w:ascii="Century Gothic" w:hAnsi="Century Gothic"/>
            <w:i/>
            <w:noProof/>
          </w:rPr>
          <w:t>Article 5 – Dénonciation de l’accord</w:t>
        </w:r>
        <w:r w:rsidR="009224CF">
          <w:rPr>
            <w:noProof/>
            <w:webHidden/>
          </w:rPr>
          <w:tab/>
        </w:r>
        <w:r w:rsidR="009224CF">
          <w:rPr>
            <w:noProof/>
            <w:webHidden/>
          </w:rPr>
          <w:fldChar w:fldCharType="begin"/>
        </w:r>
        <w:r w:rsidR="009224CF">
          <w:rPr>
            <w:noProof/>
            <w:webHidden/>
          </w:rPr>
          <w:instrText xml:space="preserve"> PAGEREF _Toc132973286 \h </w:instrText>
        </w:r>
        <w:r w:rsidR="009224CF">
          <w:rPr>
            <w:noProof/>
            <w:webHidden/>
          </w:rPr>
        </w:r>
        <w:r w:rsidR="009224CF">
          <w:rPr>
            <w:noProof/>
            <w:webHidden/>
          </w:rPr>
          <w:fldChar w:fldCharType="separate"/>
        </w:r>
        <w:r w:rsidR="009224CF">
          <w:rPr>
            <w:noProof/>
            <w:webHidden/>
          </w:rPr>
          <w:t>17</w:t>
        </w:r>
        <w:r w:rsidR="009224CF">
          <w:rPr>
            <w:noProof/>
            <w:webHidden/>
          </w:rPr>
          <w:fldChar w:fldCharType="end"/>
        </w:r>
      </w:hyperlink>
    </w:p>
    <w:p w14:paraId="678224CD" w14:textId="45784042" w:rsidR="009224CF" w:rsidRDefault="008E54B4">
      <w:pPr>
        <w:pStyle w:val="TM1"/>
        <w:tabs>
          <w:tab w:leader="dot" w:pos="9056" w:val="right"/>
        </w:tabs>
        <w:rPr>
          <w:rFonts w:eastAsiaTheme="minorEastAsia"/>
          <w:noProof/>
          <w:lang w:eastAsia="fr-FR"/>
        </w:rPr>
      </w:pPr>
      <w:hyperlink w:anchor="_Toc132973287" w:history="1">
        <w:r w:rsidR="009224CF" w:rsidRPr="00A67908">
          <w:rPr>
            <w:rStyle w:val="Lienhypertexte"/>
            <w:rFonts w:ascii="Century Gothic" w:hAnsi="Century Gothic"/>
            <w:i/>
            <w:noProof/>
          </w:rPr>
          <w:t>Article 7 - Dépôt et publicité de l’accord</w:t>
        </w:r>
        <w:r w:rsidR="009224CF">
          <w:rPr>
            <w:noProof/>
            <w:webHidden/>
          </w:rPr>
          <w:tab/>
        </w:r>
        <w:r w:rsidR="009224CF">
          <w:rPr>
            <w:noProof/>
            <w:webHidden/>
          </w:rPr>
          <w:fldChar w:fldCharType="begin"/>
        </w:r>
        <w:r w:rsidR="009224CF">
          <w:rPr>
            <w:noProof/>
            <w:webHidden/>
          </w:rPr>
          <w:instrText xml:space="preserve"> PAGEREF _Toc132973287 \h </w:instrText>
        </w:r>
        <w:r w:rsidR="009224CF">
          <w:rPr>
            <w:noProof/>
            <w:webHidden/>
          </w:rPr>
        </w:r>
        <w:r w:rsidR="009224CF">
          <w:rPr>
            <w:noProof/>
            <w:webHidden/>
          </w:rPr>
          <w:fldChar w:fldCharType="separate"/>
        </w:r>
        <w:r w:rsidR="009224CF">
          <w:rPr>
            <w:noProof/>
            <w:webHidden/>
          </w:rPr>
          <w:t>18</w:t>
        </w:r>
        <w:r w:rsidR="009224CF">
          <w:rPr>
            <w:noProof/>
            <w:webHidden/>
          </w:rPr>
          <w:fldChar w:fldCharType="end"/>
        </w:r>
      </w:hyperlink>
    </w:p>
    <w:p w14:paraId="7BD5E455" w14:textId="06CAABA3" w:rsidP="0068601A" w:rsidR="00905EFC" w:rsidRDefault="008F61EF">
      <w:pPr>
        <w:tabs>
          <w:tab w:pos="567" w:val="left"/>
          <w:tab w:pos="3969" w:val="left"/>
        </w:tabs>
        <w:ind w:right="283"/>
        <w:jc w:val="both"/>
        <w:rPr>
          <w:rFonts w:ascii="Century Gothic" w:cs="Times New Roman" w:eastAsia="Times New Roman" w:hAnsi="Century Gothic"/>
          <w:sz w:val="20"/>
          <w:szCs w:val="20"/>
        </w:rPr>
      </w:pPr>
      <w:r>
        <w:rPr>
          <w:rFonts w:ascii="Century Gothic" w:cs="Times New Roman" w:eastAsia="Times New Roman" w:hAnsi="Century Gothic"/>
          <w:sz w:val="20"/>
          <w:szCs w:val="20"/>
        </w:rPr>
        <w:fldChar w:fldCharType="end"/>
      </w:r>
    </w:p>
    <w:p w14:paraId="146EFF46"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p>
    <w:p w14:paraId="0143D9AE"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p>
    <w:p w14:paraId="23029E80"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p>
    <w:p w14:paraId="36874BC3"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p>
    <w:p w14:paraId="7F724876"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p>
    <w:p w14:paraId="5E52C1CA" w14:textId="77777777" w:rsidP="0068601A" w:rsidR="00905EFC" w:rsidRDefault="00905EFC">
      <w:pPr>
        <w:tabs>
          <w:tab w:pos="567" w:val="left"/>
          <w:tab w:pos="3969" w:val="left"/>
        </w:tabs>
        <w:ind w:right="283"/>
        <w:jc w:val="both"/>
        <w:rPr>
          <w:rFonts w:ascii="Century Gothic" w:cs="Times New Roman" w:eastAsia="Times New Roman" w:hAnsi="Century Gothic"/>
          <w:sz w:val="20"/>
          <w:szCs w:val="20"/>
        </w:rPr>
      </w:pPr>
    </w:p>
    <w:p w14:paraId="5E6EB5CC" w14:textId="77777777" w:rsidP="0068601A" w:rsidR="00D43BB2" w:rsidRDefault="00D43BB2">
      <w:pPr>
        <w:tabs>
          <w:tab w:pos="567" w:val="left"/>
          <w:tab w:pos="3969" w:val="left"/>
        </w:tabs>
        <w:ind w:right="283"/>
        <w:jc w:val="both"/>
        <w:rPr>
          <w:rFonts w:ascii="Century Gothic" w:cs="Times New Roman" w:eastAsia="Times New Roman" w:hAnsi="Century Gothic"/>
          <w:sz w:val="20"/>
          <w:szCs w:val="20"/>
        </w:rPr>
        <w:sectPr w:rsidR="00D43BB2" w:rsidSect="000313CB">
          <w:headerReference r:id="rId8" w:type="default"/>
          <w:footerReference r:id="rId9" w:type="even"/>
          <w:footerReference r:id="rId10" w:type="default"/>
          <w:pgSz w:h="16840" w:w="11900"/>
          <w:pgMar w:bottom="1417" w:footer="708" w:gutter="0" w:header="708" w:left="1417" w:right="1417" w:top="1417"/>
          <w:cols w:space="708"/>
          <w:docGrid w:linePitch="360"/>
        </w:sectPr>
      </w:pPr>
    </w:p>
    <w:p w14:paraId="0DA485FD" w14:textId="77777777" w:rsidP="0068601A" w:rsidR="00E311D6" w:rsidRDefault="00E311D6">
      <w:pPr>
        <w:rPr>
          <w:rFonts w:ascii="Century Gothic" w:hAnsi="Century Gothic"/>
          <w:b/>
          <w:i/>
          <w:color w:themeColor="accent1" w:val="4F81BD"/>
          <w:u w:val="single"/>
        </w:rPr>
      </w:pPr>
    </w:p>
    <w:p w14:paraId="6569B1CF" w14:textId="77777777" w:rsidP="0068601A" w:rsidR="00E311D6" w:rsidRDefault="00E311D6">
      <w:pPr>
        <w:rPr>
          <w:rFonts w:ascii="Century Gothic" w:hAnsi="Century Gothic"/>
          <w:b/>
          <w:i/>
          <w:color w:themeColor="accent1" w:val="4F81BD"/>
          <w:u w:val="single"/>
        </w:rPr>
      </w:pPr>
    </w:p>
    <w:p w14:paraId="38111BA5" w14:textId="77777777" w:rsidP="0068601A" w:rsidR="00E311D6" w:rsidRDefault="00E311D6">
      <w:pPr>
        <w:rPr>
          <w:rFonts w:ascii="Century Gothic" w:hAnsi="Century Gothic"/>
          <w:b/>
          <w:i/>
          <w:color w:themeColor="accent1" w:val="4F81BD"/>
          <w:u w:val="single"/>
        </w:rPr>
      </w:pPr>
    </w:p>
    <w:p w14:paraId="3C1FCF6E" w14:textId="22D748D0" w:rsidP="0068601A" w:rsidR="003727BC" w:rsidRDefault="00905EFC" w:rsidRPr="009C208F">
      <w:pPr>
        <w:rPr>
          <w:rFonts w:ascii="Century Gothic" w:hAnsi="Century Gothic"/>
          <w:b/>
          <w:i/>
          <w:color w:themeColor="accent1" w:val="4F81BD"/>
          <w:u w:val="single"/>
        </w:rPr>
      </w:pPr>
      <w:r w:rsidRPr="009C208F">
        <w:rPr>
          <w:rFonts w:ascii="Century Gothic" w:hAnsi="Century Gothic"/>
          <w:b/>
          <w:i/>
          <w:color w:themeColor="accent1" w:val="4F81BD"/>
          <w:u w:val="single"/>
        </w:rPr>
        <w:t xml:space="preserve">PREAMBULE </w:t>
      </w:r>
    </w:p>
    <w:p w14:paraId="2B6586DA" w14:textId="77777777" w:rsidP="0068601A" w:rsidR="00286000" w:rsidRDefault="00286000" w:rsidRPr="00905EFC">
      <w:pPr>
        <w:rPr>
          <w:rFonts w:ascii="Century Gothic" w:hAnsi="Century Gothic"/>
        </w:rPr>
      </w:pPr>
    </w:p>
    <w:p w14:paraId="70F33581" w14:textId="02B102B4" w:rsidP="0068601A" w:rsidR="00286000" w:rsidRDefault="00286000" w:rsidRPr="009C208F">
      <w:pPr>
        <w:jc w:val="both"/>
        <w:rPr>
          <w:rFonts w:ascii="Century Gothic" w:hAnsi="Century Gothic"/>
          <w:sz w:val="20"/>
          <w:szCs w:val="20"/>
        </w:rPr>
      </w:pPr>
      <w:r w:rsidRPr="009C208F">
        <w:rPr>
          <w:rFonts w:ascii="Century Gothic" w:hAnsi="Century Gothic"/>
          <w:sz w:val="20"/>
          <w:szCs w:val="20"/>
        </w:rPr>
        <w:t xml:space="preserve">Le présent accord </w:t>
      </w:r>
      <w:r w:rsidR="00CC70D1" w:rsidRPr="009C208F">
        <w:rPr>
          <w:rFonts w:ascii="Century Gothic" w:hAnsi="Century Gothic"/>
          <w:sz w:val="20"/>
          <w:szCs w:val="20"/>
        </w:rPr>
        <w:t xml:space="preserve">a pour objectif la mise en place d’un dispositif d’aménagement du temps de travail sur une période </w:t>
      </w:r>
      <w:r w:rsidR="00394720">
        <w:rPr>
          <w:rFonts w:ascii="Century Gothic" w:hAnsi="Century Gothic"/>
          <w:sz w:val="20"/>
          <w:szCs w:val="20"/>
        </w:rPr>
        <w:t xml:space="preserve">supérieure à la semaine </w:t>
      </w:r>
      <w:r w:rsidR="00CC70D1" w:rsidRPr="009C208F">
        <w:rPr>
          <w:rFonts w:ascii="Century Gothic" w:hAnsi="Century Gothic"/>
          <w:sz w:val="20"/>
          <w:szCs w:val="20"/>
        </w:rPr>
        <w:t xml:space="preserve">au sein de </w:t>
      </w:r>
      <w:r w:rsidRPr="009C208F">
        <w:rPr>
          <w:rFonts w:ascii="Century Gothic" w:hAnsi="Century Gothic"/>
          <w:sz w:val="20"/>
          <w:szCs w:val="20"/>
        </w:rPr>
        <w:t>la société.</w:t>
      </w:r>
    </w:p>
    <w:p w14:paraId="72ED3842" w14:textId="77777777" w:rsidP="0068601A" w:rsidR="00CC70D1" w:rsidRDefault="00CC70D1" w:rsidRPr="009C208F">
      <w:pPr>
        <w:jc w:val="both"/>
        <w:rPr>
          <w:rFonts w:ascii="Century Gothic" w:hAnsi="Century Gothic"/>
          <w:sz w:val="20"/>
          <w:szCs w:val="20"/>
        </w:rPr>
      </w:pPr>
    </w:p>
    <w:p w14:paraId="11944313" w14:textId="31A38A34" w:rsidP="0068601A" w:rsidR="00CC70D1" w:rsidRDefault="00CC70D1" w:rsidRPr="009C208F">
      <w:pPr>
        <w:jc w:val="both"/>
        <w:rPr>
          <w:rFonts w:ascii="Century Gothic" w:hAnsi="Century Gothic"/>
          <w:sz w:val="20"/>
          <w:szCs w:val="20"/>
        </w:rPr>
      </w:pPr>
      <w:r w:rsidRPr="009C208F">
        <w:rPr>
          <w:rFonts w:ascii="Century Gothic" w:hAnsi="Century Gothic"/>
          <w:sz w:val="20"/>
          <w:szCs w:val="20"/>
        </w:rPr>
        <w:t xml:space="preserve">La société </w:t>
      </w:r>
      <w:r w:rsidR="0073533A" w:rsidRPr="00FE4EB7">
        <w:rPr>
          <w:rFonts w:ascii="Century Gothic" w:cs="Times New Roman" w:eastAsia="Times New Roman" w:hAnsi="Century Gothic"/>
          <w:color w:val="000000"/>
          <w:sz w:val="20"/>
          <w:szCs w:val="20"/>
        </w:rPr>
        <w:t>HCO</w:t>
      </w:r>
      <w:r w:rsidR="0073533A">
        <w:rPr>
          <w:rFonts w:ascii="Century Gothic" w:cs="Times New Roman" w:eastAsia="Times New Roman" w:hAnsi="Century Gothic"/>
          <w:color w:val="000000"/>
          <w:sz w:val="20"/>
          <w:szCs w:val="20"/>
        </w:rPr>
        <w:t xml:space="preserve"> EXPERT</w:t>
      </w:r>
      <w:r w:rsidR="0073533A" w:rsidRPr="009C208F">
        <w:rPr>
          <w:rFonts w:ascii="Century Gothic" w:hAnsi="Century Gothic"/>
          <w:sz w:val="20"/>
          <w:szCs w:val="20"/>
        </w:rPr>
        <w:t xml:space="preserve"> </w:t>
      </w:r>
      <w:r w:rsidR="00A4426F" w:rsidRPr="009C208F">
        <w:rPr>
          <w:rFonts w:ascii="Century Gothic" w:hAnsi="Century Gothic"/>
          <w:sz w:val="20"/>
          <w:szCs w:val="20"/>
        </w:rPr>
        <w:t xml:space="preserve">exerçant une activité </w:t>
      </w:r>
      <w:r w:rsidR="001379A7" w:rsidRPr="001379A7">
        <w:rPr>
          <w:rFonts w:ascii="Century Gothic" w:hAnsi="Century Gothic"/>
          <w:sz w:val="20"/>
          <w:szCs w:val="20"/>
        </w:rPr>
        <w:t xml:space="preserve">d'experts-comptables et de commissaires aux comptes </w:t>
      </w:r>
      <w:r w:rsidRPr="009C208F">
        <w:rPr>
          <w:rFonts w:ascii="Century Gothic" w:hAnsi="Century Gothic"/>
          <w:sz w:val="20"/>
          <w:szCs w:val="20"/>
        </w:rPr>
        <w:t xml:space="preserve">est soumise à d’importantes fluctuations d’activité au cours de l’année, ce qui entraîne des variations dans </w:t>
      </w:r>
      <w:r w:rsidR="0013467E" w:rsidRPr="009C208F">
        <w:rPr>
          <w:rFonts w:ascii="Century Gothic" w:hAnsi="Century Gothic"/>
          <w:sz w:val="20"/>
          <w:szCs w:val="20"/>
        </w:rPr>
        <w:t>les horaires de</w:t>
      </w:r>
      <w:r w:rsidRPr="009C208F">
        <w:rPr>
          <w:rFonts w:ascii="Century Gothic" w:hAnsi="Century Gothic"/>
          <w:sz w:val="20"/>
          <w:szCs w:val="20"/>
        </w:rPr>
        <w:t xml:space="preserve"> travail de tous les </w:t>
      </w:r>
      <w:r w:rsidR="0050543E">
        <w:rPr>
          <w:rFonts w:ascii="Century Gothic" w:hAnsi="Century Gothic"/>
          <w:sz w:val="20"/>
          <w:szCs w:val="20"/>
        </w:rPr>
        <w:t>collaborateurs</w:t>
      </w:r>
      <w:r w:rsidRPr="009C208F">
        <w:rPr>
          <w:rFonts w:ascii="Century Gothic" w:hAnsi="Century Gothic"/>
          <w:sz w:val="20"/>
          <w:szCs w:val="20"/>
        </w:rPr>
        <w:t>.</w:t>
      </w:r>
    </w:p>
    <w:p w14:paraId="587216F8" w14:textId="77777777" w:rsidP="0068601A" w:rsidR="00CC70D1" w:rsidRDefault="00CC70D1" w:rsidRPr="009C208F">
      <w:pPr>
        <w:jc w:val="both"/>
        <w:rPr>
          <w:rFonts w:ascii="Century Gothic" w:hAnsi="Century Gothic"/>
          <w:sz w:val="20"/>
          <w:szCs w:val="20"/>
        </w:rPr>
      </w:pPr>
    </w:p>
    <w:p w14:paraId="09657C47" w14:textId="4A813098" w:rsidP="001379A7" w:rsidR="001379A7" w:rsidRDefault="001379A7">
      <w:pPr>
        <w:spacing w:line="280" w:lineRule="exact"/>
        <w:jc w:val="both"/>
        <w:rPr>
          <w:rFonts w:ascii="Century Gothic" w:hAnsi="Century Gothic"/>
          <w:sz w:val="20"/>
          <w:szCs w:val="20"/>
        </w:rPr>
      </w:pPr>
      <w:r w:rsidRPr="001379A7">
        <w:rPr>
          <w:rFonts w:ascii="Century Gothic" w:hAnsi="Century Gothic"/>
          <w:sz w:val="20"/>
          <w:szCs w:val="20"/>
        </w:rPr>
        <w:t>Ces impératifs, inhérents à la profession, se traduisent périodiquement par une augmentation sensible du temps de travail qui permet de faire face aux surcroîts d'activité, et qui n’est qu’en partie compensée par des périodes de plus faible activité. L’aménagement du temps de travail doit permettre de faire évoluer les horaires de travail pour tenir compte de ces variations.</w:t>
      </w:r>
    </w:p>
    <w:p w14:paraId="59320E5C" w14:textId="77777777" w:rsidP="001379A7" w:rsidR="001379A7" w:rsidRDefault="001379A7" w:rsidRPr="001379A7">
      <w:pPr>
        <w:spacing w:line="280" w:lineRule="exact"/>
        <w:jc w:val="both"/>
        <w:rPr>
          <w:rFonts w:ascii="Century Gothic" w:hAnsi="Century Gothic"/>
          <w:sz w:val="20"/>
          <w:szCs w:val="20"/>
        </w:rPr>
      </w:pPr>
    </w:p>
    <w:p w14:paraId="3D588DAD" w14:textId="387AEBDA" w:rsidP="0068601A" w:rsidR="003727BC" w:rsidRDefault="00CC70D1" w:rsidRPr="009C208F">
      <w:pPr>
        <w:spacing w:line="280" w:lineRule="exact"/>
        <w:jc w:val="both"/>
        <w:rPr>
          <w:rFonts w:ascii="Century Gothic" w:cs="Arial" w:hAnsi="Century Gothic"/>
          <w:sz w:val="20"/>
          <w:szCs w:val="20"/>
        </w:rPr>
      </w:pPr>
      <w:r w:rsidRPr="009C208F">
        <w:rPr>
          <w:rFonts w:ascii="Century Gothic" w:hAnsi="Century Gothic"/>
          <w:sz w:val="20"/>
          <w:szCs w:val="20"/>
        </w:rPr>
        <w:t xml:space="preserve">Le présent accord vise donc à mettre en place une organisation plus souple du temps de travail, afin de concilier </w:t>
      </w:r>
      <w:r w:rsidRPr="009C208F">
        <w:rPr>
          <w:rFonts w:ascii="Century Gothic" w:cs="Arial" w:hAnsi="Century Gothic"/>
          <w:sz w:val="20"/>
          <w:szCs w:val="20"/>
        </w:rPr>
        <w:t>au mieux les besoins de l’entreprise et la nécessité pour les salariés d’une meilleure articulation entre la vie professionnelle et personnelle.</w:t>
      </w:r>
    </w:p>
    <w:p w14:paraId="0C274C9C" w14:textId="77777777" w:rsidP="0068601A" w:rsidR="0013467E" w:rsidRDefault="0013467E" w:rsidRPr="009C208F">
      <w:pPr>
        <w:spacing w:line="280" w:lineRule="exact"/>
        <w:jc w:val="both"/>
        <w:rPr>
          <w:rFonts w:ascii="Century Gothic" w:cs="Arial" w:hAnsi="Century Gothic"/>
          <w:sz w:val="20"/>
          <w:szCs w:val="20"/>
        </w:rPr>
      </w:pPr>
    </w:p>
    <w:p w14:paraId="5AB2BE73" w14:textId="4766F694" w:rsidP="0068601A" w:rsidR="0013467E" w:rsidRDefault="0013467E" w:rsidRPr="009C208F">
      <w:pPr>
        <w:spacing w:line="280" w:lineRule="exact"/>
        <w:jc w:val="both"/>
        <w:rPr>
          <w:rFonts w:ascii="Century Gothic" w:cs="Arial" w:hAnsi="Century Gothic"/>
          <w:sz w:val="20"/>
          <w:szCs w:val="20"/>
        </w:rPr>
      </w:pPr>
      <w:r w:rsidRPr="009C208F">
        <w:rPr>
          <w:rFonts w:ascii="Century Gothic" w:cs="Arial" w:hAnsi="Century Gothic"/>
          <w:sz w:val="20"/>
          <w:szCs w:val="20"/>
        </w:rPr>
        <w:t xml:space="preserve">Conformément aux dispositions des articles L. 2253-1 à 3 du Code du travail, les dispositions du présent accord prévalent sur celles ayant le même objet résultant de la convention </w:t>
      </w:r>
      <w:proofErr w:type="gramStart"/>
      <w:r w:rsidRPr="009C208F">
        <w:rPr>
          <w:rFonts w:ascii="Century Gothic" w:cs="Arial" w:hAnsi="Century Gothic"/>
          <w:sz w:val="20"/>
          <w:szCs w:val="20"/>
        </w:rPr>
        <w:t>collective  nationale</w:t>
      </w:r>
      <w:proofErr w:type="gramEnd"/>
      <w:r w:rsidRPr="009C208F">
        <w:rPr>
          <w:rFonts w:ascii="Century Gothic" w:cs="Arial" w:hAnsi="Century Gothic"/>
          <w:sz w:val="20"/>
          <w:szCs w:val="20"/>
        </w:rPr>
        <w:t xml:space="preserve"> des experts comptables et des commissaires aux comptes (IDCC 787)</w:t>
      </w:r>
      <w:r w:rsidR="00394720">
        <w:rPr>
          <w:rFonts w:ascii="Century Gothic" w:cs="Arial" w:hAnsi="Century Gothic"/>
          <w:sz w:val="20"/>
          <w:szCs w:val="20"/>
        </w:rPr>
        <w:t>, de tout document interne, usage, toute stipulation antérieure, sous quelque forme que ce soit</w:t>
      </w:r>
      <w:r w:rsidRPr="009C208F">
        <w:rPr>
          <w:rFonts w:ascii="Century Gothic" w:cs="Arial" w:hAnsi="Century Gothic"/>
          <w:sz w:val="20"/>
          <w:szCs w:val="20"/>
        </w:rPr>
        <w:t>.</w:t>
      </w:r>
    </w:p>
    <w:p w14:paraId="2AAA3617" w14:textId="77777777" w:rsidP="0068601A" w:rsidR="0068601A" w:rsidRDefault="0068601A" w:rsidRPr="0068601A">
      <w:pPr>
        <w:pStyle w:val="Titre1"/>
        <w:numPr>
          <w:ilvl w:val="0"/>
          <w:numId w:val="0"/>
        </w:numPr>
        <w:spacing w:after="0" w:before="0"/>
        <w:ind w:left="720"/>
        <w:rPr>
          <w:rFonts w:ascii="Century Gothic" w:hAnsi="Century Gothic"/>
          <w:i/>
          <w:color w:themeColor="accent1" w:val="4F81BD"/>
          <w:sz w:val="20"/>
          <w:szCs w:val="20"/>
          <w:u w:val="single"/>
        </w:rPr>
      </w:pPr>
    </w:p>
    <w:p w14:paraId="47B862DD" w14:textId="77777777" w:rsidP="0068601A" w:rsidR="00721211" w:rsidRDefault="00721211" w:rsidRPr="00721211">
      <w:pPr>
        <w:rPr>
          <w:rFonts w:ascii="Century Gothic" w:cstheme="majorBidi" w:eastAsiaTheme="majorEastAsia" w:hAnsi="Century Gothic"/>
          <w:b/>
          <w:bCs/>
          <w:i/>
          <w:color w:themeColor="accent1" w:val="4F81BD"/>
          <w:sz w:val="32"/>
          <w:u w:val="single"/>
        </w:rPr>
      </w:pPr>
    </w:p>
    <w:p w14:paraId="23852C30" w14:textId="47312CD0" w:rsidP="00D615F7" w:rsidR="00905EFC" w:rsidRDefault="00905EFC" w:rsidRPr="00214EF7">
      <w:pPr>
        <w:pStyle w:val="Titre1"/>
        <w:numPr>
          <w:ilvl w:val="0"/>
          <w:numId w:val="0"/>
        </w:numPr>
        <w:spacing w:after="0" w:before="0"/>
        <w:ind w:left="720"/>
        <w:jc w:val="center"/>
        <w:rPr>
          <w:rFonts w:ascii="Century Gothic" w:hAnsi="Century Gothic"/>
          <w:iCs/>
          <w:color w:themeColor="accent1" w:val="4F81BD"/>
          <w:sz w:val="32"/>
          <w:u w:val="single"/>
        </w:rPr>
      </w:pPr>
      <w:bookmarkStart w:id="2" w:name="_Toc48826762"/>
      <w:bookmarkStart w:id="3" w:name="_Toc132973242"/>
      <w:r w:rsidRPr="00214EF7">
        <w:rPr>
          <w:rFonts w:ascii="Century Gothic" w:hAnsi="Century Gothic"/>
          <w:iCs/>
          <w:color w:themeColor="accent1" w:val="4F81BD"/>
          <w:sz w:val="32"/>
          <w:u w:val="single"/>
        </w:rPr>
        <w:t>PREMIERE PARTIE : CHAMP D’APPLICATION</w:t>
      </w:r>
      <w:bookmarkEnd w:id="2"/>
      <w:bookmarkEnd w:id="3"/>
    </w:p>
    <w:p w14:paraId="16091C53" w14:textId="77777777" w:rsidP="0068601A" w:rsidR="00394720" w:rsidRDefault="00394720" w:rsidRPr="009E230A">
      <w:pPr>
        <w:pStyle w:val="Titre1"/>
        <w:numPr>
          <w:ilvl w:val="0"/>
          <w:numId w:val="0"/>
        </w:numPr>
        <w:spacing w:after="0" w:before="0"/>
        <w:ind w:hanging="360" w:left="360"/>
        <w:rPr>
          <w:rFonts w:ascii="Century Gothic" w:hAnsi="Century Gothic"/>
          <w:i/>
          <w:color w:themeColor="accent1" w:val="4F81BD"/>
          <w:sz w:val="20"/>
          <w:szCs w:val="20"/>
          <w:u w:val="single"/>
        </w:rPr>
      </w:pPr>
    </w:p>
    <w:p w14:paraId="62D70F6F" w14:textId="77777777" w:rsidP="009E230A" w:rsidR="009E230A" w:rsidRDefault="009E230A" w:rsidRPr="009E230A">
      <w:pPr>
        <w:rPr>
          <w:sz w:val="20"/>
          <w:szCs w:val="20"/>
        </w:rPr>
      </w:pPr>
    </w:p>
    <w:p w14:paraId="1EB3A8E0" w14:textId="2B681207" w:rsidP="0068601A" w:rsidR="00905EFC" w:rsidRDefault="00E87B75">
      <w:pPr>
        <w:pStyle w:val="Titre1"/>
        <w:numPr>
          <w:ilvl w:val="0"/>
          <w:numId w:val="0"/>
        </w:numPr>
        <w:spacing w:after="0" w:before="0"/>
        <w:ind w:hanging="360" w:left="360"/>
        <w:rPr>
          <w:rFonts w:ascii="Century Gothic" w:hAnsi="Century Gothic"/>
          <w:i/>
          <w:color w:themeColor="accent1" w:val="4F81BD"/>
          <w:u w:val="single"/>
        </w:rPr>
      </w:pPr>
      <w:bookmarkStart w:id="4" w:name="_Toc48826763"/>
      <w:bookmarkStart w:id="5" w:name="_Toc132973243"/>
      <w:r>
        <w:rPr>
          <w:rFonts w:ascii="Century Gothic" w:hAnsi="Century Gothic"/>
          <w:i/>
          <w:color w:themeColor="accent1" w:val="4F81BD"/>
          <w:u w:val="single"/>
        </w:rPr>
        <w:t xml:space="preserve">Article 1 : </w:t>
      </w:r>
      <w:r w:rsidR="00234008" w:rsidRPr="00751277">
        <w:rPr>
          <w:rFonts w:ascii="Century Gothic" w:hAnsi="Century Gothic"/>
          <w:i/>
          <w:color w:themeColor="accent1" w:val="4F81BD"/>
          <w:u w:val="single"/>
        </w:rPr>
        <w:t>Champ d’application</w:t>
      </w:r>
      <w:r w:rsidR="00905EFC" w:rsidRPr="00751277">
        <w:rPr>
          <w:rFonts w:ascii="Century Gothic" w:hAnsi="Century Gothic"/>
          <w:i/>
          <w:color w:themeColor="accent1" w:val="4F81BD"/>
          <w:u w:val="single"/>
        </w:rPr>
        <w:t xml:space="preserve"> géographique</w:t>
      </w:r>
      <w:bookmarkEnd w:id="4"/>
      <w:bookmarkEnd w:id="5"/>
    </w:p>
    <w:p w14:paraId="4A7FAF60" w14:textId="77777777" w:rsidP="0068601A" w:rsidR="0068601A" w:rsidRDefault="0068601A" w:rsidRPr="0068601A">
      <w:pPr>
        <w:rPr>
          <w:sz w:val="20"/>
          <w:szCs w:val="20"/>
        </w:rPr>
      </w:pPr>
    </w:p>
    <w:p w14:paraId="2D902650" w14:textId="3E3637D6" w:rsidP="0068601A" w:rsidR="00905EFC" w:rsidRDefault="00905EFC">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 xml:space="preserve">Le présent accord collectif d’aménagement du temps de travail sur une période supérieure à la semaine s’applique sur l’ensemble des établissements présents ou à venir de la société </w:t>
      </w:r>
      <w:r w:rsidR="00ED3492" w:rsidRPr="00FE4EB7">
        <w:rPr>
          <w:rFonts w:ascii="Century Gothic" w:cs="Times New Roman" w:eastAsia="Times New Roman" w:hAnsi="Century Gothic"/>
          <w:color w:val="000000"/>
          <w:sz w:val="20"/>
          <w:szCs w:val="20"/>
        </w:rPr>
        <w:t>HCO</w:t>
      </w:r>
      <w:r w:rsidR="00ED3492">
        <w:rPr>
          <w:rFonts w:ascii="Century Gothic" w:cs="Times New Roman" w:eastAsia="Times New Roman" w:hAnsi="Century Gothic"/>
          <w:color w:val="000000"/>
          <w:sz w:val="20"/>
          <w:szCs w:val="20"/>
        </w:rPr>
        <w:t xml:space="preserve"> EXPERT</w:t>
      </w:r>
      <w:r w:rsidRPr="00056675">
        <w:rPr>
          <w:rFonts w:ascii="Century Gothic" w:cs="Times New Roman" w:eastAsia="Times New Roman" w:hAnsi="Century Gothic"/>
          <w:color w:val="000000"/>
          <w:sz w:val="20"/>
          <w:szCs w:val="20"/>
        </w:rPr>
        <w:t>.</w:t>
      </w:r>
    </w:p>
    <w:p w14:paraId="0E1A8E6D" w14:textId="77777777" w:rsidP="0068601A" w:rsidR="00905EFC" w:rsidRDefault="00905EFC">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 xml:space="preserve">Etant précisé qu’à la date de conclusion du présent accord, les établissements de la société sont les suivants : </w:t>
      </w:r>
    </w:p>
    <w:p w14:paraId="52BCDE29" w14:textId="4170C3E9" w:rsidP="00763775" w:rsidR="0068601A" w:rsidRDefault="00763775" w:rsidRPr="00056675">
      <w:pPr>
        <w:pStyle w:val="Paragraphedeliste"/>
        <w:numPr>
          <w:ilvl w:val="0"/>
          <w:numId w:val="30"/>
        </w:numPr>
        <w:jc w:val="both"/>
        <w:rPr>
          <w:rFonts w:ascii="Century Gothic" w:cs="Times New Roman" w:eastAsia="Times New Roman" w:hAnsi="Century Gothic"/>
          <w:color w:val="000000"/>
          <w:sz w:val="20"/>
          <w:szCs w:val="20"/>
        </w:rPr>
      </w:pPr>
      <w:r w:rsidRPr="00056675">
        <w:rPr>
          <w:rFonts w:ascii="Century Gothic" w:cs="Times New Roman" w:eastAsia="Times New Roman" w:hAnsi="Century Gothic"/>
          <w:color w:val="000000"/>
          <w:sz w:val="20"/>
          <w:szCs w:val="20"/>
        </w:rPr>
        <w:t>40 Rue Laugier – 75017 Paris</w:t>
      </w:r>
    </w:p>
    <w:p w14:paraId="34609B49" w14:textId="77777777" w:rsidP="0068601A" w:rsidR="0068601A" w:rsidRDefault="0068601A" w:rsidRPr="0068601A">
      <w:pPr>
        <w:jc w:val="both"/>
        <w:rPr>
          <w:rFonts w:ascii="Century Gothic" w:cs="Times New Roman" w:eastAsia="Times New Roman" w:hAnsi="Century Gothic"/>
          <w:color w:val="000000"/>
          <w:sz w:val="20"/>
          <w:szCs w:val="20"/>
        </w:rPr>
      </w:pPr>
    </w:p>
    <w:p w14:paraId="753496D9" w14:textId="77777777" w:rsidP="0068601A" w:rsidR="00E35ACB" w:rsidRDefault="00E35ACB">
      <w:pPr>
        <w:pStyle w:val="Titre1"/>
        <w:numPr>
          <w:ilvl w:val="0"/>
          <w:numId w:val="0"/>
        </w:numPr>
        <w:spacing w:after="0" w:before="0"/>
        <w:ind w:hanging="360" w:left="360"/>
        <w:rPr>
          <w:rFonts w:ascii="Century Gothic" w:hAnsi="Century Gothic"/>
          <w:i/>
          <w:color w:themeColor="accent1" w:val="4F81BD"/>
          <w:u w:val="single"/>
        </w:rPr>
      </w:pPr>
      <w:bookmarkStart w:id="6" w:name="_Toc48826764"/>
      <w:bookmarkStart w:id="7" w:name="_Toc132973244"/>
      <w:r w:rsidRPr="009C208F">
        <w:rPr>
          <w:rFonts w:ascii="Century Gothic" w:hAnsi="Century Gothic"/>
          <w:i/>
          <w:color w:themeColor="accent1" w:val="4F81BD"/>
          <w:u w:val="single"/>
        </w:rPr>
        <w:t>Article 2 : Bénéficiaires</w:t>
      </w:r>
      <w:bookmarkEnd w:id="6"/>
      <w:bookmarkEnd w:id="7"/>
    </w:p>
    <w:p w14:paraId="7931FDA2" w14:textId="77777777" w:rsidP="0068601A" w:rsidR="0068601A" w:rsidRDefault="0068601A" w:rsidRPr="0068601A">
      <w:pPr>
        <w:rPr>
          <w:sz w:val="20"/>
          <w:szCs w:val="20"/>
        </w:rPr>
      </w:pPr>
    </w:p>
    <w:p w14:paraId="7137EF76" w14:textId="0C71A017" w:rsidP="000D66E0" w:rsidR="000D66E0" w:rsidRDefault="00A4426F" w:rsidRPr="0083388B">
      <w:pPr>
        <w:spacing w:line="280" w:lineRule="exact"/>
        <w:jc w:val="both"/>
        <w:rPr>
          <w:rFonts w:ascii="Century Gothic" w:hAnsi="Century Gothic"/>
          <w:sz w:val="20"/>
          <w:szCs w:val="20"/>
        </w:rPr>
      </w:pPr>
      <w:r w:rsidRPr="009C208F">
        <w:rPr>
          <w:rFonts w:ascii="Century Gothic" w:cs="Arial" w:hAnsi="Century Gothic"/>
          <w:sz w:val="20"/>
          <w:szCs w:val="20"/>
        </w:rPr>
        <w:t xml:space="preserve">Cet accord s’applique à tous les salariés </w:t>
      </w:r>
      <w:r w:rsidR="009C5E96" w:rsidRPr="009C208F">
        <w:rPr>
          <w:rFonts w:ascii="Century Gothic" w:cs="Arial" w:hAnsi="Century Gothic"/>
          <w:sz w:val="20"/>
          <w:szCs w:val="20"/>
        </w:rPr>
        <w:t xml:space="preserve">à temps complet </w:t>
      </w:r>
      <w:r w:rsidRPr="009C208F">
        <w:rPr>
          <w:rFonts w:ascii="Century Gothic" w:cs="Arial" w:hAnsi="Century Gothic"/>
          <w:sz w:val="20"/>
          <w:szCs w:val="20"/>
        </w:rPr>
        <w:t xml:space="preserve">de la </w:t>
      </w:r>
      <w:r w:rsidR="00ED3492" w:rsidRPr="00FE4EB7">
        <w:rPr>
          <w:rFonts w:ascii="Century Gothic" w:cs="Times New Roman" w:eastAsia="Times New Roman" w:hAnsi="Century Gothic"/>
          <w:color w:val="000000"/>
          <w:sz w:val="20"/>
          <w:szCs w:val="20"/>
        </w:rPr>
        <w:t>HCO</w:t>
      </w:r>
      <w:r w:rsidR="00ED3492">
        <w:rPr>
          <w:rFonts w:ascii="Century Gothic" w:cs="Times New Roman" w:eastAsia="Times New Roman" w:hAnsi="Century Gothic"/>
          <w:color w:val="000000"/>
          <w:sz w:val="20"/>
          <w:szCs w:val="20"/>
        </w:rPr>
        <w:t xml:space="preserve"> EXPERT</w:t>
      </w:r>
      <w:r w:rsidR="00F5605C">
        <w:rPr>
          <w:rFonts w:ascii="Century Gothic" w:cs="Times New Roman" w:eastAsia="Times New Roman" w:hAnsi="Century Gothic"/>
          <w:color w:val="000000"/>
          <w:sz w:val="20"/>
          <w:szCs w:val="20"/>
        </w:rPr>
        <w:t xml:space="preserve">, </w:t>
      </w:r>
      <w:r w:rsidR="00F5605C">
        <w:rPr>
          <w:rFonts w:ascii="Century Gothic" w:cs="Times New Roman" w:hAnsi="Century Gothic"/>
          <w:sz w:val="20"/>
          <w:szCs w:val="20"/>
        </w:rPr>
        <w:t>à l’exception des salariés cadres.</w:t>
      </w:r>
    </w:p>
    <w:p w14:paraId="412D3274" w14:textId="7358EF06" w:rsidP="0068601A" w:rsidR="00A4426F" w:rsidRDefault="0083388B" w:rsidRPr="009C208F">
      <w:pPr>
        <w:spacing w:line="280" w:lineRule="exact"/>
        <w:jc w:val="both"/>
        <w:rPr>
          <w:rFonts w:ascii="Century Gothic" w:hAnsi="Century Gothic"/>
          <w:sz w:val="20"/>
          <w:szCs w:val="20"/>
        </w:rPr>
      </w:pPr>
      <w:r w:rsidRPr="0083388B">
        <w:rPr>
          <w:rFonts w:ascii="Century Gothic" w:hAnsi="Century Gothic"/>
          <w:sz w:val="20"/>
          <w:szCs w:val="20"/>
        </w:rPr>
        <w:t xml:space="preserve">Dans </w:t>
      </w:r>
      <w:r w:rsidR="00D615F7" w:rsidRPr="0083388B">
        <w:rPr>
          <w:rFonts w:ascii="Century Gothic" w:hAnsi="Century Gothic"/>
          <w:sz w:val="20"/>
          <w:szCs w:val="20"/>
        </w:rPr>
        <w:t>ledit</w:t>
      </w:r>
      <w:r w:rsidRPr="0083388B">
        <w:rPr>
          <w:rFonts w:ascii="Century Gothic" w:hAnsi="Century Gothic"/>
          <w:sz w:val="20"/>
          <w:szCs w:val="20"/>
        </w:rPr>
        <w:t xml:space="preserve"> accord, les bénéficiaires seront nommés « salariés ».</w:t>
      </w:r>
    </w:p>
    <w:p w14:paraId="15EFBE5D" w14:textId="77777777" w:rsidP="0068601A" w:rsidR="00E35ACB" w:rsidRDefault="00E35ACB">
      <w:pPr>
        <w:jc w:val="both"/>
        <w:rPr>
          <w:rFonts w:ascii="Century Gothic" w:cs="Times New Roman" w:eastAsia="Times New Roman" w:hAnsi="Century Gothic"/>
          <w:color w:val="000000"/>
          <w:sz w:val="20"/>
          <w:szCs w:val="20"/>
        </w:rPr>
      </w:pPr>
    </w:p>
    <w:p w14:paraId="2966AAB0" w14:textId="3FB18629"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Le présent accord ne s’applique pas aux stagiaires et aux salariés sous contrat de travail temporaire (intérimaires), qui resteront soumis à l’horaire hebdomadaire de 35 heures.</w:t>
      </w:r>
    </w:p>
    <w:p w14:paraId="1874B7D3" w14:textId="50BCE6D4" w:rsidP="0068601A" w:rsidR="00D615F7" w:rsidRDefault="00D615F7">
      <w:pPr>
        <w:jc w:val="both"/>
        <w:rPr>
          <w:rFonts w:ascii="Century Gothic" w:cs="Times New Roman" w:eastAsia="Times New Roman" w:hAnsi="Century Gothic"/>
          <w:color w:val="000000"/>
          <w:sz w:val="20"/>
          <w:szCs w:val="20"/>
        </w:rPr>
      </w:pPr>
    </w:p>
    <w:p w14:paraId="79F0304C" w14:textId="2F209D35" w:rsidP="0068601A" w:rsidR="00D615F7" w:rsidRDefault="00D615F7">
      <w:pPr>
        <w:jc w:val="both"/>
        <w:rPr>
          <w:rFonts w:ascii="Century Gothic" w:cs="Times New Roman" w:eastAsia="Times New Roman" w:hAnsi="Century Gothic"/>
          <w:color w:val="000000"/>
          <w:sz w:val="20"/>
          <w:szCs w:val="20"/>
        </w:rPr>
      </w:pPr>
    </w:p>
    <w:p w14:paraId="113BBD9E" w14:textId="77777777" w:rsidP="0068601A" w:rsidR="00D615F7" w:rsidRDefault="00D615F7">
      <w:pPr>
        <w:jc w:val="both"/>
        <w:rPr>
          <w:rFonts w:ascii="Century Gothic" w:cs="Times New Roman" w:eastAsia="Times New Roman" w:hAnsi="Century Gothic"/>
          <w:color w:val="000000"/>
          <w:sz w:val="20"/>
          <w:szCs w:val="20"/>
        </w:rPr>
      </w:pPr>
    </w:p>
    <w:p w14:paraId="557F35A8" w14:textId="77777777" w:rsidP="0068601A" w:rsidR="00E311D6" w:rsidRDefault="00E311D6">
      <w:pPr>
        <w:pStyle w:val="Titre1"/>
        <w:numPr>
          <w:ilvl w:val="0"/>
          <w:numId w:val="0"/>
        </w:numPr>
        <w:spacing w:after="0" w:before="0"/>
        <w:ind w:left="720"/>
        <w:jc w:val="center"/>
        <w:rPr>
          <w:rFonts w:ascii="Century Gothic" w:hAnsi="Century Gothic"/>
          <w:iCs/>
          <w:color w:themeColor="accent1" w:val="4F81BD"/>
          <w:sz w:val="32"/>
          <w:u w:val="single"/>
        </w:rPr>
      </w:pPr>
      <w:bookmarkStart w:id="8" w:name="_Toc48826765"/>
      <w:bookmarkStart w:id="9" w:name="_Toc132973245"/>
    </w:p>
    <w:p w14:paraId="35176E56" w14:textId="77777777" w:rsidP="0068601A" w:rsidR="00E311D6" w:rsidRDefault="00E311D6">
      <w:pPr>
        <w:pStyle w:val="Titre1"/>
        <w:numPr>
          <w:ilvl w:val="0"/>
          <w:numId w:val="0"/>
        </w:numPr>
        <w:spacing w:after="0" w:before="0"/>
        <w:ind w:left="720"/>
        <w:jc w:val="center"/>
        <w:rPr>
          <w:rFonts w:ascii="Century Gothic" w:hAnsi="Century Gothic"/>
          <w:iCs/>
          <w:color w:themeColor="accent1" w:val="4F81BD"/>
          <w:sz w:val="32"/>
          <w:u w:val="single"/>
        </w:rPr>
      </w:pPr>
    </w:p>
    <w:p w14:paraId="262FEF6D" w14:textId="0C3A568F" w:rsidP="0068601A" w:rsidR="00E35ACB" w:rsidRDefault="00E35ACB" w:rsidRPr="00214EF7">
      <w:pPr>
        <w:pStyle w:val="Titre1"/>
        <w:numPr>
          <w:ilvl w:val="0"/>
          <w:numId w:val="0"/>
        </w:numPr>
        <w:spacing w:after="0" w:before="0"/>
        <w:ind w:left="720"/>
        <w:jc w:val="center"/>
        <w:rPr>
          <w:rFonts w:ascii="Century Gothic" w:hAnsi="Century Gothic"/>
          <w:iCs/>
          <w:color w:themeColor="accent1" w:val="4F81BD"/>
          <w:sz w:val="32"/>
          <w:u w:val="single"/>
        </w:rPr>
      </w:pPr>
      <w:r w:rsidRPr="00214EF7">
        <w:rPr>
          <w:rFonts w:ascii="Century Gothic" w:hAnsi="Century Gothic"/>
          <w:iCs/>
          <w:color w:themeColor="accent1" w:val="4F81BD"/>
          <w:sz w:val="32"/>
          <w:u w:val="single"/>
        </w:rPr>
        <w:t>DEUXIEME PARTIE : DISPOSITIONS GENERALES RELATIVES A LA DURÉE DU TRAVAIL</w:t>
      </w:r>
      <w:bookmarkEnd w:id="8"/>
      <w:bookmarkEnd w:id="9"/>
    </w:p>
    <w:p w14:paraId="1800EB70" w14:textId="77777777" w:rsidP="0068601A" w:rsidR="00E35ACB" w:rsidRDefault="00E35ACB">
      <w:pPr>
        <w:rPr>
          <w:rFonts w:ascii="Century Gothic" w:cs="Times New Roman" w:eastAsia="Times New Roman" w:hAnsi="Century Gothic"/>
          <w:b/>
          <w:bCs/>
          <w:color w:val="000000"/>
          <w:sz w:val="20"/>
          <w:szCs w:val="20"/>
          <w:u w:val="single"/>
        </w:rPr>
      </w:pPr>
    </w:p>
    <w:p w14:paraId="389F26FD" w14:textId="77777777" w:rsidP="0068601A" w:rsidR="0068601A" w:rsidRDefault="0068601A">
      <w:pPr>
        <w:rPr>
          <w:rFonts w:ascii="Century Gothic" w:cs="Times New Roman" w:eastAsia="Times New Roman" w:hAnsi="Century Gothic"/>
          <w:b/>
          <w:bCs/>
          <w:color w:val="000000"/>
          <w:sz w:val="20"/>
          <w:szCs w:val="20"/>
          <w:u w:val="single"/>
        </w:rPr>
      </w:pPr>
    </w:p>
    <w:p w14:paraId="39E0D000" w14:textId="3591710F" w:rsidP="0068601A" w:rsidR="00E35ACB" w:rsidRDefault="00E35ACB">
      <w:pPr>
        <w:pStyle w:val="Titre1"/>
        <w:numPr>
          <w:ilvl w:val="0"/>
          <w:numId w:val="0"/>
        </w:numPr>
        <w:spacing w:after="0" w:before="0"/>
        <w:ind w:hanging="360" w:left="360"/>
        <w:rPr>
          <w:rFonts w:ascii="Century Gothic" w:hAnsi="Century Gothic"/>
          <w:i/>
          <w:color w:themeColor="accent1" w:val="4F81BD"/>
          <w:u w:val="single"/>
        </w:rPr>
      </w:pPr>
      <w:bookmarkStart w:id="10" w:name="_Toc48826766"/>
      <w:bookmarkStart w:id="11" w:name="_Toc132973246"/>
      <w:r w:rsidRPr="009C208F">
        <w:rPr>
          <w:rFonts w:ascii="Century Gothic" w:hAnsi="Century Gothic"/>
          <w:i/>
          <w:color w:themeColor="accent1" w:val="4F81BD"/>
          <w:u w:val="single"/>
        </w:rPr>
        <w:t>Article </w:t>
      </w:r>
      <w:r w:rsidR="00D615F7">
        <w:rPr>
          <w:rFonts w:ascii="Century Gothic" w:hAnsi="Century Gothic"/>
          <w:i/>
          <w:color w:themeColor="accent1" w:val="4F81BD"/>
          <w:u w:val="single"/>
        </w:rPr>
        <w:t>1</w:t>
      </w:r>
      <w:r w:rsidRPr="009C208F">
        <w:rPr>
          <w:rFonts w:ascii="Century Gothic" w:hAnsi="Century Gothic"/>
          <w:i/>
          <w:color w:themeColor="accent1" w:val="4F81BD"/>
          <w:u w:val="single"/>
        </w:rPr>
        <w:t> : Définition du temps de travail effectif</w:t>
      </w:r>
      <w:bookmarkEnd w:id="10"/>
      <w:bookmarkEnd w:id="11"/>
    </w:p>
    <w:p w14:paraId="3EF32975" w14:textId="77777777" w:rsidP="00474E4E" w:rsidR="00474E4E" w:rsidRDefault="00474E4E" w:rsidRPr="00474E4E">
      <w:pPr>
        <w:rPr>
          <w:sz w:val="20"/>
          <w:szCs w:val="20"/>
        </w:rPr>
      </w:pPr>
    </w:p>
    <w:p w14:paraId="5AC75FDD" w14:textId="403C2115" w:rsidP="0068601A" w:rsidR="000956FD" w:rsidRDefault="000956FD" w:rsidRPr="009C208F">
      <w:pPr>
        <w:spacing w:line="280" w:lineRule="exact"/>
        <w:jc w:val="both"/>
        <w:rPr>
          <w:rFonts w:ascii="Century Gothic" w:cs="Arial" w:hAnsi="Century Gothic"/>
          <w:sz w:val="20"/>
          <w:szCs w:val="20"/>
        </w:rPr>
      </w:pPr>
      <w:r w:rsidRPr="009C208F">
        <w:rPr>
          <w:rFonts w:ascii="Century Gothic" w:cs="Arial" w:hAnsi="Century Gothic"/>
          <w:sz w:val="20"/>
          <w:szCs w:val="20"/>
        </w:rPr>
        <w:t xml:space="preserve">Le temps de travail effectif est défini comme </w:t>
      </w:r>
      <w:r w:rsidRPr="009C208F">
        <w:rPr>
          <w:rFonts w:ascii="Century Gothic" w:cs="Arial" w:hAnsi="Century Gothic"/>
          <w:i/>
          <w:sz w:val="20"/>
          <w:szCs w:val="20"/>
        </w:rPr>
        <w:t xml:space="preserve">« le temps pendant lequel le salarié est à la disposition de l’employeur et se </w:t>
      </w:r>
      <w:r w:rsidR="00394720">
        <w:rPr>
          <w:rFonts w:ascii="Century Gothic" w:cs="Arial" w:hAnsi="Century Gothic"/>
          <w:i/>
          <w:sz w:val="20"/>
          <w:szCs w:val="20"/>
        </w:rPr>
        <w:t>conforme</w:t>
      </w:r>
      <w:r w:rsidRPr="009C208F">
        <w:rPr>
          <w:rFonts w:ascii="Century Gothic" w:cs="Arial" w:hAnsi="Century Gothic"/>
          <w:i/>
          <w:sz w:val="20"/>
          <w:szCs w:val="20"/>
        </w:rPr>
        <w:t xml:space="preserve"> à ses directives sans pouvoir vaquer librement à ses occupations personnelles »</w:t>
      </w:r>
      <w:r w:rsidR="003316BF" w:rsidRPr="009C208F">
        <w:rPr>
          <w:rFonts w:ascii="Century Gothic" w:cs="Arial" w:hAnsi="Century Gothic"/>
          <w:i/>
          <w:sz w:val="20"/>
          <w:szCs w:val="20"/>
        </w:rPr>
        <w:t xml:space="preserve"> </w:t>
      </w:r>
      <w:r w:rsidR="003316BF" w:rsidRPr="009C208F">
        <w:rPr>
          <w:rFonts w:ascii="Century Gothic" w:cs="Arial" w:hAnsi="Century Gothic"/>
          <w:sz w:val="20"/>
          <w:szCs w:val="20"/>
        </w:rPr>
        <w:t>(article L. 3121-1 du Code du travail).</w:t>
      </w:r>
    </w:p>
    <w:p w14:paraId="1E0F55C0" w14:textId="77777777" w:rsidP="0068601A" w:rsidR="00E35ACB" w:rsidRDefault="00E35ACB" w:rsidRPr="0068601A">
      <w:pPr>
        <w:spacing w:line="280" w:lineRule="exact"/>
        <w:jc w:val="both"/>
        <w:rPr>
          <w:rFonts w:ascii="Century Gothic" w:cs="Arial" w:hAnsi="Century Gothic"/>
          <w:sz w:val="20"/>
          <w:szCs w:val="20"/>
        </w:rPr>
      </w:pPr>
    </w:p>
    <w:p w14:paraId="5C90B200" w14:textId="5DCE0B3A"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Ne sauraient être considérés comme du temps de travail effectif, sauf disposition contraire du présent accord</w:t>
      </w:r>
      <w:r w:rsidR="00394720">
        <w:rPr>
          <w:rFonts w:ascii="Century Gothic" w:cs="Times New Roman" w:eastAsia="Times New Roman" w:hAnsi="Century Gothic"/>
          <w:color w:val="000000"/>
          <w:sz w:val="20"/>
          <w:szCs w:val="20"/>
        </w:rPr>
        <w:t>,</w:t>
      </w:r>
      <w:r>
        <w:rPr>
          <w:rFonts w:ascii="Century Gothic" w:cs="Times New Roman" w:eastAsia="Times New Roman" w:hAnsi="Century Gothic"/>
          <w:color w:val="000000"/>
          <w:sz w:val="20"/>
          <w:szCs w:val="20"/>
        </w:rPr>
        <w:t xml:space="preserve"> les heures de travail effectuées à l’initiative du salarié en dehors des règles de fonctionnement des horaires exposées ci-après, sans demande ou validation du responsable hiérarchique.</w:t>
      </w:r>
    </w:p>
    <w:p w14:paraId="2DB5914E" w14:textId="77777777" w:rsidP="0068601A" w:rsidR="000956FD" w:rsidRDefault="000956FD" w:rsidRPr="0068601A">
      <w:pPr>
        <w:spacing w:line="280" w:lineRule="exact"/>
        <w:jc w:val="both"/>
        <w:rPr>
          <w:rFonts w:ascii="Century Gothic" w:cs="Arial" w:hAnsi="Century Gothic"/>
          <w:sz w:val="20"/>
          <w:szCs w:val="20"/>
        </w:rPr>
      </w:pPr>
    </w:p>
    <w:p w14:paraId="60C44FC6" w14:textId="5605AC88"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Les temps de pause et de repos sont exclus du temps de travail effectif, notamment tant pour le calcul des durées maximales de travail, pour l’appréciation des droits tirés du décompte et du paiement des heures supplémentaires ainsi que du repos compensateur</w:t>
      </w:r>
      <w:r w:rsidR="0083388B">
        <w:rPr>
          <w:rFonts w:ascii="Century Gothic" w:cs="Times New Roman" w:eastAsia="Times New Roman" w:hAnsi="Century Gothic"/>
          <w:color w:val="000000"/>
          <w:sz w:val="20"/>
          <w:szCs w:val="20"/>
        </w:rPr>
        <w:t xml:space="preserve"> et des jours de repos</w:t>
      </w:r>
      <w:r>
        <w:rPr>
          <w:rFonts w:ascii="Century Gothic" w:cs="Times New Roman" w:eastAsia="Times New Roman" w:hAnsi="Century Gothic"/>
          <w:color w:val="000000"/>
          <w:sz w:val="20"/>
          <w:szCs w:val="20"/>
        </w:rPr>
        <w:t>.</w:t>
      </w:r>
    </w:p>
    <w:p w14:paraId="6635491A" w14:textId="77777777" w:rsidP="0068601A" w:rsidR="00E35ACB" w:rsidRDefault="00E35ACB">
      <w:pPr>
        <w:jc w:val="both"/>
        <w:rPr>
          <w:rFonts w:ascii="Century Gothic" w:cs="Times New Roman" w:eastAsia="Times New Roman" w:hAnsi="Century Gothic"/>
          <w:color w:val="000000"/>
          <w:sz w:val="20"/>
          <w:szCs w:val="20"/>
        </w:rPr>
      </w:pPr>
    </w:p>
    <w:p w14:paraId="2542530C" w14:textId="77777777"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Le temps de déplacement professionnel pour se rendre sur le lieu habituel de son travail n’est également pas assimilé à du temps de travail effectif.</w:t>
      </w:r>
    </w:p>
    <w:p w14:paraId="7C78BCB6" w14:textId="77777777" w:rsidP="0068601A" w:rsidR="00E35ACB" w:rsidRDefault="00E35ACB">
      <w:pPr>
        <w:jc w:val="both"/>
        <w:rPr>
          <w:rFonts w:ascii="Century Gothic" w:cs="Times New Roman" w:eastAsia="Times New Roman" w:hAnsi="Century Gothic"/>
          <w:color w:val="000000"/>
          <w:sz w:val="20"/>
          <w:szCs w:val="20"/>
        </w:rPr>
      </w:pPr>
    </w:p>
    <w:p w14:paraId="3EEC8BA7" w14:textId="77777777"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En tout état de cause, le temps de travail effectif sera établi chaque année en fonction des données réelles de l’année.</w:t>
      </w:r>
    </w:p>
    <w:p w14:paraId="13B650F9" w14:textId="77777777" w:rsidP="0068601A" w:rsidR="00E35ACB" w:rsidRDefault="00E35ACB" w:rsidRPr="0068601A">
      <w:pPr>
        <w:spacing w:line="280" w:lineRule="exact"/>
        <w:jc w:val="both"/>
        <w:rPr>
          <w:rFonts w:ascii="Century Gothic" w:cs="Arial" w:hAnsi="Century Gothic"/>
          <w:sz w:val="20"/>
          <w:szCs w:val="20"/>
        </w:rPr>
      </w:pPr>
    </w:p>
    <w:p w14:paraId="1451D7E5" w14:textId="77777777" w:rsidP="0068601A" w:rsidR="0068601A" w:rsidRDefault="0068601A" w:rsidRPr="0068601A">
      <w:pPr>
        <w:spacing w:line="280" w:lineRule="exact"/>
        <w:jc w:val="both"/>
        <w:rPr>
          <w:rFonts w:ascii="Century Gothic" w:cs="Arial" w:hAnsi="Century Gothic"/>
          <w:sz w:val="20"/>
          <w:szCs w:val="20"/>
        </w:rPr>
      </w:pPr>
    </w:p>
    <w:p w14:paraId="1574C96C" w14:textId="67D8255E" w:rsidP="0068601A" w:rsidR="00E35ACB" w:rsidRDefault="00E35ACB" w:rsidRPr="009C208F">
      <w:pPr>
        <w:pStyle w:val="Titre1"/>
        <w:numPr>
          <w:ilvl w:val="0"/>
          <w:numId w:val="0"/>
        </w:numPr>
        <w:spacing w:after="0" w:before="0"/>
        <w:ind w:hanging="360" w:left="360"/>
        <w:rPr>
          <w:rFonts w:ascii="Century Gothic" w:hAnsi="Century Gothic"/>
          <w:i/>
          <w:color w:themeColor="accent1" w:val="4F81BD"/>
          <w:u w:val="single"/>
        </w:rPr>
      </w:pPr>
      <w:bookmarkStart w:id="12" w:name="_Toc48826767"/>
      <w:bookmarkStart w:id="13" w:name="_Toc132973247"/>
      <w:r w:rsidRPr="009C208F">
        <w:rPr>
          <w:rFonts w:ascii="Century Gothic" w:hAnsi="Century Gothic"/>
          <w:i/>
          <w:color w:themeColor="accent1" w:val="4F81BD"/>
          <w:u w:val="single"/>
        </w:rPr>
        <w:t>Article </w:t>
      </w:r>
      <w:r w:rsidR="00D615F7">
        <w:rPr>
          <w:rFonts w:ascii="Century Gothic" w:hAnsi="Century Gothic"/>
          <w:i/>
          <w:color w:themeColor="accent1" w:val="4F81BD"/>
          <w:u w:val="single"/>
        </w:rPr>
        <w:t>2</w:t>
      </w:r>
      <w:r w:rsidRPr="009C208F">
        <w:rPr>
          <w:rFonts w:ascii="Century Gothic" w:hAnsi="Century Gothic"/>
          <w:i/>
          <w:color w:themeColor="accent1" w:val="4F81BD"/>
          <w:u w:val="single"/>
        </w:rPr>
        <w:t> : Temps de pause et de repos</w:t>
      </w:r>
      <w:bookmarkEnd w:id="12"/>
      <w:bookmarkEnd w:id="13"/>
    </w:p>
    <w:p w14:paraId="3C3D3CCA" w14:textId="77777777" w:rsidP="0068601A" w:rsidR="0068601A" w:rsidRDefault="0068601A">
      <w:pPr>
        <w:rPr>
          <w:rFonts w:ascii="Century Gothic" w:cs="Times New Roman" w:eastAsia="Times New Roman" w:hAnsi="Century Gothic"/>
          <w:color w:val="000000"/>
          <w:sz w:val="20"/>
          <w:szCs w:val="20"/>
        </w:rPr>
      </w:pPr>
    </w:p>
    <w:p w14:paraId="2650A2DF" w14:textId="2F8361A5" w:rsidP="00474E4E" w:rsidR="00474E4E" w:rsidRDefault="00D615F7" w:rsidRPr="00474E4E">
      <w:pPr>
        <w:pStyle w:val="Titre1"/>
        <w:numPr>
          <w:ilvl w:val="0"/>
          <w:numId w:val="0"/>
        </w:numPr>
        <w:spacing w:after="0" w:before="0"/>
        <w:rPr>
          <w:rFonts w:ascii="Century Gothic" w:hAnsi="Century Gothic"/>
          <w:color w:themeColor="accent1" w:val="4F81BD"/>
          <w:sz w:val="20"/>
          <w:szCs w:val="20"/>
        </w:rPr>
      </w:pPr>
      <w:bookmarkStart w:id="14" w:name="_Toc132973248"/>
      <w:r>
        <w:rPr>
          <w:rFonts w:ascii="Century Gothic" w:hAnsi="Century Gothic"/>
          <w:color w:themeColor="accent1" w:val="4F81BD"/>
          <w:sz w:val="20"/>
          <w:szCs w:val="20"/>
        </w:rPr>
        <w:t>2</w:t>
      </w:r>
      <w:r w:rsidR="00474E4E" w:rsidRPr="00474E4E">
        <w:rPr>
          <w:rFonts w:ascii="Century Gothic" w:hAnsi="Century Gothic"/>
          <w:color w:themeColor="accent1" w:val="4F81BD"/>
          <w:sz w:val="20"/>
          <w:szCs w:val="20"/>
        </w:rPr>
        <w:t xml:space="preserve">.1 Temps de </w:t>
      </w:r>
      <w:r w:rsidR="00474E4E">
        <w:rPr>
          <w:rFonts w:ascii="Century Gothic" w:hAnsi="Century Gothic"/>
          <w:color w:themeColor="accent1" w:val="4F81BD"/>
          <w:sz w:val="20"/>
          <w:szCs w:val="20"/>
        </w:rPr>
        <w:t>repos</w:t>
      </w:r>
      <w:bookmarkEnd w:id="14"/>
    </w:p>
    <w:p w14:paraId="5184FF51" w14:textId="77777777" w:rsidP="0068601A" w:rsidR="00474E4E" w:rsidRDefault="00474E4E">
      <w:pPr>
        <w:jc w:val="both"/>
        <w:rPr>
          <w:rFonts w:ascii="Century Gothic" w:cs="Times New Roman" w:eastAsia="Times New Roman" w:hAnsi="Century Gothic"/>
          <w:color w:val="000000"/>
          <w:sz w:val="20"/>
          <w:szCs w:val="20"/>
        </w:rPr>
      </w:pPr>
    </w:p>
    <w:p w14:paraId="4A5993F9" w14:textId="7E850E5D"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Tout salarié bénéficie d’un repos quotidien d’une durée minimale de 11 heures consécutives ; ainsi que d’un repos hebdomadaire d’une durée minimale de 24 heures consécutives auxquelles s’ajoutent les 11 heures consécutives du repos quotidien (soit 35 heures consécutives de repos par semaine).</w:t>
      </w:r>
    </w:p>
    <w:p w14:paraId="698E9531" w14:textId="77777777" w:rsidP="0068601A" w:rsidR="00E35ACB" w:rsidRDefault="00E35ACB">
      <w:pPr>
        <w:jc w:val="both"/>
        <w:rPr>
          <w:rFonts w:ascii="Century Gothic" w:cs="Times New Roman" w:eastAsia="Times New Roman" w:hAnsi="Century Gothic"/>
          <w:color w:val="000000"/>
          <w:sz w:val="20"/>
          <w:szCs w:val="20"/>
        </w:rPr>
      </w:pPr>
    </w:p>
    <w:p w14:paraId="03776C39" w14:textId="369E2362" w:rsidP="00474E4E" w:rsidR="00474E4E" w:rsidRDefault="00D615F7" w:rsidRPr="00474E4E">
      <w:pPr>
        <w:pStyle w:val="Titre1"/>
        <w:numPr>
          <w:ilvl w:val="0"/>
          <w:numId w:val="0"/>
        </w:numPr>
        <w:spacing w:after="0" w:before="0"/>
        <w:rPr>
          <w:rFonts w:ascii="Century Gothic" w:hAnsi="Century Gothic"/>
          <w:color w:themeColor="accent1" w:val="4F81BD"/>
          <w:sz w:val="20"/>
          <w:szCs w:val="20"/>
        </w:rPr>
      </w:pPr>
      <w:bookmarkStart w:id="15" w:name="_Toc132973249"/>
      <w:r>
        <w:rPr>
          <w:rFonts w:ascii="Century Gothic" w:hAnsi="Century Gothic"/>
          <w:color w:themeColor="accent1" w:val="4F81BD"/>
          <w:sz w:val="20"/>
          <w:szCs w:val="20"/>
        </w:rPr>
        <w:t>2</w:t>
      </w:r>
      <w:r w:rsidR="00474E4E" w:rsidRPr="00474E4E">
        <w:rPr>
          <w:rFonts w:ascii="Century Gothic" w:hAnsi="Century Gothic"/>
          <w:color w:themeColor="accent1" w:val="4F81BD"/>
          <w:sz w:val="20"/>
          <w:szCs w:val="20"/>
        </w:rPr>
        <w:t>.</w:t>
      </w:r>
      <w:r w:rsidR="00E35ACB" w:rsidRPr="00474E4E">
        <w:rPr>
          <w:rFonts w:ascii="Century Gothic" w:hAnsi="Century Gothic"/>
          <w:color w:themeColor="accent1" w:val="4F81BD"/>
          <w:sz w:val="20"/>
          <w:szCs w:val="20"/>
        </w:rPr>
        <w:t xml:space="preserve">2. </w:t>
      </w:r>
      <w:r w:rsidR="00474E4E" w:rsidRPr="00474E4E">
        <w:rPr>
          <w:rFonts w:ascii="Century Gothic" w:hAnsi="Century Gothic"/>
          <w:color w:themeColor="accent1" w:val="4F81BD"/>
          <w:sz w:val="20"/>
          <w:szCs w:val="20"/>
        </w:rPr>
        <w:t>Temps de pause</w:t>
      </w:r>
      <w:bookmarkEnd w:id="15"/>
    </w:p>
    <w:p w14:paraId="0D7151ED" w14:textId="77777777" w:rsidP="0068601A" w:rsidR="00474E4E" w:rsidRDefault="00474E4E">
      <w:pPr>
        <w:jc w:val="both"/>
        <w:rPr>
          <w:rFonts w:ascii="Century Gothic" w:cs="Times New Roman" w:eastAsia="Times New Roman" w:hAnsi="Century Gothic"/>
          <w:color w:val="000000"/>
          <w:sz w:val="20"/>
          <w:szCs w:val="20"/>
        </w:rPr>
      </w:pPr>
    </w:p>
    <w:p w14:paraId="1DFE5B8F" w14:textId="177F65CE"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Par ailleurs, il est rappelé que conformément à l’article L. 3121-16 du Code du travail actuellement en vigueur, une pause de 20 minutes est obligatoire lorsque l’organisation du temps de travail mise en place conduit à faire effectuer 6 heures de travail effectif consécutives à un salarié.</w:t>
      </w:r>
    </w:p>
    <w:p w14:paraId="420B3FDC" w14:textId="77777777" w:rsidP="0068601A" w:rsidR="00E35ACB" w:rsidRDefault="00E35ACB">
      <w:pPr>
        <w:rPr>
          <w:rFonts w:ascii="Century Gothic" w:cs="Times New Roman" w:eastAsia="Times New Roman" w:hAnsi="Century Gothic"/>
          <w:color w:val="000000"/>
          <w:sz w:val="20"/>
          <w:szCs w:val="20"/>
        </w:rPr>
      </w:pPr>
    </w:p>
    <w:p w14:paraId="51E43E77" w14:textId="298BBBE7" w:rsidP="0068601A" w:rsidR="0068601A" w:rsidRDefault="0068601A">
      <w:pPr>
        <w:rPr>
          <w:rFonts w:ascii="Century Gothic" w:cs="Times New Roman" w:eastAsia="Times New Roman" w:hAnsi="Century Gothic"/>
          <w:color w:val="000000"/>
          <w:sz w:val="20"/>
          <w:szCs w:val="20"/>
        </w:rPr>
      </w:pPr>
    </w:p>
    <w:p w14:paraId="7E075B99" w14:textId="77777777" w:rsidP="0068601A" w:rsidR="000345FC" w:rsidRDefault="000345FC">
      <w:pPr>
        <w:rPr>
          <w:rFonts w:ascii="Century Gothic" w:cs="Times New Roman" w:eastAsia="Times New Roman" w:hAnsi="Century Gothic"/>
          <w:color w:val="000000"/>
          <w:sz w:val="20"/>
          <w:szCs w:val="20"/>
        </w:rPr>
      </w:pPr>
    </w:p>
    <w:p w14:paraId="65C1B682" w14:textId="46A0A150" w:rsidP="0068601A" w:rsidR="00E35ACB" w:rsidRDefault="00E35ACB" w:rsidRPr="009C208F">
      <w:pPr>
        <w:pStyle w:val="Titre1"/>
        <w:numPr>
          <w:ilvl w:val="0"/>
          <w:numId w:val="0"/>
        </w:numPr>
        <w:spacing w:after="0" w:before="0"/>
        <w:ind w:hanging="360" w:left="360"/>
        <w:rPr>
          <w:rFonts w:ascii="Century Gothic" w:hAnsi="Century Gothic"/>
          <w:i/>
          <w:color w:themeColor="accent1" w:val="4F81BD"/>
          <w:u w:val="single"/>
        </w:rPr>
      </w:pPr>
      <w:bookmarkStart w:id="16" w:name="_Toc48826768"/>
      <w:bookmarkStart w:id="17" w:name="_Toc132973250"/>
      <w:r w:rsidRPr="009C208F">
        <w:rPr>
          <w:rFonts w:ascii="Century Gothic" w:hAnsi="Century Gothic"/>
          <w:i/>
          <w:color w:themeColor="accent1" w:val="4F81BD"/>
          <w:u w:val="single"/>
        </w:rPr>
        <w:t>Article </w:t>
      </w:r>
      <w:r w:rsidR="00D615F7">
        <w:rPr>
          <w:rFonts w:ascii="Century Gothic" w:hAnsi="Century Gothic"/>
          <w:i/>
          <w:color w:themeColor="accent1" w:val="4F81BD"/>
          <w:u w:val="single"/>
        </w:rPr>
        <w:t>3</w:t>
      </w:r>
      <w:r w:rsidRPr="009C208F">
        <w:rPr>
          <w:rFonts w:ascii="Century Gothic" w:hAnsi="Century Gothic"/>
          <w:i/>
          <w:color w:themeColor="accent1" w:val="4F81BD"/>
          <w:u w:val="single"/>
        </w:rPr>
        <w:t> : Durées maximales de travail</w:t>
      </w:r>
      <w:bookmarkEnd w:id="16"/>
      <w:bookmarkEnd w:id="17"/>
    </w:p>
    <w:p w14:paraId="5D5CF307" w14:textId="77777777" w:rsidP="0068601A" w:rsidR="0068601A" w:rsidRDefault="0068601A">
      <w:pPr>
        <w:rPr>
          <w:rFonts w:ascii="Century Gothic" w:cs="Times New Roman" w:eastAsia="Times New Roman" w:hAnsi="Century Gothic"/>
          <w:color w:val="000000"/>
          <w:sz w:val="20"/>
          <w:szCs w:val="20"/>
        </w:rPr>
      </w:pPr>
    </w:p>
    <w:p w14:paraId="74F08433" w14:textId="77777777"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1. La durée quotidienne du travail effectif ne peut excéder 10 heures, cette durée s’appréciant dans le cadre de la journée civile, c’est-à-dire de 0 heure à 24 heures.</w:t>
      </w:r>
    </w:p>
    <w:p w14:paraId="4A0C83AD" w14:textId="77777777"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Une amplitude horaire maximale de 13 heures doit également être respectée.</w:t>
      </w:r>
    </w:p>
    <w:p w14:paraId="5D2453F2" w14:textId="77777777" w:rsidP="0068601A" w:rsidR="00E35ACB" w:rsidRDefault="00E35ACB">
      <w:pPr>
        <w:jc w:val="both"/>
        <w:rPr>
          <w:rFonts w:ascii="Century Gothic" w:cs="Times New Roman" w:eastAsia="Times New Roman" w:hAnsi="Century Gothic"/>
          <w:color w:val="000000"/>
          <w:sz w:val="20"/>
          <w:szCs w:val="20"/>
        </w:rPr>
      </w:pPr>
    </w:p>
    <w:p w14:paraId="52B142B2" w14:textId="77777777" w:rsidP="0068601A" w:rsidR="00E311D6" w:rsidRDefault="00E311D6">
      <w:pPr>
        <w:jc w:val="both"/>
        <w:rPr>
          <w:rFonts w:ascii="Century Gothic" w:cs="Times New Roman" w:eastAsia="Times New Roman" w:hAnsi="Century Gothic"/>
          <w:color w:val="000000"/>
          <w:sz w:val="20"/>
          <w:szCs w:val="20"/>
        </w:rPr>
      </w:pPr>
    </w:p>
    <w:p w14:paraId="62F57C1D" w14:textId="77777777" w:rsidP="0068601A" w:rsidR="00E311D6" w:rsidRDefault="00E311D6">
      <w:pPr>
        <w:jc w:val="both"/>
        <w:rPr>
          <w:rFonts w:ascii="Century Gothic" w:cs="Times New Roman" w:eastAsia="Times New Roman" w:hAnsi="Century Gothic"/>
          <w:color w:val="000000"/>
          <w:sz w:val="20"/>
          <w:szCs w:val="20"/>
        </w:rPr>
      </w:pPr>
    </w:p>
    <w:p w14:paraId="756C085E" w14:textId="77777777" w:rsidP="0068601A" w:rsidR="00E311D6" w:rsidRDefault="00E311D6">
      <w:pPr>
        <w:jc w:val="both"/>
        <w:rPr>
          <w:rFonts w:ascii="Century Gothic" w:cs="Times New Roman" w:eastAsia="Times New Roman" w:hAnsi="Century Gothic"/>
          <w:color w:val="000000"/>
          <w:sz w:val="20"/>
          <w:szCs w:val="20"/>
        </w:rPr>
      </w:pPr>
    </w:p>
    <w:p w14:paraId="55B54B6C" w14:textId="7EA75B71"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Toutefois, la durée maximale quotidienne du travail effectif pourra être portée à 12 heures consécutives en cas d’accroissement d’activité ou de nécessité liée à l’organisation de la Société (afflux imprévu de</w:t>
      </w:r>
      <w:r w:rsidR="0083388B">
        <w:rPr>
          <w:rFonts w:ascii="Century Gothic" w:cs="Times New Roman" w:eastAsia="Times New Roman" w:hAnsi="Century Gothic"/>
          <w:color w:val="000000"/>
          <w:sz w:val="20"/>
          <w:szCs w:val="20"/>
        </w:rPr>
        <w:t xml:space="preserve"> demandes clients, circonstances exceptionnelles impérieuses, épisode épidémique modifiant la charge et l’organisation du travail, </w:t>
      </w:r>
      <w:proofErr w:type="gramStart"/>
      <w:r w:rsidR="0083388B">
        <w:rPr>
          <w:rFonts w:ascii="Century Gothic" w:cs="Times New Roman" w:eastAsia="Times New Roman" w:hAnsi="Century Gothic"/>
          <w:color w:val="000000"/>
          <w:sz w:val="20"/>
          <w:szCs w:val="20"/>
        </w:rPr>
        <w:t>e</w:t>
      </w:r>
      <w:r>
        <w:rPr>
          <w:rFonts w:ascii="Century Gothic" w:cs="Times New Roman" w:eastAsia="Times New Roman" w:hAnsi="Century Gothic"/>
          <w:color w:val="000000"/>
          <w:sz w:val="20"/>
          <w:szCs w:val="20"/>
        </w:rPr>
        <w:t>tc</w:t>
      </w:r>
      <w:r w:rsidR="0083388B">
        <w:rPr>
          <w:rFonts w:ascii="Century Gothic" w:cs="Times New Roman" w:eastAsia="Times New Roman" w:hAnsi="Century Gothic"/>
          <w:color w:val="000000"/>
          <w:sz w:val="20"/>
          <w:szCs w:val="20"/>
        </w:rPr>
        <w:t>..</w:t>
      </w:r>
      <w:r>
        <w:rPr>
          <w:rFonts w:ascii="Century Gothic" w:cs="Times New Roman" w:eastAsia="Times New Roman" w:hAnsi="Century Gothic"/>
          <w:color w:val="000000"/>
          <w:sz w:val="20"/>
          <w:szCs w:val="20"/>
        </w:rPr>
        <w:t>.</w:t>
      </w:r>
      <w:proofErr w:type="gramEnd"/>
      <w:r>
        <w:rPr>
          <w:rFonts w:ascii="Century Gothic" w:cs="Times New Roman" w:eastAsia="Times New Roman" w:hAnsi="Century Gothic"/>
          <w:color w:val="000000"/>
          <w:sz w:val="20"/>
          <w:szCs w:val="20"/>
        </w:rPr>
        <w:t>). Dans ce contexte, les besoins devront être impératifs et urgents.</w:t>
      </w:r>
    </w:p>
    <w:p w14:paraId="271B4647" w14:textId="77777777" w:rsidP="0068601A" w:rsidR="00E35ACB" w:rsidRDefault="00E35ACB">
      <w:pPr>
        <w:jc w:val="both"/>
        <w:rPr>
          <w:rFonts w:ascii="Century Gothic" w:cs="Times New Roman" w:eastAsia="Times New Roman" w:hAnsi="Century Gothic"/>
          <w:color w:val="000000"/>
          <w:sz w:val="20"/>
          <w:szCs w:val="20"/>
        </w:rPr>
      </w:pPr>
    </w:p>
    <w:p w14:paraId="5C63D5AD" w14:textId="1E6CC5C4"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2. La durée hebdomadaire du travail effectif ne peut excéder 48 h</w:t>
      </w:r>
      <w:r w:rsidR="00AD0C1C">
        <w:rPr>
          <w:rFonts w:ascii="Century Gothic" w:cs="Times New Roman" w:eastAsia="Times New Roman" w:hAnsi="Century Gothic"/>
          <w:color w:val="000000"/>
          <w:sz w:val="20"/>
          <w:szCs w:val="20"/>
        </w:rPr>
        <w:t>eures sur une même semaine et 46</w:t>
      </w:r>
      <w:r>
        <w:rPr>
          <w:rFonts w:ascii="Century Gothic" w:cs="Times New Roman" w:eastAsia="Times New Roman" w:hAnsi="Century Gothic"/>
          <w:color w:val="000000"/>
          <w:sz w:val="20"/>
          <w:szCs w:val="20"/>
        </w:rPr>
        <w:t xml:space="preserve"> heures par semaine en moyenne sur une période de 12 semaines consécutives.</w:t>
      </w:r>
    </w:p>
    <w:p w14:paraId="6685F71A" w14:textId="77777777" w:rsidP="0068601A" w:rsidR="00E35ACB" w:rsidRDefault="00E35ACB">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La durée hebdomadaire doit s’apprécier dans le cadre de la semaine civile qui débute le lundi à 0 heure et se termine le dimanche à 24 heures.</w:t>
      </w:r>
    </w:p>
    <w:p w14:paraId="4D218C66" w14:textId="77777777" w:rsidP="0068601A" w:rsidR="009C208F" w:rsidRDefault="009C208F">
      <w:pPr>
        <w:jc w:val="both"/>
        <w:rPr>
          <w:rFonts w:ascii="Century Gothic" w:cs="Times New Roman" w:eastAsia="Times New Roman" w:hAnsi="Century Gothic"/>
          <w:color w:val="000000"/>
          <w:sz w:val="20"/>
          <w:szCs w:val="20"/>
        </w:rPr>
      </w:pPr>
    </w:p>
    <w:p w14:paraId="3C659A5B" w14:textId="77777777" w:rsidP="0068601A" w:rsidR="00E35ACB" w:rsidRDefault="00E35ACB">
      <w:pPr>
        <w:rPr>
          <w:rFonts w:ascii="Century Gothic" w:cs="Times New Roman" w:eastAsia="Times New Roman" w:hAnsi="Century Gothic"/>
          <w:color w:val="000000"/>
          <w:sz w:val="20"/>
          <w:szCs w:val="20"/>
        </w:rPr>
      </w:pPr>
    </w:p>
    <w:p w14:paraId="5AEF7995" w14:textId="77777777" w:rsidP="0068601A" w:rsidR="00A50EEC" w:rsidRDefault="00A50EEC" w:rsidRPr="00214EF7">
      <w:pPr>
        <w:pStyle w:val="Titre1"/>
        <w:numPr>
          <w:ilvl w:val="0"/>
          <w:numId w:val="0"/>
        </w:numPr>
        <w:spacing w:after="0" w:before="0"/>
        <w:ind w:left="720"/>
        <w:jc w:val="center"/>
        <w:rPr>
          <w:rFonts w:ascii="Century Gothic" w:hAnsi="Century Gothic"/>
          <w:iCs/>
          <w:color w:themeColor="accent1" w:val="4F81BD"/>
          <w:sz w:val="32"/>
          <w:u w:val="single"/>
        </w:rPr>
      </w:pPr>
      <w:bookmarkStart w:id="18" w:name="_Toc48826769"/>
      <w:bookmarkStart w:id="19" w:name="_Toc132973251"/>
      <w:r w:rsidRPr="00214EF7">
        <w:rPr>
          <w:rFonts w:ascii="Century Gothic" w:hAnsi="Century Gothic"/>
          <w:iCs/>
          <w:color w:themeColor="accent1" w:val="4F81BD"/>
          <w:sz w:val="32"/>
          <w:u w:val="single"/>
        </w:rPr>
        <w:t>TROISIEME PARTIE : AMÉNAGEMENT DU TEMPS DE TRAVAIL SUR L’ANNÉE</w:t>
      </w:r>
      <w:bookmarkEnd w:id="18"/>
      <w:bookmarkEnd w:id="19"/>
    </w:p>
    <w:p w14:paraId="4E54A88E" w14:textId="77777777" w:rsidP="00214EF7" w:rsidR="009C208F" w:rsidRDefault="009C208F">
      <w:pPr>
        <w:jc w:val="both"/>
        <w:rPr>
          <w:sz w:val="20"/>
          <w:szCs w:val="20"/>
        </w:rPr>
      </w:pPr>
    </w:p>
    <w:p w14:paraId="2796FF7E" w14:textId="0B512E30" w:rsidP="00214EF7" w:rsidR="00D615F7" w:rsidRDefault="00D615F7" w:rsidRPr="00214EF7">
      <w:pPr>
        <w:jc w:val="both"/>
        <w:rPr>
          <w:rFonts w:ascii="Century Gothic" w:cstheme="majorBidi" w:eastAsiaTheme="majorEastAsia" w:hAnsi="Century Gothic"/>
          <w:b/>
          <w:bCs/>
          <w:iCs/>
          <w:color w:themeColor="accent1" w:val="4F81BD"/>
          <w:sz w:val="28"/>
          <w:szCs w:val="28"/>
          <w:u w:val="single"/>
        </w:rPr>
      </w:pPr>
      <w:r w:rsidRPr="00214EF7">
        <w:rPr>
          <w:rFonts w:ascii="Century Gothic" w:cstheme="majorBidi" w:eastAsiaTheme="majorEastAsia" w:hAnsi="Century Gothic"/>
          <w:b/>
          <w:bCs/>
          <w:iCs/>
          <w:color w:themeColor="accent1" w:val="4F81BD"/>
          <w:sz w:val="28"/>
          <w:szCs w:val="28"/>
          <w:u w:val="single"/>
        </w:rPr>
        <w:t xml:space="preserve">I - Accord relatif à la durée et à l’aménagement du temps de travail des </w:t>
      </w:r>
      <w:proofErr w:type="spellStart"/>
      <w:r w:rsidRPr="00214EF7">
        <w:rPr>
          <w:rFonts w:ascii="Century Gothic" w:cstheme="majorBidi" w:eastAsiaTheme="majorEastAsia" w:hAnsi="Century Gothic"/>
          <w:b/>
          <w:bCs/>
          <w:iCs/>
          <w:color w:themeColor="accent1" w:val="4F81BD"/>
          <w:sz w:val="28"/>
          <w:szCs w:val="28"/>
          <w:u w:val="single"/>
        </w:rPr>
        <w:t>salaries</w:t>
      </w:r>
      <w:proofErr w:type="spellEnd"/>
      <w:r w:rsidRPr="00214EF7">
        <w:rPr>
          <w:rFonts w:ascii="Century Gothic" w:cstheme="majorBidi" w:eastAsiaTheme="majorEastAsia" w:hAnsi="Century Gothic"/>
          <w:b/>
          <w:bCs/>
          <w:iCs/>
          <w:color w:themeColor="accent1" w:val="4F81BD"/>
          <w:sz w:val="28"/>
          <w:szCs w:val="28"/>
          <w:u w:val="single"/>
        </w:rPr>
        <w:t xml:space="preserve"> à temps complet sur une période de douze mois</w:t>
      </w:r>
    </w:p>
    <w:p w14:paraId="76A2C498" w14:textId="77777777" w:rsidP="0068601A" w:rsidR="0068601A" w:rsidRDefault="0068601A" w:rsidRPr="0068601A">
      <w:pPr>
        <w:rPr>
          <w:sz w:val="20"/>
          <w:szCs w:val="20"/>
        </w:rPr>
      </w:pPr>
    </w:p>
    <w:p w14:paraId="559007DB" w14:textId="4D509273" w:rsidP="0068601A" w:rsidR="00A50EEC" w:rsidRDefault="00A50EEC">
      <w:pPr>
        <w:pStyle w:val="Titre1"/>
        <w:numPr>
          <w:ilvl w:val="0"/>
          <w:numId w:val="0"/>
        </w:numPr>
        <w:spacing w:after="0" w:before="0"/>
        <w:ind w:hanging="360" w:left="360"/>
        <w:rPr>
          <w:rFonts w:ascii="Century Gothic" w:hAnsi="Century Gothic"/>
          <w:i/>
          <w:color w:themeColor="accent1" w:val="4F81BD"/>
          <w:u w:val="single"/>
        </w:rPr>
      </w:pPr>
      <w:bookmarkStart w:id="20" w:name="_Toc48826770"/>
      <w:bookmarkStart w:id="21" w:name="_Toc132973252"/>
      <w:r w:rsidRPr="009C208F">
        <w:rPr>
          <w:rFonts w:ascii="Century Gothic" w:hAnsi="Century Gothic"/>
          <w:i/>
          <w:color w:themeColor="accent1" w:val="4F81BD"/>
          <w:u w:val="single"/>
        </w:rPr>
        <w:t>Article </w:t>
      </w:r>
      <w:r w:rsidR="00D615F7">
        <w:rPr>
          <w:rFonts w:ascii="Century Gothic" w:hAnsi="Century Gothic"/>
          <w:i/>
          <w:color w:themeColor="accent1" w:val="4F81BD"/>
          <w:u w:val="single"/>
        </w:rPr>
        <w:t>1</w:t>
      </w:r>
      <w:r w:rsidRPr="009C208F">
        <w:rPr>
          <w:rFonts w:ascii="Century Gothic" w:hAnsi="Century Gothic"/>
          <w:i/>
          <w:color w:themeColor="accent1" w:val="4F81BD"/>
          <w:u w:val="single"/>
        </w:rPr>
        <w:t> : Définition et principe</w:t>
      </w:r>
      <w:bookmarkEnd w:id="20"/>
      <w:bookmarkEnd w:id="21"/>
    </w:p>
    <w:p w14:paraId="0666C7C7" w14:textId="77777777" w:rsidP="0068601A" w:rsidR="0068601A" w:rsidRDefault="0068601A" w:rsidRPr="0068601A">
      <w:pPr>
        <w:rPr>
          <w:sz w:val="20"/>
          <w:szCs w:val="20"/>
        </w:rPr>
      </w:pPr>
    </w:p>
    <w:p w14:paraId="00A2FE38" w14:textId="3D0075DB" w:rsidP="0068601A" w:rsidR="00A50EEC" w:rsidRDefault="00A50EEC">
      <w:pPr>
        <w:jc w:val="both"/>
        <w:rPr>
          <w:rFonts w:ascii="Century Gothic" w:cs="Times New Roman" w:eastAsiaTheme="minorHAnsi" w:hAnsi="Century Gothic"/>
          <w:sz w:val="20"/>
          <w:szCs w:val="20"/>
        </w:rPr>
      </w:pPr>
      <w:r>
        <w:rPr>
          <w:rFonts w:ascii="Century Gothic" w:cs="Times New Roman" w:hAnsi="Century Gothic"/>
          <w:sz w:val="20"/>
          <w:szCs w:val="20"/>
        </w:rPr>
        <w:t>L’aménagement du temps de travail des salariés permet, sur une période de référence supérieure à la semaine, de faire varier la durée du travail afin de faire face aux fluctuations de l’activité de la société.</w:t>
      </w:r>
    </w:p>
    <w:p w14:paraId="07FF5C8D" w14:textId="77777777" w:rsidP="0068601A" w:rsidR="00A50EEC" w:rsidRDefault="00A50EEC">
      <w:pPr>
        <w:jc w:val="both"/>
        <w:rPr>
          <w:rFonts w:ascii="Century Gothic" w:cs="Times New Roman" w:hAnsi="Century Gothic"/>
          <w:sz w:val="20"/>
          <w:szCs w:val="20"/>
        </w:rPr>
      </w:pPr>
    </w:p>
    <w:p w14:paraId="6A8E3529" w14:textId="33D929B2" w:rsidP="0068601A" w:rsidR="00A50EEC" w:rsidRDefault="00A50EEC">
      <w:pPr>
        <w:jc w:val="both"/>
        <w:rPr>
          <w:rFonts w:ascii="Century Gothic" w:cs="Times New Roman" w:hAnsi="Century Gothic"/>
          <w:sz w:val="20"/>
          <w:szCs w:val="20"/>
        </w:rPr>
      </w:pPr>
      <w:r>
        <w:rPr>
          <w:rFonts w:ascii="Century Gothic" w:cs="Times New Roman" w:hAnsi="Century Gothic"/>
          <w:sz w:val="20"/>
          <w:szCs w:val="20"/>
        </w:rPr>
        <w:t>Le principe de l’aménagement du temps de travail permet que les heures effectuées au-delà de la durée légale de travail sur une semaine (actuellement 35 heures) soient compensées par des jours de repos.</w:t>
      </w:r>
    </w:p>
    <w:p w14:paraId="301835ED" w14:textId="77777777" w:rsidP="0068601A" w:rsidR="00A50EEC" w:rsidRDefault="00A50EEC">
      <w:pPr>
        <w:jc w:val="both"/>
        <w:rPr>
          <w:rFonts w:ascii="Century Gothic" w:cs="Times New Roman" w:eastAsia="Times New Roman" w:hAnsi="Century Gothic"/>
          <w:b/>
          <w:bCs/>
          <w:color w:val="000000"/>
          <w:sz w:val="20"/>
          <w:szCs w:val="20"/>
          <w:u w:val="single"/>
        </w:rPr>
      </w:pPr>
    </w:p>
    <w:p w14:paraId="0A357C4A" w14:textId="77777777" w:rsidP="0068601A" w:rsidR="009E230A" w:rsidRDefault="009E230A">
      <w:pPr>
        <w:jc w:val="both"/>
        <w:rPr>
          <w:rFonts w:ascii="Century Gothic" w:cs="Times New Roman" w:eastAsia="Times New Roman" w:hAnsi="Century Gothic"/>
          <w:b/>
          <w:bCs/>
          <w:color w:val="000000"/>
          <w:sz w:val="20"/>
          <w:szCs w:val="20"/>
          <w:u w:val="single"/>
        </w:rPr>
      </w:pPr>
    </w:p>
    <w:p w14:paraId="45FDB1A3" w14:textId="0D675D9B" w:rsidP="0068601A" w:rsidR="00A50EEC" w:rsidRDefault="00A50EEC">
      <w:pPr>
        <w:pStyle w:val="Titre1"/>
        <w:numPr>
          <w:ilvl w:val="0"/>
          <w:numId w:val="0"/>
        </w:numPr>
        <w:spacing w:after="0" w:before="0"/>
        <w:ind w:hanging="360" w:left="360"/>
        <w:rPr>
          <w:rFonts w:ascii="Century Gothic" w:hAnsi="Century Gothic"/>
          <w:i/>
          <w:color w:themeColor="accent1" w:val="4F81BD"/>
          <w:u w:val="single"/>
        </w:rPr>
      </w:pPr>
      <w:bookmarkStart w:id="22" w:name="_Toc48826771"/>
      <w:bookmarkStart w:id="23" w:name="_Toc132973253"/>
      <w:r w:rsidRPr="009C208F">
        <w:rPr>
          <w:rFonts w:ascii="Century Gothic" w:hAnsi="Century Gothic"/>
          <w:i/>
          <w:color w:themeColor="accent1" w:val="4F81BD"/>
          <w:u w:val="single"/>
        </w:rPr>
        <w:t xml:space="preserve">Article </w:t>
      </w:r>
      <w:r w:rsidR="00D615F7">
        <w:rPr>
          <w:rFonts w:ascii="Century Gothic" w:hAnsi="Century Gothic"/>
          <w:i/>
          <w:color w:themeColor="accent1" w:val="4F81BD"/>
          <w:u w:val="single"/>
        </w:rPr>
        <w:t>2</w:t>
      </w:r>
      <w:r w:rsidRPr="009C208F">
        <w:rPr>
          <w:rFonts w:ascii="Century Gothic" w:hAnsi="Century Gothic"/>
          <w:i/>
          <w:color w:themeColor="accent1" w:val="4F81BD"/>
          <w:u w:val="single"/>
        </w:rPr>
        <w:t> : Durée annuelle du travail</w:t>
      </w:r>
      <w:bookmarkEnd w:id="22"/>
      <w:bookmarkEnd w:id="23"/>
    </w:p>
    <w:p w14:paraId="53DC0835" w14:textId="77777777" w:rsidP="0068601A" w:rsidR="0068601A" w:rsidRDefault="0068601A" w:rsidRPr="0068601A">
      <w:pPr>
        <w:rPr>
          <w:sz w:val="20"/>
          <w:szCs w:val="20"/>
        </w:rPr>
      </w:pPr>
    </w:p>
    <w:p w14:paraId="51BE0F34" w14:textId="7D9DF5E4" w:rsidP="0068601A" w:rsidR="00A50EEC" w:rsidRDefault="00D615F7">
      <w:pPr>
        <w:pStyle w:val="Titre1"/>
        <w:numPr>
          <w:ilvl w:val="0"/>
          <w:numId w:val="0"/>
        </w:numPr>
        <w:spacing w:after="0" w:before="0"/>
        <w:rPr>
          <w:rFonts w:ascii="Century Gothic" w:hAnsi="Century Gothic"/>
          <w:color w:themeColor="accent1" w:val="4F81BD"/>
          <w:sz w:val="20"/>
          <w:szCs w:val="20"/>
        </w:rPr>
      </w:pPr>
      <w:bookmarkStart w:id="24" w:name="_Toc48826772"/>
      <w:bookmarkStart w:id="25" w:name="_Toc132973254"/>
      <w:r>
        <w:rPr>
          <w:rFonts w:ascii="Century Gothic" w:hAnsi="Century Gothic"/>
          <w:color w:themeColor="accent1" w:val="4F81BD"/>
          <w:sz w:val="20"/>
          <w:szCs w:val="20"/>
        </w:rPr>
        <w:t>2</w:t>
      </w:r>
      <w:r w:rsidR="00A50EEC" w:rsidRPr="0068601A">
        <w:rPr>
          <w:rFonts w:ascii="Century Gothic" w:hAnsi="Century Gothic"/>
          <w:color w:themeColor="accent1" w:val="4F81BD"/>
          <w:sz w:val="20"/>
          <w:szCs w:val="20"/>
        </w:rPr>
        <w:t xml:space="preserve">.1 Durée annuelle de travail de référence </w:t>
      </w:r>
      <w:r w:rsidR="007C19D9" w:rsidRPr="0068601A">
        <w:rPr>
          <w:rFonts w:ascii="Century Gothic" w:hAnsi="Century Gothic"/>
          <w:color w:themeColor="accent1" w:val="4F81BD"/>
          <w:sz w:val="20"/>
          <w:szCs w:val="20"/>
        </w:rPr>
        <w:t>– octroi des jours de repos</w:t>
      </w:r>
      <w:bookmarkEnd w:id="24"/>
      <w:bookmarkEnd w:id="25"/>
    </w:p>
    <w:p w14:paraId="0F0D2590" w14:textId="77777777" w:rsidP="0068601A" w:rsidR="0068601A" w:rsidRDefault="0068601A" w:rsidRPr="0068601A"/>
    <w:p w14:paraId="2E0486DB" w14:textId="6CCE955C" w:rsidP="0068601A" w:rsidR="00A50EEC" w:rsidRDefault="00A50EEC" w:rsidRPr="0068601A">
      <w:pPr>
        <w:spacing w:line="280" w:lineRule="exact"/>
        <w:jc w:val="both"/>
        <w:rPr>
          <w:rFonts w:ascii="Century Gothic" w:cs="Arial" w:hAnsi="Century Gothic"/>
          <w:sz w:val="20"/>
          <w:szCs w:val="20"/>
        </w:rPr>
      </w:pPr>
      <w:r w:rsidRPr="0068601A">
        <w:rPr>
          <w:rFonts w:ascii="Century Gothic" w:cs="Arial" w:hAnsi="Century Gothic"/>
          <w:sz w:val="20"/>
          <w:szCs w:val="20"/>
        </w:rPr>
        <w:t xml:space="preserve">Chaque salarié </w:t>
      </w:r>
      <w:r w:rsidR="0083388B" w:rsidRPr="0068601A">
        <w:rPr>
          <w:rFonts w:ascii="Century Gothic" w:cs="Arial" w:hAnsi="Century Gothic"/>
          <w:sz w:val="20"/>
          <w:szCs w:val="20"/>
        </w:rPr>
        <w:t xml:space="preserve">de la société </w:t>
      </w:r>
      <w:r w:rsidR="00ED3492" w:rsidRPr="00FE4EB7">
        <w:rPr>
          <w:rFonts w:ascii="Century Gothic" w:cs="Times New Roman" w:eastAsia="Times New Roman" w:hAnsi="Century Gothic"/>
          <w:color w:val="000000"/>
          <w:sz w:val="20"/>
          <w:szCs w:val="20"/>
        </w:rPr>
        <w:t>HCO</w:t>
      </w:r>
      <w:r w:rsidR="00ED3492">
        <w:rPr>
          <w:rFonts w:ascii="Century Gothic" w:cs="Times New Roman" w:eastAsia="Times New Roman" w:hAnsi="Century Gothic"/>
          <w:color w:val="000000"/>
          <w:sz w:val="20"/>
          <w:szCs w:val="20"/>
        </w:rPr>
        <w:t xml:space="preserve"> EXPERT</w:t>
      </w:r>
      <w:r w:rsidR="00ED3492" w:rsidRPr="0068601A">
        <w:rPr>
          <w:rFonts w:ascii="Century Gothic" w:cs="Arial" w:hAnsi="Century Gothic"/>
          <w:sz w:val="20"/>
          <w:szCs w:val="20"/>
        </w:rPr>
        <w:t xml:space="preserve"> </w:t>
      </w:r>
      <w:r w:rsidR="00FE2BA3" w:rsidRPr="0068601A">
        <w:rPr>
          <w:rFonts w:ascii="Century Gothic" w:cs="Arial" w:hAnsi="Century Gothic"/>
          <w:sz w:val="20"/>
          <w:szCs w:val="20"/>
        </w:rPr>
        <w:t>rentrant dans</w:t>
      </w:r>
      <w:r w:rsidR="0083388B" w:rsidRPr="0068601A">
        <w:rPr>
          <w:rFonts w:ascii="Century Gothic" w:cs="Arial" w:hAnsi="Century Gothic"/>
          <w:sz w:val="20"/>
          <w:szCs w:val="20"/>
        </w:rPr>
        <w:t xml:space="preserve"> le champ d’application de l’accord, </w:t>
      </w:r>
      <w:r w:rsidRPr="0068601A">
        <w:rPr>
          <w:rFonts w:ascii="Century Gothic" w:cs="Arial" w:hAnsi="Century Gothic"/>
          <w:sz w:val="20"/>
          <w:szCs w:val="20"/>
        </w:rPr>
        <w:t>bénéficie d’un horaire hebdomadaire de référence comme suit, au choix du salarié :</w:t>
      </w:r>
    </w:p>
    <w:p w14:paraId="28EEAF94" w14:textId="77777777" w:rsidP="0068601A" w:rsidR="0050543E" w:rsidRDefault="0050543E" w:rsidRPr="0068601A">
      <w:pPr>
        <w:spacing w:line="280" w:lineRule="exact"/>
        <w:jc w:val="both"/>
        <w:rPr>
          <w:rFonts w:ascii="Century Gothic" w:cs="Arial" w:hAnsi="Century Gothic"/>
          <w:sz w:val="20"/>
          <w:szCs w:val="20"/>
        </w:rPr>
      </w:pPr>
    </w:p>
    <w:p w14:paraId="3417B529" w14:textId="0CE83371" w:rsidP="0068601A" w:rsidR="00A50EEC" w:rsidRDefault="00A50EEC" w:rsidRPr="0068601A">
      <w:pPr>
        <w:pStyle w:val="Paragraphedeliste"/>
        <w:numPr>
          <w:ilvl w:val="0"/>
          <w:numId w:val="1"/>
        </w:numPr>
        <w:jc w:val="both"/>
        <w:rPr>
          <w:rFonts w:ascii="Century Gothic" w:hAnsi="Century Gothic"/>
          <w:sz w:val="20"/>
          <w:szCs w:val="20"/>
        </w:rPr>
      </w:pPr>
      <w:r w:rsidRPr="0068601A">
        <w:rPr>
          <w:rFonts w:ascii="Century Gothic" w:hAnsi="Century Gothic"/>
          <w:sz w:val="20"/>
          <w:szCs w:val="20"/>
        </w:rPr>
        <w:t>Choix n°1 : 35 heures par semaine, soit 1 607 heures sur l’année</w:t>
      </w:r>
      <w:r w:rsidR="00AA0FAA">
        <w:rPr>
          <w:rFonts w:ascii="Century Gothic" w:hAnsi="Century Gothic"/>
          <w:sz w:val="20"/>
          <w:szCs w:val="20"/>
        </w:rPr>
        <w:t> ;</w:t>
      </w:r>
    </w:p>
    <w:p w14:paraId="0C8DAC8E" w14:textId="6F6C3E0D" w:rsidP="0068601A" w:rsidR="00A50EEC" w:rsidRDefault="00A50EEC" w:rsidRPr="0068601A">
      <w:pPr>
        <w:ind w:left="360"/>
        <w:jc w:val="both"/>
        <w:rPr>
          <w:rFonts w:ascii="Century Gothic" w:hAnsi="Century Gothic"/>
          <w:sz w:val="20"/>
          <w:szCs w:val="20"/>
        </w:rPr>
      </w:pPr>
    </w:p>
    <w:p w14:paraId="32218214" w14:textId="05C77995" w:rsidP="0068601A" w:rsidR="00A50EEC" w:rsidRDefault="00A50EEC" w:rsidRPr="0068601A">
      <w:pPr>
        <w:pStyle w:val="Paragraphedeliste"/>
        <w:numPr>
          <w:ilvl w:val="0"/>
          <w:numId w:val="1"/>
        </w:numPr>
        <w:jc w:val="both"/>
        <w:rPr>
          <w:rFonts w:ascii="Century Gothic" w:hAnsi="Century Gothic"/>
          <w:sz w:val="20"/>
          <w:szCs w:val="20"/>
        </w:rPr>
      </w:pPr>
      <w:r w:rsidRPr="0068601A">
        <w:rPr>
          <w:rFonts w:ascii="Century Gothic" w:hAnsi="Century Gothic"/>
          <w:sz w:val="20"/>
          <w:szCs w:val="20"/>
        </w:rPr>
        <w:t>Choix n°2 : 37</w:t>
      </w:r>
      <w:r w:rsidR="0050543E">
        <w:rPr>
          <w:rFonts w:ascii="Century Gothic" w:hAnsi="Century Gothic"/>
          <w:sz w:val="20"/>
          <w:szCs w:val="20"/>
        </w:rPr>
        <w:t>.50</w:t>
      </w:r>
      <w:r w:rsidRPr="0068601A">
        <w:rPr>
          <w:rFonts w:ascii="Century Gothic" w:hAnsi="Century Gothic"/>
          <w:sz w:val="20"/>
          <w:szCs w:val="20"/>
        </w:rPr>
        <w:t xml:space="preserve"> heures par semaine, soit 1 </w:t>
      </w:r>
      <w:r w:rsidR="0050543E">
        <w:rPr>
          <w:rFonts w:ascii="Century Gothic" w:hAnsi="Century Gothic"/>
          <w:sz w:val="20"/>
          <w:szCs w:val="20"/>
        </w:rPr>
        <w:t>722</w:t>
      </w:r>
      <w:r w:rsidRPr="0068601A">
        <w:rPr>
          <w:rFonts w:ascii="Century Gothic" w:hAnsi="Century Gothic"/>
          <w:sz w:val="20"/>
          <w:szCs w:val="20"/>
        </w:rPr>
        <w:t xml:space="preserve"> heures sur l’année</w:t>
      </w:r>
      <w:r w:rsidR="00AA0FAA">
        <w:rPr>
          <w:rFonts w:ascii="Century Gothic" w:hAnsi="Century Gothic"/>
          <w:sz w:val="20"/>
          <w:szCs w:val="20"/>
        </w:rPr>
        <w:t> ;</w:t>
      </w:r>
    </w:p>
    <w:p w14:paraId="4A87FF79" w14:textId="4B78B9DF" w:rsidP="0068601A" w:rsidR="00A50EEC" w:rsidRDefault="00A50EEC" w:rsidRPr="0068601A">
      <w:pPr>
        <w:ind w:left="360"/>
        <w:jc w:val="both"/>
        <w:rPr>
          <w:rFonts w:ascii="Century Gothic" w:hAnsi="Century Gothic"/>
          <w:sz w:val="20"/>
          <w:szCs w:val="20"/>
        </w:rPr>
      </w:pPr>
    </w:p>
    <w:p w14:paraId="5E60A65D" w14:textId="50900525" w:rsidP="0068601A" w:rsidR="00A50EEC" w:rsidRDefault="00A50EEC">
      <w:pPr>
        <w:pStyle w:val="Paragraphedeliste"/>
        <w:numPr>
          <w:ilvl w:val="0"/>
          <w:numId w:val="1"/>
        </w:numPr>
        <w:jc w:val="both"/>
        <w:rPr>
          <w:rFonts w:ascii="Century Gothic" w:hAnsi="Century Gothic"/>
          <w:sz w:val="20"/>
          <w:szCs w:val="20"/>
        </w:rPr>
      </w:pPr>
      <w:r w:rsidRPr="0068601A">
        <w:rPr>
          <w:rFonts w:ascii="Century Gothic" w:hAnsi="Century Gothic"/>
          <w:sz w:val="20"/>
          <w:szCs w:val="20"/>
        </w:rPr>
        <w:t>Choix n° 3 : 39 heures par semaine, soit 1 787 heures sur l’année</w:t>
      </w:r>
      <w:r w:rsidR="00AA0FAA">
        <w:rPr>
          <w:rFonts w:ascii="Century Gothic" w:hAnsi="Century Gothic"/>
          <w:sz w:val="20"/>
          <w:szCs w:val="20"/>
        </w:rPr>
        <w:t>.</w:t>
      </w:r>
    </w:p>
    <w:p w14:paraId="589ED401" w14:textId="77777777" w:rsidP="0050543E" w:rsidR="0050543E" w:rsidRDefault="0050543E" w:rsidRPr="0050543E">
      <w:pPr>
        <w:pStyle w:val="Paragraphedeliste"/>
        <w:rPr>
          <w:rFonts w:ascii="Century Gothic" w:hAnsi="Century Gothic"/>
          <w:sz w:val="20"/>
          <w:szCs w:val="20"/>
        </w:rPr>
      </w:pPr>
    </w:p>
    <w:p w14:paraId="16102A23" w14:textId="77777777" w:rsidP="0050543E" w:rsidR="0050543E" w:rsidRDefault="0050543E" w:rsidRPr="0050543E">
      <w:pPr>
        <w:jc w:val="both"/>
        <w:rPr>
          <w:rFonts w:ascii="Century Gothic" w:hAnsi="Century Gothic"/>
          <w:sz w:val="20"/>
          <w:szCs w:val="20"/>
        </w:rPr>
      </w:pPr>
    </w:p>
    <w:p w14:paraId="66E7614C" w14:textId="4FB3EC24" w:rsidP="0068601A" w:rsidR="00267668" w:rsidRDefault="00A50EEC" w:rsidRPr="00036E7A">
      <w:pPr>
        <w:jc w:val="both"/>
        <w:rPr>
          <w:rFonts w:ascii="Century Gothic" w:hAnsi="Century Gothic"/>
          <w:sz w:val="20"/>
          <w:szCs w:val="20"/>
        </w:rPr>
      </w:pPr>
      <w:r w:rsidRPr="00036E7A">
        <w:rPr>
          <w:rFonts w:ascii="Century Gothic" w:hAnsi="Century Gothic"/>
          <w:sz w:val="20"/>
          <w:szCs w:val="20"/>
        </w:rPr>
        <w:t>Le salarié devra faire part</w:t>
      </w:r>
      <w:r w:rsidR="00B41C87" w:rsidRPr="00036E7A">
        <w:rPr>
          <w:rFonts w:ascii="Century Gothic" w:hAnsi="Century Gothic"/>
          <w:sz w:val="20"/>
          <w:szCs w:val="20"/>
        </w:rPr>
        <w:t xml:space="preserve"> de sa demande </w:t>
      </w:r>
      <w:r w:rsidR="00751277" w:rsidRPr="00036E7A">
        <w:rPr>
          <w:rFonts w:ascii="Century Gothic" w:hAnsi="Century Gothic"/>
          <w:sz w:val="20"/>
          <w:szCs w:val="20"/>
        </w:rPr>
        <w:t xml:space="preserve">à son </w:t>
      </w:r>
      <w:r w:rsidR="00474E4E" w:rsidRPr="00036E7A">
        <w:rPr>
          <w:rFonts w:ascii="Century Gothic" w:hAnsi="Century Gothic"/>
          <w:sz w:val="20"/>
          <w:szCs w:val="20"/>
        </w:rPr>
        <w:t>Responsable</w:t>
      </w:r>
      <w:r w:rsidR="00751277" w:rsidRPr="00036E7A">
        <w:rPr>
          <w:rFonts w:ascii="Century Gothic" w:hAnsi="Century Gothic"/>
          <w:sz w:val="20"/>
          <w:szCs w:val="20"/>
        </w:rPr>
        <w:t xml:space="preserve"> hiérarchique par écrit (courrier ou courriel) </w:t>
      </w:r>
      <w:r w:rsidRPr="00036E7A">
        <w:rPr>
          <w:rFonts w:ascii="Century Gothic" w:hAnsi="Century Gothic"/>
          <w:sz w:val="20"/>
          <w:szCs w:val="20"/>
        </w:rPr>
        <w:t xml:space="preserve">lors de son embauche, ou pour les salariés présents au moment de la signature de l’accord au plus tard le </w:t>
      </w:r>
      <w:r w:rsidR="00B41C87" w:rsidRPr="00036E7A">
        <w:rPr>
          <w:rFonts w:ascii="Century Gothic" w:hAnsi="Century Gothic"/>
          <w:sz w:val="20"/>
          <w:szCs w:val="20"/>
        </w:rPr>
        <w:t>31 octobre</w:t>
      </w:r>
      <w:r w:rsidR="00751277" w:rsidRPr="00036E7A">
        <w:rPr>
          <w:rFonts w:ascii="Century Gothic" w:hAnsi="Century Gothic"/>
          <w:sz w:val="20"/>
          <w:szCs w:val="20"/>
        </w:rPr>
        <w:t>, p</w:t>
      </w:r>
      <w:r w:rsidRPr="00036E7A">
        <w:rPr>
          <w:rFonts w:ascii="Century Gothic" w:hAnsi="Century Gothic"/>
          <w:sz w:val="20"/>
          <w:szCs w:val="20"/>
        </w:rPr>
        <w:t>our application au 1</w:t>
      </w:r>
      <w:r w:rsidRPr="00036E7A">
        <w:rPr>
          <w:rFonts w:ascii="Century Gothic" w:hAnsi="Century Gothic"/>
          <w:sz w:val="20"/>
          <w:szCs w:val="20"/>
          <w:vertAlign w:val="superscript"/>
        </w:rPr>
        <w:t>er</w:t>
      </w:r>
      <w:r w:rsidRPr="00036E7A">
        <w:rPr>
          <w:rFonts w:ascii="Century Gothic" w:hAnsi="Century Gothic"/>
          <w:sz w:val="20"/>
          <w:szCs w:val="20"/>
        </w:rPr>
        <w:t xml:space="preserve"> </w:t>
      </w:r>
      <w:r w:rsidR="00B41C87" w:rsidRPr="00036E7A">
        <w:rPr>
          <w:rFonts w:ascii="Century Gothic" w:hAnsi="Century Gothic"/>
          <w:sz w:val="20"/>
          <w:szCs w:val="20"/>
        </w:rPr>
        <w:t>janvier de l’année N+1</w:t>
      </w:r>
      <w:r w:rsidR="00313B53" w:rsidRPr="00036E7A">
        <w:rPr>
          <w:rFonts w:ascii="Century Gothic" w:hAnsi="Century Gothic"/>
          <w:sz w:val="20"/>
          <w:szCs w:val="20"/>
        </w:rPr>
        <w:t>, sous toute réserve de l’accord du Responsable hiérarchique du modèle choisi.</w:t>
      </w:r>
    </w:p>
    <w:p w14:paraId="7C4C2965" w14:textId="77777777" w:rsidP="00AD0C1C" w:rsidR="00D615F7" w:rsidRDefault="00D615F7" w:rsidRPr="00036E7A">
      <w:pPr>
        <w:jc w:val="both"/>
        <w:rPr>
          <w:rFonts w:ascii="Century Gothic" w:hAnsi="Century Gothic"/>
          <w:sz w:val="20"/>
          <w:szCs w:val="20"/>
        </w:rPr>
      </w:pPr>
    </w:p>
    <w:p w14:paraId="60FBC1F7" w14:textId="77777777" w:rsidP="00AD0C1C" w:rsidR="00E311D6" w:rsidRDefault="00AD0C1C">
      <w:pPr>
        <w:jc w:val="both"/>
        <w:rPr>
          <w:rFonts w:ascii="Century Gothic" w:hAnsi="Century Gothic"/>
          <w:sz w:val="20"/>
          <w:szCs w:val="20"/>
        </w:rPr>
      </w:pPr>
      <w:r w:rsidRPr="00036E7A">
        <w:rPr>
          <w:rFonts w:ascii="Century Gothic" w:hAnsi="Century Gothic"/>
          <w:sz w:val="20"/>
          <w:szCs w:val="20"/>
        </w:rPr>
        <w:t xml:space="preserve">Pour les années suivantes, la durée du travail appliquée sera reconduite par tacite reconduction, sauf si demande écrite du salarié (courrier ou courriel) à son Responsable </w:t>
      </w:r>
    </w:p>
    <w:p w14:paraId="651BA5DF" w14:textId="77777777" w:rsidP="00AD0C1C" w:rsidR="00E311D6" w:rsidRDefault="00E311D6">
      <w:pPr>
        <w:jc w:val="both"/>
        <w:rPr>
          <w:rFonts w:ascii="Century Gothic" w:hAnsi="Century Gothic"/>
          <w:sz w:val="20"/>
          <w:szCs w:val="20"/>
        </w:rPr>
      </w:pPr>
    </w:p>
    <w:p w14:paraId="45175EA0" w14:textId="77777777" w:rsidP="00AD0C1C" w:rsidR="00E311D6" w:rsidRDefault="00E311D6">
      <w:pPr>
        <w:jc w:val="both"/>
        <w:rPr>
          <w:rFonts w:ascii="Century Gothic" w:hAnsi="Century Gothic"/>
          <w:sz w:val="20"/>
          <w:szCs w:val="20"/>
        </w:rPr>
      </w:pPr>
    </w:p>
    <w:p w14:paraId="1349ABE2" w14:textId="77777777" w:rsidP="00AD0C1C" w:rsidR="00E311D6" w:rsidRDefault="00E311D6">
      <w:pPr>
        <w:jc w:val="both"/>
        <w:rPr>
          <w:rFonts w:ascii="Century Gothic" w:hAnsi="Century Gothic"/>
          <w:sz w:val="20"/>
          <w:szCs w:val="20"/>
        </w:rPr>
      </w:pPr>
    </w:p>
    <w:p w14:paraId="44C298C8" w14:textId="2C960BA6" w:rsidP="00AD0C1C" w:rsidR="00AD0C1C" w:rsidRDefault="00AD0C1C" w:rsidRPr="0068601A">
      <w:pPr>
        <w:jc w:val="both"/>
        <w:rPr>
          <w:rFonts w:ascii="Century Gothic" w:hAnsi="Century Gothic"/>
          <w:sz w:val="20"/>
          <w:szCs w:val="20"/>
        </w:rPr>
      </w:pPr>
      <w:proofErr w:type="gramStart"/>
      <w:r w:rsidRPr="00036E7A">
        <w:rPr>
          <w:rFonts w:ascii="Century Gothic" w:hAnsi="Century Gothic"/>
          <w:sz w:val="20"/>
          <w:szCs w:val="20"/>
        </w:rPr>
        <w:t>hiérarchique</w:t>
      </w:r>
      <w:proofErr w:type="gramEnd"/>
      <w:r w:rsidRPr="00036E7A">
        <w:rPr>
          <w:rFonts w:ascii="Century Gothic" w:hAnsi="Century Gothic"/>
          <w:sz w:val="20"/>
          <w:szCs w:val="20"/>
        </w:rPr>
        <w:t xml:space="preserve"> de sa volonté de modifier son choix, au plus tard le </w:t>
      </w:r>
      <w:r w:rsidR="001B6648" w:rsidRPr="00036E7A">
        <w:rPr>
          <w:rFonts w:ascii="Century Gothic" w:hAnsi="Century Gothic"/>
          <w:sz w:val="20"/>
          <w:szCs w:val="20"/>
        </w:rPr>
        <w:t>31 octobre</w:t>
      </w:r>
      <w:r w:rsidRPr="00036E7A">
        <w:rPr>
          <w:rFonts w:ascii="Century Gothic" w:hAnsi="Century Gothic"/>
          <w:sz w:val="20"/>
          <w:szCs w:val="20"/>
        </w:rPr>
        <w:t xml:space="preserve"> de l’année, pour une application le 1</w:t>
      </w:r>
      <w:r w:rsidRPr="00036E7A">
        <w:rPr>
          <w:rFonts w:ascii="Century Gothic" w:hAnsi="Century Gothic"/>
          <w:sz w:val="20"/>
          <w:szCs w:val="20"/>
          <w:vertAlign w:val="superscript"/>
        </w:rPr>
        <w:t>er</w:t>
      </w:r>
      <w:r w:rsidRPr="00036E7A">
        <w:rPr>
          <w:rFonts w:ascii="Century Gothic" w:hAnsi="Century Gothic"/>
          <w:sz w:val="20"/>
          <w:szCs w:val="20"/>
        </w:rPr>
        <w:t xml:space="preserve"> janvier de l’année suivante. En cas de diminution ou d’augmentation de la durée du travail, la rémunération du salarié ainsi que sa charge de travail seront revues en conséquence.</w:t>
      </w:r>
    </w:p>
    <w:p w14:paraId="08096A99" w14:textId="77777777" w:rsidP="0068601A" w:rsidR="00D615F7" w:rsidRDefault="00D615F7">
      <w:pPr>
        <w:spacing w:line="280" w:lineRule="exact"/>
        <w:jc w:val="both"/>
        <w:rPr>
          <w:rFonts w:ascii="Century Gothic" w:cs="Arial" w:hAnsi="Century Gothic"/>
          <w:sz w:val="20"/>
          <w:szCs w:val="20"/>
        </w:rPr>
      </w:pPr>
    </w:p>
    <w:p w14:paraId="3CE99E01" w14:textId="14843513" w:rsidP="0068601A" w:rsidR="00A50EEC" w:rsidRDefault="00A50EEC" w:rsidRPr="0068601A">
      <w:pPr>
        <w:spacing w:line="280" w:lineRule="exact"/>
        <w:jc w:val="both"/>
        <w:rPr>
          <w:rFonts w:ascii="Century Gothic" w:cs="Arial" w:hAnsi="Century Gothic"/>
          <w:sz w:val="20"/>
          <w:szCs w:val="20"/>
        </w:rPr>
      </w:pPr>
      <w:r w:rsidRPr="0068601A">
        <w:rPr>
          <w:rFonts w:ascii="Century Gothic" w:cs="Arial" w:hAnsi="Century Gothic"/>
          <w:sz w:val="20"/>
          <w:szCs w:val="20"/>
        </w:rPr>
        <w:t>Pendant la période haute (</w:t>
      </w:r>
      <w:r w:rsidR="003F74BA">
        <w:rPr>
          <w:rFonts w:ascii="Century Gothic" w:cs="Arial" w:hAnsi="Century Gothic"/>
          <w:sz w:val="20"/>
          <w:szCs w:val="20"/>
        </w:rPr>
        <w:t>1</w:t>
      </w:r>
      <w:r w:rsidR="00A151CF">
        <w:rPr>
          <w:rFonts w:ascii="Century Gothic" w:cs="Arial" w:hAnsi="Century Gothic"/>
          <w:sz w:val="20"/>
          <w:szCs w:val="20"/>
        </w:rPr>
        <w:t>8</w:t>
      </w:r>
      <w:r w:rsidRPr="0068601A">
        <w:rPr>
          <w:rFonts w:ascii="Century Gothic" w:cs="Arial" w:hAnsi="Century Gothic"/>
          <w:sz w:val="20"/>
          <w:szCs w:val="20"/>
        </w:rPr>
        <w:t xml:space="preserve"> semaines</w:t>
      </w:r>
      <w:r w:rsidRPr="001B6648">
        <w:rPr>
          <w:rFonts w:ascii="Century Gothic" w:cs="Arial" w:hAnsi="Century Gothic"/>
          <w:sz w:val="20"/>
          <w:szCs w:val="20"/>
        </w:rPr>
        <w:t>), les salariés effectueront chaque semaine 5 heures additionnelles.</w:t>
      </w:r>
    </w:p>
    <w:p w14:paraId="1A13E20C" w14:textId="77777777" w:rsidP="0068601A" w:rsidR="00D615F7" w:rsidRDefault="00D615F7">
      <w:pPr>
        <w:spacing w:line="280" w:lineRule="exact"/>
        <w:jc w:val="both"/>
        <w:rPr>
          <w:rFonts w:ascii="Century Gothic" w:cs="Arial" w:hAnsi="Century Gothic"/>
          <w:b/>
          <w:sz w:val="20"/>
          <w:szCs w:val="20"/>
        </w:rPr>
      </w:pPr>
    </w:p>
    <w:p w14:paraId="0A0EFF84" w14:textId="6C4B2694" w:rsidP="0068601A" w:rsidR="00A50EEC" w:rsidRDefault="00A50EEC" w:rsidRPr="0068601A">
      <w:pPr>
        <w:spacing w:line="280" w:lineRule="exact"/>
        <w:jc w:val="both"/>
        <w:rPr>
          <w:rFonts w:ascii="Century Gothic" w:cs="Arial" w:hAnsi="Century Gothic"/>
          <w:b/>
          <w:sz w:val="20"/>
          <w:szCs w:val="20"/>
        </w:rPr>
      </w:pPr>
      <w:r w:rsidRPr="0068601A">
        <w:rPr>
          <w:rFonts w:ascii="Century Gothic" w:cs="Arial" w:hAnsi="Century Gothic"/>
          <w:b/>
          <w:sz w:val="20"/>
          <w:szCs w:val="20"/>
        </w:rPr>
        <w:t>Ces heures additionnelles ne constitueront pas des heures supplémentaires et ne donneront lieu à aucune majoration. Elles seront obligatoirement à prendre sous forme de jours de repos.</w:t>
      </w:r>
    </w:p>
    <w:p w14:paraId="7E60791B" w14:textId="77777777" w:rsidP="0068601A" w:rsidR="00AA0FAA" w:rsidRDefault="00AA0FAA">
      <w:pPr>
        <w:spacing w:line="280" w:lineRule="exact"/>
        <w:jc w:val="both"/>
        <w:rPr>
          <w:rFonts w:ascii="Century Gothic" w:cs="Arial" w:hAnsi="Century Gothic"/>
          <w:sz w:val="20"/>
          <w:szCs w:val="20"/>
        </w:rPr>
      </w:pPr>
    </w:p>
    <w:p w14:paraId="5EE5F9E4" w14:textId="4022493D" w:rsidP="0068601A" w:rsidR="009C208F" w:rsidRDefault="00A50EEC" w:rsidRPr="0068601A">
      <w:pPr>
        <w:spacing w:line="280" w:lineRule="exact"/>
        <w:jc w:val="both"/>
        <w:rPr>
          <w:rFonts w:ascii="Century Gothic" w:cs="Arial" w:hAnsi="Century Gothic"/>
          <w:sz w:val="20"/>
          <w:szCs w:val="20"/>
        </w:rPr>
      </w:pPr>
      <w:r w:rsidRPr="0068601A">
        <w:rPr>
          <w:rFonts w:ascii="Century Gothic" w:cs="Arial" w:hAnsi="Century Gothic"/>
          <w:sz w:val="20"/>
          <w:szCs w:val="20"/>
        </w:rPr>
        <w:t xml:space="preserve">L’horaire collectif de travail est affiché sur les panneaux prévus à cet effet. </w:t>
      </w:r>
    </w:p>
    <w:p w14:paraId="557B8280" w14:textId="77777777" w:rsidP="0068601A" w:rsidR="006E6458" w:rsidRDefault="006E6458">
      <w:pPr>
        <w:spacing w:line="280" w:lineRule="exact"/>
        <w:jc w:val="both"/>
        <w:rPr>
          <w:rFonts w:ascii="Century Gothic" w:cs="Arial" w:hAnsi="Century Gothic"/>
          <w:sz w:val="20"/>
          <w:szCs w:val="20"/>
        </w:rPr>
      </w:pPr>
    </w:p>
    <w:p w14:paraId="40654EB7" w14:textId="77777777" w:rsidP="00ED1275" w:rsidR="00ED1275" w:rsidRDefault="00ED1275">
      <w:pPr>
        <w:spacing w:line="280" w:lineRule="exact"/>
        <w:jc w:val="both"/>
        <w:rPr>
          <w:rFonts w:ascii="Century Gothic" w:cs="Arial" w:hAnsi="Century Gothic"/>
          <w:sz w:val="20"/>
          <w:szCs w:val="20"/>
        </w:rPr>
      </w:pPr>
      <w:r>
        <w:rPr>
          <w:rFonts w:ascii="Century Gothic" w:cs="Arial" w:hAnsi="Century Gothic"/>
          <w:sz w:val="20"/>
          <w:szCs w:val="20"/>
        </w:rPr>
        <w:t>Les plages horaires d’arrivée et de départ sont les suivantes :</w:t>
      </w:r>
    </w:p>
    <w:p w14:paraId="09899B80" w14:textId="77777777" w:rsidP="00ED1275" w:rsidR="00ED1275" w:rsidRDefault="00ED1275">
      <w:pPr>
        <w:numPr>
          <w:ilvl w:val="0"/>
          <w:numId w:val="31"/>
        </w:numPr>
        <w:spacing w:line="280" w:lineRule="exact"/>
        <w:contextualSpacing/>
        <w:jc w:val="both"/>
        <w:rPr>
          <w:rFonts w:ascii="Century Gothic" w:cs="Arial" w:hAnsi="Century Gothic"/>
          <w:sz w:val="20"/>
          <w:szCs w:val="20"/>
        </w:rPr>
      </w:pPr>
      <w:r>
        <w:rPr>
          <w:rFonts w:ascii="Century Gothic" w:cs="Arial" w:hAnsi="Century Gothic"/>
          <w:sz w:val="20"/>
          <w:szCs w:val="20"/>
        </w:rPr>
        <w:t>Du lundi au vendredi : arrivée entre 8h et 9h, 45 min de pause minimum et 2h maximum entre 12h et 14h, et départ à partir de 16h30.</w:t>
      </w:r>
    </w:p>
    <w:p w14:paraId="7F1F28E1" w14:textId="77777777" w:rsidP="00ED1275" w:rsidR="00ED1275" w:rsidRDefault="00ED1275">
      <w:pPr>
        <w:spacing w:line="280" w:lineRule="exact"/>
        <w:jc w:val="both"/>
        <w:rPr>
          <w:rFonts w:ascii="Century Gothic" w:cs="Arial" w:hAnsi="Century Gothic"/>
          <w:sz w:val="20"/>
          <w:szCs w:val="20"/>
        </w:rPr>
      </w:pPr>
    </w:p>
    <w:p w14:paraId="69704675" w14:textId="77777777" w:rsidP="00ED1275" w:rsidR="00ED1275" w:rsidRDefault="00ED1275">
      <w:pPr>
        <w:spacing w:line="280" w:lineRule="exact"/>
        <w:jc w:val="both"/>
        <w:rPr>
          <w:rFonts w:ascii="Century Gothic" w:cs="Times New Roman" w:hAnsi="Century Gothic"/>
          <w:sz w:val="20"/>
          <w:szCs w:val="20"/>
        </w:rPr>
      </w:pPr>
      <w:r>
        <w:rPr>
          <w:rFonts w:ascii="Century Gothic" w:cs="Arial" w:hAnsi="Century Gothic"/>
          <w:sz w:val="20"/>
          <w:szCs w:val="20"/>
        </w:rPr>
        <w:t>En tout état de cause, les plages horaires ci-avant exposées devront être validées par le Responsable hiérarchique. Ces dernières seront conditionnées notamment à la bonne gestion sociale du portefeuille client et à assurer l’accueil client.</w:t>
      </w:r>
    </w:p>
    <w:p w14:paraId="1F10AA4E" w14:textId="77777777" w:rsidP="0068601A" w:rsidR="00A50EEC" w:rsidRDefault="00A50EEC">
      <w:pPr>
        <w:spacing w:line="280" w:lineRule="exact"/>
        <w:rPr>
          <w:rFonts w:ascii="Century Gothic" w:cs="Arial" w:hAnsi="Century Gothic"/>
          <w:color w:val="FF0000"/>
          <w:sz w:val="20"/>
          <w:szCs w:val="20"/>
        </w:rPr>
      </w:pPr>
    </w:p>
    <w:p w14:paraId="191F36DF" w14:textId="053403C3" w:rsidP="006426F4" w:rsidR="006426F4" w:rsidRDefault="00D615F7" w:rsidRPr="006426F4">
      <w:pPr>
        <w:pStyle w:val="Titre1"/>
        <w:numPr>
          <w:ilvl w:val="0"/>
          <w:numId w:val="0"/>
        </w:numPr>
        <w:spacing w:after="0" w:before="0"/>
        <w:rPr>
          <w:rFonts w:ascii="Century Gothic" w:hAnsi="Century Gothic"/>
          <w:color w:themeColor="accent1" w:val="4F81BD"/>
          <w:sz w:val="20"/>
          <w:szCs w:val="20"/>
        </w:rPr>
      </w:pPr>
      <w:bookmarkStart w:id="26" w:name="_Toc48826773"/>
      <w:bookmarkStart w:id="27" w:name="_Toc132973255"/>
      <w:r>
        <w:rPr>
          <w:rFonts w:ascii="Century Gothic" w:hAnsi="Century Gothic"/>
          <w:color w:themeColor="accent1" w:val="4F81BD"/>
          <w:sz w:val="20"/>
          <w:szCs w:val="20"/>
        </w:rPr>
        <w:t>2</w:t>
      </w:r>
      <w:r w:rsidR="006426F4">
        <w:rPr>
          <w:rFonts w:ascii="Century Gothic" w:hAnsi="Century Gothic"/>
          <w:color w:themeColor="accent1" w:val="4F81BD"/>
          <w:sz w:val="20"/>
          <w:szCs w:val="20"/>
        </w:rPr>
        <w:t>.1.1.</w:t>
      </w:r>
      <w:r w:rsidR="006426F4" w:rsidRPr="006426F4">
        <w:rPr>
          <w:rFonts w:ascii="Century Gothic" w:hAnsi="Century Gothic"/>
          <w:color w:themeColor="accent1" w:val="4F81BD"/>
          <w:sz w:val="20"/>
          <w:szCs w:val="20"/>
        </w:rPr>
        <w:t xml:space="preserve"> Aménagement du temps de travail des salariés à 35 heures</w:t>
      </w:r>
      <w:r w:rsidR="006426F4">
        <w:rPr>
          <w:rFonts w:ascii="Century Gothic" w:hAnsi="Century Gothic"/>
          <w:color w:themeColor="accent1" w:val="4F81BD"/>
          <w:sz w:val="20"/>
          <w:szCs w:val="20"/>
        </w:rPr>
        <w:t xml:space="preserve"> (choix n°1)</w:t>
      </w:r>
      <w:bookmarkEnd w:id="26"/>
      <w:bookmarkEnd w:id="27"/>
    </w:p>
    <w:p w14:paraId="5D88B571" w14:textId="77777777" w:rsidP="006426F4" w:rsidR="006426F4" w:rsidRDefault="006426F4" w:rsidRPr="0068601A">
      <w:pPr>
        <w:rPr>
          <w:sz w:val="20"/>
          <w:szCs w:val="20"/>
        </w:rPr>
      </w:pPr>
    </w:p>
    <w:p w14:paraId="60A5A53D" w14:textId="69F63CC7" w:rsidP="006426F4" w:rsidR="006426F4" w:rsidRDefault="00D615F7">
      <w:pPr>
        <w:pStyle w:val="Titre1"/>
        <w:numPr>
          <w:ilvl w:val="0"/>
          <w:numId w:val="0"/>
        </w:numPr>
        <w:spacing w:after="0" w:before="0"/>
        <w:ind w:firstLine="708" w:left="708"/>
        <w:rPr>
          <w:rFonts w:ascii="Century Gothic" w:hAnsi="Century Gothic"/>
          <w:color w:themeColor="accent1" w:val="4F81BD"/>
          <w:sz w:val="20"/>
          <w:szCs w:val="20"/>
        </w:rPr>
      </w:pPr>
      <w:bookmarkStart w:id="28" w:name="_Toc48826774"/>
      <w:bookmarkStart w:id="29" w:name="_Toc132973256"/>
      <w:r>
        <w:rPr>
          <w:rFonts w:ascii="Century Gothic" w:hAnsi="Century Gothic"/>
          <w:color w:themeColor="accent1" w:val="4F81BD"/>
          <w:sz w:val="20"/>
          <w:szCs w:val="20"/>
        </w:rPr>
        <w:t>2</w:t>
      </w:r>
      <w:r w:rsidR="006426F4">
        <w:rPr>
          <w:rFonts w:ascii="Century Gothic" w:hAnsi="Century Gothic"/>
          <w:color w:themeColor="accent1" w:val="4F81BD"/>
          <w:sz w:val="20"/>
          <w:szCs w:val="20"/>
        </w:rPr>
        <w:t xml:space="preserve">.1.1.1 </w:t>
      </w:r>
      <w:r w:rsidR="006426F4" w:rsidRPr="00590868">
        <w:rPr>
          <w:rFonts w:ascii="Century Gothic" w:hAnsi="Century Gothic"/>
          <w:color w:themeColor="accent1" w:val="4F81BD"/>
          <w:sz w:val="20"/>
          <w:szCs w:val="20"/>
        </w:rPr>
        <w:t>Bénéficiaires</w:t>
      </w:r>
      <w:bookmarkEnd w:id="28"/>
      <w:bookmarkEnd w:id="29"/>
    </w:p>
    <w:p w14:paraId="4DC0F24C" w14:textId="77777777" w:rsidP="006426F4" w:rsidR="006426F4" w:rsidRDefault="006426F4" w:rsidRPr="0068601A">
      <w:pPr>
        <w:rPr>
          <w:sz w:val="20"/>
          <w:szCs w:val="20"/>
        </w:rPr>
      </w:pPr>
    </w:p>
    <w:p w14:paraId="0EBAC38D" w14:textId="0A06B804" w:rsidP="001B6648" w:rsidR="00513C17" w:rsidRDefault="006426F4" w:rsidRPr="001B6648">
      <w:pPr>
        <w:spacing w:line="280" w:lineRule="exact"/>
        <w:jc w:val="both"/>
        <w:rPr>
          <w:rFonts w:ascii="Century Gothic" w:cs="Arial" w:hAnsi="Century Gothic"/>
          <w:sz w:val="20"/>
          <w:szCs w:val="20"/>
        </w:rPr>
      </w:pPr>
      <w:r w:rsidRPr="00590868">
        <w:rPr>
          <w:rFonts w:ascii="Century Gothic" w:cs="Arial" w:hAnsi="Century Gothic"/>
          <w:sz w:val="20"/>
          <w:szCs w:val="20"/>
        </w:rPr>
        <w:t xml:space="preserve">Les modalités ci-après présentées s’appliquent à l’ensemble des salariés de la </w:t>
      </w:r>
      <w:r w:rsidR="00ED3492" w:rsidRPr="00FE4EB7">
        <w:rPr>
          <w:rFonts w:ascii="Century Gothic" w:cs="Times New Roman" w:eastAsia="Times New Roman" w:hAnsi="Century Gothic"/>
          <w:color w:val="000000"/>
          <w:sz w:val="20"/>
          <w:szCs w:val="20"/>
        </w:rPr>
        <w:t>HCO</w:t>
      </w:r>
      <w:r w:rsidR="00ED3492">
        <w:rPr>
          <w:rFonts w:ascii="Century Gothic" w:cs="Times New Roman" w:eastAsia="Times New Roman" w:hAnsi="Century Gothic"/>
          <w:color w:val="000000"/>
          <w:sz w:val="20"/>
          <w:szCs w:val="20"/>
        </w:rPr>
        <w:t xml:space="preserve"> EXPERT</w:t>
      </w:r>
      <w:r w:rsidR="003F74BA" w:rsidRPr="0068601A">
        <w:rPr>
          <w:rFonts w:ascii="Century Gothic" w:cs="Arial" w:hAnsi="Century Gothic"/>
          <w:sz w:val="20"/>
          <w:szCs w:val="20"/>
        </w:rPr>
        <w:t xml:space="preserve"> </w:t>
      </w:r>
      <w:r>
        <w:rPr>
          <w:rFonts w:ascii="Century Gothic" w:cs="Arial" w:hAnsi="Century Gothic"/>
          <w:sz w:val="20"/>
          <w:szCs w:val="20"/>
        </w:rPr>
        <w:t xml:space="preserve">rentrant dans le champ d’application de l’accord, </w:t>
      </w:r>
      <w:r w:rsidRPr="00590868">
        <w:rPr>
          <w:rFonts w:ascii="Century Gothic" w:cs="Arial" w:hAnsi="Century Gothic"/>
          <w:sz w:val="20"/>
          <w:szCs w:val="20"/>
        </w:rPr>
        <w:t>dont le temps de travail hebdomadaire est de 35 heures.</w:t>
      </w:r>
    </w:p>
    <w:p w14:paraId="17DD6711" w14:textId="77777777" w:rsidP="006426F4" w:rsidR="006426F4" w:rsidRDefault="006426F4" w:rsidRPr="00590868">
      <w:pPr>
        <w:spacing w:line="280" w:lineRule="exact"/>
        <w:jc w:val="both"/>
        <w:rPr>
          <w:rFonts w:ascii="Century Gothic" w:cs="Arial" w:hAnsi="Century Gothic"/>
          <w:sz w:val="20"/>
          <w:szCs w:val="20"/>
        </w:rPr>
      </w:pPr>
    </w:p>
    <w:p w14:paraId="23C7AF99" w14:textId="14982A07" w:rsidP="006426F4" w:rsidR="006426F4" w:rsidRDefault="00D615F7">
      <w:pPr>
        <w:pStyle w:val="Titre1"/>
        <w:numPr>
          <w:ilvl w:val="0"/>
          <w:numId w:val="0"/>
        </w:numPr>
        <w:spacing w:after="0" w:before="0"/>
        <w:ind w:firstLine="708" w:left="708"/>
        <w:rPr>
          <w:rFonts w:ascii="Century Gothic" w:hAnsi="Century Gothic"/>
          <w:color w:themeColor="accent1" w:val="4F81BD"/>
          <w:sz w:val="20"/>
          <w:szCs w:val="20"/>
        </w:rPr>
      </w:pPr>
      <w:bookmarkStart w:id="30" w:name="_Toc48826775"/>
      <w:bookmarkStart w:id="31" w:name="_Toc132973257"/>
      <w:r>
        <w:rPr>
          <w:rFonts w:ascii="Century Gothic" w:hAnsi="Century Gothic"/>
          <w:color w:themeColor="accent1" w:val="4F81BD"/>
          <w:sz w:val="20"/>
          <w:szCs w:val="20"/>
        </w:rPr>
        <w:t>2</w:t>
      </w:r>
      <w:r w:rsidR="006426F4">
        <w:rPr>
          <w:rFonts w:ascii="Century Gothic" w:hAnsi="Century Gothic"/>
          <w:color w:themeColor="accent1" w:val="4F81BD"/>
          <w:sz w:val="20"/>
          <w:szCs w:val="20"/>
        </w:rPr>
        <w:t xml:space="preserve">.1.1.2 </w:t>
      </w:r>
      <w:r w:rsidR="006426F4" w:rsidRPr="00590868">
        <w:rPr>
          <w:rFonts w:ascii="Century Gothic" w:hAnsi="Century Gothic"/>
          <w:color w:themeColor="accent1" w:val="4F81BD"/>
          <w:sz w:val="20"/>
          <w:szCs w:val="20"/>
        </w:rPr>
        <w:t>Temps de travail</w:t>
      </w:r>
      <w:r w:rsidR="006426F4">
        <w:rPr>
          <w:rFonts w:ascii="Century Gothic" w:hAnsi="Century Gothic"/>
          <w:color w:themeColor="accent1" w:val="4F81BD"/>
          <w:sz w:val="20"/>
          <w:szCs w:val="20"/>
        </w:rPr>
        <w:t xml:space="preserve"> –</w:t>
      </w:r>
      <w:r w:rsidR="00474E4E">
        <w:rPr>
          <w:rFonts w:ascii="Century Gothic" w:hAnsi="Century Gothic"/>
          <w:color w:themeColor="accent1" w:val="4F81BD"/>
          <w:sz w:val="20"/>
          <w:szCs w:val="20"/>
        </w:rPr>
        <w:t xml:space="preserve"> </w:t>
      </w:r>
      <w:r w:rsidR="006426F4">
        <w:rPr>
          <w:rFonts w:ascii="Century Gothic" w:hAnsi="Century Gothic"/>
          <w:color w:themeColor="accent1" w:val="4F81BD"/>
          <w:sz w:val="20"/>
          <w:szCs w:val="20"/>
        </w:rPr>
        <w:t>jours de repos</w:t>
      </w:r>
      <w:bookmarkEnd w:id="30"/>
      <w:bookmarkEnd w:id="31"/>
    </w:p>
    <w:p w14:paraId="3EA851CE" w14:textId="77777777" w:rsidP="006426F4" w:rsidR="006426F4" w:rsidRDefault="006426F4" w:rsidRPr="0068601A"/>
    <w:p w14:paraId="31D75864" w14:textId="77777777" w:rsidP="006426F4" w:rsidR="006426F4" w:rsidRDefault="006426F4" w:rsidRPr="00590868">
      <w:pPr>
        <w:spacing w:line="280" w:lineRule="exact"/>
        <w:jc w:val="both"/>
        <w:rPr>
          <w:rFonts w:ascii="Century Gothic" w:cs="Arial" w:hAnsi="Century Gothic"/>
          <w:sz w:val="20"/>
          <w:szCs w:val="20"/>
        </w:rPr>
      </w:pPr>
      <w:r w:rsidRPr="00590868">
        <w:rPr>
          <w:rFonts w:ascii="Century Gothic" w:cs="Arial" w:hAnsi="Century Gothic"/>
          <w:sz w:val="20"/>
          <w:szCs w:val="20"/>
        </w:rPr>
        <w:t>L’organisation du temps de travail est prévue comme suit :</w:t>
      </w:r>
    </w:p>
    <w:p w14:paraId="2D66D570" w14:textId="77777777" w:rsidP="006426F4" w:rsidR="006426F4" w:rsidRDefault="006426F4" w:rsidRPr="00590868">
      <w:pPr>
        <w:spacing w:line="280" w:lineRule="exact"/>
        <w:jc w:val="both"/>
        <w:rPr>
          <w:rFonts w:ascii="Century Gothic" w:cs="Arial" w:hAnsi="Century Gothic"/>
          <w:sz w:val="20"/>
          <w:szCs w:val="20"/>
        </w:rPr>
      </w:pPr>
    </w:p>
    <w:p w14:paraId="5D16ECBF" w14:textId="04464813" w:rsidP="00582F17" w:rsidR="006426F4" w:rsidRDefault="006426F4">
      <w:pPr>
        <w:pStyle w:val="Paragraphedeliste"/>
        <w:numPr>
          <w:ilvl w:val="0"/>
          <w:numId w:val="21"/>
        </w:numPr>
        <w:spacing w:line="280" w:lineRule="exact"/>
        <w:jc w:val="both"/>
        <w:rPr>
          <w:rFonts w:ascii="Century Gothic" w:cs="Arial" w:hAnsi="Century Gothic"/>
          <w:i/>
          <w:sz w:val="20"/>
          <w:szCs w:val="20"/>
        </w:rPr>
      </w:pPr>
      <w:r w:rsidRPr="00582F17">
        <w:rPr>
          <w:rFonts w:ascii="Century Gothic" w:cs="Arial" w:hAnsi="Century Gothic"/>
          <w:sz w:val="20"/>
          <w:szCs w:val="20"/>
          <w:u w:val="single"/>
        </w:rPr>
        <w:t>Pendant la période haute</w:t>
      </w:r>
      <w:r w:rsidRPr="00582F17">
        <w:rPr>
          <w:rFonts w:ascii="Century Gothic" w:cs="Arial" w:hAnsi="Century Gothic"/>
          <w:sz w:val="20"/>
          <w:szCs w:val="20"/>
        </w:rPr>
        <w:t xml:space="preserve"> </w:t>
      </w:r>
      <w:r w:rsidRPr="00582F17">
        <w:rPr>
          <w:rFonts w:ascii="Century Gothic" w:cs="Arial" w:hAnsi="Century Gothic"/>
          <w:i/>
          <w:sz w:val="20"/>
          <w:szCs w:val="20"/>
        </w:rPr>
        <w:t xml:space="preserve">: </w:t>
      </w:r>
      <w:r w:rsidR="000345FC">
        <w:rPr>
          <w:rFonts w:ascii="Century Gothic" w:cs="Arial" w:hAnsi="Century Gothic"/>
          <w:sz w:val="20"/>
          <w:szCs w:val="20"/>
        </w:rPr>
        <w:t>1</w:t>
      </w:r>
      <w:r w:rsidR="003E4241">
        <w:rPr>
          <w:rFonts w:ascii="Century Gothic" w:cs="Arial" w:hAnsi="Century Gothic"/>
          <w:sz w:val="20"/>
          <w:szCs w:val="20"/>
        </w:rPr>
        <w:t>8</w:t>
      </w:r>
      <w:r w:rsidRPr="00582F17">
        <w:rPr>
          <w:rFonts w:ascii="Century Gothic" w:cs="Arial" w:hAnsi="Century Gothic"/>
          <w:sz w:val="20"/>
          <w:szCs w:val="20"/>
        </w:rPr>
        <w:t xml:space="preserve"> semaines</w:t>
      </w:r>
    </w:p>
    <w:p w14:paraId="3B9C3E1C" w14:textId="552D329E" w:rsidP="006426F4" w:rsidR="006426F4" w:rsidRDefault="006426F4"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Temps de travail hebdomadaire </w:t>
      </w:r>
      <w:r w:rsidR="000754E1" w:rsidRPr="00375DF2">
        <w:rPr>
          <w:rFonts w:ascii="Century Gothic" w:hAnsi="Century Gothic"/>
          <w:sz w:val="20"/>
          <w:szCs w:val="20"/>
        </w:rPr>
        <w:t>de 5 heures additionnelles en sus</w:t>
      </w:r>
      <w:r w:rsidR="00F82DAD">
        <w:rPr>
          <w:rFonts w:ascii="Century Gothic" w:hAnsi="Century Gothic"/>
          <w:sz w:val="20"/>
          <w:szCs w:val="20"/>
        </w:rPr>
        <w:t xml:space="preserve"> de l’horaire de travail hebdomadaire</w:t>
      </w:r>
      <w:r w:rsidR="000754E1">
        <w:rPr>
          <w:rFonts w:ascii="Century Gothic" w:hAnsi="Century Gothic"/>
          <w:sz w:val="20"/>
          <w:szCs w:val="20"/>
        </w:rPr>
        <w:t xml:space="preserve">, soit </w:t>
      </w:r>
      <w:r w:rsidR="00A151CF">
        <w:rPr>
          <w:rFonts w:ascii="Century Gothic" w:hAnsi="Century Gothic"/>
          <w:sz w:val="20"/>
          <w:szCs w:val="20"/>
        </w:rPr>
        <w:t>4</w:t>
      </w:r>
      <w:r w:rsidRPr="00590868">
        <w:rPr>
          <w:rFonts w:ascii="Century Gothic" w:hAnsi="Century Gothic"/>
          <w:sz w:val="20"/>
          <w:szCs w:val="20"/>
        </w:rPr>
        <w:t>0 heures par semaine</w:t>
      </w:r>
      <w:r w:rsidR="000754E1">
        <w:rPr>
          <w:rFonts w:ascii="Century Gothic" w:hAnsi="Century Gothic"/>
          <w:sz w:val="20"/>
          <w:szCs w:val="20"/>
        </w:rPr>
        <w:t>,</w:t>
      </w:r>
    </w:p>
    <w:p w14:paraId="74078798" w14:textId="05A9A355" w:rsidP="000754E1" w:rsidR="006426F4" w:rsidRDefault="006426F4" w:rsidRPr="000754E1">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Horaire de travail : </w:t>
      </w:r>
      <w:r w:rsidR="00F82DAD">
        <w:rPr>
          <w:rFonts w:ascii="Century Gothic" w:hAnsi="Century Gothic"/>
          <w:sz w:val="20"/>
          <w:szCs w:val="20"/>
        </w:rPr>
        <w:t>à déterminer par le Responsable hiérarchique</w:t>
      </w:r>
      <w:r w:rsidR="00D71413">
        <w:rPr>
          <w:rFonts w:ascii="Century Gothic" w:hAnsi="Century Gothic"/>
          <w:sz w:val="20"/>
          <w:szCs w:val="20"/>
        </w:rPr>
        <w:t>, sur proposition de chaque salarié,</w:t>
      </w:r>
    </w:p>
    <w:p w14:paraId="5FE9C0BD" w14:textId="4DB77F09" w:rsidP="006426F4" w:rsidR="006426F4" w:rsidRDefault="006426F4">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Acquisition de </w:t>
      </w:r>
      <w:r w:rsidR="003E4241">
        <w:rPr>
          <w:rFonts w:ascii="Century Gothic" w:hAnsi="Century Gothic"/>
          <w:sz w:val="20"/>
          <w:szCs w:val="20"/>
        </w:rPr>
        <w:t>9</w:t>
      </w:r>
      <w:r w:rsidRPr="00590868">
        <w:rPr>
          <w:rFonts w:ascii="Century Gothic" w:hAnsi="Century Gothic"/>
          <w:sz w:val="20"/>
          <w:szCs w:val="20"/>
        </w:rPr>
        <w:t xml:space="preserve">0 heures de repos, soit </w:t>
      </w:r>
      <w:r w:rsidR="003E4241">
        <w:rPr>
          <w:rFonts w:ascii="Century Gothic" w:hAnsi="Century Gothic"/>
          <w:sz w:val="20"/>
          <w:szCs w:val="20"/>
        </w:rPr>
        <w:t>12</w:t>
      </w:r>
      <w:r w:rsidRPr="00590868">
        <w:rPr>
          <w:rFonts w:ascii="Century Gothic" w:hAnsi="Century Gothic"/>
          <w:sz w:val="20"/>
          <w:szCs w:val="20"/>
        </w:rPr>
        <w:t xml:space="preserve"> jours de repos dans l’année,</w:t>
      </w:r>
      <w:r w:rsidR="003F74BA">
        <w:rPr>
          <w:rFonts w:ascii="Century Gothic" w:hAnsi="Century Gothic"/>
          <w:sz w:val="20"/>
          <w:szCs w:val="20"/>
        </w:rPr>
        <w:t xml:space="preserve"> </w:t>
      </w:r>
    </w:p>
    <w:p w14:paraId="2593E981" w14:textId="77777777" w:rsidP="006426F4" w:rsidR="006426F4" w:rsidRDefault="006426F4" w:rsidRPr="007C19D9">
      <w:pPr>
        <w:pStyle w:val="Paragraphedeliste"/>
        <w:numPr>
          <w:ilvl w:val="0"/>
          <w:numId w:val="1"/>
        </w:numPr>
        <w:jc w:val="both"/>
        <w:rPr>
          <w:rFonts w:ascii="Century Gothic" w:hAnsi="Century Gothic"/>
          <w:sz w:val="20"/>
          <w:szCs w:val="20"/>
        </w:rPr>
      </w:pPr>
      <w:r w:rsidRPr="007C19D9">
        <w:rPr>
          <w:rFonts w:ascii="Century Gothic" w:hAnsi="Century Gothic"/>
          <w:sz w:val="20"/>
          <w:szCs w:val="20"/>
        </w:rPr>
        <w:t xml:space="preserve">Le décompte du nombre de jours s’effectue selon les modalités suivantes : </w:t>
      </w:r>
    </w:p>
    <w:p w14:paraId="3671C159" w14:textId="12B78BE9" w:rsidP="003F74BA" w:rsidR="006426F4" w:rsidRDefault="006426F4" w:rsidRPr="00A90554">
      <w:pPr>
        <w:ind w:left="708"/>
        <w:jc w:val="both"/>
        <w:rPr>
          <w:rFonts w:ascii="Century Gothic" w:hAnsi="Century Gothic"/>
          <w:sz w:val="20"/>
          <w:szCs w:val="20"/>
        </w:rPr>
      </w:pPr>
      <w:r>
        <w:rPr>
          <w:rFonts w:ascii="Century Gothic" w:hAnsi="Century Gothic"/>
          <w:sz w:val="20"/>
          <w:szCs w:val="20"/>
        </w:rPr>
        <w:t xml:space="preserve">5h * </w:t>
      </w:r>
      <w:r w:rsidR="003E4241">
        <w:rPr>
          <w:rFonts w:ascii="Century Gothic" w:hAnsi="Century Gothic"/>
          <w:sz w:val="20"/>
          <w:szCs w:val="20"/>
        </w:rPr>
        <w:t>18</w:t>
      </w:r>
      <w:r>
        <w:rPr>
          <w:rFonts w:ascii="Century Gothic" w:hAnsi="Century Gothic"/>
          <w:sz w:val="20"/>
          <w:szCs w:val="20"/>
        </w:rPr>
        <w:t xml:space="preserve"> semaines / 7h de travail</w:t>
      </w:r>
      <w:r w:rsidR="004F2B8D">
        <w:rPr>
          <w:rFonts w:ascii="Century Gothic" w:hAnsi="Century Gothic"/>
          <w:sz w:val="20"/>
          <w:szCs w:val="20"/>
        </w:rPr>
        <w:t xml:space="preserve"> par jour = </w:t>
      </w:r>
      <w:r w:rsidR="003E4241">
        <w:rPr>
          <w:rFonts w:ascii="Century Gothic" w:hAnsi="Century Gothic"/>
          <w:sz w:val="20"/>
          <w:szCs w:val="20"/>
        </w:rPr>
        <w:t>1</w:t>
      </w:r>
      <w:r w:rsidR="00D615F7">
        <w:rPr>
          <w:rFonts w:ascii="Century Gothic" w:hAnsi="Century Gothic"/>
          <w:sz w:val="20"/>
          <w:szCs w:val="20"/>
        </w:rPr>
        <w:t>2</w:t>
      </w:r>
      <w:r w:rsidR="004F2B8D">
        <w:rPr>
          <w:rFonts w:ascii="Century Gothic" w:hAnsi="Century Gothic"/>
          <w:sz w:val="20"/>
          <w:szCs w:val="20"/>
        </w:rPr>
        <w:t xml:space="preserve"> jours de repos </w:t>
      </w:r>
      <w:r w:rsidR="00D615F7">
        <w:rPr>
          <w:rFonts w:ascii="Century Gothic" w:hAnsi="Century Gothic"/>
          <w:sz w:val="20"/>
          <w:szCs w:val="20"/>
        </w:rPr>
        <w:t>plafonné</w:t>
      </w:r>
    </w:p>
    <w:p w14:paraId="53F131FE" w14:textId="77777777" w:rsidP="006426F4" w:rsidR="000C6D8A" w:rsidRDefault="000C6D8A">
      <w:pPr>
        <w:spacing w:line="280" w:lineRule="exact"/>
        <w:jc w:val="both"/>
        <w:rPr>
          <w:rFonts w:ascii="Century Gothic" w:cs="Arial" w:hAnsi="Century Gothic"/>
          <w:i/>
          <w:color w:val="FF0000"/>
          <w:sz w:val="20"/>
          <w:szCs w:val="20"/>
        </w:rPr>
      </w:pPr>
    </w:p>
    <w:p w14:paraId="2A9377F1" w14:textId="77777777" w:rsidP="006426F4" w:rsidR="000C6D8A" w:rsidRDefault="000C6D8A" w:rsidRPr="00590868">
      <w:pPr>
        <w:spacing w:line="280" w:lineRule="exact"/>
        <w:jc w:val="both"/>
        <w:rPr>
          <w:rFonts w:ascii="Century Gothic" w:cs="Arial" w:hAnsi="Century Gothic"/>
          <w:i/>
          <w:color w:val="FF0000"/>
          <w:sz w:val="20"/>
          <w:szCs w:val="20"/>
        </w:rPr>
      </w:pPr>
    </w:p>
    <w:p w14:paraId="0C6851FE" w14:textId="793D4613" w:rsidP="00582F17" w:rsidR="006426F4" w:rsidRDefault="006426F4" w:rsidRPr="00582F17">
      <w:pPr>
        <w:pStyle w:val="Paragraphedeliste"/>
        <w:numPr>
          <w:ilvl w:val="0"/>
          <w:numId w:val="21"/>
        </w:numPr>
        <w:spacing w:line="280" w:lineRule="exact"/>
        <w:jc w:val="both"/>
        <w:rPr>
          <w:rFonts w:ascii="Century Gothic" w:cs="Arial" w:hAnsi="Century Gothic"/>
          <w:sz w:val="20"/>
          <w:szCs w:val="20"/>
        </w:rPr>
      </w:pPr>
      <w:r w:rsidRPr="00582F17">
        <w:rPr>
          <w:rFonts w:ascii="Century Gothic" w:cs="Arial" w:hAnsi="Century Gothic"/>
          <w:sz w:val="20"/>
          <w:szCs w:val="20"/>
          <w:u w:val="single"/>
        </w:rPr>
        <w:t>Pendant les autres semaines de l’année</w:t>
      </w:r>
      <w:r w:rsidRPr="00582F17">
        <w:rPr>
          <w:rFonts w:ascii="Century Gothic" w:cs="Arial" w:hAnsi="Century Gothic"/>
          <w:sz w:val="20"/>
          <w:szCs w:val="20"/>
        </w:rPr>
        <w:t> :</w:t>
      </w:r>
    </w:p>
    <w:p w14:paraId="48BA8FB0" w14:textId="6A2FB5A3" w:rsidP="00036E98" w:rsidR="000C6D8A" w:rsidRDefault="000C6D8A" w:rsidRPr="00036E98">
      <w:pPr>
        <w:pStyle w:val="Paragraphedeliste"/>
        <w:numPr>
          <w:ilvl w:val="0"/>
          <w:numId w:val="4"/>
        </w:numPr>
        <w:jc w:val="both"/>
        <w:rPr>
          <w:rFonts w:ascii="Century Gothic" w:hAnsi="Century Gothic"/>
          <w:sz w:val="20"/>
          <w:szCs w:val="20"/>
        </w:rPr>
      </w:pPr>
      <w:r w:rsidRPr="00036E98">
        <w:rPr>
          <w:rFonts w:ascii="Century Gothic" w:hAnsi="Century Gothic"/>
          <w:sz w:val="20"/>
          <w:szCs w:val="20"/>
        </w:rPr>
        <w:t>Temps de travail hebdomadaire de 35 heures par semaine,</w:t>
      </w:r>
    </w:p>
    <w:p w14:paraId="38271DF1" w14:textId="09C620A5" w:rsidP="00036E98" w:rsidR="000C6D8A" w:rsidRDefault="000C6D8A" w:rsidRPr="00036E98">
      <w:pPr>
        <w:pStyle w:val="Paragraphedeliste"/>
        <w:numPr>
          <w:ilvl w:val="0"/>
          <w:numId w:val="4"/>
        </w:numPr>
        <w:jc w:val="both"/>
        <w:rPr>
          <w:rFonts w:ascii="Century Gothic" w:hAnsi="Century Gothic"/>
          <w:sz w:val="20"/>
          <w:szCs w:val="20"/>
        </w:rPr>
      </w:pPr>
      <w:r w:rsidRPr="00036E98">
        <w:rPr>
          <w:rFonts w:ascii="Century Gothic" w:hAnsi="Century Gothic"/>
          <w:sz w:val="20"/>
          <w:szCs w:val="20"/>
        </w:rPr>
        <w:t>Horaire de travail : 2 choix :</w:t>
      </w:r>
    </w:p>
    <w:p w14:paraId="4FB47992" w14:textId="46263C47" w:rsidP="000C6D8A" w:rsidR="000C6D8A" w:rsidRDefault="000C6D8A" w:rsidRPr="0068601A">
      <w:pPr>
        <w:pStyle w:val="Paragraphedeliste"/>
        <w:numPr>
          <w:ilvl w:val="1"/>
          <w:numId w:val="21"/>
        </w:numPr>
        <w:jc w:val="both"/>
        <w:rPr>
          <w:rFonts w:ascii="Century Gothic" w:hAnsi="Century Gothic"/>
          <w:sz w:val="20"/>
          <w:szCs w:val="20"/>
        </w:rPr>
      </w:pPr>
      <w:r>
        <w:rPr>
          <w:rFonts w:ascii="Century Gothic" w:hAnsi="Century Gothic"/>
          <w:sz w:val="20"/>
          <w:szCs w:val="20"/>
        </w:rPr>
        <w:t xml:space="preserve">Option 1 : soit </w:t>
      </w:r>
      <w:r w:rsidRPr="00590868">
        <w:rPr>
          <w:rFonts w:ascii="Century Gothic" w:hAnsi="Century Gothic"/>
          <w:sz w:val="20"/>
          <w:szCs w:val="20"/>
        </w:rPr>
        <w:t xml:space="preserve">7h par jour en respectant les plages horaires précisés au paragraphe </w:t>
      </w:r>
      <w:r w:rsidR="00036E98">
        <w:rPr>
          <w:rFonts w:ascii="Century Gothic" w:hAnsi="Century Gothic"/>
          <w:sz w:val="20"/>
          <w:szCs w:val="20"/>
        </w:rPr>
        <w:t>2</w:t>
      </w:r>
      <w:r>
        <w:rPr>
          <w:rFonts w:ascii="Century Gothic" w:hAnsi="Century Gothic"/>
          <w:sz w:val="20"/>
          <w:szCs w:val="20"/>
        </w:rPr>
        <w:t>.1,</w:t>
      </w:r>
    </w:p>
    <w:p w14:paraId="59A8B9C4" w14:textId="69900108" w:rsidP="000C6D8A" w:rsidR="000C6D8A" w:rsidRDefault="000C6D8A" w:rsidRPr="0068601A">
      <w:pPr>
        <w:pStyle w:val="Paragraphedeliste"/>
        <w:numPr>
          <w:ilvl w:val="1"/>
          <w:numId w:val="21"/>
        </w:numPr>
        <w:jc w:val="both"/>
        <w:rPr>
          <w:rFonts w:ascii="Century Gothic" w:hAnsi="Century Gothic"/>
          <w:sz w:val="20"/>
          <w:szCs w:val="20"/>
        </w:rPr>
      </w:pPr>
      <w:r>
        <w:rPr>
          <w:rFonts w:ascii="Century Gothic" w:hAnsi="Century Gothic"/>
          <w:sz w:val="20"/>
          <w:szCs w:val="20"/>
        </w:rPr>
        <w:t xml:space="preserve">Option 2 : </w:t>
      </w:r>
      <w:r w:rsidRPr="0068601A">
        <w:rPr>
          <w:rFonts w:ascii="Century Gothic" w:hAnsi="Century Gothic"/>
          <w:sz w:val="20"/>
          <w:szCs w:val="20"/>
        </w:rPr>
        <w:t xml:space="preserve">Soit une demi-journée </w:t>
      </w:r>
      <w:r>
        <w:rPr>
          <w:rFonts w:ascii="Century Gothic" w:hAnsi="Century Gothic"/>
          <w:sz w:val="20"/>
          <w:szCs w:val="20"/>
        </w:rPr>
        <w:t xml:space="preserve">travaillée </w:t>
      </w:r>
      <w:r w:rsidRPr="0068601A">
        <w:rPr>
          <w:rFonts w:ascii="Century Gothic" w:hAnsi="Century Gothic"/>
          <w:sz w:val="20"/>
          <w:szCs w:val="20"/>
        </w:rPr>
        <w:t xml:space="preserve">en moins hors période </w:t>
      </w:r>
      <w:r>
        <w:rPr>
          <w:rFonts w:ascii="Century Gothic" w:hAnsi="Century Gothic"/>
          <w:sz w:val="20"/>
          <w:szCs w:val="20"/>
        </w:rPr>
        <w:t xml:space="preserve">fiscale </w:t>
      </w:r>
      <w:r w:rsidRPr="0068601A">
        <w:rPr>
          <w:rFonts w:ascii="Century Gothic" w:hAnsi="Century Gothic"/>
          <w:sz w:val="20"/>
          <w:szCs w:val="20"/>
        </w:rPr>
        <w:t>:</w:t>
      </w:r>
      <w:r w:rsidRPr="0068601A">
        <w:rPr>
          <w:rFonts w:ascii="Century Gothic" w:hAnsi="Century Gothic"/>
          <w:sz w:val="20"/>
          <w:szCs w:val="20"/>
        </w:rPr>
        <w:tab/>
      </w:r>
    </w:p>
    <w:p w14:paraId="3F4D5B1A" w14:textId="1501F762" w:rsidP="000C6D8A" w:rsidR="000C6D8A" w:rsidRDefault="000C6D8A" w:rsidRPr="00E311D6">
      <w:pPr>
        <w:pStyle w:val="Paragraphedeliste"/>
        <w:numPr>
          <w:ilvl w:val="2"/>
          <w:numId w:val="21"/>
        </w:numPr>
        <w:jc w:val="both"/>
        <w:rPr>
          <w:rFonts w:ascii="Century Gothic" w:hAnsi="Century Gothic"/>
          <w:sz w:val="20"/>
          <w:szCs w:val="20"/>
        </w:rPr>
      </w:pPr>
      <w:r w:rsidRPr="00AF1F95">
        <w:rPr>
          <w:rFonts w:ascii="Century Gothic" w:hAnsi="Century Gothic"/>
          <w:sz w:val="20"/>
          <w:szCs w:val="20"/>
        </w:rPr>
        <w:t xml:space="preserve">35h (hors période </w:t>
      </w:r>
      <w:r>
        <w:rPr>
          <w:rFonts w:ascii="Century Gothic" w:hAnsi="Century Gothic"/>
          <w:sz w:val="20"/>
          <w:szCs w:val="20"/>
        </w:rPr>
        <w:t>fiscale</w:t>
      </w:r>
      <w:r w:rsidRPr="00582F17">
        <w:rPr>
          <w:rFonts w:ascii="Century Gothic" w:hAnsi="Century Gothic"/>
          <w:sz w:val="20"/>
          <w:szCs w:val="20"/>
        </w:rPr>
        <w:t>) </w:t>
      </w:r>
      <w:r w:rsidR="00731772">
        <w:rPr>
          <w:rFonts w:ascii="Century Gothic" w:hAnsi="Century Gothic"/>
          <w:sz w:val="20"/>
          <w:szCs w:val="20"/>
        </w:rPr>
        <w:t xml:space="preserve">réparti sur 4,5 jours </w:t>
      </w:r>
      <w:r w:rsidRPr="00AF1F95">
        <w:rPr>
          <w:rFonts w:ascii="Century Gothic" w:hAnsi="Century Gothic"/>
          <w:sz w:val="20"/>
          <w:szCs w:val="20"/>
        </w:rPr>
        <w:t>;</w:t>
      </w:r>
      <w:r w:rsidRPr="00AF1F95">
        <w:rPr>
          <w:rFonts w:ascii="Century Gothic" w:hAnsi="Century Gothic"/>
          <w:i/>
          <w:sz w:val="20"/>
          <w:szCs w:val="20"/>
        </w:rPr>
        <w:t xml:space="preserve"> </w:t>
      </w:r>
    </w:p>
    <w:p w14:paraId="05530548" w14:textId="77777777" w:rsidP="00E311D6" w:rsidR="00E311D6" w:rsidRDefault="00E311D6">
      <w:pPr>
        <w:jc w:val="both"/>
        <w:rPr>
          <w:rFonts w:ascii="Century Gothic" w:hAnsi="Century Gothic"/>
          <w:sz w:val="20"/>
          <w:szCs w:val="20"/>
        </w:rPr>
      </w:pPr>
    </w:p>
    <w:p w14:paraId="6AD68B8A" w14:textId="77777777" w:rsidP="00E311D6" w:rsidR="00E311D6" w:rsidRDefault="00E311D6">
      <w:pPr>
        <w:jc w:val="both"/>
        <w:rPr>
          <w:rFonts w:ascii="Century Gothic" w:hAnsi="Century Gothic"/>
          <w:sz w:val="20"/>
          <w:szCs w:val="20"/>
        </w:rPr>
      </w:pPr>
    </w:p>
    <w:p w14:paraId="708FC155" w14:textId="77777777" w:rsidP="00E311D6" w:rsidR="00E311D6" w:rsidRDefault="00E311D6" w:rsidRPr="00E311D6">
      <w:pPr>
        <w:jc w:val="both"/>
        <w:rPr>
          <w:rFonts w:ascii="Century Gothic" w:hAnsi="Century Gothic"/>
          <w:sz w:val="20"/>
          <w:szCs w:val="20"/>
        </w:rPr>
      </w:pPr>
    </w:p>
    <w:p w14:paraId="15ACCDC3" w14:textId="0673F302" w:rsidP="000C6D8A" w:rsidR="000C6D8A" w:rsidRDefault="000C6D8A" w:rsidRPr="0068601A">
      <w:pPr>
        <w:pStyle w:val="Paragraphedeliste"/>
        <w:numPr>
          <w:ilvl w:val="2"/>
          <w:numId w:val="21"/>
        </w:numPr>
        <w:jc w:val="both"/>
        <w:rPr>
          <w:rFonts w:ascii="Century Gothic" w:hAnsi="Century Gothic"/>
          <w:sz w:val="20"/>
          <w:szCs w:val="20"/>
        </w:rPr>
      </w:pPr>
      <w:r w:rsidRPr="0068601A">
        <w:rPr>
          <w:rFonts w:ascii="Century Gothic" w:hAnsi="Century Gothic"/>
          <w:sz w:val="20"/>
          <w:szCs w:val="20"/>
        </w:rPr>
        <w:t xml:space="preserve">Le planning des semaines à </w:t>
      </w:r>
      <w:r>
        <w:rPr>
          <w:rFonts w:ascii="Century Gothic" w:hAnsi="Century Gothic"/>
          <w:sz w:val="20"/>
          <w:szCs w:val="20"/>
        </w:rPr>
        <w:t>40</w:t>
      </w:r>
      <w:r w:rsidRPr="0068601A">
        <w:rPr>
          <w:rFonts w:ascii="Century Gothic" w:hAnsi="Century Gothic"/>
          <w:sz w:val="20"/>
          <w:szCs w:val="20"/>
        </w:rPr>
        <w:t>h et à 35h, sera déterminé au plus tard le 1</w:t>
      </w:r>
      <w:r w:rsidRPr="0068601A">
        <w:rPr>
          <w:rFonts w:ascii="Century Gothic" w:hAnsi="Century Gothic"/>
          <w:sz w:val="20"/>
          <w:szCs w:val="20"/>
          <w:vertAlign w:val="superscript"/>
        </w:rPr>
        <w:t>er</w:t>
      </w:r>
      <w:r w:rsidRPr="0068601A">
        <w:rPr>
          <w:rFonts w:ascii="Century Gothic" w:hAnsi="Century Gothic"/>
          <w:sz w:val="20"/>
          <w:szCs w:val="20"/>
        </w:rPr>
        <w:t xml:space="preserve"> décembre de l’année précédente, pour une application au 1</w:t>
      </w:r>
      <w:r w:rsidRPr="0068601A">
        <w:rPr>
          <w:rFonts w:ascii="Century Gothic" w:hAnsi="Century Gothic"/>
          <w:sz w:val="20"/>
          <w:szCs w:val="20"/>
          <w:vertAlign w:val="superscript"/>
        </w:rPr>
        <w:t>er</w:t>
      </w:r>
      <w:r w:rsidRPr="0068601A">
        <w:rPr>
          <w:rFonts w:ascii="Century Gothic" w:hAnsi="Century Gothic"/>
          <w:sz w:val="20"/>
          <w:szCs w:val="20"/>
        </w:rPr>
        <w:t xml:space="preserve"> janvier de l’année suivante, par le </w:t>
      </w:r>
      <w:r>
        <w:rPr>
          <w:rFonts w:ascii="Century Gothic" w:hAnsi="Century Gothic"/>
          <w:sz w:val="20"/>
          <w:szCs w:val="20"/>
        </w:rPr>
        <w:t>Responsable</w:t>
      </w:r>
      <w:r w:rsidRPr="0068601A">
        <w:rPr>
          <w:rFonts w:ascii="Century Gothic" w:hAnsi="Century Gothic"/>
          <w:sz w:val="20"/>
          <w:szCs w:val="20"/>
        </w:rPr>
        <w:t xml:space="preserve"> hiérarchique, en fonction du portefeuille client du salarié</w:t>
      </w:r>
      <w:r>
        <w:rPr>
          <w:rFonts w:ascii="Century Gothic" w:hAnsi="Century Gothic"/>
          <w:sz w:val="20"/>
          <w:szCs w:val="20"/>
        </w:rPr>
        <w:t xml:space="preserve">, </w:t>
      </w:r>
    </w:p>
    <w:p w14:paraId="3B8AF50F" w14:textId="77777777" w:rsidP="001B6648" w:rsidR="001B6648" w:rsidRDefault="001B6648">
      <w:pPr>
        <w:spacing w:after="240"/>
        <w:jc w:val="both"/>
        <w:rPr>
          <w:rFonts w:ascii="Century Gothic" w:cs="Times New Roman" w:eastAsia="Times New Roman" w:hAnsi="Century Gothic"/>
          <w:color w:val="000000"/>
          <w:sz w:val="20"/>
          <w:szCs w:val="20"/>
        </w:rPr>
      </w:pPr>
    </w:p>
    <w:p w14:paraId="76BD6075" w14:textId="43E358FE" w:rsidP="001B6648" w:rsidR="001B6648" w:rsidRDefault="001B6648" w:rsidRPr="001B6648">
      <w:pPr>
        <w:spacing w:after="240"/>
        <w:jc w:val="both"/>
        <w:rPr>
          <w:rFonts w:ascii="Century Gothic" w:cs="Times New Roman" w:eastAsia="Times New Roman" w:hAnsi="Century Gothic"/>
          <w:color w:val="000000"/>
          <w:sz w:val="20"/>
          <w:szCs w:val="20"/>
        </w:rPr>
      </w:pPr>
      <w:r w:rsidRPr="00056675">
        <w:rPr>
          <w:rFonts w:ascii="Century Gothic" w:cs="Times New Roman" w:eastAsia="Times New Roman" w:hAnsi="Century Gothic"/>
          <w:color w:val="000000"/>
          <w:sz w:val="20"/>
          <w:szCs w:val="20"/>
        </w:rPr>
        <w:t>Les Assistantes de Direction devant être présentes en continue au sein de la société, sont exclues de l’option 2.</w:t>
      </w:r>
    </w:p>
    <w:p w14:paraId="5116C361" w14:textId="06254EF9" w:rsidP="006426F4" w:rsidR="006426F4" w:rsidRDefault="00D615F7" w:rsidRPr="006426F4">
      <w:pPr>
        <w:pStyle w:val="Titre1"/>
        <w:numPr>
          <w:ilvl w:val="0"/>
          <w:numId w:val="0"/>
        </w:numPr>
        <w:spacing w:after="0" w:before="0"/>
        <w:rPr>
          <w:rFonts w:ascii="Century Gothic" w:hAnsi="Century Gothic"/>
          <w:color w:themeColor="accent1" w:val="4F81BD"/>
          <w:sz w:val="20"/>
          <w:szCs w:val="20"/>
        </w:rPr>
      </w:pPr>
      <w:bookmarkStart w:id="32" w:name="_Toc48826776"/>
      <w:bookmarkStart w:id="33" w:name="_Toc132973258"/>
      <w:r>
        <w:rPr>
          <w:rFonts w:ascii="Century Gothic" w:hAnsi="Century Gothic"/>
          <w:color w:themeColor="accent1" w:val="4F81BD"/>
          <w:sz w:val="20"/>
          <w:szCs w:val="20"/>
        </w:rPr>
        <w:t>2</w:t>
      </w:r>
      <w:r w:rsidR="006426F4">
        <w:rPr>
          <w:rFonts w:ascii="Century Gothic" w:hAnsi="Century Gothic"/>
          <w:color w:themeColor="accent1" w:val="4F81BD"/>
          <w:sz w:val="20"/>
          <w:szCs w:val="20"/>
        </w:rPr>
        <w:t>.1.2.</w:t>
      </w:r>
      <w:r w:rsidR="006426F4" w:rsidRPr="006426F4">
        <w:rPr>
          <w:rFonts w:ascii="Century Gothic" w:hAnsi="Century Gothic"/>
          <w:color w:themeColor="accent1" w:val="4F81BD"/>
          <w:sz w:val="20"/>
          <w:szCs w:val="20"/>
        </w:rPr>
        <w:t xml:space="preserve"> Aménagement du te</w:t>
      </w:r>
      <w:r w:rsidR="006426F4">
        <w:rPr>
          <w:rFonts w:ascii="Century Gothic" w:hAnsi="Century Gothic"/>
          <w:color w:themeColor="accent1" w:val="4F81BD"/>
          <w:sz w:val="20"/>
          <w:szCs w:val="20"/>
        </w:rPr>
        <w:t>mps de travail des salariés à 37</w:t>
      </w:r>
      <w:r w:rsidR="003F74BA">
        <w:rPr>
          <w:rFonts w:ascii="Century Gothic" w:hAnsi="Century Gothic"/>
          <w:color w:themeColor="accent1" w:val="4F81BD"/>
          <w:sz w:val="20"/>
          <w:szCs w:val="20"/>
        </w:rPr>
        <w:t>.50</w:t>
      </w:r>
      <w:r w:rsidR="006426F4" w:rsidRPr="006426F4">
        <w:rPr>
          <w:rFonts w:ascii="Century Gothic" w:hAnsi="Century Gothic"/>
          <w:color w:themeColor="accent1" w:val="4F81BD"/>
          <w:sz w:val="20"/>
          <w:szCs w:val="20"/>
        </w:rPr>
        <w:t xml:space="preserve"> heures</w:t>
      </w:r>
      <w:r w:rsidR="006426F4">
        <w:rPr>
          <w:rFonts w:ascii="Century Gothic" w:hAnsi="Century Gothic"/>
          <w:color w:themeColor="accent1" w:val="4F81BD"/>
          <w:sz w:val="20"/>
          <w:szCs w:val="20"/>
        </w:rPr>
        <w:t xml:space="preserve"> (choix n°2)</w:t>
      </w:r>
      <w:bookmarkEnd w:id="32"/>
      <w:bookmarkEnd w:id="33"/>
    </w:p>
    <w:p w14:paraId="7BC6E316" w14:textId="77777777" w:rsidP="006426F4" w:rsidR="006426F4" w:rsidRDefault="006426F4" w:rsidRPr="0068601A">
      <w:pPr>
        <w:rPr>
          <w:sz w:val="20"/>
          <w:szCs w:val="20"/>
        </w:rPr>
      </w:pPr>
    </w:p>
    <w:p w14:paraId="1802CD2A" w14:textId="50D60721" w:rsidP="006426F4" w:rsidR="006426F4" w:rsidRDefault="00D615F7">
      <w:pPr>
        <w:pStyle w:val="Titre1"/>
        <w:numPr>
          <w:ilvl w:val="0"/>
          <w:numId w:val="0"/>
        </w:numPr>
        <w:spacing w:after="0" w:before="0"/>
        <w:ind w:firstLine="708" w:left="708"/>
        <w:rPr>
          <w:rFonts w:ascii="Century Gothic" w:hAnsi="Century Gothic"/>
          <w:color w:themeColor="accent1" w:val="4F81BD"/>
          <w:sz w:val="20"/>
          <w:szCs w:val="20"/>
        </w:rPr>
      </w:pPr>
      <w:bookmarkStart w:id="34" w:name="_Toc48826777"/>
      <w:bookmarkStart w:id="35" w:name="_Toc132973259"/>
      <w:r>
        <w:rPr>
          <w:rFonts w:ascii="Century Gothic" w:hAnsi="Century Gothic"/>
          <w:color w:themeColor="accent1" w:val="4F81BD"/>
          <w:sz w:val="20"/>
          <w:szCs w:val="20"/>
        </w:rPr>
        <w:t>2</w:t>
      </w:r>
      <w:r w:rsidR="006426F4">
        <w:rPr>
          <w:rFonts w:ascii="Century Gothic" w:hAnsi="Century Gothic"/>
          <w:color w:themeColor="accent1" w:val="4F81BD"/>
          <w:sz w:val="20"/>
          <w:szCs w:val="20"/>
        </w:rPr>
        <w:t xml:space="preserve">.1.2.1. </w:t>
      </w:r>
      <w:r w:rsidR="006426F4" w:rsidRPr="00590868">
        <w:rPr>
          <w:rFonts w:ascii="Century Gothic" w:hAnsi="Century Gothic"/>
          <w:color w:themeColor="accent1" w:val="4F81BD"/>
          <w:sz w:val="20"/>
          <w:szCs w:val="20"/>
        </w:rPr>
        <w:t>Bénéficiaires</w:t>
      </w:r>
      <w:bookmarkEnd w:id="34"/>
      <w:bookmarkEnd w:id="35"/>
    </w:p>
    <w:p w14:paraId="3E8575A3" w14:textId="77777777" w:rsidP="006426F4" w:rsidR="006426F4" w:rsidRDefault="006426F4" w:rsidRPr="0068601A">
      <w:pPr>
        <w:rPr>
          <w:sz w:val="20"/>
          <w:szCs w:val="20"/>
        </w:rPr>
      </w:pPr>
    </w:p>
    <w:p w14:paraId="20FEBC98" w14:textId="375BC52C" w:rsidP="006426F4" w:rsidR="006426F4" w:rsidRDefault="006426F4">
      <w:pPr>
        <w:jc w:val="both"/>
        <w:rPr>
          <w:rFonts w:ascii="Century Gothic" w:cstheme="minorHAnsi" w:hAnsi="Century Gothic"/>
          <w:color w:val="000000"/>
          <w:sz w:val="20"/>
          <w:szCs w:val="20"/>
        </w:rPr>
      </w:pPr>
      <w:r w:rsidRPr="00590868">
        <w:rPr>
          <w:rFonts w:ascii="Century Gothic" w:cstheme="minorHAnsi" w:hAnsi="Century Gothic"/>
          <w:color w:val="000000"/>
          <w:sz w:val="20"/>
          <w:szCs w:val="20"/>
        </w:rPr>
        <w:t xml:space="preserve">Les modalités ci-après présentées s’appliquent à l’ensemble des salariés de la société </w:t>
      </w:r>
      <w:r w:rsidR="00ED3492" w:rsidRPr="00FE4EB7">
        <w:rPr>
          <w:rFonts w:ascii="Century Gothic" w:cs="Times New Roman" w:eastAsia="Times New Roman" w:hAnsi="Century Gothic"/>
          <w:color w:val="000000"/>
          <w:sz w:val="20"/>
          <w:szCs w:val="20"/>
        </w:rPr>
        <w:t>HCO</w:t>
      </w:r>
      <w:r w:rsidR="00ED3492">
        <w:rPr>
          <w:rFonts w:ascii="Century Gothic" w:cs="Times New Roman" w:eastAsia="Times New Roman" w:hAnsi="Century Gothic"/>
          <w:color w:val="000000"/>
          <w:sz w:val="20"/>
          <w:szCs w:val="20"/>
        </w:rPr>
        <w:t xml:space="preserve"> EXPERT</w:t>
      </w:r>
      <w:r w:rsidR="00ED3492">
        <w:rPr>
          <w:rFonts w:ascii="Century Gothic" w:cs="Arial" w:hAnsi="Century Gothic"/>
          <w:sz w:val="20"/>
          <w:szCs w:val="20"/>
        </w:rPr>
        <w:t xml:space="preserve"> </w:t>
      </w:r>
      <w:r>
        <w:rPr>
          <w:rFonts w:ascii="Century Gothic" w:cs="Arial" w:hAnsi="Century Gothic"/>
          <w:sz w:val="20"/>
          <w:szCs w:val="20"/>
        </w:rPr>
        <w:t>rentrant dans le champ d’application de l’accord</w:t>
      </w:r>
      <w:r w:rsidRPr="00590868">
        <w:rPr>
          <w:rFonts w:ascii="Century Gothic" w:cstheme="minorHAnsi" w:hAnsi="Century Gothic"/>
          <w:color w:val="000000"/>
          <w:sz w:val="20"/>
          <w:szCs w:val="20"/>
        </w:rPr>
        <w:t xml:space="preserve"> dont le temps de travail hebdomadaire est de 37</w:t>
      </w:r>
      <w:r w:rsidR="003F74BA">
        <w:rPr>
          <w:rFonts w:ascii="Century Gothic" w:cstheme="minorHAnsi" w:hAnsi="Century Gothic"/>
          <w:color w:val="000000"/>
          <w:sz w:val="20"/>
          <w:szCs w:val="20"/>
        </w:rPr>
        <w:t>.50</w:t>
      </w:r>
      <w:r w:rsidRPr="00590868">
        <w:rPr>
          <w:rFonts w:ascii="Century Gothic" w:cstheme="minorHAnsi" w:hAnsi="Century Gothic"/>
          <w:color w:val="000000"/>
          <w:sz w:val="20"/>
          <w:szCs w:val="20"/>
        </w:rPr>
        <w:t xml:space="preserve"> heures.</w:t>
      </w:r>
    </w:p>
    <w:p w14:paraId="08244637" w14:textId="77777777" w:rsidP="006426F4" w:rsidR="003F74BA" w:rsidRDefault="003F74BA">
      <w:pPr>
        <w:jc w:val="both"/>
        <w:rPr>
          <w:rFonts w:ascii="Century Gothic" w:cstheme="minorHAnsi" w:hAnsi="Century Gothic"/>
          <w:color w:val="000000"/>
          <w:sz w:val="20"/>
          <w:szCs w:val="20"/>
        </w:rPr>
      </w:pPr>
    </w:p>
    <w:p w14:paraId="6795C68B" w14:textId="77777777" w:rsidP="006426F4" w:rsidR="006426F4" w:rsidRDefault="006426F4">
      <w:pPr>
        <w:jc w:val="both"/>
        <w:rPr>
          <w:rFonts w:ascii="Century Gothic" w:cstheme="minorHAnsi" w:hAnsi="Century Gothic"/>
          <w:color w:val="000000"/>
          <w:sz w:val="20"/>
          <w:szCs w:val="20"/>
        </w:rPr>
      </w:pPr>
    </w:p>
    <w:p w14:paraId="77EEAC97" w14:textId="4AB960A4" w:rsidP="006426F4" w:rsidR="006426F4" w:rsidRDefault="00D615F7">
      <w:pPr>
        <w:pStyle w:val="Titre1"/>
        <w:numPr>
          <w:ilvl w:val="0"/>
          <w:numId w:val="0"/>
        </w:numPr>
        <w:spacing w:after="0" w:before="0"/>
        <w:ind w:firstLine="708" w:left="708"/>
        <w:rPr>
          <w:rFonts w:ascii="Century Gothic" w:hAnsi="Century Gothic"/>
          <w:color w:themeColor="accent1" w:val="4F81BD"/>
          <w:sz w:val="20"/>
          <w:szCs w:val="20"/>
        </w:rPr>
      </w:pPr>
      <w:bookmarkStart w:id="36" w:name="_Toc48826778"/>
      <w:bookmarkStart w:id="37" w:name="_Toc132973260"/>
      <w:r>
        <w:rPr>
          <w:rFonts w:ascii="Century Gothic" w:hAnsi="Century Gothic"/>
          <w:color w:themeColor="accent1" w:val="4F81BD"/>
          <w:sz w:val="20"/>
          <w:szCs w:val="20"/>
        </w:rPr>
        <w:t>2</w:t>
      </w:r>
      <w:r w:rsidR="006426F4">
        <w:rPr>
          <w:rFonts w:ascii="Century Gothic" w:hAnsi="Century Gothic"/>
          <w:color w:themeColor="accent1" w:val="4F81BD"/>
          <w:sz w:val="20"/>
          <w:szCs w:val="20"/>
        </w:rPr>
        <w:t>.1.2.</w:t>
      </w:r>
      <w:r w:rsidR="006426F4" w:rsidRPr="00590868">
        <w:rPr>
          <w:rFonts w:ascii="Century Gothic" w:hAnsi="Century Gothic"/>
          <w:color w:themeColor="accent1" w:val="4F81BD"/>
          <w:sz w:val="20"/>
          <w:szCs w:val="20"/>
        </w:rPr>
        <w:t>2</w:t>
      </w:r>
      <w:r w:rsidR="006426F4">
        <w:rPr>
          <w:rFonts w:ascii="Century Gothic" w:hAnsi="Century Gothic"/>
          <w:color w:themeColor="accent1" w:val="4F81BD"/>
          <w:sz w:val="20"/>
          <w:szCs w:val="20"/>
        </w:rPr>
        <w:t>.</w:t>
      </w:r>
      <w:r w:rsidR="006426F4" w:rsidRPr="00590868">
        <w:rPr>
          <w:rFonts w:ascii="Century Gothic" w:hAnsi="Century Gothic"/>
          <w:color w:themeColor="accent1" w:val="4F81BD"/>
          <w:sz w:val="20"/>
          <w:szCs w:val="20"/>
        </w:rPr>
        <w:t xml:space="preserve"> Temps de travail</w:t>
      </w:r>
      <w:r w:rsidR="006426F4">
        <w:rPr>
          <w:rFonts w:ascii="Century Gothic" w:hAnsi="Century Gothic"/>
          <w:color w:themeColor="accent1" w:val="4F81BD"/>
          <w:sz w:val="20"/>
          <w:szCs w:val="20"/>
        </w:rPr>
        <w:t xml:space="preserve"> – octroi des jours de repos</w:t>
      </w:r>
      <w:bookmarkEnd w:id="36"/>
      <w:bookmarkEnd w:id="37"/>
    </w:p>
    <w:p w14:paraId="1A6024DA" w14:textId="77777777" w:rsidP="006426F4" w:rsidR="006426F4" w:rsidRDefault="006426F4" w:rsidRPr="0068601A">
      <w:pPr>
        <w:rPr>
          <w:sz w:val="20"/>
          <w:szCs w:val="20"/>
        </w:rPr>
      </w:pPr>
    </w:p>
    <w:p w14:paraId="75728CBE" w14:textId="77777777" w:rsidP="006426F4" w:rsidR="006426F4" w:rsidRDefault="006426F4">
      <w:pPr>
        <w:spacing w:line="280" w:lineRule="exact"/>
        <w:jc w:val="both"/>
        <w:rPr>
          <w:rFonts w:ascii="Century Gothic" w:cs="Arial" w:hAnsi="Century Gothic"/>
          <w:sz w:val="20"/>
          <w:szCs w:val="20"/>
        </w:rPr>
      </w:pPr>
      <w:r w:rsidRPr="0068601A">
        <w:rPr>
          <w:rFonts w:ascii="Century Gothic" w:cs="Arial" w:hAnsi="Century Gothic"/>
          <w:sz w:val="20"/>
          <w:szCs w:val="20"/>
        </w:rPr>
        <w:t>L’organisation du temps de travail est prévue comme suit :</w:t>
      </w:r>
    </w:p>
    <w:p w14:paraId="0F22E514" w14:textId="77777777" w:rsidP="006426F4" w:rsidR="00D71413" w:rsidRDefault="00D71413" w:rsidRPr="0068601A">
      <w:pPr>
        <w:spacing w:line="280" w:lineRule="exact"/>
        <w:jc w:val="both"/>
        <w:rPr>
          <w:rFonts w:ascii="Century Gothic" w:cs="Arial" w:hAnsi="Century Gothic"/>
          <w:sz w:val="20"/>
          <w:szCs w:val="20"/>
        </w:rPr>
      </w:pPr>
    </w:p>
    <w:p w14:paraId="4202F42F" w14:textId="326A3B3C" w:rsidP="004D071B" w:rsidR="004D071B" w:rsidRDefault="004D071B" w:rsidRPr="00582F17">
      <w:pPr>
        <w:pStyle w:val="Paragraphedeliste"/>
        <w:numPr>
          <w:ilvl w:val="0"/>
          <w:numId w:val="22"/>
        </w:numPr>
        <w:spacing w:line="280" w:lineRule="exact"/>
        <w:jc w:val="both"/>
        <w:rPr>
          <w:rFonts w:ascii="Century Gothic" w:cs="Arial" w:hAnsi="Century Gothic"/>
          <w:sz w:val="20"/>
          <w:szCs w:val="20"/>
        </w:rPr>
      </w:pPr>
      <w:r w:rsidRPr="00582F17">
        <w:rPr>
          <w:rFonts w:ascii="Century Gothic" w:cs="Arial" w:hAnsi="Century Gothic"/>
          <w:sz w:val="20"/>
          <w:szCs w:val="20"/>
          <w:u w:val="single"/>
        </w:rPr>
        <w:t>Pendant la période haute</w:t>
      </w:r>
      <w:r w:rsidRPr="00582F17">
        <w:rPr>
          <w:rFonts w:ascii="Century Gothic" w:cs="Arial" w:hAnsi="Century Gothic"/>
          <w:sz w:val="20"/>
          <w:szCs w:val="20"/>
        </w:rPr>
        <w:t xml:space="preserve"> </w:t>
      </w:r>
      <w:r w:rsidRPr="00582F17">
        <w:rPr>
          <w:rFonts w:ascii="Century Gothic" w:cs="Arial" w:hAnsi="Century Gothic"/>
          <w:i/>
          <w:sz w:val="20"/>
          <w:szCs w:val="20"/>
        </w:rPr>
        <w:t xml:space="preserve">: </w:t>
      </w:r>
      <w:r w:rsidR="003E4241" w:rsidRPr="003E4241">
        <w:rPr>
          <w:rFonts w:ascii="Century Gothic" w:cs="Arial" w:hAnsi="Century Gothic"/>
          <w:iCs/>
          <w:sz w:val="20"/>
          <w:szCs w:val="20"/>
        </w:rPr>
        <w:t>18</w:t>
      </w:r>
      <w:r w:rsidRPr="00582F17">
        <w:rPr>
          <w:rFonts w:ascii="Century Gothic" w:cs="Arial" w:hAnsi="Century Gothic"/>
          <w:sz w:val="20"/>
          <w:szCs w:val="20"/>
        </w:rPr>
        <w:t xml:space="preserve"> semaines</w:t>
      </w:r>
    </w:p>
    <w:p w14:paraId="065E9521" w14:textId="2BB2FB70" w:rsidP="004D071B" w:rsidR="004D071B" w:rsidRDefault="004D071B"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T</w:t>
      </w:r>
      <w:r>
        <w:rPr>
          <w:rFonts w:ascii="Century Gothic" w:hAnsi="Century Gothic"/>
          <w:sz w:val="20"/>
          <w:szCs w:val="20"/>
        </w:rPr>
        <w:t>emps de travail hebdomadaire de</w:t>
      </w:r>
      <w:r w:rsidRPr="00375DF2">
        <w:rPr>
          <w:rFonts w:ascii="Century Gothic" w:hAnsi="Century Gothic"/>
          <w:sz w:val="20"/>
          <w:szCs w:val="20"/>
        </w:rPr>
        <w:t xml:space="preserve"> 5 heures additionnelles en sus de l’horaire de travail hebdomadaire</w:t>
      </w:r>
      <w:r>
        <w:rPr>
          <w:rFonts w:ascii="Century Gothic" w:hAnsi="Century Gothic"/>
          <w:sz w:val="20"/>
          <w:szCs w:val="20"/>
        </w:rPr>
        <w:t>, soit</w:t>
      </w:r>
      <w:r w:rsidRPr="00590868">
        <w:rPr>
          <w:rFonts w:ascii="Century Gothic" w:hAnsi="Century Gothic"/>
          <w:sz w:val="20"/>
          <w:szCs w:val="20"/>
        </w:rPr>
        <w:t xml:space="preserve"> 4</w:t>
      </w:r>
      <w:r>
        <w:rPr>
          <w:rFonts w:ascii="Century Gothic" w:hAnsi="Century Gothic"/>
          <w:sz w:val="20"/>
          <w:szCs w:val="20"/>
        </w:rPr>
        <w:t>2.50</w:t>
      </w:r>
      <w:r w:rsidRPr="00590868">
        <w:rPr>
          <w:rFonts w:ascii="Century Gothic" w:hAnsi="Century Gothic"/>
          <w:sz w:val="20"/>
          <w:szCs w:val="20"/>
        </w:rPr>
        <w:t xml:space="preserve"> heures par semaine</w:t>
      </w:r>
      <w:r>
        <w:rPr>
          <w:rFonts w:ascii="Century Gothic" w:hAnsi="Century Gothic"/>
          <w:sz w:val="20"/>
          <w:szCs w:val="20"/>
        </w:rPr>
        <w:t>,</w:t>
      </w:r>
    </w:p>
    <w:p w14:paraId="758BD599" w14:textId="77777777" w:rsidP="004D071B" w:rsidR="004D071B" w:rsidRDefault="004D071B"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Horaire de travail :</w:t>
      </w:r>
      <w:r>
        <w:rPr>
          <w:rFonts w:ascii="Century Gothic" w:hAnsi="Century Gothic"/>
          <w:sz w:val="20"/>
          <w:szCs w:val="20"/>
        </w:rPr>
        <w:t xml:space="preserve"> à déterminer par le Responsable hiérarchique, sur proposition de chaque salarié,</w:t>
      </w:r>
    </w:p>
    <w:p w14:paraId="108E3AC8" w14:textId="41FBCC83" w:rsidP="004D071B" w:rsidR="004D071B" w:rsidRDefault="004D071B">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Acquisition </w:t>
      </w:r>
      <w:r>
        <w:rPr>
          <w:rFonts w:ascii="Century Gothic" w:hAnsi="Century Gothic"/>
          <w:sz w:val="20"/>
          <w:szCs w:val="20"/>
        </w:rPr>
        <w:t xml:space="preserve">de </w:t>
      </w:r>
      <w:r w:rsidR="003E4241">
        <w:rPr>
          <w:rFonts w:ascii="Century Gothic" w:hAnsi="Century Gothic"/>
          <w:sz w:val="20"/>
          <w:szCs w:val="20"/>
        </w:rPr>
        <w:t>9</w:t>
      </w:r>
      <w:r>
        <w:rPr>
          <w:rFonts w:ascii="Century Gothic" w:hAnsi="Century Gothic"/>
          <w:sz w:val="20"/>
          <w:szCs w:val="20"/>
        </w:rPr>
        <w:t xml:space="preserve">0 heures de repos, soit </w:t>
      </w:r>
      <w:r w:rsidR="003E4241">
        <w:rPr>
          <w:rFonts w:ascii="Century Gothic" w:hAnsi="Century Gothic"/>
          <w:sz w:val="20"/>
          <w:szCs w:val="20"/>
        </w:rPr>
        <w:t>12</w:t>
      </w:r>
      <w:r w:rsidRPr="00590868">
        <w:rPr>
          <w:rFonts w:ascii="Century Gothic" w:hAnsi="Century Gothic"/>
          <w:sz w:val="20"/>
          <w:szCs w:val="20"/>
        </w:rPr>
        <w:t xml:space="preserve"> jours de repos dans l’année, </w:t>
      </w:r>
    </w:p>
    <w:p w14:paraId="3B71C939" w14:textId="77777777" w:rsidP="004D071B" w:rsidR="004D071B" w:rsidRDefault="004D071B" w:rsidRPr="00A90554">
      <w:pPr>
        <w:pStyle w:val="Paragraphedeliste"/>
        <w:numPr>
          <w:ilvl w:val="0"/>
          <w:numId w:val="1"/>
        </w:numPr>
        <w:jc w:val="both"/>
        <w:rPr>
          <w:rFonts w:ascii="Century Gothic" w:hAnsi="Century Gothic"/>
          <w:sz w:val="20"/>
          <w:szCs w:val="20"/>
        </w:rPr>
      </w:pPr>
      <w:r w:rsidRPr="00A90554">
        <w:rPr>
          <w:rFonts w:ascii="Century Gothic" w:hAnsi="Century Gothic"/>
          <w:sz w:val="20"/>
          <w:szCs w:val="20"/>
        </w:rPr>
        <w:t xml:space="preserve">Le décompte du nombre de jours s’effectue selon les modalités suivantes : </w:t>
      </w:r>
    </w:p>
    <w:p w14:paraId="7130CEE1" w14:textId="39AF30B5" w:rsidP="003E4241" w:rsidR="003E4241" w:rsidRDefault="004D071B" w:rsidRPr="003E4241">
      <w:pPr>
        <w:pStyle w:val="Paragraphedeliste"/>
        <w:jc w:val="both"/>
        <w:rPr>
          <w:rFonts w:ascii="Century Gothic" w:hAnsi="Century Gothic"/>
          <w:sz w:val="20"/>
          <w:szCs w:val="20"/>
        </w:rPr>
      </w:pPr>
      <w:r w:rsidRPr="00A90554">
        <w:rPr>
          <w:rFonts w:ascii="Century Gothic" w:hAnsi="Century Gothic"/>
          <w:sz w:val="20"/>
          <w:szCs w:val="20"/>
        </w:rPr>
        <w:t xml:space="preserve">5h * </w:t>
      </w:r>
      <w:r w:rsidR="003E4241">
        <w:rPr>
          <w:rFonts w:ascii="Century Gothic" w:hAnsi="Century Gothic"/>
          <w:sz w:val="20"/>
          <w:szCs w:val="20"/>
        </w:rPr>
        <w:t>18</w:t>
      </w:r>
      <w:r w:rsidRPr="00A90554">
        <w:rPr>
          <w:rFonts w:ascii="Century Gothic" w:hAnsi="Century Gothic"/>
          <w:sz w:val="20"/>
          <w:szCs w:val="20"/>
        </w:rPr>
        <w:t xml:space="preserve"> semaines / 7</w:t>
      </w:r>
      <w:r>
        <w:rPr>
          <w:rFonts w:ascii="Century Gothic" w:hAnsi="Century Gothic"/>
          <w:sz w:val="20"/>
          <w:szCs w:val="20"/>
        </w:rPr>
        <w:t xml:space="preserve">,50h de travail par jour = </w:t>
      </w:r>
      <w:r w:rsidR="003E4241">
        <w:rPr>
          <w:rFonts w:ascii="Century Gothic" w:hAnsi="Century Gothic"/>
          <w:sz w:val="20"/>
          <w:szCs w:val="20"/>
        </w:rPr>
        <w:t>12</w:t>
      </w:r>
      <w:r w:rsidRPr="00A90554">
        <w:rPr>
          <w:rFonts w:ascii="Century Gothic" w:hAnsi="Century Gothic"/>
          <w:sz w:val="20"/>
          <w:szCs w:val="20"/>
        </w:rPr>
        <w:t xml:space="preserve"> jours de repos</w:t>
      </w:r>
    </w:p>
    <w:p w14:paraId="41952763" w14:textId="3CB8B5D1" w:rsidP="004D071B" w:rsidR="004D071B" w:rsidRDefault="004D071B"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Paiement de </w:t>
      </w:r>
      <w:r>
        <w:rPr>
          <w:rFonts w:ascii="Century Gothic" w:hAnsi="Century Gothic"/>
          <w:sz w:val="20"/>
          <w:szCs w:val="20"/>
        </w:rPr>
        <w:t>10</w:t>
      </w:r>
      <w:r w:rsidRPr="00590868">
        <w:rPr>
          <w:rFonts w:ascii="Century Gothic" w:hAnsi="Century Gothic"/>
          <w:sz w:val="20"/>
          <w:szCs w:val="20"/>
        </w:rPr>
        <w:t>,</w:t>
      </w:r>
      <w:r>
        <w:rPr>
          <w:rFonts w:ascii="Century Gothic" w:hAnsi="Century Gothic"/>
          <w:sz w:val="20"/>
          <w:szCs w:val="20"/>
        </w:rPr>
        <w:t>8</w:t>
      </w:r>
      <w:r w:rsidRPr="00590868">
        <w:rPr>
          <w:rFonts w:ascii="Century Gothic" w:hAnsi="Century Gothic"/>
          <w:sz w:val="20"/>
          <w:szCs w:val="20"/>
        </w:rPr>
        <w:t>3 heures supplémentaires par mois,</w:t>
      </w:r>
    </w:p>
    <w:p w14:paraId="1214E047" w14:textId="77777777" w:rsidP="004D071B" w:rsidR="004D071B" w:rsidRDefault="004D071B" w:rsidRPr="00590868">
      <w:pPr>
        <w:jc w:val="both"/>
        <w:rPr>
          <w:rFonts w:ascii="Century Gothic" w:hAnsi="Century Gothic"/>
          <w:sz w:val="20"/>
          <w:szCs w:val="20"/>
        </w:rPr>
      </w:pPr>
    </w:p>
    <w:p w14:paraId="45ECB911" w14:textId="77777777" w:rsidP="004D071B" w:rsidR="004D071B" w:rsidRDefault="004D071B" w:rsidRPr="00582F17">
      <w:pPr>
        <w:pStyle w:val="Paragraphedeliste"/>
        <w:numPr>
          <w:ilvl w:val="0"/>
          <w:numId w:val="22"/>
        </w:numPr>
        <w:spacing w:line="280" w:lineRule="exact"/>
        <w:jc w:val="both"/>
        <w:rPr>
          <w:rFonts w:ascii="Century Gothic" w:cs="Arial" w:hAnsi="Century Gothic"/>
          <w:sz w:val="20"/>
          <w:szCs w:val="20"/>
        </w:rPr>
      </w:pPr>
      <w:r w:rsidRPr="00582F17">
        <w:rPr>
          <w:rFonts w:ascii="Century Gothic" w:cs="Arial" w:hAnsi="Century Gothic"/>
          <w:sz w:val="20"/>
          <w:szCs w:val="20"/>
          <w:u w:val="single"/>
        </w:rPr>
        <w:t>Pendant les autres semaines de l’année</w:t>
      </w:r>
      <w:r w:rsidRPr="00582F17">
        <w:rPr>
          <w:rFonts w:ascii="Century Gothic" w:cs="Arial" w:hAnsi="Century Gothic"/>
          <w:sz w:val="20"/>
          <w:szCs w:val="20"/>
        </w:rPr>
        <w:t> :</w:t>
      </w:r>
    </w:p>
    <w:p w14:paraId="2584A0A3" w14:textId="563EE822" w:rsidP="004D071B" w:rsidR="004D071B" w:rsidRDefault="004D071B"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Temps de travail hebdomadaire de 3</w:t>
      </w:r>
      <w:r>
        <w:rPr>
          <w:rFonts w:ascii="Century Gothic" w:hAnsi="Century Gothic"/>
          <w:sz w:val="20"/>
          <w:szCs w:val="20"/>
        </w:rPr>
        <w:t>7.50</w:t>
      </w:r>
      <w:r w:rsidRPr="00590868">
        <w:rPr>
          <w:rFonts w:ascii="Century Gothic" w:hAnsi="Century Gothic"/>
          <w:sz w:val="20"/>
          <w:szCs w:val="20"/>
        </w:rPr>
        <w:t xml:space="preserve"> heures par semaine</w:t>
      </w:r>
      <w:r>
        <w:rPr>
          <w:rFonts w:ascii="Century Gothic" w:hAnsi="Century Gothic"/>
          <w:sz w:val="20"/>
          <w:szCs w:val="20"/>
        </w:rPr>
        <w:t>,</w:t>
      </w:r>
    </w:p>
    <w:p w14:paraId="6C13506C" w14:textId="43A61A90" w:rsidP="004D071B" w:rsidR="004D071B" w:rsidRDefault="004D071B" w:rsidRPr="00AA0FAA">
      <w:pPr>
        <w:pStyle w:val="Paragraphedeliste"/>
        <w:numPr>
          <w:ilvl w:val="0"/>
          <w:numId w:val="1"/>
        </w:numPr>
        <w:jc w:val="both"/>
        <w:rPr>
          <w:rFonts w:ascii="Century Gothic" w:hAnsi="Century Gothic"/>
          <w:sz w:val="20"/>
          <w:szCs w:val="20"/>
        </w:rPr>
      </w:pPr>
      <w:r w:rsidRPr="00AA0FAA">
        <w:rPr>
          <w:rFonts w:ascii="Century Gothic" w:hAnsi="Century Gothic"/>
          <w:sz w:val="20"/>
          <w:szCs w:val="20"/>
        </w:rPr>
        <w:t xml:space="preserve">Horaire collectif de travail : </w:t>
      </w:r>
      <w:r w:rsidR="00FE184C">
        <w:rPr>
          <w:rFonts w:ascii="Century Gothic" w:hAnsi="Century Gothic"/>
          <w:sz w:val="20"/>
          <w:szCs w:val="20"/>
        </w:rPr>
        <w:t>7h50 par jour du lundi au vendredi</w:t>
      </w:r>
      <w:r w:rsidRPr="00AA0FAA">
        <w:rPr>
          <w:rFonts w:ascii="Century Gothic" w:hAnsi="Century Gothic"/>
          <w:sz w:val="20"/>
          <w:szCs w:val="20"/>
        </w:rPr>
        <w:t xml:space="preserve">, dans les plages horaires précisés au paragraphe </w:t>
      </w:r>
      <w:r w:rsidR="00731772" w:rsidRPr="00AA0FAA">
        <w:rPr>
          <w:rFonts w:ascii="Century Gothic" w:hAnsi="Century Gothic"/>
          <w:sz w:val="20"/>
          <w:szCs w:val="20"/>
        </w:rPr>
        <w:t>2</w:t>
      </w:r>
      <w:r w:rsidRPr="00AA0FAA">
        <w:rPr>
          <w:rFonts w:ascii="Century Gothic" w:hAnsi="Century Gothic"/>
          <w:sz w:val="20"/>
          <w:szCs w:val="20"/>
        </w:rPr>
        <w:t>.1,</w:t>
      </w:r>
    </w:p>
    <w:p w14:paraId="3C013CD1" w14:textId="4388AE41" w:rsidP="004D071B" w:rsidR="004D071B" w:rsidRDefault="004D071B"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Paiement de </w:t>
      </w:r>
      <w:r w:rsidR="0086633C">
        <w:rPr>
          <w:rFonts w:ascii="Century Gothic" w:hAnsi="Century Gothic"/>
          <w:sz w:val="20"/>
          <w:szCs w:val="20"/>
        </w:rPr>
        <w:t>10.83</w:t>
      </w:r>
      <w:r w:rsidRPr="00590868">
        <w:rPr>
          <w:rFonts w:ascii="Century Gothic" w:hAnsi="Century Gothic"/>
          <w:sz w:val="20"/>
          <w:szCs w:val="20"/>
        </w:rPr>
        <w:t xml:space="preserve"> heures supplémentaires par mois.</w:t>
      </w:r>
    </w:p>
    <w:p w14:paraId="78A06C4B" w14:textId="77777777" w:rsidP="006426F4" w:rsidR="006426F4" w:rsidRDefault="006426F4">
      <w:pPr>
        <w:jc w:val="both"/>
        <w:rPr>
          <w:rFonts w:ascii="Century Gothic" w:hAnsi="Century Gothic"/>
          <w:sz w:val="20"/>
          <w:szCs w:val="20"/>
        </w:rPr>
      </w:pPr>
    </w:p>
    <w:p w14:paraId="5A05143D" w14:textId="77777777" w:rsidP="006426F4" w:rsidR="00AF1F95" w:rsidRDefault="00AF1F95">
      <w:pPr>
        <w:jc w:val="both"/>
        <w:rPr>
          <w:rFonts w:ascii="Century Gothic" w:hAnsi="Century Gothic"/>
          <w:sz w:val="20"/>
          <w:szCs w:val="20"/>
        </w:rPr>
      </w:pPr>
    </w:p>
    <w:p w14:paraId="48BAF2A7" w14:textId="2F411D2C" w:rsidP="00D71413" w:rsidR="00D71413" w:rsidRDefault="00D615F7">
      <w:pPr>
        <w:pStyle w:val="Titre1"/>
        <w:numPr>
          <w:ilvl w:val="0"/>
          <w:numId w:val="0"/>
        </w:numPr>
        <w:spacing w:after="0" w:before="0"/>
        <w:rPr>
          <w:rFonts w:ascii="Century Gothic" w:hAnsi="Century Gothic"/>
          <w:color w:themeColor="accent1" w:val="4F81BD"/>
          <w:sz w:val="20"/>
          <w:szCs w:val="20"/>
        </w:rPr>
      </w:pPr>
      <w:bookmarkStart w:id="38" w:name="_Toc48826779"/>
      <w:bookmarkStart w:id="39" w:name="_Toc132973261"/>
      <w:r>
        <w:rPr>
          <w:rFonts w:ascii="Century Gothic" w:hAnsi="Century Gothic"/>
          <w:color w:themeColor="accent1" w:val="4F81BD"/>
          <w:sz w:val="20"/>
          <w:szCs w:val="20"/>
        </w:rPr>
        <w:t>2</w:t>
      </w:r>
      <w:r w:rsidR="006426F4">
        <w:rPr>
          <w:rFonts w:ascii="Century Gothic" w:hAnsi="Century Gothic"/>
          <w:color w:themeColor="accent1" w:val="4F81BD"/>
          <w:sz w:val="20"/>
          <w:szCs w:val="20"/>
        </w:rPr>
        <w:t>.1.3</w:t>
      </w:r>
      <w:r w:rsidR="006426F4" w:rsidRPr="006426F4">
        <w:rPr>
          <w:rFonts w:ascii="Century Gothic" w:hAnsi="Century Gothic"/>
          <w:color w:themeColor="accent1" w:val="4F81BD"/>
          <w:sz w:val="20"/>
          <w:szCs w:val="20"/>
        </w:rPr>
        <w:t xml:space="preserve"> Aménagement du temps de travail des salariés à 39 heures</w:t>
      </w:r>
      <w:r w:rsidR="006426F4">
        <w:rPr>
          <w:rFonts w:ascii="Century Gothic" w:hAnsi="Century Gothic"/>
          <w:color w:themeColor="accent1" w:val="4F81BD"/>
          <w:sz w:val="20"/>
          <w:szCs w:val="20"/>
        </w:rPr>
        <w:t xml:space="preserve"> (choix n°3)</w:t>
      </w:r>
      <w:bookmarkEnd w:id="38"/>
      <w:bookmarkEnd w:id="39"/>
    </w:p>
    <w:p w14:paraId="4432F34C" w14:textId="77777777" w:rsidP="00D71413" w:rsidR="00D71413" w:rsidRDefault="00D71413" w:rsidRPr="00D71413"/>
    <w:p w14:paraId="64057EBA" w14:textId="201E89C5" w:rsidP="006426F4" w:rsidR="006426F4" w:rsidRDefault="00D615F7">
      <w:pPr>
        <w:pStyle w:val="Titre1"/>
        <w:numPr>
          <w:ilvl w:val="0"/>
          <w:numId w:val="0"/>
        </w:numPr>
        <w:spacing w:after="0" w:before="0"/>
        <w:ind w:firstLine="708" w:left="708"/>
        <w:rPr>
          <w:rFonts w:ascii="Century Gothic" w:hAnsi="Century Gothic"/>
          <w:color w:themeColor="accent1" w:val="4F81BD"/>
          <w:sz w:val="20"/>
          <w:szCs w:val="20"/>
        </w:rPr>
      </w:pPr>
      <w:bookmarkStart w:id="40" w:name="_Toc48826780"/>
      <w:bookmarkStart w:id="41" w:name="_Toc132973262"/>
      <w:r>
        <w:rPr>
          <w:rFonts w:ascii="Century Gothic" w:hAnsi="Century Gothic"/>
          <w:color w:themeColor="accent1" w:val="4F81BD"/>
          <w:sz w:val="20"/>
          <w:szCs w:val="20"/>
        </w:rPr>
        <w:t>2</w:t>
      </w:r>
      <w:r w:rsidR="006426F4">
        <w:rPr>
          <w:rFonts w:ascii="Century Gothic" w:hAnsi="Century Gothic"/>
          <w:color w:themeColor="accent1" w:val="4F81BD"/>
          <w:sz w:val="20"/>
          <w:szCs w:val="20"/>
        </w:rPr>
        <w:t xml:space="preserve">.1.3.1 </w:t>
      </w:r>
      <w:r w:rsidR="006426F4" w:rsidRPr="00590868">
        <w:rPr>
          <w:rFonts w:ascii="Century Gothic" w:hAnsi="Century Gothic"/>
          <w:color w:themeColor="accent1" w:val="4F81BD"/>
          <w:sz w:val="20"/>
          <w:szCs w:val="20"/>
        </w:rPr>
        <w:t>Bénéficiaires</w:t>
      </w:r>
      <w:bookmarkEnd w:id="40"/>
      <w:bookmarkEnd w:id="41"/>
    </w:p>
    <w:p w14:paraId="41DB882D" w14:textId="77777777" w:rsidP="006426F4" w:rsidR="006426F4" w:rsidRDefault="006426F4" w:rsidRPr="009E230A">
      <w:pPr>
        <w:rPr>
          <w:sz w:val="20"/>
          <w:szCs w:val="20"/>
        </w:rPr>
      </w:pPr>
    </w:p>
    <w:p w14:paraId="1E0401B0" w14:textId="17149DF1" w:rsidP="006426F4" w:rsidR="006426F4" w:rsidRDefault="006426F4">
      <w:pPr>
        <w:jc w:val="both"/>
        <w:rPr>
          <w:rFonts w:ascii="Century Gothic" w:cstheme="minorHAnsi" w:hAnsi="Century Gothic"/>
          <w:color w:val="000000"/>
          <w:sz w:val="20"/>
          <w:szCs w:val="20"/>
        </w:rPr>
      </w:pPr>
      <w:r w:rsidRPr="00590868">
        <w:rPr>
          <w:rFonts w:ascii="Century Gothic" w:cstheme="minorHAnsi" w:hAnsi="Century Gothic"/>
          <w:color w:val="000000"/>
          <w:sz w:val="20"/>
          <w:szCs w:val="20"/>
        </w:rPr>
        <w:t xml:space="preserve">Les modalités ci-après présentées s’appliquent à l’ensemble des salariés de la société </w:t>
      </w:r>
      <w:r w:rsidR="00ED3492" w:rsidRPr="00FE4EB7">
        <w:rPr>
          <w:rFonts w:ascii="Century Gothic" w:cs="Times New Roman" w:eastAsia="Times New Roman" w:hAnsi="Century Gothic"/>
          <w:color w:val="000000"/>
          <w:sz w:val="20"/>
          <w:szCs w:val="20"/>
        </w:rPr>
        <w:t>HCO</w:t>
      </w:r>
      <w:r w:rsidR="00ED3492">
        <w:rPr>
          <w:rFonts w:ascii="Century Gothic" w:cs="Times New Roman" w:eastAsia="Times New Roman" w:hAnsi="Century Gothic"/>
          <w:color w:val="000000"/>
          <w:sz w:val="20"/>
          <w:szCs w:val="20"/>
        </w:rPr>
        <w:t xml:space="preserve"> EXPERT</w:t>
      </w:r>
      <w:r w:rsidR="00C40F13">
        <w:rPr>
          <w:rFonts w:ascii="Century Gothic" w:cs="Arial" w:hAnsi="Century Gothic"/>
          <w:sz w:val="20"/>
          <w:szCs w:val="20"/>
        </w:rPr>
        <w:t xml:space="preserve"> </w:t>
      </w:r>
      <w:r>
        <w:rPr>
          <w:rFonts w:ascii="Century Gothic" w:cs="Arial" w:hAnsi="Century Gothic"/>
          <w:sz w:val="20"/>
          <w:szCs w:val="20"/>
        </w:rPr>
        <w:t>rentrant dans le champ d’application de l’accord</w:t>
      </w:r>
      <w:r w:rsidRPr="00590868">
        <w:rPr>
          <w:rFonts w:ascii="Century Gothic" w:cstheme="minorHAnsi" w:hAnsi="Century Gothic"/>
          <w:color w:val="000000"/>
          <w:sz w:val="20"/>
          <w:szCs w:val="20"/>
        </w:rPr>
        <w:t xml:space="preserve"> dont le temps de travail hebdomadaire est de 39 heures.</w:t>
      </w:r>
    </w:p>
    <w:p w14:paraId="1AC18087" w14:textId="77777777" w:rsidP="006426F4" w:rsidR="006426F4" w:rsidRDefault="006426F4" w:rsidRPr="00590868">
      <w:pPr>
        <w:jc w:val="both"/>
        <w:rPr>
          <w:rFonts w:ascii="Century Gothic" w:cstheme="minorHAnsi" w:hAnsi="Century Gothic"/>
          <w:color w:val="000000"/>
          <w:sz w:val="20"/>
          <w:szCs w:val="20"/>
        </w:rPr>
      </w:pPr>
    </w:p>
    <w:p w14:paraId="0C6C6861" w14:textId="4FC00259" w:rsidP="00036E98" w:rsidR="006426F4" w:rsidRDefault="006426F4">
      <w:pPr>
        <w:pStyle w:val="Titre1"/>
        <w:numPr>
          <w:ilvl w:val="3"/>
          <w:numId w:val="25"/>
        </w:numPr>
        <w:spacing w:after="0" w:before="0"/>
        <w:rPr>
          <w:rFonts w:ascii="Century Gothic" w:hAnsi="Century Gothic"/>
          <w:color w:themeColor="accent1" w:val="4F81BD"/>
          <w:sz w:val="20"/>
          <w:szCs w:val="20"/>
        </w:rPr>
      </w:pPr>
      <w:bookmarkStart w:id="42" w:name="_Toc48826781"/>
      <w:bookmarkStart w:id="43" w:name="_Toc132973263"/>
      <w:r w:rsidRPr="00590868">
        <w:rPr>
          <w:rFonts w:ascii="Century Gothic" w:hAnsi="Century Gothic"/>
          <w:color w:themeColor="accent1" w:val="4F81BD"/>
          <w:sz w:val="20"/>
          <w:szCs w:val="20"/>
        </w:rPr>
        <w:t>Temps de travail</w:t>
      </w:r>
      <w:bookmarkEnd w:id="42"/>
      <w:bookmarkEnd w:id="43"/>
    </w:p>
    <w:p w14:paraId="35ED0098" w14:textId="77777777" w:rsidP="006426F4" w:rsidR="006426F4" w:rsidRDefault="006426F4" w:rsidRPr="0068601A"/>
    <w:p w14:paraId="603C9943" w14:textId="649ACDDF" w:rsidP="00036E98" w:rsidR="006426F4" w:rsidRDefault="006426F4" w:rsidRPr="00036E98">
      <w:pPr>
        <w:pStyle w:val="Paragraphedeliste"/>
        <w:numPr>
          <w:ilvl w:val="0"/>
          <w:numId w:val="26"/>
        </w:numPr>
        <w:spacing w:line="280" w:lineRule="exact"/>
        <w:jc w:val="both"/>
        <w:rPr>
          <w:rFonts w:ascii="Century Gothic" w:cs="Arial" w:hAnsi="Century Gothic"/>
          <w:sz w:val="20"/>
          <w:szCs w:val="20"/>
        </w:rPr>
      </w:pPr>
      <w:r w:rsidRPr="00036E98">
        <w:rPr>
          <w:rFonts w:ascii="Century Gothic" w:cs="Arial" w:hAnsi="Century Gothic"/>
          <w:sz w:val="20"/>
          <w:szCs w:val="20"/>
          <w:u w:val="single"/>
        </w:rPr>
        <w:t>Pendant la période haute</w:t>
      </w:r>
      <w:r w:rsidRPr="00036E98">
        <w:rPr>
          <w:rFonts w:ascii="Century Gothic" w:cs="Arial" w:hAnsi="Century Gothic"/>
          <w:sz w:val="20"/>
          <w:szCs w:val="20"/>
        </w:rPr>
        <w:t xml:space="preserve"> </w:t>
      </w:r>
      <w:r w:rsidRPr="00036E98">
        <w:rPr>
          <w:rFonts w:ascii="Century Gothic" w:cs="Arial" w:hAnsi="Century Gothic"/>
          <w:i/>
          <w:sz w:val="20"/>
          <w:szCs w:val="20"/>
        </w:rPr>
        <w:t xml:space="preserve">: </w:t>
      </w:r>
      <w:r w:rsidR="003E4241" w:rsidRPr="00036E98">
        <w:rPr>
          <w:rFonts w:ascii="Century Gothic" w:cs="Arial" w:hAnsi="Century Gothic"/>
          <w:iCs/>
          <w:sz w:val="20"/>
          <w:szCs w:val="20"/>
        </w:rPr>
        <w:t>1</w:t>
      </w:r>
      <w:r w:rsidR="000345FC" w:rsidRPr="00036E98">
        <w:rPr>
          <w:rFonts w:ascii="Century Gothic" w:cs="Arial" w:hAnsi="Century Gothic"/>
          <w:sz w:val="20"/>
          <w:szCs w:val="20"/>
        </w:rPr>
        <w:t>8</w:t>
      </w:r>
      <w:r w:rsidRPr="00036E98">
        <w:rPr>
          <w:rFonts w:ascii="Century Gothic" w:cs="Arial" w:hAnsi="Century Gothic"/>
          <w:sz w:val="20"/>
          <w:szCs w:val="20"/>
        </w:rPr>
        <w:t xml:space="preserve"> semaines</w:t>
      </w:r>
    </w:p>
    <w:p w14:paraId="0FD09B93" w14:textId="13F4B086" w:rsidP="006426F4" w:rsidR="006426F4" w:rsidRDefault="006426F4">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T</w:t>
      </w:r>
      <w:r w:rsidR="000754E1">
        <w:rPr>
          <w:rFonts w:ascii="Century Gothic" w:hAnsi="Century Gothic"/>
          <w:sz w:val="20"/>
          <w:szCs w:val="20"/>
        </w:rPr>
        <w:t>emps de travail hebdomadaire de</w:t>
      </w:r>
      <w:r w:rsidR="000754E1" w:rsidRPr="00375DF2">
        <w:rPr>
          <w:rFonts w:ascii="Century Gothic" w:hAnsi="Century Gothic"/>
          <w:sz w:val="20"/>
          <w:szCs w:val="20"/>
        </w:rPr>
        <w:t xml:space="preserve"> 5 heures additionnelles en sus de l’horaire de travail hebdomadaire</w:t>
      </w:r>
      <w:r w:rsidR="000754E1">
        <w:rPr>
          <w:rFonts w:ascii="Century Gothic" w:hAnsi="Century Gothic"/>
          <w:sz w:val="20"/>
          <w:szCs w:val="20"/>
        </w:rPr>
        <w:t>, soit</w:t>
      </w:r>
      <w:r w:rsidR="000754E1" w:rsidRPr="00590868">
        <w:rPr>
          <w:rFonts w:ascii="Century Gothic" w:hAnsi="Century Gothic"/>
          <w:sz w:val="20"/>
          <w:szCs w:val="20"/>
        </w:rPr>
        <w:t xml:space="preserve"> </w:t>
      </w:r>
      <w:r w:rsidRPr="00590868">
        <w:rPr>
          <w:rFonts w:ascii="Century Gothic" w:hAnsi="Century Gothic"/>
          <w:sz w:val="20"/>
          <w:szCs w:val="20"/>
        </w:rPr>
        <w:t>44 heures par semaine</w:t>
      </w:r>
      <w:r>
        <w:rPr>
          <w:rFonts w:ascii="Century Gothic" w:hAnsi="Century Gothic"/>
          <w:sz w:val="20"/>
          <w:szCs w:val="20"/>
        </w:rPr>
        <w:t>,</w:t>
      </w:r>
    </w:p>
    <w:p w14:paraId="43217400" w14:textId="77777777" w:rsidP="00E311D6" w:rsidR="00E311D6" w:rsidRDefault="00E311D6">
      <w:pPr>
        <w:jc w:val="both"/>
        <w:rPr>
          <w:rFonts w:ascii="Century Gothic" w:hAnsi="Century Gothic"/>
          <w:sz w:val="20"/>
          <w:szCs w:val="20"/>
        </w:rPr>
      </w:pPr>
    </w:p>
    <w:p w14:paraId="2137815D" w14:textId="77777777" w:rsidP="00E311D6" w:rsidR="00E311D6" w:rsidRDefault="00E311D6">
      <w:pPr>
        <w:jc w:val="both"/>
        <w:rPr>
          <w:rFonts w:ascii="Century Gothic" w:hAnsi="Century Gothic"/>
          <w:sz w:val="20"/>
          <w:szCs w:val="20"/>
        </w:rPr>
      </w:pPr>
    </w:p>
    <w:p w14:paraId="37FDA289" w14:textId="77777777" w:rsidP="00E311D6" w:rsidR="00E311D6" w:rsidRDefault="00E311D6">
      <w:pPr>
        <w:jc w:val="both"/>
        <w:rPr>
          <w:rFonts w:ascii="Century Gothic" w:hAnsi="Century Gothic"/>
          <w:sz w:val="20"/>
          <w:szCs w:val="20"/>
        </w:rPr>
      </w:pPr>
    </w:p>
    <w:p w14:paraId="7E68CCDA" w14:textId="77777777" w:rsidP="00E311D6" w:rsidR="00E311D6" w:rsidRDefault="00E311D6" w:rsidRPr="00E311D6">
      <w:pPr>
        <w:jc w:val="both"/>
        <w:rPr>
          <w:rFonts w:ascii="Century Gothic" w:hAnsi="Century Gothic"/>
          <w:sz w:val="20"/>
          <w:szCs w:val="20"/>
        </w:rPr>
      </w:pPr>
    </w:p>
    <w:p w14:paraId="50ED1006" w14:textId="152E1026" w:rsidP="006426F4" w:rsidR="006426F4" w:rsidRDefault="006426F4"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Horaire de travail :</w:t>
      </w:r>
      <w:r w:rsidR="00F82DAD">
        <w:rPr>
          <w:rFonts w:ascii="Century Gothic" w:hAnsi="Century Gothic"/>
          <w:sz w:val="20"/>
          <w:szCs w:val="20"/>
        </w:rPr>
        <w:t xml:space="preserve"> </w:t>
      </w:r>
      <w:r w:rsidR="00D71413">
        <w:rPr>
          <w:rFonts w:ascii="Century Gothic" w:hAnsi="Century Gothic"/>
          <w:sz w:val="20"/>
          <w:szCs w:val="20"/>
        </w:rPr>
        <w:t>à déterminer par le Responsable hiérarchique, sur proposition de chaque salarié</w:t>
      </w:r>
      <w:r>
        <w:rPr>
          <w:rFonts w:ascii="Century Gothic" w:hAnsi="Century Gothic"/>
          <w:sz w:val="20"/>
          <w:szCs w:val="20"/>
        </w:rPr>
        <w:t>,</w:t>
      </w:r>
    </w:p>
    <w:p w14:paraId="318C83CE" w14:textId="5BF81339" w:rsidP="006426F4" w:rsidR="006426F4" w:rsidRDefault="006426F4">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Acquisition </w:t>
      </w:r>
      <w:r>
        <w:rPr>
          <w:rFonts w:ascii="Century Gothic" w:hAnsi="Century Gothic"/>
          <w:sz w:val="20"/>
          <w:szCs w:val="20"/>
        </w:rPr>
        <w:t xml:space="preserve">de </w:t>
      </w:r>
      <w:r w:rsidR="003E4241">
        <w:rPr>
          <w:rFonts w:ascii="Century Gothic" w:hAnsi="Century Gothic"/>
          <w:sz w:val="20"/>
          <w:szCs w:val="20"/>
        </w:rPr>
        <w:t>9</w:t>
      </w:r>
      <w:r>
        <w:rPr>
          <w:rFonts w:ascii="Century Gothic" w:hAnsi="Century Gothic"/>
          <w:sz w:val="20"/>
          <w:szCs w:val="20"/>
        </w:rPr>
        <w:t xml:space="preserve">0 heures de repos, soit </w:t>
      </w:r>
      <w:r w:rsidR="003E4241">
        <w:rPr>
          <w:rFonts w:ascii="Century Gothic" w:hAnsi="Century Gothic"/>
          <w:sz w:val="20"/>
          <w:szCs w:val="20"/>
        </w:rPr>
        <w:t>11.54</w:t>
      </w:r>
      <w:r w:rsidRPr="00590868">
        <w:rPr>
          <w:rFonts w:ascii="Century Gothic" w:hAnsi="Century Gothic"/>
          <w:sz w:val="20"/>
          <w:szCs w:val="20"/>
        </w:rPr>
        <w:t xml:space="preserve"> jours de repos dans </w:t>
      </w:r>
      <w:r w:rsidR="00D75D2E" w:rsidRPr="00590868">
        <w:rPr>
          <w:rFonts w:ascii="Century Gothic" w:hAnsi="Century Gothic"/>
          <w:sz w:val="20"/>
          <w:szCs w:val="20"/>
        </w:rPr>
        <w:t>l’année, arrondis</w:t>
      </w:r>
      <w:r w:rsidRPr="00590868">
        <w:rPr>
          <w:rFonts w:ascii="Century Gothic" w:hAnsi="Century Gothic"/>
          <w:sz w:val="20"/>
          <w:szCs w:val="20"/>
        </w:rPr>
        <w:t xml:space="preserve"> à </w:t>
      </w:r>
      <w:r w:rsidR="003E4241">
        <w:rPr>
          <w:rFonts w:ascii="Century Gothic" w:hAnsi="Century Gothic"/>
          <w:sz w:val="20"/>
          <w:szCs w:val="20"/>
        </w:rPr>
        <w:t>12</w:t>
      </w:r>
      <w:r w:rsidRPr="00590868">
        <w:rPr>
          <w:rFonts w:ascii="Century Gothic" w:hAnsi="Century Gothic"/>
          <w:sz w:val="20"/>
          <w:szCs w:val="20"/>
        </w:rPr>
        <w:t xml:space="preserve"> jours sous réserve d’une présence effe</w:t>
      </w:r>
      <w:r>
        <w:rPr>
          <w:rFonts w:ascii="Century Gothic" w:hAnsi="Century Gothic"/>
          <w:sz w:val="20"/>
          <w:szCs w:val="20"/>
        </w:rPr>
        <w:t>ctive du salarié sur la période,</w:t>
      </w:r>
    </w:p>
    <w:p w14:paraId="76A95691" w14:textId="77777777" w:rsidP="006426F4" w:rsidR="006426F4" w:rsidRDefault="006426F4" w:rsidRPr="00A90554">
      <w:pPr>
        <w:pStyle w:val="Paragraphedeliste"/>
        <w:numPr>
          <w:ilvl w:val="0"/>
          <w:numId w:val="1"/>
        </w:numPr>
        <w:jc w:val="both"/>
        <w:rPr>
          <w:rFonts w:ascii="Century Gothic" w:hAnsi="Century Gothic"/>
          <w:sz w:val="20"/>
          <w:szCs w:val="20"/>
        </w:rPr>
      </w:pPr>
      <w:r w:rsidRPr="00A90554">
        <w:rPr>
          <w:rFonts w:ascii="Century Gothic" w:hAnsi="Century Gothic"/>
          <w:sz w:val="20"/>
          <w:szCs w:val="20"/>
        </w:rPr>
        <w:t xml:space="preserve">Le décompte du nombre de jours s’effectue selon les modalités suivantes : </w:t>
      </w:r>
    </w:p>
    <w:p w14:paraId="596AE59F" w14:textId="29EF4485" w:rsidP="006426F4" w:rsidR="006426F4" w:rsidRDefault="006426F4" w:rsidRPr="00590868">
      <w:pPr>
        <w:pStyle w:val="Paragraphedeliste"/>
        <w:jc w:val="both"/>
        <w:rPr>
          <w:rFonts w:ascii="Century Gothic" w:hAnsi="Century Gothic"/>
          <w:sz w:val="20"/>
          <w:szCs w:val="20"/>
        </w:rPr>
      </w:pPr>
      <w:r w:rsidRPr="00A90554">
        <w:rPr>
          <w:rFonts w:ascii="Century Gothic" w:hAnsi="Century Gothic"/>
          <w:sz w:val="20"/>
          <w:szCs w:val="20"/>
        </w:rPr>
        <w:t xml:space="preserve">5h * </w:t>
      </w:r>
      <w:r w:rsidR="003E4241">
        <w:rPr>
          <w:rFonts w:ascii="Century Gothic" w:hAnsi="Century Gothic"/>
          <w:sz w:val="20"/>
          <w:szCs w:val="20"/>
        </w:rPr>
        <w:t>1</w:t>
      </w:r>
      <w:r w:rsidR="000345FC">
        <w:rPr>
          <w:rFonts w:ascii="Century Gothic" w:hAnsi="Century Gothic"/>
          <w:sz w:val="20"/>
          <w:szCs w:val="20"/>
        </w:rPr>
        <w:t>8</w:t>
      </w:r>
      <w:r w:rsidRPr="00A90554">
        <w:rPr>
          <w:rFonts w:ascii="Century Gothic" w:hAnsi="Century Gothic"/>
          <w:sz w:val="20"/>
          <w:szCs w:val="20"/>
        </w:rPr>
        <w:t xml:space="preserve"> semaines / 7</w:t>
      </w:r>
      <w:r>
        <w:rPr>
          <w:rFonts w:ascii="Century Gothic" w:hAnsi="Century Gothic"/>
          <w:sz w:val="20"/>
          <w:szCs w:val="20"/>
        </w:rPr>
        <w:t xml:space="preserve">,80h de travail par jour = </w:t>
      </w:r>
      <w:r w:rsidR="003E4241">
        <w:rPr>
          <w:rFonts w:ascii="Century Gothic" w:hAnsi="Century Gothic"/>
          <w:sz w:val="20"/>
          <w:szCs w:val="20"/>
        </w:rPr>
        <w:t>11.54</w:t>
      </w:r>
      <w:r w:rsidRPr="00A90554">
        <w:rPr>
          <w:rFonts w:ascii="Century Gothic" w:hAnsi="Century Gothic"/>
          <w:sz w:val="20"/>
          <w:szCs w:val="20"/>
        </w:rPr>
        <w:t xml:space="preserve"> jours de repos</w:t>
      </w:r>
      <w:r>
        <w:rPr>
          <w:rFonts w:ascii="Century Gothic" w:hAnsi="Century Gothic"/>
          <w:sz w:val="20"/>
          <w:szCs w:val="20"/>
        </w:rPr>
        <w:t xml:space="preserve"> arrondis à </w:t>
      </w:r>
      <w:r w:rsidR="004D071B">
        <w:rPr>
          <w:rFonts w:ascii="Century Gothic" w:hAnsi="Century Gothic"/>
          <w:sz w:val="20"/>
          <w:szCs w:val="20"/>
        </w:rPr>
        <w:t>12</w:t>
      </w:r>
      <w:r>
        <w:rPr>
          <w:rFonts w:ascii="Century Gothic" w:hAnsi="Century Gothic"/>
          <w:sz w:val="20"/>
          <w:szCs w:val="20"/>
        </w:rPr>
        <w:t xml:space="preserve"> jours de repos</w:t>
      </w:r>
      <w:r w:rsidR="00D71413">
        <w:rPr>
          <w:rFonts w:ascii="Century Gothic" w:hAnsi="Century Gothic"/>
          <w:sz w:val="20"/>
          <w:szCs w:val="20"/>
        </w:rPr>
        <w:t>,</w:t>
      </w:r>
    </w:p>
    <w:p w14:paraId="74F7E2A5" w14:textId="77777777" w:rsidP="006426F4" w:rsidR="006426F4" w:rsidRDefault="006426F4"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Paiement de 17,33 heures supplémentaires par mois,</w:t>
      </w:r>
    </w:p>
    <w:p w14:paraId="64BEC4A2" w14:textId="5B246753" w:rsidP="006426F4" w:rsidR="006426F4" w:rsidRDefault="006426F4">
      <w:pPr>
        <w:jc w:val="both"/>
        <w:rPr>
          <w:rFonts w:ascii="Century Gothic" w:hAnsi="Century Gothic"/>
          <w:sz w:val="20"/>
          <w:szCs w:val="20"/>
        </w:rPr>
      </w:pPr>
    </w:p>
    <w:p w14:paraId="1E9CC028" w14:textId="7E8492AC" w:rsidP="006426F4" w:rsidR="003E4241" w:rsidRDefault="003E4241">
      <w:pPr>
        <w:jc w:val="both"/>
        <w:rPr>
          <w:rFonts w:ascii="Century Gothic" w:hAnsi="Century Gothic"/>
          <w:sz w:val="20"/>
          <w:szCs w:val="20"/>
        </w:rPr>
      </w:pPr>
    </w:p>
    <w:p w14:paraId="058A5BE3" w14:textId="4C826F46" w:rsidP="00036E98" w:rsidR="006426F4" w:rsidRDefault="006426F4" w:rsidRPr="00036E98">
      <w:pPr>
        <w:pStyle w:val="Paragraphedeliste"/>
        <w:numPr>
          <w:ilvl w:val="0"/>
          <w:numId w:val="26"/>
        </w:numPr>
        <w:spacing w:line="280" w:lineRule="exact"/>
        <w:jc w:val="both"/>
        <w:rPr>
          <w:rFonts w:ascii="Century Gothic" w:cs="Arial" w:hAnsi="Century Gothic"/>
          <w:sz w:val="20"/>
          <w:szCs w:val="20"/>
        </w:rPr>
      </w:pPr>
      <w:r w:rsidRPr="00036E98">
        <w:rPr>
          <w:rFonts w:ascii="Century Gothic" w:cs="Arial" w:hAnsi="Century Gothic"/>
          <w:sz w:val="20"/>
          <w:szCs w:val="20"/>
          <w:u w:val="single"/>
        </w:rPr>
        <w:t>Pendant les autres semaines de l’année</w:t>
      </w:r>
      <w:r w:rsidRPr="00036E98">
        <w:rPr>
          <w:rFonts w:ascii="Century Gothic" w:cs="Arial" w:hAnsi="Century Gothic"/>
          <w:sz w:val="20"/>
          <w:szCs w:val="20"/>
        </w:rPr>
        <w:t> :</w:t>
      </w:r>
    </w:p>
    <w:p w14:paraId="4F6E6E59" w14:textId="2D24B469" w:rsidP="006426F4" w:rsidR="006426F4" w:rsidRDefault="006426F4"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Temps de travail hebdomadaire de 39 heures par semaine</w:t>
      </w:r>
      <w:r w:rsidR="000754E1">
        <w:rPr>
          <w:rFonts w:ascii="Century Gothic" w:hAnsi="Century Gothic"/>
          <w:sz w:val="20"/>
          <w:szCs w:val="20"/>
        </w:rPr>
        <w:t>,</w:t>
      </w:r>
    </w:p>
    <w:p w14:paraId="5A8C3E85" w14:textId="72F3006B" w:rsidP="006426F4" w:rsidR="006426F4" w:rsidRDefault="006426F4"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 xml:space="preserve">Horaire collectif de travail : </w:t>
      </w:r>
      <w:r w:rsidRPr="006E6458">
        <w:rPr>
          <w:rFonts w:ascii="Century Gothic" w:hAnsi="Century Gothic"/>
          <w:sz w:val="20"/>
          <w:szCs w:val="20"/>
        </w:rPr>
        <w:t xml:space="preserve">8h par jour du lundi au jeudi, 7h par jour le vendredi, dans les plages horaires précisés au paragraphe </w:t>
      </w:r>
      <w:r w:rsidR="00731772">
        <w:rPr>
          <w:rFonts w:ascii="Century Gothic" w:hAnsi="Century Gothic"/>
          <w:sz w:val="20"/>
          <w:szCs w:val="20"/>
        </w:rPr>
        <w:t>2</w:t>
      </w:r>
      <w:r w:rsidRPr="006E6458">
        <w:rPr>
          <w:rFonts w:ascii="Century Gothic" w:hAnsi="Century Gothic"/>
          <w:sz w:val="20"/>
          <w:szCs w:val="20"/>
        </w:rPr>
        <w:t>.1</w:t>
      </w:r>
      <w:r w:rsidR="000754E1">
        <w:rPr>
          <w:rFonts w:ascii="Century Gothic" w:hAnsi="Century Gothic"/>
          <w:sz w:val="20"/>
          <w:szCs w:val="20"/>
        </w:rPr>
        <w:t>,</w:t>
      </w:r>
    </w:p>
    <w:p w14:paraId="51476DA0" w14:textId="77777777" w:rsidP="006426F4" w:rsidR="006426F4" w:rsidRDefault="006426F4" w:rsidRPr="00590868">
      <w:pPr>
        <w:pStyle w:val="Paragraphedeliste"/>
        <w:numPr>
          <w:ilvl w:val="0"/>
          <w:numId w:val="1"/>
        </w:numPr>
        <w:jc w:val="both"/>
        <w:rPr>
          <w:rFonts w:ascii="Century Gothic" w:hAnsi="Century Gothic"/>
          <w:sz w:val="20"/>
          <w:szCs w:val="20"/>
        </w:rPr>
      </w:pPr>
      <w:r w:rsidRPr="00590868">
        <w:rPr>
          <w:rFonts w:ascii="Century Gothic" w:hAnsi="Century Gothic"/>
          <w:sz w:val="20"/>
          <w:szCs w:val="20"/>
        </w:rPr>
        <w:t>Paiement de 17,33 heures supplémentaires par mois.</w:t>
      </w:r>
    </w:p>
    <w:p w14:paraId="30199429" w14:textId="6055C880" w:rsidP="0068601A" w:rsidR="0057271E" w:rsidRDefault="0057271E">
      <w:pPr>
        <w:pStyle w:val="Titre1"/>
        <w:numPr>
          <w:ilvl w:val="0"/>
          <w:numId w:val="0"/>
        </w:numPr>
        <w:spacing w:after="0" w:before="0"/>
        <w:rPr>
          <w:rFonts w:ascii="Century Gothic" w:hAnsi="Century Gothic"/>
          <w:color w:themeColor="accent1" w:val="4F81BD"/>
          <w:sz w:val="20"/>
          <w:szCs w:val="20"/>
        </w:rPr>
      </w:pPr>
      <w:bookmarkStart w:id="44" w:name="_Toc48826782"/>
    </w:p>
    <w:p w14:paraId="55F9CE02" w14:textId="77777777" w:rsidP="0057271E" w:rsidR="0057271E" w:rsidRDefault="0057271E" w:rsidRPr="0057271E"/>
    <w:p w14:paraId="6A0EC644" w14:textId="7DBFB814" w:rsidP="0068601A" w:rsidR="00A50EEC" w:rsidRDefault="00D615F7">
      <w:pPr>
        <w:pStyle w:val="Titre1"/>
        <w:numPr>
          <w:ilvl w:val="0"/>
          <w:numId w:val="0"/>
        </w:numPr>
        <w:spacing w:after="0" w:before="0"/>
        <w:rPr>
          <w:rFonts w:ascii="Century Gothic" w:hAnsi="Century Gothic"/>
          <w:color w:themeColor="accent1" w:val="4F81BD"/>
          <w:sz w:val="20"/>
          <w:szCs w:val="20"/>
        </w:rPr>
      </w:pPr>
      <w:bookmarkStart w:id="45" w:name="_Toc132973264"/>
      <w:r>
        <w:rPr>
          <w:rFonts w:ascii="Century Gothic" w:hAnsi="Century Gothic"/>
          <w:color w:themeColor="accent1" w:val="4F81BD"/>
          <w:sz w:val="20"/>
          <w:szCs w:val="20"/>
        </w:rPr>
        <w:t>2</w:t>
      </w:r>
      <w:r w:rsidR="00A50EEC" w:rsidRPr="009C208F">
        <w:rPr>
          <w:rFonts w:ascii="Century Gothic" w:hAnsi="Century Gothic"/>
          <w:color w:themeColor="accent1" w:val="4F81BD"/>
          <w:sz w:val="20"/>
          <w:szCs w:val="20"/>
        </w:rPr>
        <w:t>.2 Période de référence</w:t>
      </w:r>
      <w:bookmarkEnd w:id="44"/>
      <w:bookmarkEnd w:id="45"/>
      <w:r w:rsidR="00A50EEC" w:rsidRPr="009C208F">
        <w:rPr>
          <w:rFonts w:ascii="Century Gothic" w:hAnsi="Century Gothic"/>
          <w:color w:themeColor="accent1" w:val="4F81BD"/>
          <w:sz w:val="20"/>
          <w:szCs w:val="20"/>
        </w:rPr>
        <w:t xml:space="preserve"> </w:t>
      </w:r>
    </w:p>
    <w:p w14:paraId="6C742B67" w14:textId="77777777" w:rsidP="0068601A" w:rsidR="0068601A" w:rsidRDefault="0068601A" w:rsidRPr="0068601A">
      <w:pPr>
        <w:rPr>
          <w:sz w:val="20"/>
          <w:szCs w:val="20"/>
        </w:rPr>
      </w:pPr>
    </w:p>
    <w:p w14:paraId="6D5BB6BC" w14:textId="32B8C40F" w:rsidP="0068601A" w:rsidR="002573F9" w:rsidRDefault="002573F9" w:rsidRPr="009C208F">
      <w:pPr>
        <w:spacing w:line="280" w:lineRule="exact"/>
        <w:rPr>
          <w:rFonts w:ascii="Century Gothic" w:cs="Arial" w:hAnsi="Century Gothic"/>
          <w:sz w:val="20"/>
          <w:szCs w:val="20"/>
        </w:rPr>
      </w:pPr>
      <w:r w:rsidRPr="009C208F">
        <w:rPr>
          <w:rFonts w:ascii="Century Gothic" w:cs="Arial" w:hAnsi="Century Gothic"/>
          <w:sz w:val="20"/>
          <w:szCs w:val="20"/>
        </w:rPr>
        <w:t>La période de référence est fixée du 1er janvier au 31 décembre de la même année</w:t>
      </w:r>
      <w:r w:rsidR="0083388B">
        <w:rPr>
          <w:rFonts w:ascii="Century Gothic" w:cs="Arial" w:hAnsi="Century Gothic"/>
          <w:sz w:val="20"/>
          <w:szCs w:val="20"/>
        </w:rPr>
        <w:t>.</w:t>
      </w:r>
    </w:p>
    <w:p w14:paraId="3A56CBEE" w14:textId="77777777" w:rsidP="0068601A" w:rsidR="00A90554" w:rsidRDefault="00A90554" w:rsidRPr="0068601A">
      <w:pPr>
        <w:spacing w:line="280" w:lineRule="exact"/>
        <w:rPr>
          <w:rFonts w:ascii="Century Gothic" w:cs="Arial" w:hAnsi="Century Gothic"/>
          <w:sz w:val="20"/>
          <w:szCs w:val="20"/>
        </w:rPr>
      </w:pPr>
    </w:p>
    <w:p w14:paraId="441F293F" w14:textId="5F4D1B26" w:rsidP="0068601A" w:rsidR="00751277" w:rsidRDefault="00D615F7">
      <w:pPr>
        <w:pStyle w:val="Titre1"/>
        <w:numPr>
          <w:ilvl w:val="0"/>
          <w:numId w:val="0"/>
        </w:numPr>
        <w:spacing w:after="0" w:before="0"/>
        <w:rPr>
          <w:rFonts w:ascii="Century Gothic" w:hAnsi="Century Gothic"/>
          <w:color w:themeColor="accent1" w:val="4F81BD"/>
          <w:sz w:val="20"/>
          <w:szCs w:val="20"/>
        </w:rPr>
      </w:pPr>
      <w:bookmarkStart w:id="46" w:name="_Toc48826783"/>
      <w:bookmarkStart w:id="47" w:name="_Toc132973265"/>
      <w:r>
        <w:rPr>
          <w:rFonts w:ascii="Century Gothic" w:hAnsi="Century Gothic"/>
          <w:color w:themeColor="accent1" w:val="4F81BD"/>
          <w:sz w:val="20"/>
          <w:szCs w:val="20"/>
        </w:rPr>
        <w:t>2</w:t>
      </w:r>
      <w:r w:rsidR="00751277" w:rsidRPr="009C208F">
        <w:rPr>
          <w:rFonts w:ascii="Century Gothic" w:hAnsi="Century Gothic"/>
          <w:color w:themeColor="accent1" w:val="4F81BD"/>
          <w:sz w:val="20"/>
          <w:szCs w:val="20"/>
        </w:rPr>
        <w:t>.3 Entrées et sorties en cours d’année</w:t>
      </w:r>
      <w:bookmarkEnd w:id="46"/>
      <w:bookmarkEnd w:id="47"/>
    </w:p>
    <w:p w14:paraId="3FB1F1A0" w14:textId="77777777" w:rsidP="0068601A" w:rsidR="0068601A" w:rsidRDefault="0068601A" w:rsidRPr="0068601A">
      <w:pPr>
        <w:rPr>
          <w:sz w:val="20"/>
          <w:szCs w:val="20"/>
        </w:rPr>
      </w:pPr>
    </w:p>
    <w:p w14:paraId="06F39A1E" w14:textId="77777777" w:rsidP="0068601A" w:rsidR="00FE2BA3" w:rsidRDefault="00FE2BA3" w:rsidRPr="007337EF">
      <w:pPr>
        <w:pStyle w:val="Sansinterligne"/>
        <w:jc w:val="both"/>
        <w:rPr>
          <w:rFonts w:ascii="Century Gothic" w:cs="Times New Roman" w:hAnsi="Century Gothic"/>
          <w:bCs/>
          <w:sz w:val="20"/>
          <w:szCs w:val="20"/>
          <w:lang w:eastAsia="fr-FR"/>
        </w:rPr>
      </w:pPr>
      <w:r w:rsidRPr="00174630">
        <w:rPr>
          <w:rFonts w:ascii="Century Gothic" w:cs="Times New Roman" w:hAnsi="Century Gothic"/>
          <w:bCs/>
          <w:sz w:val="20"/>
          <w:szCs w:val="20"/>
          <w:lang w:eastAsia="fr-FR"/>
        </w:rPr>
        <w:t>Pour les salariés embauchés en cours d’année de</w:t>
      </w:r>
      <w:r w:rsidRPr="007337EF">
        <w:rPr>
          <w:rFonts w:ascii="Century Gothic" w:cs="Times New Roman" w:hAnsi="Century Gothic"/>
          <w:bCs/>
          <w:sz w:val="20"/>
          <w:szCs w:val="20"/>
          <w:lang w:eastAsia="fr-FR"/>
        </w:rPr>
        <w:t xml:space="preserve"> référence, le début de la période de référence correspond au premier jour de travail sur la période de référence. </w:t>
      </w:r>
    </w:p>
    <w:p w14:paraId="4A6C32FC" w14:textId="77777777" w:rsidP="0068601A" w:rsidR="00FE2BA3" w:rsidRDefault="00FE2BA3" w:rsidRPr="007337EF">
      <w:pPr>
        <w:pStyle w:val="Sansinterligne"/>
        <w:jc w:val="both"/>
        <w:rPr>
          <w:rFonts w:ascii="Century Gothic" w:cs="Times New Roman" w:hAnsi="Century Gothic"/>
          <w:bCs/>
          <w:sz w:val="20"/>
          <w:szCs w:val="20"/>
          <w:lang w:eastAsia="fr-FR"/>
        </w:rPr>
      </w:pPr>
      <w:r w:rsidRPr="007337EF">
        <w:rPr>
          <w:rFonts w:ascii="Century Gothic" w:cs="Times New Roman" w:hAnsi="Century Gothic"/>
          <w:bCs/>
          <w:sz w:val="20"/>
          <w:szCs w:val="20"/>
          <w:lang w:eastAsia="fr-FR"/>
        </w:rPr>
        <w:t>Pour les salariés quittant l’entreprise en cours d’année de référence, la fin de la période de référence correspond au dernier jour de travail sur la période de référence.</w:t>
      </w:r>
    </w:p>
    <w:p w14:paraId="69268CC7" w14:textId="77777777" w:rsidP="0068601A" w:rsidR="00FE2BA3" w:rsidRDefault="00FE2BA3" w:rsidRPr="0068601A">
      <w:pPr>
        <w:rPr>
          <w:sz w:val="20"/>
          <w:szCs w:val="20"/>
        </w:rPr>
      </w:pPr>
    </w:p>
    <w:p w14:paraId="7A7E3C3C" w14:textId="505B364C" w:rsidP="0068601A" w:rsidR="00751277" w:rsidRDefault="00751277">
      <w:pPr>
        <w:pStyle w:val="Corps"/>
        <w:jc w:val="both"/>
        <w:rPr>
          <w:rFonts w:ascii="Century Gothic" w:cstheme="minorBidi" w:eastAsiaTheme="minorEastAsia" w:hAnsi="Century Gothic"/>
          <w:color w:val="auto"/>
          <w:sz w:val="20"/>
          <w:szCs w:val="20"/>
          <w:bdr w:color="auto" w:space="0" w:sz="0" w:val="none"/>
        </w:rPr>
      </w:pPr>
      <w:r w:rsidRPr="002D573F">
        <w:rPr>
          <w:rFonts w:ascii="Century Gothic" w:cstheme="minorBidi" w:eastAsiaTheme="minorEastAsia" w:hAnsi="Century Gothic"/>
          <w:color w:val="auto"/>
          <w:sz w:val="20"/>
          <w:szCs w:val="20"/>
          <w:bdr w:color="auto" w:space="0" w:sz="0" w:val="none"/>
        </w:rPr>
        <w:t xml:space="preserve">En cas d’entrée ou de départ en cours de période de référence, </w:t>
      </w:r>
      <w:r w:rsidR="00FE2BA3">
        <w:rPr>
          <w:rFonts w:ascii="Century Gothic" w:cstheme="minorBidi" w:eastAsiaTheme="minorEastAsia" w:hAnsi="Century Gothic"/>
          <w:color w:val="auto"/>
          <w:sz w:val="20"/>
          <w:szCs w:val="20"/>
          <w:bdr w:color="auto" w:space="0" w:sz="0" w:val="none"/>
        </w:rPr>
        <w:t>les règles sont les suivantes :</w:t>
      </w:r>
      <w:r w:rsidRPr="002D573F">
        <w:rPr>
          <w:rFonts w:ascii="Century Gothic" w:cstheme="minorBidi" w:eastAsiaTheme="minorEastAsia" w:hAnsi="Century Gothic"/>
          <w:color w:val="auto"/>
          <w:sz w:val="20"/>
          <w:szCs w:val="20"/>
          <w:bdr w:color="auto" w:space="0" w:sz="0" w:val="none"/>
        </w:rPr>
        <w:t xml:space="preserve"> </w:t>
      </w:r>
    </w:p>
    <w:p w14:paraId="6A05C5EB" w14:textId="77777777" w:rsidP="0068601A" w:rsidR="00216607" w:rsidRDefault="00216607">
      <w:pPr>
        <w:pStyle w:val="Corps"/>
        <w:jc w:val="both"/>
        <w:rPr>
          <w:rFonts w:ascii="Century Gothic" w:cstheme="minorBidi" w:eastAsiaTheme="minorEastAsia" w:hAnsi="Century Gothic"/>
          <w:color w:val="auto"/>
          <w:sz w:val="20"/>
          <w:szCs w:val="20"/>
          <w:bdr w:color="auto" w:space="0" w:sz="0" w:val="none"/>
        </w:rPr>
      </w:pPr>
    </w:p>
    <w:p w14:paraId="2A0E8A81" w14:textId="18368F85" w:rsidP="006426F4" w:rsidR="00216607" w:rsidRDefault="00D615F7" w:rsidRPr="006426F4">
      <w:pPr>
        <w:pStyle w:val="Titre1"/>
        <w:numPr>
          <w:ilvl w:val="0"/>
          <w:numId w:val="0"/>
        </w:numPr>
        <w:spacing w:after="0" w:before="0"/>
        <w:ind w:firstLine="708" w:left="708"/>
        <w:rPr>
          <w:rFonts w:ascii="Century Gothic" w:hAnsi="Century Gothic"/>
          <w:color w:themeColor="accent1" w:val="4F81BD"/>
          <w:sz w:val="20"/>
          <w:szCs w:val="20"/>
        </w:rPr>
      </w:pPr>
      <w:bookmarkStart w:id="48" w:name="_Toc48826784"/>
      <w:bookmarkStart w:id="49" w:name="_Toc132973266"/>
      <w:r>
        <w:rPr>
          <w:rFonts w:ascii="Century Gothic" w:hAnsi="Century Gothic"/>
          <w:color w:themeColor="accent1" w:val="4F81BD"/>
          <w:sz w:val="20"/>
          <w:szCs w:val="20"/>
        </w:rPr>
        <w:t>2</w:t>
      </w:r>
      <w:r w:rsidR="006426F4">
        <w:rPr>
          <w:rFonts w:ascii="Century Gothic" w:hAnsi="Century Gothic"/>
          <w:color w:themeColor="accent1" w:val="4F81BD"/>
          <w:sz w:val="20"/>
          <w:szCs w:val="20"/>
        </w:rPr>
        <w:t xml:space="preserve">.3.1 </w:t>
      </w:r>
      <w:r w:rsidR="00216607" w:rsidRPr="006426F4">
        <w:rPr>
          <w:rFonts w:ascii="Century Gothic" w:hAnsi="Century Gothic"/>
          <w:color w:themeColor="accent1" w:val="4F81BD"/>
          <w:sz w:val="20"/>
          <w:szCs w:val="20"/>
        </w:rPr>
        <w:t>Entrées</w:t>
      </w:r>
      <w:r w:rsidR="006426F4">
        <w:rPr>
          <w:rFonts w:ascii="Century Gothic" w:hAnsi="Century Gothic"/>
          <w:color w:themeColor="accent1" w:val="4F81BD"/>
          <w:sz w:val="20"/>
          <w:szCs w:val="20"/>
        </w:rPr>
        <w:t xml:space="preserve"> en cours d’année</w:t>
      </w:r>
      <w:bookmarkEnd w:id="48"/>
      <w:bookmarkEnd w:id="49"/>
    </w:p>
    <w:p w14:paraId="0AE4502E" w14:textId="77777777" w:rsidP="0068601A" w:rsidR="00216607" w:rsidRDefault="00216607">
      <w:pPr>
        <w:pStyle w:val="Corps"/>
        <w:jc w:val="both"/>
        <w:rPr>
          <w:rFonts w:ascii="Century Gothic" w:cstheme="minorBidi" w:eastAsiaTheme="minorEastAsia" w:hAnsi="Century Gothic"/>
          <w:color w:val="auto"/>
          <w:sz w:val="20"/>
          <w:szCs w:val="20"/>
          <w:bdr w:color="auto" w:space="0" w:sz="0" w:val="none"/>
        </w:rPr>
      </w:pPr>
    </w:p>
    <w:p w14:paraId="64DF258B" w14:textId="77777777" w:rsidP="0068601A" w:rsidR="00750690" w:rsidRDefault="00B267B1">
      <w:pPr>
        <w:pStyle w:val="Corps"/>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Le salarié acquiert les jours de repos en fonction des semaines civiles hautes travaillées, à savoir</w:t>
      </w:r>
      <w:r w:rsidR="00750690">
        <w:rPr>
          <w:rFonts w:ascii="Century Gothic" w:cstheme="minorBidi" w:eastAsiaTheme="minorEastAsia" w:hAnsi="Century Gothic"/>
          <w:color w:val="auto"/>
          <w:sz w:val="20"/>
          <w:szCs w:val="20"/>
          <w:bdr w:color="auto" w:space="0" w:sz="0" w:val="none"/>
        </w:rPr>
        <w:t> :</w:t>
      </w:r>
    </w:p>
    <w:p w14:paraId="1BC33737" w14:textId="673B0826" w:rsidP="0068601A" w:rsidR="00B267B1" w:rsidRDefault="00750690" w:rsidRPr="00750690">
      <w:pPr>
        <w:pStyle w:val="Corps"/>
        <w:numPr>
          <w:ilvl w:val="0"/>
          <w:numId w:val="8"/>
        </w:numPr>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0</w:t>
      </w:r>
      <w:bookmarkStart w:id="50" w:name="_Hlk123130977"/>
      <w:r>
        <w:rPr>
          <w:rFonts w:ascii="Century Gothic" w:cstheme="minorBidi" w:eastAsiaTheme="minorEastAsia" w:hAnsi="Century Gothic"/>
          <w:color w:val="auto"/>
          <w:sz w:val="20"/>
          <w:szCs w:val="20"/>
          <w:bdr w:color="auto" w:space="0" w:sz="0" w:val="none"/>
        </w:rPr>
        <w:t>.71 jours de repos par semaine haute travaillée pour les salariés à 35h</w:t>
      </w:r>
      <w:r w:rsidR="00036E98">
        <w:rPr>
          <w:rFonts w:ascii="Century Gothic" w:cstheme="minorBidi" w:eastAsiaTheme="minorEastAsia" w:hAnsi="Century Gothic"/>
          <w:color w:val="auto"/>
          <w:sz w:val="20"/>
          <w:szCs w:val="20"/>
          <w:bdr w:color="auto" w:space="0" w:sz="0" w:val="none"/>
        </w:rPr>
        <w:t> ;</w:t>
      </w:r>
    </w:p>
    <w:p w14:paraId="1528ABEC" w14:textId="257AEDB6" w:rsidP="0068601A" w:rsidR="00750690" w:rsidRDefault="00750690" w:rsidRPr="00750690">
      <w:pPr>
        <w:pStyle w:val="Corps"/>
        <w:numPr>
          <w:ilvl w:val="0"/>
          <w:numId w:val="8"/>
        </w:numPr>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0.6</w:t>
      </w:r>
      <w:r w:rsidR="0057271E">
        <w:rPr>
          <w:rFonts w:ascii="Century Gothic" w:cstheme="minorBidi" w:eastAsiaTheme="minorEastAsia" w:hAnsi="Century Gothic"/>
          <w:color w:val="auto"/>
          <w:sz w:val="20"/>
          <w:szCs w:val="20"/>
          <w:bdr w:color="auto" w:space="0" w:sz="0" w:val="none"/>
        </w:rPr>
        <w:t>7</w:t>
      </w:r>
      <w:r>
        <w:rPr>
          <w:rFonts w:ascii="Century Gothic" w:cstheme="minorBidi" w:eastAsiaTheme="minorEastAsia" w:hAnsi="Century Gothic"/>
          <w:color w:val="auto"/>
          <w:sz w:val="20"/>
          <w:szCs w:val="20"/>
          <w:bdr w:color="auto" w:space="0" w:sz="0" w:val="none"/>
        </w:rPr>
        <w:t xml:space="preserve"> jours de repos par semaine haute travaillée pour les salariés à 37</w:t>
      </w:r>
      <w:r w:rsidR="0086633C">
        <w:rPr>
          <w:rFonts w:ascii="Century Gothic" w:cstheme="minorBidi" w:eastAsiaTheme="minorEastAsia" w:hAnsi="Century Gothic"/>
          <w:color w:val="auto"/>
          <w:sz w:val="20"/>
          <w:szCs w:val="20"/>
          <w:bdr w:color="auto" w:space="0" w:sz="0" w:val="none"/>
        </w:rPr>
        <w:t>.50</w:t>
      </w:r>
      <w:r>
        <w:rPr>
          <w:rFonts w:ascii="Century Gothic" w:cstheme="minorBidi" w:eastAsiaTheme="minorEastAsia" w:hAnsi="Century Gothic"/>
          <w:color w:val="auto"/>
          <w:sz w:val="20"/>
          <w:szCs w:val="20"/>
          <w:bdr w:color="auto" w:space="0" w:sz="0" w:val="none"/>
        </w:rPr>
        <w:t>h</w:t>
      </w:r>
    </w:p>
    <w:p w14:paraId="5A37EB82" w14:textId="53E33568" w:rsidP="0068601A" w:rsidR="00750690" w:rsidRDefault="00750690" w:rsidRPr="00750690">
      <w:pPr>
        <w:pStyle w:val="Corps"/>
        <w:numPr>
          <w:ilvl w:val="0"/>
          <w:numId w:val="8"/>
        </w:numPr>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0.64 jours de repos par semaine haute travaillée pour les salariés à 39h</w:t>
      </w:r>
    </w:p>
    <w:bookmarkEnd w:id="50"/>
    <w:p w14:paraId="18E714A9" w14:textId="77777777" w:rsidP="0068601A" w:rsidR="00582F17" w:rsidRDefault="00582F17">
      <w:pPr>
        <w:pStyle w:val="Corps"/>
        <w:jc w:val="both"/>
        <w:rPr>
          <w:rFonts w:ascii="Century Gothic" w:cstheme="minorBidi" w:eastAsiaTheme="minorEastAsia" w:hAnsi="Century Gothic"/>
          <w:color w:val="auto"/>
          <w:sz w:val="20"/>
          <w:szCs w:val="20"/>
          <w:bdr w:color="auto" w:space="0" w:sz="0" w:val="none"/>
        </w:rPr>
      </w:pPr>
    </w:p>
    <w:p w14:paraId="1B969BC8" w14:textId="4545E8AA" w:rsidP="0068601A" w:rsidR="007C19D9" w:rsidRDefault="007C19D9" w:rsidRPr="00C72FE3">
      <w:pPr>
        <w:pStyle w:val="Corps"/>
        <w:jc w:val="both"/>
        <w:rPr>
          <w:rFonts w:ascii="Century Gothic" w:cstheme="minorBidi" w:eastAsiaTheme="minorEastAsia" w:hAnsi="Century Gothic"/>
          <w:color w:val="auto"/>
          <w:sz w:val="20"/>
          <w:szCs w:val="20"/>
          <w:bdr w:color="auto" w:space="0" w:sz="0" w:val="none"/>
        </w:rPr>
      </w:pPr>
      <w:r w:rsidRPr="00C72FE3">
        <w:rPr>
          <w:rFonts w:ascii="Century Gothic" w:cstheme="minorBidi" w:eastAsiaTheme="minorEastAsia" w:hAnsi="Century Gothic"/>
          <w:color w:val="auto"/>
          <w:sz w:val="20"/>
          <w:szCs w:val="20"/>
          <w:bdr w:color="auto" w:space="0" w:sz="0" w:val="none"/>
        </w:rPr>
        <w:t>Cette règle de calcul s’applique</w:t>
      </w:r>
      <w:r w:rsidR="00970564" w:rsidRPr="00C72FE3">
        <w:rPr>
          <w:rFonts w:ascii="Century Gothic" w:cstheme="minorBidi" w:eastAsiaTheme="minorEastAsia" w:hAnsi="Century Gothic"/>
          <w:color w:val="auto"/>
          <w:sz w:val="20"/>
          <w:szCs w:val="20"/>
          <w:bdr w:color="auto" w:space="0" w:sz="0" w:val="none"/>
        </w:rPr>
        <w:t>ra</w:t>
      </w:r>
      <w:r w:rsidRPr="00C72FE3">
        <w:rPr>
          <w:rFonts w:ascii="Century Gothic" w:cstheme="minorBidi" w:eastAsiaTheme="minorEastAsia" w:hAnsi="Century Gothic"/>
          <w:color w:val="auto"/>
          <w:sz w:val="20"/>
          <w:szCs w:val="20"/>
          <w:bdr w:color="auto" w:space="0" w:sz="0" w:val="none"/>
        </w:rPr>
        <w:t xml:space="preserve"> pour toutes les situations </w:t>
      </w:r>
      <w:r w:rsidR="004F2B8D" w:rsidRPr="00C72FE3">
        <w:rPr>
          <w:rFonts w:ascii="Century Gothic" w:cstheme="minorBidi" w:eastAsiaTheme="minorEastAsia" w:hAnsi="Century Gothic"/>
          <w:color w:val="auto"/>
          <w:sz w:val="20"/>
          <w:szCs w:val="20"/>
          <w:bdr w:color="auto" w:space="0" w:sz="0" w:val="none"/>
        </w:rPr>
        <w:t>au cours de l’année</w:t>
      </w:r>
      <w:r w:rsidRPr="00C72FE3">
        <w:rPr>
          <w:rFonts w:ascii="Century Gothic" w:cstheme="minorBidi" w:eastAsiaTheme="minorEastAsia" w:hAnsi="Century Gothic"/>
          <w:color w:val="auto"/>
          <w:sz w:val="20"/>
          <w:szCs w:val="20"/>
          <w:bdr w:color="auto" w:space="0" w:sz="0" w:val="none"/>
        </w:rPr>
        <w:t xml:space="preserve"> où le salarié n’aurait pas effectué les 8 semaines de travail en période haute.</w:t>
      </w:r>
      <w:r w:rsidR="00731772" w:rsidRPr="00C72FE3">
        <w:rPr>
          <w:rFonts w:ascii="Century Gothic" w:cstheme="minorBidi" w:eastAsiaTheme="minorEastAsia" w:hAnsi="Century Gothic"/>
          <w:color w:val="auto"/>
          <w:sz w:val="20"/>
          <w:szCs w:val="20"/>
          <w:bdr w:color="auto" w:space="0" w:sz="0" w:val="none"/>
        </w:rPr>
        <w:t xml:space="preserve"> En cas d’entrée en cours de semaine, aucun prorata ne sera effectué.</w:t>
      </w:r>
    </w:p>
    <w:p w14:paraId="09ABF823" w14:textId="77777777" w:rsidP="0068601A" w:rsidR="007C19D9" w:rsidRDefault="007C19D9" w:rsidRPr="004644BB">
      <w:pPr>
        <w:pStyle w:val="Corps"/>
        <w:jc w:val="both"/>
        <w:rPr>
          <w:rFonts w:ascii="Century Gothic" w:cstheme="minorBidi" w:eastAsiaTheme="minorEastAsia" w:hAnsi="Century Gothic"/>
          <w:color w:val="auto"/>
          <w:sz w:val="20"/>
          <w:szCs w:val="20"/>
          <w:highlight w:val="cyan"/>
          <w:bdr w:color="auto" w:space="0" w:sz="0" w:val="none"/>
        </w:rPr>
      </w:pPr>
    </w:p>
    <w:p w14:paraId="01304676" w14:textId="19623CED" w:rsidP="0068601A" w:rsidR="00216607" w:rsidRDefault="00B267B1" w:rsidRPr="00B267B1">
      <w:pPr>
        <w:pStyle w:val="Corps"/>
        <w:jc w:val="both"/>
        <w:rPr>
          <w:rFonts w:ascii="Century Gothic" w:cstheme="minorBidi" w:eastAsiaTheme="minorEastAsia" w:hAnsi="Century Gothic"/>
          <w:color w:val="auto"/>
          <w:sz w:val="20"/>
          <w:szCs w:val="20"/>
          <w:bdr w:color="auto" w:space="0" w:sz="0" w:val="none"/>
        </w:rPr>
      </w:pPr>
      <w:r w:rsidRPr="00C72FE3">
        <w:rPr>
          <w:rFonts w:ascii="Century Gothic" w:cstheme="minorBidi" w:eastAsiaTheme="minorEastAsia" w:hAnsi="Century Gothic"/>
          <w:color w:val="auto"/>
          <w:sz w:val="20"/>
          <w:szCs w:val="20"/>
          <w:bdr w:color="auto" w:space="0" w:sz="0" w:val="none"/>
        </w:rPr>
        <w:t xml:space="preserve">Les jours de repos acquis </w:t>
      </w:r>
      <w:r w:rsidR="00CB5A22" w:rsidRPr="00C72FE3">
        <w:rPr>
          <w:rFonts w:ascii="Century Gothic" w:cstheme="minorBidi" w:eastAsiaTheme="minorEastAsia" w:hAnsi="Century Gothic"/>
          <w:color w:val="auto"/>
          <w:sz w:val="20"/>
          <w:szCs w:val="20"/>
          <w:bdr w:color="auto" w:space="0" w:sz="0" w:val="none"/>
        </w:rPr>
        <w:t xml:space="preserve">à l’issue des </w:t>
      </w:r>
      <w:r w:rsidR="00A10883" w:rsidRPr="00C72FE3">
        <w:rPr>
          <w:rFonts w:ascii="Century Gothic" w:cstheme="minorBidi" w:eastAsiaTheme="minorEastAsia" w:hAnsi="Century Gothic"/>
          <w:color w:val="auto"/>
          <w:sz w:val="20"/>
          <w:szCs w:val="20"/>
          <w:bdr w:color="auto" w:space="0" w:sz="0" w:val="none"/>
        </w:rPr>
        <w:t>1</w:t>
      </w:r>
      <w:r w:rsidR="0057271E" w:rsidRPr="00C72FE3">
        <w:rPr>
          <w:rFonts w:ascii="Century Gothic" w:cstheme="minorBidi" w:eastAsiaTheme="minorEastAsia" w:hAnsi="Century Gothic"/>
          <w:color w:val="auto"/>
          <w:sz w:val="20"/>
          <w:szCs w:val="20"/>
          <w:bdr w:color="auto" w:space="0" w:sz="0" w:val="none"/>
        </w:rPr>
        <w:t>8</w:t>
      </w:r>
      <w:r w:rsidR="00CB5A22" w:rsidRPr="00C72FE3">
        <w:rPr>
          <w:rFonts w:ascii="Century Gothic" w:cstheme="minorBidi" w:eastAsiaTheme="minorEastAsia" w:hAnsi="Century Gothic"/>
          <w:color w:val="auto"/>
          <w:sz w:val="20"/>
          <w:szCs w:val="20"/>
          <w:bdr w:color="auto" w:space="0" w:sz="0" w:val="none"/>
        </w:rPr>
        <w:t xml:space="preserve"> semaines (</w:t>
      </w:r>
      <w:r w:rsidR="00A10883" w:rsidRPr="00C72FE3">
        <w:rPr>
          <w:rFonts w:ascii="Century Gothic" w:cstheme="minorBidi" w:eastAsiaTheme="minorEastAsia" w:hAnsi="Century Gothic"/>
          <w:color w:val="auto"/>
          <w:sz w:val="20"/>
          <w:szCs w:val="20"/>
          <w:bdr w:color="auto" w:space="0" w:sz="0" w:val="none"/>
        </w:rPr>
        <w:t>12</w:t>
      </w:r>
      <w:r w:rsidR="00CB5A22" w:rsidRPr="00C72FE3">
        <w:rPr>
          <w:rFonts w:ascii="Century Gothic" w:cstheme="minorBidi" w:eastAsiaTheme="minorEastAsia" w:hAnsi="Century Gothic"/>
          <w:color w:val="auto"/>
          <w:sz w:val="20"/>
          <w:szCs w:val="20"/>
          <w:bdr w:color="auto" w:space="0" w:sz="0" w:val="none"/>
        </w:rPr>
        <w:t xml:space="preserve"> jours) </w:t>
      </w:r>
      <w:r w:rsidRPr="00C72FE3">
        <w:rPr>
          <w:rFonts w:ascii="Century Gothic" w:cstheme="minorBidi" w:eastAsiaTheme="minorEastAsia" w:hAnsi="Century Gothic"/>
          <w:color w:val="auto"/>
          <w:sz w:val="20"/>
          <w:szCs w:val="20"/>
          <w:bdr w:color="auto" w:space="0" w:sz="0" w:val="none"/>
        </w:rPr>
        <w:t>devront être pris avant le 31 décembre de l’année de référence, sinon ils seront perdus.</w:t>
      </w:r>
      <w:r w:rsidR="00CB5A22" w:rsidRPr="00C72FE3">
        <w:rPr>
          <w:rFonts w:ascii="Century Gothic" w:cstheme="minorBidi" w:eastAsiaTheme="minorEastAsia" w:hAnsi="Century Gothic"/>
          <w:color w:val="auto"/>
          <w:sz w:val="20"/>
          <w:szCs w:val="20"/>
          <w:bdr w:color="auto" w:space="0" w:sz="0" w:val="none"/>
        </w:rPr>
        <w:t xml:space="preserve"> </w:t>
      </w:r>
      <w:r w:rsidR="00731772" w:rsidRPr="00C72FE3">
        <w:rPr>
          <w:rFonts w:ascii="Century Gothic" w:cstheme="minorBidi" w:eastAsiaTheme="minorEastAsia" w:hAnsi="Century Gothic"/>
          <w:color w:val="auto"/>
          <w:sz w:val="20"/>
          <w:szCs w:val="20"/>
          <w:bdr w:color="auto" w:space="0" w:sz="0" w:val="none"/>
        </w:rPr>
        <w:t>A titre exceptionnel, le Responsable hiérarchique pourra accorder un report des jours de repos non pris sur l’année suivante et jusqu’au 30 juin de l’année N+1, au plus tard.</w:t>
      </w:r>
    </w:p>
    <w:p w14:paraId="58863B13" w14:textId="77777777" w:rsidP="0068601A" w:rsidR="00B267B1" w:rsidRDefault="00B267B1" w:rsidRPr="00B267B1">
      <w:pPr>
        <w:pStyle w:val="Corps"/>
        <w:jc w:val="both"/>
        <w:rPr>
          <w:rFonts w:ascii="Century Gothic" w:cstheme="minorBidi" w:eastAsiaTheme="minorEastAsia" w:hAnsi="Century Gothic"/>
          <w:color w:val="auto"/>
          <w:sz w:val="20"/>
          <w:szCs w:val="20"/>
          <w:u w:val="single"/>
          <w:bdr w:color="auto" w:space="0" w:sz="0" w:val="none"/>
        </w:rPr>
      </w:pPr>
    </w:p>
    <w:p w14:paraId="5799E9DD" w14:textId="4AF00EED" w:rsidP="006426F4" w:rsidR="009C208F" w:rsidRDefault="00D615F7" w:rsidRPr="006426F4">
      <w:pPr>
        <w:pStyle w:val="Titre1"/>
        <w:numPr>
          <w:ilvl w:val="0"/>
          <w:numId w:val="0"/>
        </w:numPr>
        <w:spacing w:after="0" w:before="0"/>
        <w:ind w:firstLine="708" w:left="708"/>
        <w:rPr>
          <w:rFonts w:ascii="Century Gothic" w:hAnsi="Century Gothic"/>
          <w:color w:themeColor="accent1" w:val="4F81BD"/>
          <w:sz w:val="20"/>
          <w:szCs w:val="20"/>
        </w:rPr>
      </w:pPr>
      <w:bookmarkStart w:id="51" w:name="_Toc48826785"/>
      <w:bookmarkStart w:id="52" w:name="_Toc132973267"/>
      <w:r>
        <w:rPr>
          <w:rFonts w:ascii="Century Gothic" w:hAnsi="Century Gothic"/>
          <w:color w:themeColor="accent1" w:val="4F81BD"/>
          <w:sz w:val="20"/>
          <w:szCs w:val="20"/>
        </w:rPr>
        <w:t>2</w:t>
      </w:r>
      <w:r w:rsidR="006426F4">
        <w:rPr>
          <w:rFonts w:ascii="Century Gothic" w:hAnsi="Century Gothic"/>
          <w:color w:themeColor="accent1" w:val="4F81BD"/>
          <w:sz w:val="20"/>
          <w:szCs w:val="20"/>
        </w:rPr>
        <w:t xml:space="preserve">.3.2 </w:t>
      </w:r>
      <w:r w:rsidR="00B267B1" w:rsidRPr="006426F4">
        <w:rPr>
          <w:rFonts w:ascii="Century Gothic" w:hAnsi="Century Gothic"/>
          <w:color w:themeColor="accent1" w:val="4F81BD"/>
          <w:sz w:val="20"/>
          <w:szCs w:val="20"/>
        </w:rPr>
        <w:t xml:space="preserve">Sorties </w:t>
      </w:r>
      <w:r w:rsidR="006426F4">
        <w:rPr>
          <w:rFonts w:ascii="Century Gothic" w:hAnsi="Century Gothic"/>
          <w:color w:themeColor="accent1" w:val="4F81BD"/>
          <w:sz w:val="20"/>
          <w:szCs w:val="20"/>
        </w:rPr>
        <w:t>en cours d’année</w:t>
      </w:r>
      <w:bookmarkEnd w:id="51"/>
      <w:bookmarkEnd w:id="52"/>
    </w:p>
    <w:p w14:paraId="6C60C05B" w14:textId="77777777" w:rsidP="0068601A" w:rsidR="00B267B1" w:rsidRDefault="00B267B1">
      <w:pPr>
        <w:pStyle w:val="Corps"/>
        <w:jc w:val="both"/>
        <w:rPr>
          <w:rFonts w:ascii="Century Gothic" w:cstheme="minorBidi" w:eastAsiaTheme="minorEastAsia" w:hAnsi="Century Gothic"/>
          <w:color w:val="auto"/>
          <w:sz w:val="20"/>
          <w:szCs w:val="20"/>
          <w:bdr w:color="auto" w:space="0" w:sz="0" w:val="none"/>
        </w:rPr>
      </w:pPr>
    </w:p>
    <w:p w14:paraId="73AF2A3D" w14:textId="2F4B69DE" w:rsidP="0068601A" w:rsidR="00B267B1" w:rsidRDefault="00B267B1">
      <w:pPr>
        <w:pStyle w:val="Corps"/>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Le salarié devra prendre, avant son départ, les jours de repos qu’il a acquis au cours de cette période haute, à savoir</w:t>
      </w:r>
      <w:r w:rsidR="008B142E">
        <w:rPr>
          <w:rFonts w:ascii="Century Gothic" w:cstheme="minorBidi" w:eastAsiaTheme="minorEastAsia" w:hAnsi="Century Gothic"/>
          <w:color w:val="auto"/>
          <w:sz w:val="20"/>
          <w:szCs w:val="20"/>
          <w:bdr w:color="auto" w:space="0" w:sz="0" w:val="none"/>
        </w:rPr>
        <w:t> :</w:t>
      </w:r>
    </w:p>
    <w:p w14:paraId="762C2551" w14:textId="6692FA34" w:rsidP="0068601A" w:rsidR="008B142E" w:rsidRDefault="008B142E" w:rsidRPr="00750690">
      <w:pPr>
        <w:pStyle w:val="Corps"/>
        <w:numPr>
          <w:ilvl w:val="0"/>
          <w:numId w:val="8"/>
        </w:numPr>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0.71 jours de repos par semaine haute travaillée pour les salariés à 35h</w:t>
      </w:r>
      <w:r w:rsidR="00AA0FAA">
        <w:rPr>
          <w:rFonts w:ascii="Century Gothic" w:cstheme="minorBidi" w:eastAsiaTheme="minorEastAsia" w:hAnsi="Century Gothic"/>
          <w:color w:val="auto"/>
          <w:sz w:val="20"/>
          <w:szCs w:val="20"/>
          <w:bdr w:color="auto" w:space="0" w:sz="0" w:val="none"/>
        </w:rPr>
        <w:t> ;</w:t>
      </w:r>
    </w:p>
    <w:p w14:paraId="16A08532" w14:textId="2DE1739C" w:rsidP="0068601A" w:rsidR="008B142E" w:rsidRDefault="008B142E">
      <w:pPr>
        <w:pStyle w:val="Corps"/>
        <w:numPr>
          <w:ilvl w:val="0"/>
          <w:numId w:val="8"/>
        </w:numPr>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0.6</w:t>
      </w:r>
      <w:r w:rsidR="00A10883">
        <w:rPr>
          <w:rFonts w:ascii="Century Gothic" w:cstheme="minorBidi" w:eastAsiaTheme="minorEastAsia" w:hAnsi="Century Gothic"/>
          <w:color w:val="auto"/>
          <w:sz w:val="20"/>
          <w:szCs w:val="20"/>
          <w:bdr w:color="auto" w:space="0" w:sz="0" w:val="none"/>
        </w:rPr>
        <w:t>7</w:t>
      </w:r>
      <w:r>
        <w:rPr>
          <w:rFonts w:ascii="Century Gothic" w:cstheme="minorBidi" w:eastAsiaTheme="minorEastAsia" w:hAnsi="Century Gothic"/>
          <w:color w:val="auto"/>
          <w:sz w:val="20"/>
          <w:szCs w:val="20"/>
          <w:bdr w:color="auto" w:space="0" w:sz="0" w:val="none"/>
        </w:rPr>
        <w:t xml:space="preserve"> jours de repos par semaine haute travaillée pour les salariés à 37</w:t>
      </w:r>
      <w:r w:rsidR="00A10883">
        <w:rPr>
          <w:rFonts w:ascii="Century Gothic" w:cstheme="minorBidi" w:eastAsiaTheme="minorEastAsia" w:hAnsi="Century Gothic"/>
          <w:color w:val="auto"/>
          <w:sz w:val="20"/>
          <w:szCs w:val="20"/>
          <w:bdr w:color="auto" w:space="0" w:sz="0" w:val="none"/>
        </w:rPr>
        <w:t>.50</w:t>
      </w:r>
      <w:r>
        <w:rPr>
          <w:rFonts w:ascii="Century Gothic" w:cstheme="minorBidi" w:eastAsiaTheme="minorEastAsia" w:hAnsi="Century Gothic"/>
          <w:color w:val="auto"/>
          <w:sz w:val="20"/>
          <w:szCs w:val="20"/>
          <w:bdr w:color="auto" w:space="0" w:sz="0" w:val="none"/>
        </w:rPr>
        <w:t>h</w:t>
      </w:r>
      <w:r w:rsidR="00AA0FAA">
        <w:rPr>
          <w:rFonts w:ascii="Century Gothic" w:cstheme="minorBidi" w:eastAsiaTheme="minorEastAsia" w:hAnsi="Century Gothic"/>
          <w:color w:val="auto"/>
          <w:sz w:val="20"/>
          <w:szCs w:val="20"/>
          <w:bdr w:color="auto" w:space="0" w:sz="0" w:val="none"/>
        </w:rPr>
        <w:t> ;</w:t>
      </w:r>
    </w:p>
    <w:p w14:paraId="1261639B" w14:textId="77777777" w:rsidP="00E311D6" w:rsidR="00E311D6" w:rsidRDefault="00E311D6">
      <w:pPr>
        <w:pStyle w:val="Corps"/>
        <w:jc w:val="both"/>
        <w:rPr>
          <w:rFonts w:ascii="Century Gothic" w:cstheme="minorBidi" w:eastAsiaTheme="minorEastAsia" w:hAnsi="Century Gothic"/>
          <w:color w:val="auto"/>
          <w:sz w:val="20"/>
          <w:szCs w:val="20"/>
          <w:bdr w:color="auto" w:space="0" w:sz="0" w:val="none"/>
        </w:rPr>
      </w:pPr>
    </w:p>
    <w:p w14:paraId="7CD171C0" w14:textId="77777777" w:rsidP="00E311D6" w:rsidR="00E311D6" w:rsidRDefault="00E311D6">
      <w:pPr>
        <w:pStyle w:val="Corps"/>
        <w:jc w:val="both"/>
        <w:rPr>
          <w:rFonts w:ascii="Century Gothic" w:cstheme="minorBidi" w:eastAsiaTheme="minorEastAsia" w:hAnsi="Century Gothic"/>
          <w:color w:val="auto"/>
          <w:sz w:val="20"/>
          <w:szCs w:val="20"/>
          <w:bdr w:color="auto" w:space="0" w:sz="0" w:val="none"/>
        </w:rPr>
      </w:pPr>
    </w:p>
    <w:p w14:paraId="1B8C170D" w14:textId="77777777" w:rsidP="00E311D6" w:rsidR="00E311D6" w:rsidRDefault="00E311D6" w:rsidRPr="00750690">
      <w:pPr>
        <w:pStyle w:val="Corps"/>
        <w:jc w:val="both"/>
        <w:rPr>
          <w:rFonts w:ascii="Century Gothic" w:cstheme="minorBidi" w:eastAsiaTheme="minorEastAsia" w:hAnsi="Century Gothic"/>
          <w:color w:val="auto"/>
          <w:sz w:val="20"/>
          <w:szCs w:val="20"/>
          <w:bdr w:color="auto" w:space="0" w:sz="0" w:val="none"/>
        </w:rPr>
      </w:pPr>
    </w:p>
    <w:p w14:paraId="272290E1" w14:textId="35CB4188" w:rsidP="0068601A" w:rsidR="008B142E" w:rsidRDefault="008B142E" w:rsidRPr="007C19D9">
      <w:pPr>
        <w:pStyle w:val="Corps"/>
        <w:numPr>
          <w:ilvl w:val="0"/>
          <w:numId w:val="8"/>
        </w:numPr>
        <w:jc w:val="both"/>
        <w:rPr>
          <w:rFonts w:ascii="Century Gothic" w:cstheme="minorBidi" w:eastAsiaTheme="minorEastAsia" w:hAnsi="Century Gothic"/>
          <w:color w:val="auto"/>
          <w:sz w:val="20"/>
          <w:szCs w:val="20"/>
          <w:bdr w:color="auto" w:space="0" w:sz="0" w:val="none"/>
        </w:rPr>
      </w:pPr>
      <w:r>
        <w:rPr>
          <w:rFonts w:ascii="Century Gothic" w:cstheme="minorBidi" w:eastAsiaTheme="minorEastAsia" w:hAnsi="Century Gothic"/>
          <w:color w:val="auto"/>
          <w:sz w:val="20"/>
          <w:szCs w:val="20"/>
          <w:bdr w:color="auto" w:space="0" w:sz="0" w:val="none"/>
        </w:rPr>
        <w:t>0.64 jours de repos par semaine haute travaillée pour les salariés à 39h</w:t>
      </w:r>
      <w:r w:rsidR="00AA0FAA">
        <w:rPr>
          <w:rFonts w:ascii="Century Gothic" w:cstheme="minorBidi" w:eastAsiaTheme="minorEastAsia" w:hAnsi="Century Gothic"/>
          <w:color w:val="auto"/>
          <w:sz w:val="20"/>
          <w:szCs w:val="20"/>
          <w:bdr w:color="auto" w:space="0" w:sz="0" w:val="none"/>
        </w:rPr>
        <w:t>.</w:t>
      </w:r>
    </w:p>
    <w:p w14:paraId="5EFCE48E" w14:textId="77777777" w:rsidP="0068601A" w:rsidR="008B142E" w:rsidRDefault="008B142E">
      <w:pPr>
        <w:pStyle w:val="Corps"/>
        <w:jc w:val="both"/>
        <w:rPr>
          <w:rFonts w:ascii="Century Gothic" w:cstheme="minorBidi" w:eastAsiaTheme="minorEastAsia" w:hAnsi="Century Gothic"/>
          <w:color w:val="auto"/>
          <w:sz w:val="20"/>
          <w:szCs w:val="20"/>
          <w:u w:val="single"/>
          <w:bdr w:color="auto" w:space="0" w:sz="0" w:val="none"/>
        </w:rPr>
      </w:pPr>
    </w:p>
    <w:p w14:paraId="3192DF44" w14:textId="10CE48AA" w:rsidP="0068601A" w:rsidR="00B267B1" w:rsidRDefault="00B267B1">
      <w:pPr>
        <w:pStyle w:val="Corps"/>
        <w:jc w:val="both"/>
        <w:rPr>
          <w:rFonts w:ascii="Century Gothic" w:cstheme="minorBidi" w:eastAsiaTheme="minorEastAsia" w:hAnsi="Century Gothic"/>
          <w:color w:val="auto"/>
          <w:sz w:val="20"/>
          <w:szCs w:val="20"/>
          <w:bdr w:color="auto" w:space="0" w:sz="0" w:val="none"/>
        </w:rPr>
      </w:pPr>
      <w:r w:rsidRPr="00B267B1">
        <w:rPr>
          <w:rFonts w:ascii="Century Gothic" w:cstheme="minorBidi" w:eastAsiaTheme="minorEastAsia" w:hAnsi="Century Gothic"/>
          <w:color w:val="auto"/>
          <w:sz w:val="20"/>
          <w:szCs w:val="20"/>
          <w:bdr w:color="auto" w:space="0" w:sz="0" w:val="none"/>
        </w:rPr>
        <w:t xml:space="preserve">Si le salarié ne prend pas les jours de repos </w:t>
      </w:r>
      <w:r w:rsidR="00CB5A22">
        <w:rPr>
          <w:rFonts w:ascii="Century Gothic" w:cstheme="minorBidi" w:eastAsiaTheme="minorEastAsia" w:hAnsi="Century Gothic"/>
          <w:color w:val="auto"/>
          <w:sz w:val="20"/>
          <w:szCs w:val="20"/>
          <w:bdr w:color="auto" w:space="0" w:sz="0" w:val="none"/>
        </w:rPr>
        <w:t xml:space="preserve">acquis </w:t>
      </w:r>
      <w:r w:rsidRPr="00B267B1">
        <w:rPr>
          <w:rFonts w:ascii="Century Gothic" w:cstheme="minorBidi" w:eastAsiaTheme="minorEastAsia" w:hAnsi="Century Gothic"/>
          <w:color w:val="auto"/>
          <w:sz w:val="20"/>
          <w:szCs w:val="20"/>
          <w:bdr w:color="auto" w:space="0" w:sz="0" w:val="none"/>
        </w:rPr>
        <w:t>avant son départ de la société, ils seront perdus</w:t>
      </w:r>
      <w:r w:rsidR="0037506D">
        <w:rPr>
          <w:rFonts w:ascii="Century Gothic" w:cstheme="minorBidi" w:eastAsiaTheme="minorEastAsia" w:hAnsi="Century Gothic"/>
          <w:color w:val="auto"/>
          <w:sz w:val="20"/>
          <w:szCs w:val="20"/>
          <w:bdr w:color="auto" w:space="0" w:sz="0" w:val="none"/>
        </w:rPr>
        <w:t>, sauf accord du Responsable hiérarchique</w:t>
      </w:r>
      <w:r w:rsidRPr="00B267B1">
        <w:rPr>
          <w:rFonts w:ascii="Century Gothic" w:cstheme="minorBidi" w:eastAsiaTheme="minorEastAsia" w:hAnsi="Century Gothic"/>
          <w:color w:val="auto"/>
          <w:sz w:val="20"/>
          <w:szCs w:val="20"/>
          <w:bdr w:color="auto" w:space="0" w:sz="0" w:val="none"/>
        </w:rPr>
        <w:t>.</w:t>
      </w:r>
    </w:p>
    <w:p w14:paraId="6FC1806F" w14:textId="77777777" w:rsidP="0068601A" w:rsidR="008B142E" w:rsidRDefault="008B142E">
      <w:pPr>
        <w:pStyle w:val="Corps"/>
        <w:jc w:val="both"/>
        <w:rPr>
          <w:rFonts w:ascii="Century Gothic" w:cstheme="minorBidi" w:eastAsiaTheme="minorEastAsia" w:hAnsi="Century Gothic"/>
          <w:color w:val="auto"/>
          <w:sz w:val="20"/>
          <w:szCs w:val="20"/>
          <w:bdr w:color="auto" w:space="0" w:sz="0" w:val="none"/>
        </w:rPr>
      </w:pPr>
    </w:p>
    <w:p w14:paraId="57D9CEA5" w14:textId="5263D7DE" w:rsidP="0068601A" w:rsidR="00751277" w:rsidRDefault="00F6128A">
      <w:pPr>
        <w:pStyle w:val="Titre1"/>
        <w:numPr>
          <w:ilvl w:val="0"/>
          <w:numId w:val="0"/>
        </w:numPr>
        <w:spacing w:after="0" w:before="0"/>
        <w:rPr>
          <w:rFonts w:ascii="Century Gothic" w:hAnsi="Century Gothic"/>
          <w:color w:themeColor="accent1" w:val="4F81BD"/>
          <w:sz w:val="20"/>
          <w:szCs w:val="20"/>
        </w:rPr>
      </w:pPr>
      <w:bookmarkStart w:id="53" w:name="_Toc48826786"/>
      <w:bookmarkStart w:id="54" w:name="_Toc132973268"/>
      <w:proofErr w:type="gramStart"/>
      <w:r>
        <w:rPr>
          <w:rFonts w:ascii="Century Gothic" w:hAnsi="Century Gothic"/>
          <w:color w:themeColor="accent1" w:val="4F81BD"/>
          <w:sz w:val="20"/>
          <w:szCs w:val="20"/>
        </w:rPr>
        <w:t>2</w:t>
      </w:r>
      <w:r w:rsidR="002D573F">
        <w:rPr>
          <w:rFonts w:ascii="Century Gothic" w:hAnsi="Century Gothic"/>
          <w:color w:themeColor="accent1" w:val="4F81BD"/>
          <w:sz w:val="20"/>
          <w:szCs w:val="20"/>
        </w:rPr>
        <w:t>.4</w:t>
      </w:r>
      <w:r w:rsidR="00751277" w:rsidRPr="009C208F">
        <w:rPr>
          <w:rFonts w:ascii="Century Gothic" w:hAnsi="Century Gothic"/>
          <w:color w:themeColor="accent1" w:val="4F81BD"/>
          <w:sz w:val="20"/>
          <w:szCs w:val="20"/>
        </w:rPr>
        <w:t xml:space="preserve">  Incidence</w:t>
      </w:r>
      <w:proofErr w:type="gramEnd"/>
      <w:r w:rsidR="00751277" w:rsidRPr="009C208F">
        <w:rPr>
          <w:rFonts w:ascii="Century Gothic" w:hAnsi="Century Gothic"/>
          <w:color w:themeColor="accent1" w:val="4F81BD"/>
          <w:sz w:val="20"/>
          <w:szCs w:val="20"/>
        </w:rPr>
        <w:t xml:space="preserve"> des absences</w:t>
      </w:r>
      <w:bookmarkEnd w:id="53"/>
      <w:bookmarkEnd w:id="54"/>
      <w:r w:rsidR="00751277" w:rsidRPr="009C208F">
        <w:rPr>
          <w:rFonts w:ascii="Century Gothic" w:hAnsi="Century Gothic"/>
          <w:color w:themeColor="accent1" w:val="4F81BD"/>
          <w:sz w:val="20"/>
          <w:szCs w:val="20"/>
        </w:rPr>
        <w:t xml:space="preserve"> </w:t>
      </w:r>
    </w:p>
    <w:p w14:paraId="7E7F5CB4" w14:textId="77777777" w:rsidP="0068601A" w:rsidR="0068601A" w:rsidRDefault="0068601A" w:rsidRPr="0068601A">
      <w:pPr>
        <w:rPr>
          <w:sz w:val="20"/>
          <w:szCs w:val="20"/>
        </w:rPr>
      </w:pPr>
    </w:p>
    <w:p w14:paraId="59D96BBA" w14:textId="77777777" w:rsidP="0068601A" w:rsidR="00751277" w:rsidRDefault="00751277" w:rsidRPr="002D573F">
      <w:pPr>
        <w:pStyle w:val="Corps"/>
        <w:jc w:val="both"/>
        <w:rPr>
          <w:rFonts w:ascii="Century Gothic" w:cstheme="minorBidi" w:eastAsiaTheme="minorEastAsia" w:hAnsi="Century Gothic"/>
          <w:color w:val="auto"/>
          <w:sz w:val="20"/>
          <w:szCs w:val="20"/>
          <w:bdr w:color="auto" w:space="0" w:sz="0" w:val="none"/>
        </w:rPr>
      </w:pPr>
      <w:r w:rsidRPr="002D573F">
        <w:rPr>
          <w:rFonts w:ascii="Century Gothic" w:cstheme="minorBidi" w:eastAsiaTheme="minorEastAsia" w:hAnsi="Century Gothic"/>
          <w:color w:val="auto"/>
          <w:sz w:val="20"/>
          <w:szCs w:val="20"/>
          <w:bdr w:color="auto" w:space="0" w:sz="0" w:val="none"/>
        </w:rPr>
        <w:t xml:space="preserve">En cas d’absence rémunérée ou non, le temps non travaillé n'est pas récupérable. Le calcul de son indemnisation est valorisé sur la base du temps qui aurait été travaillé si le salarié avait été présent, heures supplémentaires comprises. </w:t>
      </w:r>
    </w:p>
    <w:p w14:paraId="0506ABF8" w14:textId="77777777" w:rsidP="0068601A" w:rsidR="00751277" w:rsidRDefault="00751277" w:rsidRPr="002D573F">
      <w:pPr>
        <w:pStyle w:val="Corps"/>
        <w:jc w:val="both"/>
        <w:rPr>
          <w:rFonts w:ascii="Century Gothic" w:cstheme="minorBidi" w:eastAsiaTheme="minorEastAsia" w:hAnsi="Century Gothic"/>
          <w:color w:val="auto"/>
          <w:sz w:val="20"/>
          <w:szCs w:val="20"/>
          <w:bdr w:color="auto" w:space="0" w:sz="0" w:val="none"/>
        </w:rPr>
      </w:pPr>
    </w:p>
    <w:p w14:paraId="6C00040F" w14:textId="77777777" w:rsidP="0068601A" w:rsidR="00751277" w:rsidRDefault="00751277">
      <w:pPr>
        <w:pStyle w:val="Corps"/>
        <w:jc w:val="both"/>
        <w:rPr>
          <w:rFonts w:ascii="Century Gothic" w:cstheme="minorBidi" w:eastAsiaTheme="minorEastAsia" w:hAnsi="Century Gothic"/>
          <w:color w:val="auto"/>
          <w:sz w:val="20"/>
          <w:szCs w:val="20"/>
          <w:bdr w:color="auto" w:space="0" w:sz="0" w:val="none"/>
        </w:rPr>
      </w:pPr>
      <w:r w:rsidRPr="002D573F">
        <w:rPr>
          <w:rFonts w:ascii="Century Gothic" w:cstheme="minorBidi" w:eastAsiaTheme="minorEastAsia" w:hAnsi="Century Gothic"/>
          <w:color w:val="auto"/>
          <w:sz w:val="20"/>
          <w:szCs w:val="20"/>
          <w:bdr w:color="auto" w:space="0" w:sz="0" w:val="none"/>
        </w:rPr>
        <w:t>Les absences pendant la période haute n'ouvrent pas droit aux jours de repos prévus par le présent accord.</w:t>
      </w:r>
    </w:p>
    <w:p w14:paraId="748873F6" w14:textId="77777777" w:rsidP="0068601A" w:rsidR="009124DC" w:rsidRDefault="009124DC">
      <w:pPr>
        <w:pStyle w:val="Corps"/>
        <w:jc w:val="both"/>
        <w:rPr>
          <w:rFonts w:ascii="Century Gothic" w:cstheme="minorBidi" w:eastAsiaTheme="minorEastAsia" w:hAnsi="Century Gothic"/>
          <w:color w:val="auto"/>
          <w:sz w:val="20"/>
          <w:szCs w:val="20"/>
          <w:bdr w:color="auto" w:space="0" w:sz="0" w:val="none"/>
        </w:rPr>
      </w:pPr>
    </w:p>
    <w:p w14:paraId="1509AF1A" w14:textId="77777777" w:rsidP="0068601A" w:rsidR="0068601A" w:rsidRDefault="0068601A" w:rsidRPr="002D573F">
      <w:pPr>
        <w:pStyle w:val="Corps"/>
        <w:jc w:val="both"/>
        <w:rPr>
          <w:rFonts w:ascii="Century Gothic" w:cstheme="minorBidi" w:eastAsiaTheme="minorEastAsia" w:hAnsi="Century Gothic"/>
          <w:color w:val="auto"/>
          <w:sz w:val="20"/>
          <w:szCs w:val="20"/>
          <w:bdr w:color="auto" w:space="0" w:sz="0" w:val="none"/>
        </w:rPr>
      </w:pPr>
    </w:p>
    <w:p w14:paraId="029CD5C0" w14:textId="2616982F" w:rsidP="008C10A1" w:rsidR="00751277" w:rsidRDefault="00751277">
      <w:pPr>
        <w:pStyle w:val="Titre1"/>
        <w:numPr>
          <w:ilvl w:val="0"/>
          <w:numId w:val="0"/>
        </w:numPr>
        <w:spacing w:after="0" w:before="0"/>
        <w:ind w:hanging="360" w:left="360"/>
        <w:rPr>
          <w:rFonts w:ascii="Century Gothic" w:hAnsi="Century Gothic"/>
          <w:i/>
          <w:color w:themeColor="accent1" w:val="4F81BD"/>
          <w:u w:val="single"/>
        </w:rPr>
      </w:pPr>
      <w:bookmarkStart w:id="55" w:name="_Toc48826787"/>
      <w:bookmarkStart w:id="56" w:name="_Toc132973269"/>
      <w:r w:rsidRPr="009C208F">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3</w:t>
      </w:r>
      <w:r w:rsidRPr="009C208F">
        <w:rPr>
          <w:rFonts w:ascii="Century Gothic" w:hAnsi="Century Gothic"/>
          <w:i/>
          <w:color w:themeColor="accent1" w:val="4F81BD"/>
          <w:u w:val="single"/>
        </w:rPr>
        <w:t> : Modalités de mise en place et de suivi</w:t>
      </w:r>
      <w:bookmarkEnd w:id="55"/>
      <w:bookmarkEnd w:id="56"/>
    </w:p>
    <w:p w14:paraId="0B7F9368" w14:textId="77777777" w:rsidP="0068601A" w:rsidR="0068601A" w:rsidRDefault="0068601A" w:rsidRPr="0068601A">
      <w:pPr>
        <w:rPr>
          <w:sz w:val="20"/>
          <w:szCs w:val="20"/>
        </w:rPr>
      </w:pPr>
    </w:p>
    <w:p w14:paraId="0F4434E3" w14:textId="5E8584BC" w:rsidP="0068601A" w:rsidR="002B5E33" w:rsidRDefault="00F6128A" w:rsidRPr="0068601A">
      <w:pPr>
        <w:pStyle w:val="Titre1"/>
        <w:numPr>
          <w:ilvl w:val="0"/>
          <w:numId w:val="0"/>
        </w:numPr>
        <w:spacing w:after="0" w:before="0"/>
        <w:rPr>
          <w:rFonts w:ascii="Century Gothic" w:hAnsi="Century Gothic"/>
          <w:color w:themeColor="accent1" w:val="4F81BD"/>
          <w:sz w:val="20"/>
          <w:szCs w:val="20"/>
        </w:rPr>
      </w:pPr>
      <w:bookmarkStart w:id="57" w:name="_Toc48826788"/>
      <w:bookmarkStart w:id="58" w:name="_Toc132973270"/>
      <w:r>
        <w:rPr>
          <w:rFonts w:ascii="Century Gothic" w:hAnsi="Century Gothic"/>
          <w:color w:themeColor="accent1" w:val="4F81BD"/>
          <w:sz w:val="20"/>
          <w:szCs w:val="20"/>
        </w:rPr>
        <w:t>3</w:t>
      </w:r>
      <w:r w:rsidR="00751277" w:rsidRPr="0068601A">
        <w:rPr>
          <w:rFonts w:ascii="Century Gothic" w:hAnsi="Century Gothic"/>
          <w:color w:themeColor="accent1" w:val="4F81BD"/>
          <w:sz w:val="20"/>
          <w:szCs w:val="20"/>
        </w:rPr>
        <w:t xml:space="preserve">.1 </w:t>
      </w:r>
      <w:r w:rsidR="002B5E33" w:rsidRPr="0068601A">
        <w:rPr>
          <w:rFonts w:ascii="Century Gothic" w:hAnsi="Century Gothic"/>
          <w:color w:themeColor="accent1" w:val="4F81BD"/>
          <w:sz w:val="20"/>
          <w:szCs w:val="20"/>
        </w:rPr>
        <w:t>Programme indicatif et calendrier prévisionnel</w:t>
      </w:r>
      <w:bookmarkEnd w:id="57"/>
      <w:bookmarkEnd w:id="58"/>
    </w:p>
    <w:p w14:paraId="3846BECB" w14:textId="77777777" w:rsidP="0068601A" w:rsidR="0068601A" w:rsidRDefault="0068601A" w:rsidRPr="0068601A">
      <w:pPr>
        <w:rPr>
          <w:sz w:val="20"/>
          <w:szCs w:val="20"/>
        </w:rPr>
      </w:pPr>
    </w:p>
    <w:p w14:paraId="234A5990" w14:textId="69692425" w:rsidP="0068601A" w:rsidR="002B5E33" w:rsidRDefault="002B5E33" w:rsidRPr="002D573F">
      <w:pPr>
        <w:spacing w:line="280" w:lineRule="exact"/>
        <w:jc w:val="both"/>
        <w:rPr>
          <w:rFonts w:ascii="Century Gothic" w:cs="Arial" w:hAnsi="Century Gothic"/>
          <w:sz w:val="20"/>
          <w:szCs w:val="20"/>
        </w:rPr>
      </w:pPr>
      <w:r w:rsidRPr="002D573F">
        <w:rPr>
          <w:rFonts w:ascii="Century Gothic" w:cs="Arial" w:hAnsi="Century Gothic"/>
          <w:sz w:val="20"/>
          <w:szCs w:val="20"/>
        </w:rPr>
        <w:t>Le principe de l’aménagement du temps de travail sur une période de douze mois consécutifs est de permettre la variation de la durée hebdomadaire de travail du salarié autour de la durée hebdomadaire habituelle de ce dernier.</w:t>
      </w:r>
    </w:p>
    <w:p w14:paraId="765AB91C" w14:textId="77777777" w:rsidP="0068601A" w:rsidR="002B5E33" w:rsidRDefault="002B5E33" w:rsidRPr="002D573F">
      <w:pPr>
        <w:jc w:val="both"/>
        <w:rPr>
          <w:rFonts w:ascii="Century Gothic" w:hAnsi="Century Gothic"/>
          <w:sz w:val="20"/>
          <w:szCs w:val="20"/>
        </w:rPr>
      </w:pPr>
    </w:p>
    <w:p w14:paraId="46AD9F63" w14:textId="77777777" w:rsidP="0068601A" w:rsidR="002B5E33" w:rsidRDefault="002B5E33" w:rsidRPr="002D573F">
      <w:pPr>
        <w:jc w:val="both"/>
        <w:rPr>
          <w:rFonts w:ascii="Century Gothic" w:hAnsi="Century Gothic"/>
          <w:sz w:val="20"/>
          <w:szCs w:val="20"/>
        </w:rPr>
      </w:pPr>
      <w:r w:rsidRPr="002D573F">
        <w:rPr>
          <w:rFonts w:ascii="Century Gothic" w:hAnsi="Century Gothic"/>
          <w:sz w:val="20"/>
          <w:szCs w:val="20"/>
        </w:rPr>
        <w:t>A titre indicatif, les périodes de haute et de basse activité sont les suivantes :</w:t>
      </w:r>
    </w:p>
    <w:p w14:paraId="0DC87847" w14:textId="77777777" w:rsidP="0068601A" w:rsidR="002B5E33" w:rsidRDefault="002B5E33" w:rsidRPr="002D573F">
      <w:pPr>
        <w:jc w:val="both"/>
        <w:rPr>
          <w:rFonts w:ascii="Century Gothic" w:hAnsi="Century Gothic"/>
          <w:sz w:val="20"/>
          <w:szCs w:val="20"/>
        </w:rPr>
      </w:pPr>
    </w:p>
    <w:p w14:paraId="3E082B1B" w14:textId="6433EB7D" w:rsidP="0068601A" w:rsidR="009C5E96" w:rsidRDefault="002B5E33" w:rsidRPr="002D573F">
      <w:pPr>
        <w:pStyle w:val="Paragraphedeliste"/>
        <w:numPr>
          <w:ilvl w:val="0"/>
          <w:numId w:val="1"/>
        </w:numPr>
        <w:jc w:val="both"/>
        <w:rPr>
          <w:rFonts w:ascii="Century Gothic" w:hAnsi="Century Gothic"/>
          <w:sz w:val="20"/>
          <w:szCs w:val="20"/>
        </w:rPr>
      </w:pPr>
      <w:r w:rsidRPr="002D573F">
        <w:rPr>
          <w:rFonts w:ascii="Century Gothic" w:hAnsi="Century Gothic"/>
          <w:sz w:val="20"/>
          <w:szCs w:val="20"/>
          <w:u w:val="single"/>
        </w:rPr>
        <w:t>Période haute</w:t>
      </w:r>
      <w:r w:rsidRPr="002D573F">
        <w:rPr>
          <w:rFonts w:ascii="Century Gothic" w:hAnsi="Century Gothic"/>
          <w:sz w:val="20"/>
          <w:szCs w:val="20"/>
        </w:rPr>
        <w:t> :</w:t>
      </w:r>
      <w:r w:rsidR="00A4426F" w:rsidRPr="002D573F">
        <w:rPr>
          <w:rFonts w:ascii="Century Gothic" w:hAnsi="Century Gothic"/>
          <w:sz w:val="20"/>
          <w:szCs w:val="20"/>
        </w:rPr>
        <w:t> </w:t>
      </w:r>
      <w:r w:rsidR="005D3655" w:rsidRPr="002D573F">
        <w:rPr>
          <w:rFonts w:ascii="Century Gothic" w:hAnsi="Century Gothic"/>
          <w:sz w:val="20"/>
          <w:szCs w:val="20"/>
        </w:rPr>
        <w:t xml:space="preserve">les </w:t>
      </w:r>
      <w:r w:rsidR="00A10883">
        <w:rPr>
          <w:rFonts w:ascii="Century Gothic" w:hAnsi="Century Gothic"/>
          <w:sz w:val="20"/>
          <w:szCs w:val="20"/>
        </w:rPr>
        <w:t>1</w:t>
      </w:r>
      <w:r w:rsidR="0057271E">
        <w:rPr>
          <w:rFonts w:ascii="Century Gothic" w:hAnsi="Century Gothic"/>
          <w:sz w:val="20"/>
          <w:szCs w:val="20"/>
        </w:rPr>
        <w:t>8</w:t>
      </w:r>
      <w:r w:rsidR="005D3655" w:rsidRPr="002D573F">
        <w:rPr>
          <w:rFonts w:ascii="Century Gothic" w:hAnsi="Century Gothic"/>
          <w:sz w:val="20"/>
          <w:szCs w:val="20"/>
        </w:rPr>
        <w:t xml:space="preserve"> semaines suivantes</w:t>
      </w:r>
      <w:r w:rsidR="00590868">
        <w:rPr>
          <w:rFonts w:ascii="Century Gothic" w:hAnsi="Century Gothic"/>
          <w:sz w:val="20"/>
          <w:szCs w:val="20"/>
        </w:rPr>
        <w:t> :</w:t>
      </w:r>
    </w:p>
    <w:p w14:paraId="5EBAF111" w14:textId="19CF82BF" w:rsidP="0068601A" w:rsidR="002B5E33" w:rsidRDefault="00D615F7" w:rsidRPr="002D573F">
      <w:pPr>
        <w:pStyle w:val="Paragraphedeliste"/>
        <w:numPr>
          <w:ilvl w:val="1"/>
          <w:numId w:val="1"/>
        </w:numPr>
        <w:jc w:val="both"/>
        <w:rPr>
          <w:rFonts w:ascii="Century Gothic" w:hAnsi="Century Gothic"/>
          <w:sz w:val="20"/>
          <w:szCs w:val="20"/>
        </w:rPr>
      </w:pPr>
      <w:r w:rsidRPr="002D573F">
        <w:rPr>
          <w:rFonts w:ascii="Century Gothic" w:hAnsi="Century Gothic"/>
          <w:sz w:val="20"/>
          <w:szCs w:val="20"/>
        </w:rPr>
        <w:t>Les</w:t>
      </w:r>
      <w:r w:rsidR="009C5E96" w:rsidRPr="002D573F">
        <w:rPr>
          <w:rFonts w:ascii="Century Gothic" w:hAnsi="Century Gothic"/>
          <w:sz w:val="20"/>
          <w:szCs w:val="20"/>
        </w:rPr>
        <w:t xml:space="preserve"> </w:t>
      </w:r>
      <w:r w:rsidR="00A10883">
        <w:rPr>
          <w:rFonts w:ascii="Century Gothic" w:hAnsi="Century Gothic"/>
          <w:sz w:val="20"/>
          <w:szCs w:val="20"/>
        </w:rPr>
        <w:t>1</w:t>
      </w:r>
      <w:r w:rsidR="00B31A7E">
        <w:rPr>
          <w:rFonts w:ascii="Century Gothic" w:hAnsi="Century Gothic"/>
          <w:sz w:val="20"/>
          <w:szCs w:val="20"/>
        </w:rPr>
        <w:t>8</w:t>
      </w:r>
      <w:r w:rsidR="009C5E96" w:rsidRPr="002D573F">
        <w:rPr>
          <w:rFonts w:ascii="Century Gothic" w:hAnsi="Century Gothic"/>
          <w:sz w:val="20"/>
          <w:szCs w:val="20"/>
        </w:rPr>
        <w:t xml:space="preserve"> semaines de l’année civile démarrant</w:t>
      </w:r>
      <w:r w:rsidR="00422A2D">
        <w:rPr>
          <w:rFonts w:ascii="Century Gothic" w:hAnsi="Century Gothic"/>
          <w:sz w:val="20"/>
          <w:szCs w:val="20"/>
        </w:rPr>
        <w:t xml:space="preserve"> </w:t>
      </w:r>
      <w:r w:rsidR="00A10883">
        <w:rPr>
          <w:rFonts w:ascii="Century Gothic" w:hAnsi="Century Gothic"/>
          <w:sz w:val="20"/>
          <w:szCs w:val="20"/>
        </w:rPr>
        <w:t>la dernière semaine de janvier jusqu’à fin mai ;</w:t>
      </w:r>
    </w:p>
    <w:p w14:paraId="6D55486C" w14:textId="77F97F03" w:rsidP="0068601A" w:rsidR="002B5E33" w:rsidRDefault="002B5E33" w:rsidRPr="002D573F">
      <w:pPr>
        <w:pStyle w:val="Paragraphedeliste"/>
        <w:numPr>
          <w:ilvl w:val="0"/>
          <w:numId w:val="1"/>
        </w:numPr>
        <w:jc w:val="both"/>
        <w:rPr>
          <w:rFonts w:ascii="Century Gothic" w:hAnsi="Century Gothic"/>
          <w:sz w:val="20"/>
          <w:szCs w:val="20"/>
        </w:rPr>
      </w:pPr>
      <w:r w:rsidRPr="002D573F">
        <w:rPr>
          <w:rFonts w:ascii="Century Gothic" w:hAnsi="Century Gothic"/>
          <w:sz w:val="20"/>
          <w:szCs w:val="20"/>
          <w:u w:val="single"/>
        </w:rPr>
        <w:t>Période basse</w:t>
      </w:r>
      <w:r w:rsidRPr="002D573F">
        <w:rPr>
          <w:rFonts w:ascii="Century Gothic" w:hAnsi="Century Gothic"/>
          <w:sz w:val="20"/>
          <w:szCs w:val="20"/>
        </w:rPr>
        <w:t xml:space="preserve"> : </w:t>
      </w:r>
      <w:r w:rsidR="005D3655" w:rsidRPr="002D573F">
        <w:rPr>
          <w:rFonts w:ascii="Century Gothic" w:hAnsi="Century Gothic"/>
          <w:sz w:val="20"/>
          <w:szCs w:val="20"/>
        </w:rPr>
        <w:t>toutes les autres semaines de l’année</w:t>
      </w:r>
      <w:r w:rsidR="002D573F">
        <w:rPr>
          <w:rFonts w:ascii="Century Gothic" w:hAnsi="Century Gothic"/>
          <w:sz w:val="20"/>
          <w:szCs w:val="20"/>
        </w:rPr>
        <w:t>.</w:t>
      </w:r>
    </w:p>
    <w:p w14:paraId="774DA860" w14:textId="77777777" w:rsidP="0068601A" w:rsidR="005D3655" w:rsidRDefault="005D3655" w:rsidRPr="002D573F">
      <w:pPr>
        <w:ind w:left="720"/>
        <w:jc w:val="both"/>
        <w:rPr>
          <w:rFonts w:ascii="Century Gothic" w:hAnsi="Century Gothic"/>
          <w:sz w:val="20"/>
          <w:szCs w:val="20"/>
        </w:rPr>
      </w:pPr>
    </w:p>
    <w:p w14:paraId="35CD16C0" w14:textId="68AC2633" w:rsidP="0068601A" w:rsidR="002D573F" w:rsidRDefault="002D573F">
      <w:pPr>
        <w:jc w:val="both"/>
        <w:rPr>
          <w:rFonts w:ascii="Century Gothic" w:hAnsi="Century Gothic"/>
          <w:sz w:val="20"/>
          <w:szCs w:val="20"/>
        </w:rPr>
      </w:pPr>
      <w:r>
        <w:rPr>
          <w:rFonts w:ascii="Century Gothic" w:hAnsi="Century Gothic"/>
          <w:sz w:val="20"/>
          <w:szCs w:val="20"/>
        </w:rPr>
        <w:t>L</w:t>
      </w:r>
      <w:r w:rsidR="005D3655" w:rsidRPr="002D573F">
        <w:rPr>
          <w:rFonts w:ascii="Century Gothic" w:hAnsi="Century Gothic"/>
          <w:sz w:val="20"/>
          <w:szCs w:val="20"/>
        </w:rPr>
        <w:t>e calendrier pour l’année 202</w:t>
      </w:r>
      <w:r w:rsidR="00A10883">
        <w:rPr>
          <w:rFonts w:ascii="Century Gothic" w:hAnsi="Century Gothic"/>
          <w:sz w:val="20"/>
          <w:szCs w:val="20"/>
        </w:rPr>
        <w:t>3</w:t>
      </w:r>
      <w:r w:rsidR="005D3655" w:rsidRPr="002D573F">
        <w:rPr>
          <w:rFonts w:ascii="Century Gothic" w:hAnsi="Century Gothic"/>
          <w:sz w:val="20"/>
          <w:szCs w:val="20"/>
        </w:rPr>
        <w:t xml:space="preserve"> est le suivant :</w:t>
      </w:r>
      <w:r>
        <w:rPr>
          <w:rFonts w:ascii="Century Gothic" w:hAnsi="Century Gothic"/>
          <w:sz w:val="20"/>
          <w:szCs w:val="20"/>
        </w:rPr>
        <w:t xml:space="preserve"> </w:t>
      </w:r>
    </w:p>
    <w:p w14:paraId="71AC76A9" w14:textId="77777777" w:rsidP="0068601A" w:rsidR="00D71413" w:rsidRDefault="00D71413">
      <w:pPr>
        <w:jc w:val="both"/>
        <w:rPr>
          <w:rFonts w:ascii="Century Gothic" w:hAnsi="Century Gothic"/>
          <w:sz w:val="20"/>
          <w:szCs w:val="20"/>
        </w:rPr>
      </w:pPr>
    </w:p>
    <w:p w14:paraId="426CE504" w14:textId="7F1E4CD2" w:rsidP="0068601A" w:rsidR="005D3655" w:rsidRDefault="002D573F" w:rsidRPr="002D573F">
      <w:pPr>
        <w:pStyle w:val="Paragraphedeliste"/>
        <w:numPr>
          <w:ilvl w:val="0"/>
          <w:numId w:val="4"/>
        </w:numPr>
        <w:jc w:val="both"/>
        <w:rPr>
          <w:rFonts w:ascii="Century Gothic" w:hAnsi="Century Gothic"/>
          <w:sz w:val="20"/>
          <w:szCs w:val="20"/>
        </w:rPr>
      </w:pPr>
      <w:r w:rsidRPr="002D573F">
        <w:rPr>
          <w:rFonts w:ascii="Century Gothic" w:hAnsi="Century Gothic"/>
          <w:sz w:val="20"/>
          <w:szCs w:val="20"/>
          <w:u w:val="single"/>
        </w:rPr>
        <w:t>P</w:t>
      </w:r>
      <w:r w:rsidR="005D3655" w:rsidRPr="002D573F">
        <w:rPr>
          <w:rFonts w:ascii="Century Gothic" w:hAnsi="Century Gothic"/>
          <w:sz w:val="20"/>
          <w:szCs w:val="20"/>
          <w:u w:val="single"/>
        </w:rPr>
        <w:t>ériode haute</w:t>
      </w:r>
      <w:r w:rsidR="005D3655" w:rsidRPr="002D573F">
        <w:rPr>
          <w:rFonts w:ascii="Century Gothic" w:hAnsi="Century Gothic"/>
          <w:sz w:val="20"/>
          <w:szCs w:val="20"/>
        </w:rPr>
        <w:t xml:space="preserve"> : </w:t>
      </w:r>
    </w:p>
    <w:p w14:paraId="4198B5C7" w14:textId="133D89B0" w:rsidP="0068601A" w:rsidR="005D3655" w:rsidRDefault="00D615F7" w:rsidRPr="002D573F">
      <w:pPr>
        <w:pStyle w:val="Paragraphedeliste"/>
        <w:numPr>
          <w:ilvl w:val="0"/>
          <w:numId w:val="6"/>
        </w:numPr>
        <w:ind w:hanging="284" w:left="1418"/>
        <w:jc w:val="both"/>
        <w:rPr>
          <w:rFonts w:ascii="Century Gothic" w:hAnsi="Century Gothic"/>
          <w:sz w:val="20"/>
          <w:szCs w:val="20"/>
        </w:rPr>
      </w:pPr>
      <w:r>
        <w:rPr>
          <w:rFonts w:ascii="Century Gothic" w:hAnsi="Century Gothic"/>
          <w:sz w:val="20"/>
          <w:szCs w:val="20"/>
        </w:rPr>
        <w:t>Du</w:t>
      </w:r>
      <w:r w:rsidR="007276D8">
        <w:rPr>
          <w:rFonts w:ascii="Century Gothic" w:hAnsi="Century Gothic"/>
          <w:sz w:val="20"/>
          <w:szCs w:val="20"/>
        </w:rPr>
        <w:t xml:space="preserve"> </w:t>
      </w:r>
      <w:r w:rsidR="00A10883">
        <w:rPr>
          <w:rFonts w:ascii="Century Gothic" w:hAnsi="Century Gothic"/>
          <w:sz w:val="20"/>
          <w:szCs w:val="20"/>
        </w:rPr>
        <w:t>23</w:t>
      </w:r>
      <w:r w:rsidR="007276D8">
        <w:rPr>
          <w:rFonts w:ascii="Century Gothic" w:hAnsi="Century Gothic"/>
          <w:sz w:val="20"/>
          <w:szCs w:val="20"/>
        </w:rPr>
        <w:t xml:space="preserve"> janvier au </w:t>
      </w:r>
      <w:r w:rsidR="00A10883">
        <w:rPr>
          <w:rFonts w:ascii="Century Gothic" w:hAnsi="Century Gothic"/>
          <w:sz w:val="20"/>
          <w:szCs w:val="20"/>
        </w:rPr>
        <w:t>28</w:t>
      </w:r>
      <w:r w:rsidR="007276D8">
        <w:rPr>
          <w:rFonts w:ascii="Century Gothic" w:hAnsi="Century Gothic"/>
          <w:sz w:val="20"/>
          <w:szCs w:val="20"/>
        </w:rPr>
        <w:t xml:space="preserve"> </w:t>
      </w:r>
      <w:r w:rsidR="00A10883">
        <w:rPr>
          <w:rFonts w:ascii="Century Gothic" w:hAnsi="Century Gothic"/>
          <w:sz w:val="20"/>
          <w:szCs w:val="20"/>
        </w:rPr>
        <w:t>mai 2023</w:t>
      </w:r>
      <w:r w:rsidR="007276D8">
        <w:rPr>
          <w:rFonts w:ascii="Century Gothic" w:hAnsi="Century Gothic"/>
          <w:sz w:val="20"/>
          <w:szCs w:val="20"/>
        </w:rPr>
        <w:t>,</w:t>
      </w:r>
    </w:p>
    <w:p w14:paraId="7F93B809" w14:textId="77777777" w:rsidP="00B004BA" w:rsidR="00B004BA" w:rsidRDefault="00B004BA" w:rsidRPr="002D573F">
      <w:pPr>
        <w:pStyle w:val="Paragraphedeliste"/>
        <w:ind w:left="1418"/>
        <w:jc w:val="both"/>
        <w:rPr>
          <w:rFonts w:ascii="Century Gothic" w:hAnsi="Century Gothic"/>
          <w:sz w:val="20"/>
          <w:szCs w:val="20"/>
        </w:rPr>
      </w:pPr>
    </w:p>
    <w:p w14:paraId="567A2967" w14:textId="0C4F204F" w:rsidP="0068601A" w:rsidR="002D573F" w:rsidRDefault="002D573F" w:rsidRPr="002D573F">
      <w:pPr>
        <w:pStyle w:val="Paragraphedeliste"/>
        <w:numPr>
          <w:ilvl w:val="0"/>
          <w:numId w:val="4"/>
        </w:numPr>
        <w:jc w:val="both"/>
        <w:rPr>
          <w:rFonts w:ascii="Century Gothic" w:hAnsi="Century Gothic"/>
          <w:sz w:val="20"/>
          <w:szCs w:val="20"/>
          <w:u w:val="single"/>
        </w:rPr>
      </w:pPr>
      <w:r w:rsidRPr="002D573F">
        <w:rPr>
          <w:rFonts w:ascii="Century Gothic" w:hAnsi="Century Gothic"/>
          <w:sz w:val="20"/>
          <w:szCs w:val="20"/>
          <w:u w:val="single"/>
        </w:rPr>
        <w:t>Période basse :</w:t>
      </w:r>
    </w:p>
    <w:p w14:paraId="52972C59" w14:textId="09E30543" w:rsidP="0068601A" w:rsidR="002D573F" w:rsidRDefault="002D573F" w:rsidRPr="002D573F">
      <w:pPr>
        <w:pStyle w:val="Paragraphedeliste"/>
        <w:numPr>
          <w:ilvl w:val="1"/>
          <w:numId w:val="4"/>
        </w:numPr>
        <w:jc w:val="both"/>
        <w:rPr>
          <w:rFonts w:ascii="Century Gothic" w:hAnsi="Century Gothic"/>
          <w:sz w:val="20"/>
          <w:szCs w:val="20"/>
        </w:rPr>
      </w:pPr>
      <w:r>
        <w:rPr>
          <w:rFonts w:ascii="Century Gothic" w:hAnsi="Century Gothic"/>
          <w:sz w:val="20"/>
          <w:szCs w:val="20"/>
        </w:rPr>
        <w:t>Toutes les autres semaines de l’année</w:t>
      </w:r>
    </w:p>
    <w:p w14:paraId="78124E5C" w14:textId="77777777" w:rsidP="0068601A" w:rsidR="00A4426F" w:rsidRDefault="00A4426F" w:rsidRPr="0068601A">
      <w:pPr>
        <w:rPr>
          <w:rFonts w:ascii="Century Gothic" w:hAnsi="Century Gothic"/>
          <w:sz w:val="20"/>
          <w:szCs w:val="20"/>
        </w:rPr>
      </w:pPr>
    </w:p>
    <w:p w14:paraId="62A28138" w14:textId="6A3E330A" w:rsidP="0068601A" w:rsidR="002B5E33" w:rsidRDefault="002B5E33" w:rsidRPr="0068601A">
      <w:pPr>
        <w:pStyle w:val="Corps"/>
        <w:jc w:val="both"/>
        <w:rPr>
          <w:rFonts w:ascii="Century Gothic" w:cstheme="minorBidi" w:eastAsiaTheme="minorEastAsia" w:hAnsi="Century Gothic"/>
          <w:color w:val="auto"/>
          <w:sz w:val="20"/>
          <w:szCs w:val="20"/>
          <w:bdr w:color="auto" w:space="0" w:sz="0" w:val="none"/>
        </w:rPr>
      </w:pPr>
      <w:r w:rsidRPr="0068601A">
        <w:rPr>
          <w:rFonts w:ascii="Century Gothic" w:cstheme="minorBidi" w:eastAsiaTheme="minorEastAsia" w:hAnsi="Century Gothic"/>
          <w:color w:val="auto"/>
          <w:sz w:val="20"/>
          <w:szCs w:val="20"/>
          <w:bdr w:color="auto" w:space="0" w:sz="0" w:val="none"/>
        </w:rPr>
        <w:t xml:space="preserve">Le calendrier prévisionnel indiquant plus précisément les périodes de faible </w:t>
      </w:r>
      <w:r w:rsidR="00DC02BB">
        <w:rPr>
          <w:rFonts w:ascii="Century Gothic" w:cstheme="minorBidi" w:eastAsiaTheme="minorEastAsia" w:hAnsi="Century Gothic"/>
          <w:color w:val="auto"/>
          <w:sz w:val="20"/>
          <w:szCs w:val="20"/>
          <w:bdr w:color="auto" w:space="0" w:sz="0" w:val="none"/>
        </w:rPr>
        <w:t xml:space="preserve">(période basse) </w:t>
      </w:r>
      <w:r w:rsidRPr="0068601A">
        <w:rPr>
          <w:rFonts w:ascii="Century Gothic" w:cstheme="minorBidi" w:eastAsiaTheme="minorEastAsia" w:hAnsi="Century Gothic"/>
          <w:color w:val="auto"/>
          <w:sz w:val="20"/>
          <w:szCs w:val="20"/>
          <w:bdr w:color="auto" w:space="0" w:sz="0" w:val="none"/>
        </w:rPr>
        <w:t>et de forte activité</w:t>
      </w:r>
      <w:r w:rsidR="00DC02BB">
        <w:rPr>
          <w:rFonts w:ascii="Century Gothic" w:cstheme="minorBidi" w:eastAsiaTheme="minorEastAsia" w:hAnsi="Century Gothic"/>
          <w:color w:val="auto"/>
          <w:sz w:val="20"/>
          <w:szCs w:val="20"/>
          <w:bdr w:color="auto" w:space="0" w:sz="0" w:val="none"/>
        </w:rPr>
        <w:t xml:space="preserve"> (période haute)</w:t>
      </w:r>
      <w:r w:rsidRPr="0068601A">
        <w:rPr>
          <w:rFonts w:ascii="Century Gothic" w:cstheme="minorBidi" w:eastAsiaTheme="minorEastAsia" w:hAnsi="Century Gothic"/>
          <w:color w:val="auto"/>
          <w:sz w:val="20"/>
          <w:szCs w:val="20"/>
          <w:bdr w:color="auto" w:space="0" w:sz="0" w:val="none"/>
        </w:rPr>
        <w:t xml:space="preserve"> sera communiqué chaque année aux salariés et affichée, avant le 15 décembre de l’année précédente.</w:t>
      </w:r>
    </w:p>
    <w:p w14:paraId="09491336" w14:textId="77777777" w:rsidP="0068601A" w:rsidR="009124DC" w:rsidRDefault="009124DC" w:rsidRPr="0068601A">
      <w:pPr>
        <w:pStyle w:val="Corps"/>
        <w:jc w:val="both"/>
        <w:rPr>
          <w:rFonts w:ascii="Century Gothic" w:cstheme="minorBidi" w:eastAsiaTheme="minorEastAsia" w:hAnsi="Century Gothic"/>
          <w:color w:val="auto"/>
          <w:sz w:val="20"/>
          <w:szCs w:val="20"/>
          <w:bdr w:color="auto" w:space="0" w:sz="0" w:val="none"/>
        </w:rPr>
      </w:pPr>
    </w:p>
    <w:p w14:paraId="1F95FC25" w14:textId="5A44A76A" w:rsidP="0068601A" w:rsidR="002573F9" w:rsidRDefault="00F6128A">
      <w:pPr>
        <w:pStyle w:val="Titre1"/>
        <w:numPr>
          <w:ilvl w:val="0"/>
          <w:numId w:val="0"/>
        </w:numPr>
        <w:spacing w:after="0" w:before="0"/>
        <w:rPr>
          <w:rFonts w:ascii="Century Gothic" w:hAnsi="Century Gothic"/>
          <w:color w:themeColor="accent1" w:val="4F81BD"/>
          <w:sz w:val="20"/>
          <w:szCs w:val="20"/>
        </w:rPr>
      </w:pPr>
      <w:bookmarkStart w:id="59" w:name="_Toc48826789"/>
      <w:bookmarkStart w:id="60" w:name="_Toc132973271"/>
      <w:proofErr w:type="gramStart"/>
      <w:r>
        <w:rPr>
          <w:rFonts w:ascii="Century Gothic" w:hAnsi="Century Gothic"/>
          <w:color w:themeColor="accent1" w:val="4F81BD"/>
          <w:sz w:val="20"/>
          <w:szCs w:val="20"/>
        </w:rPr>
        <w:t>3</w:t>
      </w:r>
      <w:r w:rsidR="00751277" w:rsidRPr="009C208F">
        <w:rPr>
          <w:rFonts w:ascii="Century Gothic" w:hAnsi="Century Gothic"/>
          <w:color w:themeColor="accent1" w:val="4F81BD"/>
          <w:sz w:val="20"/>
          <w:szCs w:val="20"/>
        </w:rPr>
        <w:t xml:space="preserve">.2  </w:t>
      </w:r>
      <w:r w:rsidR="002573F9" w:rsidRPr="009C208F">
        <w:rPr>
          <w:rFonts w:ascii="Century Gothic" w:hAnsi="Century Gothic"/>
          <w:color w:themeColor="accent1" w:val="4F81BD"/>
          <w:sz w:val="20"/>
          <w:szCs w:val="20"/>
        </w:rPr>
        <w:t>Délais</w:t>
      </w:r>
      <w:proofErr w:type="gramEnd"/>
      <w:r w:rsidR="002573F9" w:rsidRPr="009C208F">
        <w:rPr>
          <w:rFonts w:ascii="Century Gothic" w:hAnsi="Century Gothic"/>
          <w:color w:themeColor="accent1" w:val="4F81BD"/>
          <w:sz w:val="20"/>
          <w:szCs w:val="20"/>
        </w:rPr>
        <w:t xml:space="preserve"> de modification des horaires</w:t>
      </w:r>
      <w:bookmarkEnd w:id="59"/>
      <w:bookmarkEnd w:id="60"/>
    </w:p>
    <w:p w14:paraId="0D124C90" w14:textId="77777777" w:rsidP="0068601A" w:rsidR="0068601A" w:rsidRDefault="0068601A" w:rsidRPr="0068601A">
      <w:pPr>
        <w:rPr>
          <w:sz w:val="20"/>
          <w:szCs w:val="20"/>
        </w:rPr>
      </w:pPr>
    </w:p>
    <w:p w14:paraId="6694F0C7" w14:textId="5B78AB4E" w:rsidP="0068601A" w:rsidR="00BE2DAD" w:rsidRDefault="002573F9" w:rsidRPr="0068601A">
      <w:pPr>
        <w:pStyle w:val="Corps"/>
        <w:jc w:val="both"/>
        <w:rPr>
          <w:rFonts w:ascii="Century Gothic" w:cs="Times New Roman" w:hAnsi="Century Gothic"/>
          <w:sz w:val="20"/>
          <w:szCs w:val="20"/>
        </w:rPr>
      </w:pPr>
      <w:r w:rsidRPr="0068601A">
        <w:rPr>
          <w:rFonts w:ascii="Century Gothic" w:cstheme="minorBidi" w:eastAsiaTheme="minorEastAsia" w:hAnsi="Century Gothic"/>
          <w:color w:val="auto"/>
          <w:sz w:val="20"/>
          <w:szCs w:val="20"/>
          <w:bdr w:color="auto" w:space="0" w:sz="0" w:val="none"/>
        </w:rPr>
        <w:t xml:space="preserve">Les variations d'activité entraînant une modification du calendrier prévisionnel annuel seront communiquées aux salariés concernés </w:t>
      </w:r>
      <w:r w:rsidR="00BE2DAD" w:rsidRPr="0068601A">
        <w:rPr>
          <w:rFonts w:ascii="Century Gothic" w:cs="Times New Roman" w:hAnsi="Century Gothic"/>
          <w:sz w:val="20"/>
          <w:szCs w:val="20"/>
        </w:rPr>
        <w:t>en respectant un délai de prévenance de 7 jours</w:t>
      </w:r>
      <w:r w:rsidR="00DC02BB">
        <w:rPr>
          <w:rFonts w:ascii="Century Gothic" w:cstheme="minorBidi" w:eastAsiaTheme="minorEastAsia" w:hAnsi="Century Gothic"/>
          <w:color w:val="auto"/>
          <w:sz w:val="20"/>
          <w:szCs w:val="20"/>
          <w:bdr w:color="auto" w:space="0" w:sz="0" w:val="none"/>
        </w:rPr>
        <w:t xml:space="preserve"> </w:t>
      </w:r>
      <w:r w:rsidR="00BE2DAD" w:rsidRPr="0068601A">
        <w:rPr>
          <w:rFonts w:ascii="Century Gothic" w:cstheme="minorBidi" w:eastAsiaTheme="minorEastAsia" w:hAnsi="Century Gothic"/>
          <w:color w:val="auto"/>
          <w:sz w:val="20"/>
          <w:szCs w:val="20"/>
          <w:bdr w:color="auto" w:space="0" w:sz="0" w:val="none"/>
        </w:rPr>
        <w:t>qui précèdent la prise d'effet de la modification</w:t>
      </w:r>
      <w:r w:rsidR="00BE2DAD" w:rsidRPr="0068601A">
        <w:rPr>
          <w:rFonts w:ascii="Century Gothic" w:cs="Times New Roman" w:hAnsi="Century Gothic"/>
          <w:sz w:val="20"/>
          <w:szCs w:val="20"/>
        </w:rPr>
        <w:t>, sauf accord du salarié ou cas exceptionnel ou urgent affectant de manière non prévisible le fonctionnement de la Société. Dans ce cas, le délai de prévenance pourra être réduit à 3 jours.</w:t>
      </w:r>
    </w:p>
    <w:p w14:paraId="06E508E4" w14:textId="77777777" w:rsidP="0068601A" w:rsidR="0057271E" w:rsidRDefault="0057271E">
      <w:pPr>
        <w:spacing w:line="280" w:lineRule="exact"/>
        <w:jc w:val="both"/>
        <w:rPr>
          <w:rFonts w:ascii="Century Gothic" w:cs="Arial" w:hAnsi="Century Gothic"/>
          <w:color w:val="FF0000"/>
        </w:rPr>
      </w:pPr>
    </w:p>
    <w:p w14:paraId="5276F989" w14:textId="77777777" w:rsidP="0068601A" w:rsidR="00E311D6" w:rsidRDefault="00E311D6">
      <w:pPr>
        <w:spacing w:line="280" w:lineRule="exact"/>
        <w:jc w:val="both"/>
        <w:rPr>
          <w:rFonts w:ascii="Century Gothic" w:cs="Arial" w:hAnsi="Century Gothic"/>
          <w:color w:val="FF0000"/>
        </w:rPr>
      </w:pPr>
    </w:p>
    <w:p w14:paraId="485BBFA9" w14:textId="77777777" w:rsidP="0068601A" w:rsidR="00E311D6" w:rsidRDefault="00E311D6">
      <w:pPr>
        <w:spacing w:line="280" w:lineRule="exact"/>
        <w:jc w:val="both"/>
        <w:rPr>
          <w:rFonts w:ascii="Century Gothic" w:cs="Arial" w:hAnsi="Century Gothic"/>
          <w:color w:val="FF0000"/>
        </w:rPr>
      </w:pPr>
    </w:p>
    <w:p w14:paraId="306EB6CE" w14:textId="77777777" w:rsidP="0068601A" w:rsidR="00E311D6" w:rsidRDefault="00E311D6">
      <w:pPr>
        <w:spacing w:line="280" w:lineRule="exact"/>
        <w:jc w:val="both"/>
        <w:rPr>
          <w:rFonts w:ascii="Century Gothic" w:cs="Arial" w:hAnsi="Century Gothic"/>
          <w:color w:val="FF0000"/>
        </w:rPr>
      </w:pPr>
    </w:p>
    <w:p w14:paraId="0370015D" w14:textId="77777777" w:rsidP="0068601A" w:rsidR="00E311D6" w:rsidRDefault="00E311D6">
      <w:pPr>
        <w:spacing w:line="280" w:lineRule="exact"/>
        <w:jc w:val="both"/>
        <w:rPr>
          <w:rFonts w:ascii="Century Gothic" w:cs="Arial" w:hAnsi="Century Gothic"/>
          <w:color w:val="FF0000"/>
        </w:rPr>
      </w:pPr>
    </w:p>
    <w:p w14:paraId="0C0E0BB8" w14:textId="77777777" w:rsidP="0068601A" w:rsidR="00E311D6" w:rsidRDefault="00E311D6">
      <w:pPr>
        <w:spacing w:line="280" w:lineRule="exact"/>
        <w:jc w:val="both"/>
        <w:rPr>
          <w:rFonts w:ascii="Century Gothic" w:cs="Arial" w:hAnsi="Century Gothic"/>
          <w:color w:val="FF0000"/>
        </w:rPr>
      </w:pPr>
    </w:p>
    <w:p w14:paraId="3986E001" w14:textId="77777777" w:rsidP="0068601A" w:rsidR="007F3EA4" w:rsidRDefault="007F3EA4" w:rsidRPr="00905EFC">
      <w:pPr>
        <w:spacing w:line="280" w:lineRule="exact"/>
        <w:jc w:val="both"/>
        <w:rPr>
          <w:rFonts w:ascii="Century Gothic" w:cs="Arial" w:hAnsi="Century Gothic"/>
          <w:color w:val="FF0000"/>
        </w:rPr>
      </w:pPr>
    </w:p>
    <w:p w14:paraId="19CC8545" w14:textId="60AA52BE" w:rsidP="009E230A" w:rsidR="00F270B8" w:rsidRDefault="00BE2DAD">
      <w:pPr>
        <w:pStyle w:val="Titre1"/>
        <w:numPr>
          <w:ilvl w:val="0"/>
          <w:numId w:val="0"/>
        </w:numPr>
        <w:spacing w:after="0" w:before="0"/>
        <w:ind w:hanging="360" w:left="360"/>
        <w:rPr>
          <w:rFonts w:ascii="Century Gothic" w:hAnsi="Century Gothic"/>
          <w:i/>
          <w:color w:themeColor="accent1" w:val="4F81BD"/>
          <w:u w:val="single"/>
        </w:rPr>
      </w:pPr>
      <w:bookmarkStart w:id="61" w:name="_Toc48826790"/>
      <w:bookmarkStart w:id="62" w:name="_Toc132973272"/>
      <w:r w:rsidRPr="00BE2DAD">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4</w:t>
      </w:r>
      <w:r w:rsidRPr="00BE2DAD">
        <w:rPr>
          <w:rFonts w:ascii="Century Gothic" w:hAnsi="Century Gothic"/>
          <w:i/>
          <w:color w:themeColor="accent1" w:val="4F81BD"/>
          <w:u w:val="single"/>
        </w:rPr>
        <w:t xml:space="preserve"> </w:t>
      </w:r>
      <w:r w:rsidR="00A90554">
        <w:rPr>
          <w:rFonts w:ascii="Century Gothic" w:hAnsi="Century Gothic"/>
          <w:i/>
          <w:color w:themeColor="accent1" w:val="4F81BD"/>
          <w:u w:val="single"/>
        </w:rPr>
        <w:t>–</w:t>
      </w:r>
      <w:r w:rsidRPr="00BE2DAD">
        <w:rPr>
          <w:rFonts w:ascii="Century Gothic" w:hAnsi="Century Gothic"/>
          <w:i/>
          <w:color w:themeColor="accent1" w:val="4F81BD"/>
          <w:u w:val="single"/>
        </w:rPr>
        <w:t xml:space="preserve"> </w:t>
      </w:r>
      <w:r w:rsidR="00A90554">
        <w:rPr>
          <w:rFonts w:ascii="Century Gothic" w:hAnsi="Century Gothic"/>
          <w:i/>
          <w:color w:themeColor="accent1" w:val="4F81BD"/>
          <w:u w:val="single"/>
        </w:rPr>
        <w:t>Modalités de p</w:t>
      </w:r>
      <w:r w:rsidR="00F270B8" w:rsidRPr="00BE2DAD">
        <w:rPr>
          <w:rFonts w:ascii="Century Gothic" w:hAnsi="Century Gothic"/>
          <w:i/>
          <w:color w:themeColor="accent1" w:val="4F81BD"/>
          <w:u w:val="single"/>
        </w:rPr>
        <w:t>rise des jours de repos</w:t>
      </w:r>
      <w:bookmarkEnd w:id="61"/>
      <w:r w:rsidR="002E42F6">
        <w:rPr>
          <w:rFonts w:ascii="Century Gothic" w:hAnsi="Century Gothic"/>
          <w:i/>
          <w:color w:themeColor="accent1" w:val="4F81BD"/>
          <w:u w:val="single"/>
        </w:rPr>
        <w:t xml:space="preserve"> / journée de solidarité</w:t>
      </w:r>
      <w:bookmarkEnd w:id="62"/>
    </w:p>
    <w:p w14:paraId="00D1BFBA" w14:textId="77777777" w:rsidP="0068601A" w:rsidR="0068601A" w:rsidRDefault="0068601A" w:rsidRPr="0068601A">
      <w:pPr>
        <w:rPr>
          <w:sz w:val="20"/>
          <w:szCs w:val="20"/>
        </w:rPr>
      </w:pPr>
    </w:p>
    <w:p w14:paraId="56216728" w14:textId="4170BD8F" w:rsidP="0068601A" w:rsidR="00F270B8" w:rsidRDefault="00F270B8">
      <w:pPr>
        <w:spacing w:line="280" w:lineRule="exact"/>
        <w:jc w:val="both"/>
        <w:rPr>
          <w:rFonts w:ascii="Century Gothic" w:hAnsi="Century Gothic"/>
          <w:sz w:val="20"/>
          <w:szCs w:val="20"/>
        </w:rPr>
      </w:pPr>
      <w:r w:rsidRPr="0068601A">
        <w:rPr>
          <w:rFonts w:ascii="Century Gothic" w:cs="Arial" w:hAnsi="Century Gothic"/>
          <w:sz w:val="20"/>
          <w:szCs w:val="20"/>
        </w:rPr>
        <w:t xml:space="preserve">Les jours de repos destinés à compenser les heures additionnelles réalisées pendant la période haute </w:t>
      </w:r>
      <w:r w:rsidRPr="0068601A">
        <w:rPr>
          <w:rFonts w:ascii="Century Gothic" w:hAnsi="Century Gothic"/>
          <w:sz w:val="20"/>
          <w:szCs w:val="20"/>
        </w:rPr>
        <w:t xml:space="preserve">devront obligatoirement être pris </w:t>
      </w:r>
      <w:r w:rsidR="008A2FA2" w:rsidRPr="0068601A">
        <w:rPr>
          <w:rFonts w:ascii="Century Gothic" w:hAnsi="Century Gothic"/>
          <w:sz w:val="20"/>
          <w:szCs w:val="20"/>
        </w:rPr>
        <w:t>au cours de la période de référence visée par le présent accord</w:t>
      </w:r>
      <w:r w:rsidRPr="0068601A">
        <w:rPr>
          <w:rFonts w:ascii="Century Gothic" w:hAnsi="Century Gothic"/>
          <w:sz w:val="20"/>
          <w:szCs w:val="20"/>
        </w:rPr>
        <w:t xml:space="preserve">, </w:t>
      </w:r>
      <w:r w:rsidR="000F0F0D">
        <w:rPr>
          <w:rFonts w:ascii="Century Gothic" w:hAnsi="Century Gothic"/>
          <w:sz w:val="20"/>
          <w:szCs w:val="20"/>
        </w:rPr>
        <w:t>aux conditions développées ci-après</w:t>
      </w:r>
      <w:r w:rsidRPr="0068601A">
        <w:rPr>
          <w:rFonts w:ascii="Century Gothic" w:hAnsi="Century Gothic"/>
          <w:sz w:val="20"/>
          <w:szCs w:val="20"/>
        </w:rPr>
        <w:t>.</w:t>
      </w:r>
      <w:r w:rsidR="003A3D6C" w:rsidRPr="0068601A">
        <w:rPr>
          <w:rFonts w:ascii="Century Gothic" w:hAnsi="Century Gothic"/>
          <w:sz w:val="20"/>
          <w:szCs w:val="20"/>
        </w:rPr>
        <w:t xml:space="preserve"> </w:t>
      </w:r>
      <w:r w:rsidR="00CC2C33">
        <w:rPr>
          <w:rFonts w:ascii="Century Gothic" w:hAnsi="Century Gothic"/>
          <w:sz w:val="20"/>
          <w:szCs w:val="20"/>
        </w:rPr>
        <w:t>Il est convenu entre les parties que la prise des repos ne pourra s’effectuer qu’en fin de période fiscale.</w:t>
      </w:r>
    </w:p>
    <w:p w14:paraId="5F2E17AF" w14:textId="77777777" w:rsidP="0068601A" w:rsidR="00CB5A22" w:rsidRDefault="00CB5A22">
      <w:pPr>
        <w:spacing w:line="280" w:lineRule="exact"/>
        <w:jc w:val="both"/>
        <w:rPr>
          <w:rFonts w:ascii="Century Gothic" w:hAnsi="Century Gothic"/>
          <w:sz w:val="20"/>
          <w:szCs w:val="20"/>
        </w:rPr>
      </w:pPr>
    </w:p>
    <w:p w14:paraId="064F7FA7" w14:textId="73EB424E" w:rsidP="0068601A" w:rsidR="00CB5A22" w:rsidRDefault="00CB5A22">
      <w:pPr>
        <w:spacing w:line="280" w:lineRule="exact"/>
        <w:jc w:val="both"/>
        <w:rPr>
          <w:rFonts w:ascii="Century Gothic" w:hAnsi="Century Gothic"/>
          <w:sz w:val="20"/>
          <w:szCs w:val="20"/>
        </w:rPr>
      </w:pPr>
      <w:r>
        <w:rPr>
          <w:rFonts w:ascii="Century Gothic" w:hAnsi="Century Gothic"/>
          <w:sz w:val="20"/>
          <w:szCs w:val="20"/>
        </w:rPr>
        <w:t>Pour rappel, ils sont calculés de la manière suivante :</w:t>
      </w:r>
    </w:p>
    <w:p w14:paraId="0CD06E17" w14:textId="134A96F2" w:rsidP="0057271E" w:rsidR="0057271E" w:rsidRDefault="0057271E" w:rsidRPr="0057271E">
      <w:pPr>
        <w:numPr>
          <w:ilvl w:val="0"/>
          <w:numId w:val="8"/>
        </w:numPr>
        <w:spacing w:line="280" w:lineRule="exact"/>
        <w:jc w:val="both"/>
        <w:rPr>
          <w:rFonts w:ascii="Century Gothic" w:hAnsi="Century Gothic"/>
          <w:sz w:val="20"/>
          <w:szCs w:val="20"/>
        </w:rPr>
      </w:pPr>
      <w:r>
        <w:rPr>
          <w:rFonts w:ascii="Century Gothic" w:hAnsi="Century Gothic"/>
          <w:sz w:val="20"/>
          <w:szCs w:val="20"/>
        </w:rPr>
        <w:t>0</w:t>
      </w:r>
      <w:r w:rsidRPr="0057271E">
        <w:rPr>
          <w:rFonts w:ascii="Century Gothic" w:hAnsi="Century Gothic"/>
          <w:sz w:val="20"/>
          <w:szCs w:val="20"/>
        </w:rPr>
        <w:t>.71 jours de repos par semaine haute travaillée pour les salariés à 35h</w:t>
      </w:r>
    </w:p>
    <w:p w14:paraId="331C2726" w14:textId="3D1CE543" w:rsidP="0057271E" w:rsidR="0057271E" w:rsidRDefault="0057271E" w:rsidRPr="0057271E">
      <w:pPr>
        <w:numPr>
          <w:ilvl w:val="0"/>
          <w:numId w:val="8"/>
        </w:numPr>
        <w:spacing w:line="280" w:lineRule="exact"/>
        <w:jc w:val="both"/>
        <w:rPr>
          <w:rFonts w:ascii="Century Gothic" w:hAnsi="Century Gothic"/>
          <w:sz w:val="20"/>
          <w:szCs w:val="20"/>
        </w:rPr>
      </w:pPr>
      <w:r w:rsidRPr="0057271E">
        <w:rPr>
          <w:rFonts w:ascii="Century Gothic" w:hAnsi="Century Gothic"/>
          <w:sz w:val="20"/>
          <w:szCs w:val="20"/>
        </w:rPr>
        <w:t>0.67 jours de repos par semaine haute travaillée pour les salariés à 37.50h</w:t>
      </w:r>
    </w:p>
    <w:p w14:paraId="5A169885" w14:textId="77777777" w:rsidP="0057271E" w:rsidR="0057271E" w:rsidRDefault="0057271E" w:rsidRPr="0057271E">
      <w:pPr>
        <w:numPr>
          <w:ilvl w:val="0"/>
          <w:numId w:val="8"/>
        </w:numPr>
        <w:spacing w:line="280" w:lineRule="exact"/>
        <w:jc w:val="both"/>
        <w:rPr>
          <w:rFonts w:ascii="Century Gothic" w:hAnsi="Century Gothic"/>
          <w:sz w:val="20"/>
          <w:szCs w:val="20"/>
        </w:rPr>
      </w:pPr>
      <w:r w:rsidRPr="0057271E">
        <w:rPr>
          <w:rFonts w:ascii="Century Gothic" w:hAnsi="Century Gothic"/>
          <w:sz w:val="20"/>
          <w:szCs w:val="20"/>
        </w:rPr>
        <w:t>0.64 jours de repos par semaine haute travaillée pour les salariés à 39h</w:t>
      </w:r>
    </w:p>
    <w:p w14:paraId="064C4BC0" w14:textId="47D9D3A8" w:rsidP="0068601A" w:rsidR="007F3EA4" w:rsidRDefault="007F3EA4">
      <w:pPr>
        <w:spacing w:line="280" w:lineRule="exact"/>
        <w:jc w:val="both"/>
        <w:rPr>
          <w:rFonts w:ascii="Century Gothic" w:hAnsi="Century Gothic"/>
          <w:sz w:val="20"/>
          <w:szCs w:val="20"/>
        </w:rPr>
      </w:pPr>
    </w:p>
    <w:p w14:paraId="09799EC4" w14:textId="2FAC3E1E" w:rsidP="0068601A" w:rsidR="00F270B8" w:rsidRDefault="00F270B8">
      <w:pPr>
        <w:spacing w:line="280" w:lineRule="exact"/>
        <w:jc w:val="both"/>
        <w:rPr>
          <w:rFonts w:ascii="Century Gothic" w:cs="Arial" w:hAnsi="Century Gothic"/>
          <w:sz w:val="20"/>
          <w:szCs w:val="20"/>
        </w:rPr>
      </w:pPr>
      <w:r w:rsidRPr="00C81C09">
        <w:rPr>
          <w:rFonts w:ascii="Century Gothic" w:cs="Arial" w:hAnsi="Century Gothic"/>
          <w:sz w:val="20"/>
          <w:szCs w:val="20"/>
        </w:rPr>
        <w:t xml:space="preserve">La société fixera chaque année </w:t>
      </w:r>
      <w:r w:rsidR="00841179" w:rsidRPr="00C81C09">
        <w:rPr>
          <w:rFonts w:ascii="Century Gothic" w:cs="Arial" w:hAnsi="Century Gothic"/>
          <w:sz w:val="20"/>
          <w:szCs w:val="20"/>
        </w:rPr>
        <w:t>un</w:t>
      </w:r>
      <w:r w:rsidRPr="00C81C09">
        <w:rPr>
          <w:rFonts w:ascii="Century Gothic" w:cs="Arial" w:hAnsi="Century Gothic"/>
          <w:sz w:val="20"/>
          <w:szCs w:val="20"/>
        </w:rPr>
        <w:t xml:space="preserve"> jour de repos obligatoire.</w:t>
      </w:r>
      <w:r w:rsidR="00C81C09">
        <w:rPr>
          <w:rFonts w:ascii="Century Gothic" w:cs="Arial" w:hAnsi="Century Gothic"/>
          <w:sz w:val="20"/>
          <w:szCs w:val="20"/>
        </w:rPr>
        <w:t xml:space="preserve"> Ce dernier sera précisé dans le planning indicatif des semaines hautes et basses.</w:t>
      </w:r>
    </w:p>
    <w:p w14:paraId="49D9463A" w14:textId="77777777" w:rsidP="0068601A" w:rsidR="00424D33" w:rsidRDefault="00424D33" w:rsidRPr="00C81C09">
      <w:pPr>
        <w:spacing w:line="280" w:lineRule="exact"/>
        <w:jc w:val="both"/>
        <w:rPr>
          <w:rFonts w:ascii="Century Gothic" w:cs="Arial" w:hAnsi="Century Gothic"/>
          <w:sz w:val="20"/>
          <w:szCs w:val="20"/>
        </w:rPr>
      </w:pPr>
    </w:p>
    <w:p w14:paraId="3D04C3D1" w14:textId="1A3C7B0A" w:rsidP="0068601A" w:rsidR="00A11727" w:rsidRDefault="00A11727">
      <w:pPr>
        <w:spacing w:line="280" w:lineRule="exact"/>
        <w:jc w:val="both"/>
        <w:rPr>
          <w:rFonts w:ascii="Century Gothic" w:cs="Arial" w:hAnsi="Century Gothic"/>
          <w:sz w:val="20"/>
          <w:szCs w:val="20"/>
        </w:rPr>
      </w:pPr>
      <w:r>
        <w:rPr>
          <w:rFonts w:ascii="Century Gothic" w:cs="Arial" w:hAnsi="Century Gothic"/>
          <w:sz w:val="20"/>
          <w:szCs w:val="20"/>
        </w:rPr>
        <w:t xml:space="preserve">Sauf circonstances exceptionnelles, le salarié doit solliciter l’autorisation de son Responsable hiérarchique au moins </w:t>
      </w:r>
      <w:r w:rsidR="003127F7">
        <w:rPr>
          <w:rFonts w:ascii="Century Gothic" w:cs="Arial" w:hAnsi="Century Gothic"/>
          <w:sz w:val="20"/>
          <w:szCs w:val="20"/>
        </w:rPr>
        <w:t>2 semaines</w:t>
      </w:r>
      <w:r>
        <w:rPr>
          <w:rFonts w:ascii="Century Gothic" w:cs="Arial" w:hAnsi="Century Gothic"/>
          <w:sz w:val="20"/>
          <w:szCs w:val="20"/>
        </w:rPr>
        <w:t xml:space="preserve"> avant la date effective de prise des jours de repos. L’autorisation du Responsable hiérarchique doit intervenir dans un délai de 5 jours</w:t>
      </w:r>
      <w:r w:rsidR="003127F7">
        <w:rPr>
          <w:rFonts w:ascii="Century Gothic" w:cs="Arial" w:hAnsi="Century Gothic"/>
          <w:sz w:val="20"/>
          <w:szCs w:val="20"/>
        </w:rPr>
        <w:t xml:space="preserve"> </w:t>
      </w:r>
      <w:r w:rsidR="00DC02BB">
        <w:rPr>
          <w:rFonts w:ascii="Century Gothic" w:cs="Arial" w:hAnsi="Century Gothic"/>
          <w:sz w:val="20"/>
          <w:szCs w:val="20"/>
        </w:rPr>
        <w:t xml:space="preserve">ouvrés </w:t>
      </w:r>
      <w:r>
        <w:rPr>
          <w:rFonts w:ascii="Century Gothic" w:cs="Arial" w:hAnsi="Century Gothic"/>
          <w:sz w:val="20"/>
          <w:szCs w:val="20"/>
        </w:rPr>
        <w:t xml:space="preserve">courant à compter de cette demande. </w:t>
      </w:r>
    </w:p>
    <w:p w14:paraId="6361B8B9" w14:textId="5D584A16" w:rsidP="0068601A" w:rsidR="00A11727" w:rsidRDefault="00A11727">
      <w:pPr>
        <w:spacing w:line="280" w:lineRule="exact"/>
        <w:jc w:val="both"/>
        <w:rPr>
          <w:rFonts w:ascii="Century Gothic" w:cs="Arial" w:hAnsi="Century Gothic"/>
          <w:sz w:val="20"/>
          <w:szCs w:val="20"/>
        </w:rPr>
      </w:pPr>
      <w:r>
        <w:rPr>
          <w:rFonts w:ascii="Century Gothic" w:cs="Arial" w:hAnsi="Century Gothic"/>
          <w:sz w:val="20"/>
          <w:szCs w:val="20"/>
        </w:rPr>
        <w:t>Toute demande de jours de repos supérieurs à 5 jours devra être présentée au Res</w:t>
      </w:r>
      <w:r w:rsidR="000F0F0D">
        <w:rPr>
          <w:rFonts w:ascii="Century Gothic" w:cs="Arial" w:hAnsi="Century Gothic"/>
          <w:sz w:val="20"/>
          <w:szCs w:val="20"/>
        </w:rPr>
        <w:t xml:space="preserve">ponsable hiérarchique au moins </w:t>
      </w:r>
      <w:r w:rsidR="003127F7">
        <w:rPr>
          <w:rFonts w:ascii="Century Gothic" w:cs="Arial" w:hAnsi="Century Gothic"/>
          <w:sz w:val="20"/>
          <w:szCs w:val="20"/>
        </w:rPr>
        <w:t>1</w:t>
      </w:r>
      <w:r>
        <w:rPr>
          <w:rFonts w:ascii="Century Gothic" w:cs="Arial" w:hAnsi="Century Gothic"/>
          <w:sz w:val="20"/>
          <w:szCs w:val="20"/>
        </w:rPr>
        <w:t xml:space="preserve"> mois avant la date effective de prise des jours de repos. L’autorisation du Responsable hiérarchique doit intervenir dans un délai de 5 jours </w:t>
      </w:r>
      <w:r w:rsidR="00DC02BB">
        <w:rPr>
          <w:rFonts w:ascii="Century Gothic" w:cs="Arial" w:hAnsi="Century Gothic"/>
          <w:sz w:val="20"/>
          <w:szCs w:val="20"/>
        </w:rPr>
        <w:t>ouvrés</w:t>
      </w:r>
      <w:r w:rsidR="003127F7">
        <w:rPr>
          <w:rFonts w:ascii="Century Gothic" w:cs="Arial" w:hAnsi="Century Gothic"/>
          <w:sz w:val="20"/>
          <w:szCs w:val="20"/>
        </w:rPr>
        <w:t xml:space="preserve"> </w:t>
      </w:r>
      <w:r>
        <w:rPr>
          <w:rFonts w:ascii="Century Gothic" w:cs="Arial" w:hAnsi="Century Gothic"/>
          <w:sz w:val="20"/>
          <w:szCs w:val="20"/>
        </w:rPr>
        <w:t>courant à compter de cette demande.</w:t>
      </w:r>
    </w:p>
    <w:p w14:paraId="2F7A2E84" w14:textId="77777777" w:rsidP="0068601A" w:rsidR="00A11727" w:rsidRDefault="00A11727">
      <w:pPr>
        <w:spacing w:line="280" w:lineRule="exact"/>
        <w:jc w:val="both"/>
        <w:rPr>
          <w:rFonts w:ascii="Century Gothic" w:cs="Arial" w:hAnsi="Century Gothic"/>
          <w:sz w:val="20"/>
          <w:szCs w:val="20"/>
        </w:rPr>
      </w:pPr>
    </w:p>
    <w:p w14:paraId="2CEFF79C" w14:textId="684AC99A" w:rsidP="0068601A" w:rsidR="00A11727" w:rsidRDefault="00A11727">
      <w:pPr>
        <w:spacing w:line="280" w:lineRule="exact"/>
        <w:jc w:val="both"/>
        <w:rPr>
          <w:rFonts w:ascii="Century Gothic" w:cs="Arial" w:hAnsi="Century Gothic"/>
          <w:sz w:val="20"/>
          <w:szCs w:val="20"/>
        </w:rPr>
      </w:pPr>
      <w:r>
        <w:rPr>
          <w:rFonts w:ascii="Century Gothic" w:cs="Arial" w:hAnsi="Century Gothic"/>
          <w:sz w:val="20"/>
          <w:szCs w:val="20"/>
        </w:rPr>
        <w:t>Les jours de repos :</w:t>
      </w:r>
    </w:p>
    <w:p w14:paraId="1825000D" w14:textId="6F39AE36" w:rsidP="0068601A" w:rsidR="00A11727" w:rsidRDefault="00A11727" w:rsidRPr="007276D8">
      <w:pPr>
        <w:pStyle w:val="Paragraphedeliste"/>
        <w:numPr>
          <w:ilvl w:val="0"/>
          <w:numId w:val="4"/>
        </w:numPr>
        <w:spacing w:line="280" w:lineRule="exact"/>
        <w:jc w:val="both"/>
        <w:rPr>
          <w:rFonts w:ascii="Century Gothic" w:cs="Arial" w:hAnsi="Century Gothic"/>
          <w:sz w:val="20"/>
          <w:szCs w:val="20"/>
        </w:rPr>
      </w:pPr>
      <w:r w:rsidRPr="007276D8">
        <w:rPr>
          <w:rFonts w:ascii="Century Gothic" w:cs="Arial" w:hAnsi="Century Gothic"/>
          <w:sz w:val="20"/>
          <w:szCs w:val="20"/>
        </w:rPr>
        <w:t>Doivent</w:t>
      </w:r>
      <w:r w:rsidR="004F2B8D" w:rsidRPr="007276D8">
        <w:rPr>
          <w:rFonts w:ascii="Century Gothic" w:cs="Arial" w:hAnsi="Century Gothic"/>
          <w:sz w:val="20"/>
          <w:szCs w:val="20"/>
        </w:rPr>
        <w:t xml:space="preserve"> être pris</w:t>
      </w:r>
      <w:r w:rsidR="00582F17" w:rsidRPr="007276D8">
        <w:rPr>
          <w:rFonts w:ascii="Century Gothic" w:cs="Arial" w:hAnsi="Century Gothic"/>
          <w:sz w:val="20"/>
          <w:szCs w:val="20"/>
        </w:rPr>
        <w:t xml:space="preserve"> </w:t>
      </w:r>
      <w:r w:rsidR="00C81C09" w:rsidRPr="007276D8">
        <w:rPr>
          <w:rFonts w:ascii="Century Gothic" w:cs="Arial" w:hAnsi="Century Gothic"/>
          <w:sz w:val="20"/>
          <w:szCs w:val="20"/>
        </w:rPr>
        <w:t xml:space="preserve">par </w:t>
      </w:r>
      <w:r w:rsidR="00582F17" w:rsidRPr="007276D8">
        <w:rPr>
          <w:rFonts w:ascii="Century Gothic" w:cs="Arial" w:hAnsi="Century Gothic"/>
          <w:sz w:val="20"/>
          <w:szCs w:val="20"/>
        </w:rPr>
        <w:t>demi-journée ou journée entière</w:t>
      </w:r>
      <w:r w:rsidR="00422A2D" w:rsidRPr="007276D8">
        <w:rPr>
          <w:rFonts w:ascii="Century Gothic" w:cs="Arial" w:hAnsi="Century Gothic"/>
          <w:sz w:val="20"/>
          <w:szCs w:val="20"/>
        </w:rPr>
        <w:t> ;</w:t>
      </w:r>
    </w:p>
    <w:p w14:paraId="3DDCA8D9" w14:textId="77777777" w:rsidP="00762B4B" w:rsidR="00762B4B" w:rsidRDefault="00762B4B" w:rsidRPr="00762B4B">
      <w:pPr>
        <w:numPr>
          <w:ilvl w:val="0"/>
          <w:numId w:val="4"/>
        </w:numPr>
        <w:spacing w:line="280" w:lineRule="exact"/>
        <w:contextualSpacing/>
        <w:jc w:val="both"/>
        <w:rPr>
          <w:rFonts w:ascii="Century Gothic" w:cs="Arial" w:hAnsi="Century Gothic"/>
          <w:sz w:val="20"/>
          <w:szCs w:val="20"/>
        </w:rPr>
      </w:pPr>
      <w:r w:rsidRPr="00762B4B">
        <w:rPr>
          <w:rFonts w:ascii="Century Gothic" w:cs="Arial" w:hAnsi="Century Gothic"/>
          <w:sz w:val="20"/>
          <w:szCs w:val="20"/>
        </w:rPr>
        <w:t>Ne peuvent pas se cumuler ;</w:t>
      </w:r>
    </w:p>
    <w:p w14:paraId="5546737C" w14:textId="77777777" w:rsidP="00762B4B" w:rsidR="00762B4B" w:rsidRDefault="00762B4B" w:rsidRPr="00762B4B">
      <w:pPr>
        <w:numPr>
          <w:ilvl w:val="0"/>
          <w:numId w:val="4"/>
        </w:numPr>
        <w:spacing w:line="280" w:lineRule="exact"/>
        <w:contextualSpacing/>
        <w:jc w:val="both"/>
        <w:rPr>
          <w:rFonts w:ascii="Century Gothic" w:cs="Arial" w:hAnsi="Century Gothic"/>
          <w:sz w:val="20"/>
          <w:szCs w:val="20"/>
        </w:rPr>
      </w:pPr>
      <w:r w:rsidRPr="00762B4B">
        <w:rPr>
          <w:rFonts w:ascii="Century Gothic" w:cs="Arial" w:hAnsi="Century Gothic"/>
          <w:sz w:val="20"/>
          <w:szCs w:val="20"/>
        </w:rPr>
        <w:t>Peuvent être accolés à des jours de congés payés.</w:t>
      </w:r>
    </w:p>
    <w:p w14:paraId="5C878D8D" w14:textId="77777777" w:rsidP="007F3EA4" w:rsidR="007F3EA4" w:rsidRDefault="007F3EA4">
      <w:pPr>
        <w:spacing w:line="280" w:lineRule="exact"/>
        <w:jc w:val="both"/>
        <w:rPr>
          <w:rFonts w:ascii="Century Gothic" w:cs="Arial" w:hAnsi="Century Gothic"/>
          <w:sz w:val="20"/>
          <w:szCs w:val="20"/>
        </w:rPr>
      </w:pPr>
    </w:p>
    <w:p w14:paraId="5B5165E3" w14:textId="65FC029D" w:rsidP="0068601A" w:rsidR="00A11727" w:rsidRDefault="002671B3">
      <w:pPr>
        <w:spacing w:line="280" w:lineRule="exact"/>
        <w:jc w:val="both"/>
        <w:rPr>
          <w:rFonts w:ascii="Century Gothic" w:cs="Arial" w:hAnsi="Century Gothic"/>
          <w:sz w:val="20"/>
          <w:szCs w:val="20"/>
        </w:rPr>
      </w:pPr>
      <w:r>
        <w:rPr>
          <w:rFonts w:ascii="Century Gothic" w:cs="Arial" w:hAnsi="Century Gothic"/>
          <w:sz w:val="20"/>
          <w:szCs w:val="20"/>
        </w:rPr>
        <w:t>T</w:t>
      </w:r>
      <w:r w:rsidR="00A11727">
        <w:rPr>
          <w:rFonts w:ascii="Century Gothic" w:cs="Arial" w:hAnsi="Century Gothic"/>
          <w:sz w:val="20"/>
          <w:szCs w:val="20"/>
        </w:rPr>
        <w:t>o</w:t>
      </w:r>
      <w:r w:rsidR="00A90554">
        <w:rPr>
          <w:rFonts w:ascii="Century Gothic" w:cs="Arial" w:hAnsi="Century Gothic"/>
          <w:sz w:val="20"/>
          <w:szCs w:val="20"/>
        </w:rPr>
        <w:t>ut jour</w:t>
      </w:r>
      <w:r w:rsidR="00A11727">
        <w:rPr>
          <w:rFonts w:ascii="Century Gothic" w:cs="Arial" w:hAnsi="Century Gothic"/>
          <w:sz w:val="20"/>
          <w:szCs w:val="20"/>
        </w:rPr>
        <w:t xml:space="preserve"> de repos non pris est </w:t>
      </w:r>
      <w:r w:rsidR="00A90554">
        <w:rPr>
          <w:rFonts w:ascii="Century Gothic" w:cs="Arial" w:hAnsi="Century Gothic"/>
          <w:sz w:val="20"/>
          <w:szCs w:val="20"/>
        </w:rPr>
        <w:t>perdu</w:t>
      </w:r>
      <w:r>
        <w:rPr>
          <w:rFonts w:ascii="Century Gothic" w:cs="Arial" w:hAnsi="Century Gothic"/>
          <w:sz w:val="20"/>
          <w:szCs w:val="20"/>
        </w:rPr>
        <w:t>.</w:t>
      </w:r>
    </w:p>
    <w:p w14:paraId="5D576608" w14:textId="66504CB7" w:rsidP="0068601A" w:rsidR="00A11727" w:rsidRDefault="00A11727">
      <w:pPr>
        <w:pStyle w:val="Paragraphedeliste"/>
        <w:numPr>
          <w:ilvl w:val="0"/>
          <w:numId w:val="4"/>
        </w:numPr>
        <w:spacing w:line="280" w:lineRule="exact"/>
        <w:jc w:val="both"/>
        <w:rPr>
          <w:rFonts w:ascii="Century Gothic" w:cs="Arial" w:hAnsi="Century Gothic"/>
          <w:sz w:val="20"/>
          <w:szCs w:val="20"/>
        </w:rPr>
      </w:pPr>
      <w:r>
        <w:rPr>
          <w:rFonts w:ascii="Century Gothic" w:cs="Arial" w:hAnsi="Century Gothic"/>
          <w:sz w:val="20"/>
          <w:szCs w:val="20"/>
        </w:rPr>
        <w:t>Aucun repo</w:t>
      </w:r>
      <w:r w:rsidR="00A90554">
        <w:rPr>
          <w:rFonts w:ascii="Century Gothic" w:cs="Arial" w:hAnsi="Century Gothic"/>
          <w:sz w:val="20"/>
          <w:szCs w:val="20"/>
        </w:rPr>
        <w:t>r</w:t>
      </w:r>
      <w:r w:rsidR="004F2B8D">
        <w:rPr>
          <w:rFonts w:ascii="Century Gothic" w:cs="Arial" w:hAnsi="Century Gothic"/>
          <w:sz w:val="20"/>
          <w:szCs w:val="20"/>
        </w:rPr>
        <w:t xml:space="preserve">t </w:t>
      </w:r>
      <w:r w:rsidR="007F3EA4">
        <w:rPr>
          <w:rFonts w:ascii="Century Gothic" w:cs="Arial" w:hAnsi="Century Gothic"/>
          <w:sz w:val="20"/>
          <w:szCs w:val="20"/>
        </w:rPr>
        <w:t xml:space="preserve">des </w:t>
      </w:r>
      <w:r w:rsidR="0057271E">
        <w:rPr>
          <w:rFonts w:ascii="Century Gothic" w:cs="Arial" w:hAnsi="Century Gothic"/>
          <w:sz w:val="20"/>
          <w:szCs w:val="20"/>
        </w:rPr>
        <w:t>12</w:t>
      </w:r>
      <w:r w:rsidR="007F3EA4">
        <w:rPr>
          <w:rFonts w:ascii="Century Gothic" w:cs="Arial" w:hAnsi="Century Gothic"/>
          <w:sz w:val="20"/>
          <w:szCs w:val="20"/>
        </w:rPr>
        <w:t xml:space="preserve"> </w:t>
      </w:r>
      <w:r w:rsidR="0057271E">
        <w:rPr>
          <w:rFonts w:ascii="Century Gothic" w:cs="Arial" w:hAnsi="Century Gothic"/>
          <w:sz w:val="20"/>
          <w:szCs w:val="20"/>
        </w:rPr>
        <w:t>jours de</w:t>
      </w:r>
      <w:r w:rsidR="007F3EA4">
        <w:rPr>
          <w:rFonts w:ascii="Century Gothic" w:cs="Arial" w:hAnsi="Century Gothic"/>
          <w:sz w:val="20"/>
          <w:szCs w:val="20"/>
        </w:rPr>
        <w:t xml:space="preserve"> repos </w:t>
      </w:r>
      <w:r w:rsidR="004F2B8D">
        <w:rPr>
          <w:rFonts w:ascii="Century Gothic" w:cs="Arial" w:hAnsi="Century Gothic"/>
          <w:sz w:val="20"/>
          <w:szCs w:val="20"/>
        </w:rPr>
        <w:t>sur l’année suivante</w:t>
      </w:r>
      <w:r>
        <w:rPr>
          <w:rFonts w:ascii="Century Gothic" w:cs="Arial" w:hAnsi="Century Gothic"/>
          <w:sz w:val="20"/>
          <w:szCs w:val="20"/>
        </w:rPr>
        <w:t xml:space="preserve"> ne sera accordée, sauf circonstance exceptionnelle</w:t>
      </w:r>
      <w:r w:rsidR="00A776C6">
        <w:rPr>
          <w:rFonts w:ascii="Century Gothic" w:cs="Arial" w:hAnsi="Century Gothic"/>
          <w:sz w:val="20"/>
          <w:szCs w:val="20"/>
        </w:rPr>
        <w:t xml:space="preserve"> validée par le Responsable hiérarchique</w:t>
      </w:r>
      <w:r>
        <w:rPr>
          <w:rFonts w:ascii="Century Gothic" w:cs="Arial" w:hAnsi="Century Gothic"/>
          <w:sz w:val="20"/>
          <w:szCs w:val="20"/>
        </w:rPr>
        <w:t> ;</w:t>
      </w:r>
    </w:p>
    <w:p w14:paraId="7052B979" w14:textId="46DF5D31" w:rsidP="0068601A" w:rsidR="00A11727" w:rsidRDefault="00A11727">
      <w:pPr>
        <w:pStyle w:val="Paragraphedeliste"/>
        <w:numPr>
          <w:ilvl w:val="0"/>
          <w:numId w:val="4"/>
        </w:numPr>
        <w:spacing w:line="280" w:lineRule="exact"/>
        <w:jc w:val="both"/>
        <w:rPr>
          <w:rFonts w:ascii="Century Gothic" w:cs="Arial" w:hAnsi="Century Gothic"/>
          <w:sz w:val="20"/>
          <w:szCs w:val="20"/>
        </w:rPr>
      </w:pPr>
      <w:r>
        <w:rPr>
          <w:rFonts w:ascii="Century Gothic" w:cs="Arial" w:hAnsi="Century Gothic"/>
          <w:sz w:val="20"/>
          <w:szCs w:val="20"/>
        </w:rPr>
        <w:t xml:space="preserve">Aucun </w:t>
      </w:r>
      <w:r w:rsidR="00A90554">
        <w:rPr>
          <w:rFonts w:ascii="Century Gothic" w:cs="Arial" w:hAnsi="Century Gothic"/>
          <w:sz w:val="20"/>
          <w:szCs w:val="20"/>
        </w:rPr>
        <w:t>pa</w:t>
      </w:r>
      <w:r>
        <w:rPr>
          <w:rFonts w:ascii="Century Gothic" w:cs="Arial" w:hAnsi="Century Gothic"/>
          <w:sz w:val="20"/>
          <w:szCs w:val="20"/>
        </w:rPr>
        <w:t>iement des jours</w:t>
      </w:r>
      <w:r w:rsidR="002671B3">
        <w:rPr>
          <w:rFonts w:ascii="Century Gothic" w:cs="Arial" w:hAnsi="Century Gothic"/>
          <w:sz w:val="20"/>
          <w:szCs w:val="20"/>
        </w:rPr>
        <w:t xml:space="preserve"> de repos</w:t>
      </w:r>
      <w:r>
        <w:rPr>
          <w:rFonts w:ascii="Century Gothic" w:cs="Arial" w:hAnsi="Century Gothic"/>
          <w:sz w:val="20"/>
          <w:szCs w:val="20"/>
        </w:rPr>
        <w:t xml:space="preserve"> non pris ne sera </w:t>
      </w:r>
      <w:r w:rsidR="00A90554">
        <w:rPr>
          <w:rFonts w:ascii="Century Gothic" w:cs="Arial" w:hAnsi="Century Gothic"/>
          <w:sz w:val="20"/>
          <w:szCs w:val="20"/>
        </w:rPr>
        <w:t>effectué</w:t>
      </w:r>
      <w:r w:rsidR="00422A2D">
        <w:rPr>
          <w:rFonts w:ascii="Century Gothic" w:cs="Arial" w:hAnsi="Century Gothic"/>
          <w:sz w:val="20"/>
          <w:szCs w:val="20"/>
        </w:rPr>
        <w:t>.</w:t>
      </w:r>
    </w:p>
    <w:p w14:paraId="617970D4" w14:textId="0AEA5D2B" w:rsidP="0068601A" w:rsidR="00C81C09" w:rsidRDefault="00A90554">
      <w:pPr>
        <w:spacing w:line="280" w:lineRule="exact"/>
        <w:jc w:val="both"/>
        <w:rPr>
          <w:rFonts w:ascii="Century Gothic" w:cs="Arial" w:hAnsi="Century Gothic"/>
          <w:sz w:val="20"/>
          <w:szCs w:val="20"/>
        </w:rPr>
      </w:pPr>
      <w:r>
        <w:rPr>
          <w:rFonts w:ascii="Century Gothic" w:cs="Arial" w:hAnsi="Century Gothic"/>
          <w:sz w:val="20"/>
          <w:szCs w:val="20"/>
        </w:rPr>
        <w:t>Les Responsables hiérarchiques devront veiller au bon suivi des jours et inciter les salariés à les prendre avant cette date.</w:t>
      </w:r>
    </w:p>
    <w:p w14:paraId="7A75CAFC" w14:textId="77777777" w:rsidP="0068601A" w:rsidR="00A90554" w:rsidRDefault="00A90554">
      <w:pPr>
        <w:spacing w:line="280" w:lineRule="exact"/>
        <w:jc w:val="both"/>
        <w:rPr>
          <w:rFonts w:ascii="Century Gothic" w:cs="Arial" w:hAnsi="Century Gothic"/>
          <w:sz w:val="20"/>
          <w:szCs w:val="20"/>
        </w:rPr>
      </w:pPr>
    </w:p>
    <w:p w14:paraId="21E80362" w14:textId="36901BF3" w:rsidP="00C81C09" w:rsidR="00C81C09" w:rsidRDefault="00C81C09">
      <w:pPr>
        <w:spacing w:line="280" w:lineRule="exact"/>
        <w:jc w:val="both"/>
        <w:rPr>
          <w:rFonts w:ascii="Century Gothic" w:cs="Arial" w:hAnsi="Century Gothic"/>
          <w:sz w:val="20"/>
          <w:szCs w:val="20"/>
        </w:rPr>
      </w:pPr>
      <w:r w:rsidRPr="007276D8">
        <w:rPr>
          <w:rFonts w:ascii="Century Gothic" w:cs="Arial" w:hAnsi="Century Gothic"/>
          <w:sz w:val="20"/>
          <w:szCs w:val="20"/>
        </w:rPr>
        <w:t>La journée de solidarité est fixée le lundi de pentecôte. A titre exceptionnel, l’employeur</w:t>
      </w:r>
      <w:r w:rsidRPr="00C81C09">
        <w:rPr>
          <w:rFonts w:ascii="Century Gothic" w:cs="Arial" w:hAnsi="Century Gothic"/>
          <w:sz w:val="20"/>
          <w:szCs w:val="20"/>
        </w:rPr>
        <w:t xml:space="preserve"> pourra décider d’une date différente pour la journée de solidarité. Dans cette hypothèse, il préviendra le salarié au plus tard 1 mois avant la date effective de la journée de solidarité.</w:t>
      </w:r>
    </w:p>
    <w:p w14:paraId="518CFB83" w14:textId="77777777" w:rsidP="00C81C09" w:rsidR="00CC2C33" w:rsidRDefault="00CC2C33">
      <w:pPr>
        <w:spacing w:line="280" w:lineRule="exact"/>
        <w:jc w:val="both"/>
        <w:rPr>
          <w:rFonts w:ascii="Century Gothic" w:cs="Arial" w:hAnsi="Century Gothic"/>
          <w:sz w:val="20"/>
          <w:szCs w:val="20"/>
        </w:rPr>
      </w:pPr>
    </w:p>
    <w:p w14:paraId="1FC4ADCB" w14:textId="6DA62C18" w:rsidP="009E230A" w:rsidR="002526CD" w:rsidRDefault="00BE2DAD">
      <w:pPr>
        <w:pStyle w:val="Titre1"/>
        <w:numPr>
          <w:ilvl w:val="0"/>
          <w:numId w:val="0"/>
        </w:numPr>
        <w:spacing w:after="0" w:before="0"/>
        <w:ind w:hanging="360" w:left="360"/>
        <w:rPr>
          <w:rFonts w:ascii="Century Gothic" w:hAnsi="Century Gothic"/>
          <w:i/>
          <w:color w:themeColor="accent1" w:val="4F81BD"/>
          <w:u w:val="single"/>
        </w:rPr>
      </w:pPr>
      <w:bookmarkStart w:id="63" w:name="_Toc48826791"/>
      <w:bookmarkStart w:id="64" w:name="_Toc132973273"/>
      <w:r w:rsidRPr="00BE2DAD">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5</w:t>
      </w:r>
      <w:r w:rsidRPr="00BE2DAD">
        <w:rPr>
          <w:rFonts w:ascii="Century Gothic" w:hAnsi="Century Gothic"/>
          <w:i/>
          <w:color w:themeColor="accent1" w:val="4F81BD"/>
          <w:u w:val="single"/>
        </w:rPr>
        <w:t xml:space="preserve"> - </w:t>
      </w:r>
      <w:r w:rsidR="002526CD" w:rsidRPr="00BE2DAD">
        <w:rPr>
          <w:rFonts w:ascii="Century Gothic" w:hAnsi="Century Gothic"/>
          <w:i/>
          <w:color w:themeColor="accent1" w:val="4F81BD"/>
          <w:u w:val="single"/>
        </w:rPr>
        <w:t>Lissage de la rémunération</w:t>
      </w:r>
      <w:bookmarkEnd w:id="63"/>
      <w:bookmarkEnd w:id="64"/>
    </w:p>
    <w:p w14:paraId="02F40324" w14:textId="77777777" w:rsidP="0068601A" w:rsidR="0068601A" w:rsidRDefault="0068601A" w:rsidRPr="0068601A">
      <w:pPr>
        <w:rPr>
          <w:sz w:val="20"/>
          <w:szCs w:val="20"/>
        </w:rPr>
      </w:pPr>
    </w:p>
    <w:p w14:paraId="416A22C5" w14:textId="64FABEEE" w:rsidP="0068601A" w:rsidR="002526CD" w:rsidRDefault="002526CD" w:rsidRPr="0068601A">
      <w:pPr>
        <w:pStyle w:val="Corps"/>
        <w:jc w:val="both"/>
        <w:rPr>
          <w:rFonts w:ascii="Century Gothic" w:cstheme="minorBidi" w:eastAsiaTheme="minorEastAsia" w:hAnsi="Century Gothic"/>
          <w:color w:val="auto"/>
          <w:sz w:val="20"/>
          <w:szCs w:val="20"/>
          <w:bdr w:color="auto" w:space="0" w:sz="0" w:val="none"/>
        </w:rPr>
      </w:pPr>
      <w:r w:rsidRPr="0068601A">
        <w:rPr>
          <w:rFonts w:ascii="Century Gothic" w:cstheme="minorBidi" w:eastAsiaTheme="minorEastAsia" w:hAnsi="Century Gothic"/>
          <w:color w:val="auto"/>
          <w:sz w:val="20"/>
          <w:szCs w:val="20"/>
          <w:bdr w:color="auto" w:space="0" w:sz="0" w:val="none"/>
        </w:rPr>
        <w:t>La rémunération mensuelle est lissée sur la base de l’horaire hebdomadaire du salarié (35 heures, 37</w:t>
      </w:r>
      <w:r w:rsidR="0057271E">
        <w:rPr>
          <w:rFonts w:ascii="Century Gothic" w:cstheme="minorBidi" w:eastAsiaTheme="minorEastAsia" w:hAnsi="Century Gothic"/>
          <w:color w:val="auto"/>
          <w:sz w:val="20"/>
          <w:szCs w:val="20"/>
          <w:bdr w:color="auto" w:space="0" w:sz="0" w:val="none"/>
        </w:rPr>
        <w:t>.50</w:t>
      </w:r>
      <w:r w:rsidRPr="0068601A">
        <w:rPr>
          <w:rFonts w:ascii="Century Gothic" w:cstheme="minorBidi" w:eastAsiaTheme="minorEastAsia" w:hAnsi="Century Gothic"/>
          <w:color w:val="auto"/>
          <w:sz w:val="20"/>
          <w:szCs w:val="20"/>
          <w:bdr w:color="auto" w:space="0" w:sz="0" w:val="none"/>
        </w:rPr>
        <w:t xml:space="preserve"> heures ou 39 heures). </w:t>
      </w:r>
    </w:p>
    <w:p w14:paraId="27A5FDD1" w14:textId="77777777" w:rsidP="0068601A" w:rsidR="0068601A" w:rsidRDefault="0068601A" w:rsidRPr="0068601A">
      <w:pPr>
        <w:pStyle w:val="Corps"/>
        <w:jc w:val="both"/>
        <w:rPr>
          <w:rFonts w:ascii="Century Gothic" w:cstheme="minorBidi" w:eastAsiaTheme="minorEastAsia" w:hAnsi="Century Gothic"/>
          <w:color w:val="auto"/>
          <w:sz w:val="20"/>
          <w:szCs w:val="20"/>
          <w:bdr w:color="auto" w:space="0" w:sz="0" w:val="none"/>
        </w:rPr>
      </w:pPr>
    </w:p>
    <w:p w14:paraId="260711C5" w14:textId="77777777" w:rsidP="0068601A" w:rsidR="0068601A" w:rsidRDefault="0068601A" w:rsidRPr="0068601A">
      <w:pPr>
        <w:pStyle w:val="Corps"/>
        <w:jc w:val="both"/>
        <w:rPr>
          <w:rFonts w:ascii="Century Gothic" w:cstheme="minorBidi" w:eastAsiaTheme="minorEastAsia" w:hAnsi="Century Gothic"/>
          <w:color w:val="auto"/>
          <w:sz w:val="20"/>
          <w:szCs w:val="20"/>
          <w:bdr w:color="auto" w:space="0" w:sz="0" w:val="none"/>
        </w:rPr>
      </w:pPr>
    </w:p>
    <w:p w14:paraId="7FDF0E74" w14:textId="77777777" w:rsidP="009E230A" w:rsidR="00E311D6" w:rsidRDefault="00E311D6">
      <w:pPr>
        <w:pStyle w:val="Titre1"/>
        <w:numPr>
          <w:ilvl w:val="0"/>
          <w:numId w:val="0"/>
        </w:numPr>
        <w:spacing w:after="0" w:before="0"/>
        <w:ind w:hanging="360" w:left="360"/>
        <w:rPr>
          <w:rFonts w:ascii="Century Gothic" w:hAnsi="Century Gothic"/>
          <w:i/>
          <w:color w:themeColor="accent1" w:val="4F81BD"/>
          <w:u w:val="single"/>
        </w:rPr>
      </w:pPr>
      <w:bookmarkStart w:id="65" w:name="_Toc48826792"/>
      <w:bookmarkStart w:id="66" w:name="_Toc132973274"/>
    </w:p>
    <w:p w14:paraId="7D895551" w14:textId="77777777" w:rsidP="009E230A" w:rsidR="00E311D6" w:rsidRDefault="00E311D6">
      <w:pPr>
        <w:pStyle w:val="Titre1"/>
        <w:numPr>
          <w:ilvl w:val="0"/>
          <w:numId w:val="0"/>
        </w:numPr>
        <w:spacing w:after="0" w:before="0"/>
        <w:ind w:hanging="360" w:left="360"/>
        <w:rPr>
          <w:rFonts w:ascii="Century Gothic" w:hAnsi="Century Gothic"/>
          <w:i/>
          <w:color w:themeColor="accent1" w:val="4F81BD"/>
          <w:u w:val="single"/>
        </w:rPr>
      </w:pPr>
    </w:p>
    <w:p w14:paraId="0B47661B" w14:textId="77777777" w:rsidP="009E230A" w:rsidR="00E311D6" w:rsidRDefault="00E311D6">
      <w:pPr>
        <w:pStyle w:val="Titre1"/>
        <w:numPr>
          <w:ilvl w:val="0"/>
          <w:numId w:val="0"/>
        </w:numPr>
        <w:spacing w:after="0" w:before="0"/>
        <w:ind w:hanging="360" w:left="360"/>
        <w:rPr>
          <w:rFonts w:ascii="Century Gothic" w:hAnsi="Century Gothic"/>
          <w:i/>
          <w:color w:themeColor="accent1" w:val="4F81BD"/>
          <w:u w:val="single"/>
        </w:rPr>
      </w:pPr>
    </w:p>
    <w:p w14:paraId="274DFE74" w14:textId="189AF220" w:rsidP="009E230A" w:rsidR="0068716A" w:rsidRDefault="00BE2DAD">
      <w:pPr>
        <w:pStyle w:val="Titre1"/>
        <w:numPr>
          <w:ilvl w:val="0"/>
          <w:numId w:val="0"/>
        </w:numPr>
        <w:spacing w:after="0" w:before="0"/>
        <w:ind w:hanging="360" w:left="360"/>
        <w:rPr>
          <w:rFonts w:ascii="Century Gothic" w:hAnsi="Century Gothic"/>
          <w:i/>
          <w:color w:themeColor="accent1" w:val="4F81BD"/>
          <w:u w:val="single"/>
        </w:rPr>
      </w:pPr>
      <w:r w:rsidRPr="00BE2DAD">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6</w:t>
      </w:r>
      <w:r w:rsidRPr="00BE2DAD">
        <w:rPr>
          <w:rFonts w:ascii="Century Gothic" w:hAnsi="Century Gothic"/>
          <w:i/>
          <w:color w:themeColor="accent1" w:val="4F81BD"/>
          <w:u w:val="single"/>
        </w:rPr>
        <w:t xml:space="preserve"> - </w:t>
      </w:r>
      <w:r w:rsidR="00AE3A02" w:rsidRPr="00BE2DAD">
        <w:rPr>
          <w:rFonts w:ascii="Century Gothic" w:hAnsi="Century Gothic"/>
          <w:i/>
          <w:color w:themeColor="accent1" w:val="4F81BD"/>
          <w:u w:val="single"/>
        </w:rPr>
        <w:t>Traitement des heures supplémentaires</w:t>
      </w:r>
      <w:bookmarkEnd w:id="65"/>
      <w:bookmarkEnd w:id="66"/>
      <w:r w:rsidR="00AE3A02" w:rsidRPr="00BE2DAD">
        <w:rPr>
          <w:rFonts w:ascii="Century Gothic" w:hAnsi="Century Gothic"/>
          <w:i/>
          <w:color w:themeColor="accent1" w:val="4F81BD"/>
          <w:u w:val="single"/>
        </w:rPr>
        <w:t xml:space="preserve"> </w:t>
      </w:r>
    </w:p>
    <w:p w14:paraId="78417A0B" w14:textId="77777777" w:rsidP="0068601A" w:rsidR="0068601A" w:rsidRDefault="0068601A" w:rsidRPr="0068601A">
      <w:pPr>
        <w:rPr>
          <w:sz w:val="20"/>
          <w:szCs w:val="20"/>
        </w:rPr>
      </w:pPr>
    </w:p>
    <w:p w14:paraId="3667B80B" w14:textId="77CB8E0D" w:rsidP="0068601A" w:rsidR="00D11A49" w:rsidRDefault="00D11A49" w:rsidRPr="0068601A">
      <w:pPr>
        <w:pStyle w:val="Corps"/>
        <w:jc w:val="both"/>
        <w:rPr>
          <w:rFonts w:ascii="Century Gothic" w:cstheme="minorBidi" w:eastAsiaTheme="minorEastAsia" w:hAnsi="Century Gothic"/>
          <w:color w:val="auto"/>
          <w:sz w:val="20"/>
          <w:szCs w:val="20"/>
          <w:bdr w:color="auto" w:space="0" w:sz="0" w:val="none"/>
        </w:rPr>
      </w:pPr>
      <w:r w:rsidRPr="0068601A">
        <w:rPr>
          <w:rFonts w:ascii="Century Gothic" w:cstheme="minorBidi" w:eastAsiaTheme="minorEastAsia" w:hAnsi="Century Gothic"/>
          <w:color w:val="auto"/>
          <w:sz w:val="20"/>
          <w:szCs w:val="20"/>
          <w:bdr w:color="auto" w:space="0" w:sz="0" w:val="none"/>
        </w:rPr>
        <w:t>Constitueront des heures supplémentaires celles qui, en fin d’année, excèderont 1 607 heures de travail effectif, déduction faite de celles effectuées hebdomadairement entre 35 et 39 heures, qui auront été rémunérées mensuellement</w:t>
      </w:r>
      <w:r w:rsidR="002E42F6">
        <w:rPr>
          <w:rFonts w:ascii="Century Gothic" w:cstheme="minorBidi" w:eastAsiaTheme="minorEastAsia" w:hAnsi="Century Gothic"/>
          <w:color w:val="auto"/>
          <w:sz w:val="20"/>
          <w:szCs w:val="20"/>
          <w:bdr w:color="auto" w:space="0" w:sz="0" w:val="none"/>
        </w:rPr>
        <w:t>, et des heures additionnelles qui auront été compensées par des repos</w:t>
      </w:r>
      <w:r w:rsidRPr="0068601A">
        <w:rPr>
          <w:rFonts w:ascii="Century Gothic" w:cstheme="minorBidi" w:eastAsiaTheme="minorEastAsia" w:hAnsi="Century Gothic"/>
          <w:color w:val="auto"/>
          <w:sz w:val="20"/>
          <w:szCs w:val="20"/>
          <w:bdr w:color="auto" w:space="0" w:sz="0" w:val="none"/>
        </w:rPr>
        <w:t>.</w:t>
      </w:r>
    </w:p>
    <w:p w14:paraId="440C4BD9" w14:textId="77777777" w:rsidP="0068601A" w:rsidR="00D11A49" w:rsidRDefault="00D11A49" w:rsidRPr="0068601A">
      <w:pPr>
        <w:pStyle w:val="Corps"/>
        <w:jc w:val="both"/>
        <w:rPr>
          <w:rFonts w:ascii="Century Gothic" w:cstheme="minorBidi" w:eastAsiaTheme="minorEastAsia" w:hAnsi="Century Gothic"/>
          <w:color w:val="auto"/>
          <w:sz w:val="20"/>
          <w:szCs w:val="20"/>
          <w:bdr w:color="auto" w:space="0" w:sz="0" w:val="none"/>
        </w:rPr>
      </w:pPr>
    </w:p>
    <w:p w14:paraId="24228A72" w14:textId="39A3F1F9" w:rsidP="0068601A" w:rsidR="00AE3A02" w:rsidRDefault="00D11A49">
      <w:pPr>
        <w:pStyle w:val="Corps"/>
        <w:jc w:val="both"/>
        <w:rPr>
          <w:rFonts w:ascii="Century Gothic" w:cstheme="minorBidi" w:eastAsiaTheme="minorEastAsia" w:hAnsi="Century Gothic"/>
          <w:color w:val="auto"/>
          <w:sz w:val="20"/>
          <w:szCs w:val="20"/>
          <w:bdr w:color="auto" w:space="0" w:sz="0" w:val="none"/>
        </w:rPr>
      </w:pPr>
      <w:r w:rsidRPr="00BE2DAD">
        <w:rPr>
          <w:rFonts w:ascii="Century Gothic" w:cstheme="minorBidi" w:eastAsiaTheme="minorEastAsia" w:hAnsi="Century Gothic"/>
          <w:color w:val="auto"/>
          <w:sz w:val="20"/>
          <w:szCs w:val="20"/>
          <w:bdr w:color="auto" w:space="0" w:sz="0" w:val="none"/>
        </w:rPr>
        <w:t xml:space="preserve">Les heures effectuées au-delà de 1 607 heures </w:t>
      </w:r>
      <w:r w:rsidR="00990C64" w:rsidRPr="00BE2DAD">
        <w:rPr>
          <w:rFonts w:ascii="Century Gothic" w:cstheme="minorBidi" w:eastAsiaTheme="minorEastAsia" w:hAnsi="Century Gothic"/>
          <w:color w:val="auto"/>
          <w:sz w:val="20"/>
          <w:szCs w:val="20"/>
          <w:bdr w:color="auto" w:space="0" w:sz="0" w:val="none"/>
        </w:rPr>
        <w:t>seront majorées selon les taux légaux en vigueur, qu’elles soient rémunérées ou pris</w:t>
      </w:r>
      <w:r w:rsidR="00A81B2D" w:rsidRPr="00BE2DAD">
        <w:rPr>
          <w:rFonts w:ascii="Century Gothic" w:cstheme="minorBidi" w:eastAsiaTheme="minorEastAsia" w:hAnsi="Century Gothic"/>
          <w:color w:val="auto"/>
          <w:sz w:val="20"/>
          <w:szCs w:val="20"/>
          <w:bdr w:color="auto" w:space="0" w:sz="0" w:val="none"/>
        </w:rPr>
        <w:t>es</w:t>
      </w:r>
      <w:r w:rsidR="00990C64" w:rsidRPr="00BE2DAD">
        <w:rPr>
          <w:rFonts w:ascii="Century Gothic" w:cstheme="minorBidi" w:eastAsiaTheme="minorEastAsia" w:hAnsi="Century Gothic"/>
          <w:color w:val="auto"/>
          <w:sz w:val="20"/>
          <w:szCs w:val="20"/>
          <w:bdr w:color="auto" w:space="0" w:sz="0" w:val="none"/>
        </w:rPr>
        <w:t xml:space="preserve"> sous forme de repos</w:t>
      </w:r>
      <w:r w:rsidRPr="00BE2DAD">
        <w:rPr>
          <w:rFonts w:ascii="Century Gothic" w:cstheme="minorBidi" w:eastAsiaTheme="minorEastAsia" w:hAnsi="Century Gothic"/>
          <w:color w:val="auto"/>
          <w:sz w:val="20"/>
          <w:szCs w:val="20"/>
          <w:bdr w:color="auto" w:space="0" w:sz="0" w:val="none"/>
        </w:rPr>
        <w:t xml:space="preserve"> de remplacement.</w:t>
      </w:r>
    </w:p>
    <w:p w14:paraId="284C46D0" w14:textId="77777777" w:rsidP="0068601A" w:rsidR="00BE2DAD" w:rsidRDefault="00BE2DAD">
      <w:pPr>
        <w:pStyle w:val="Corps"/>
        <w:jc w:val="both"/>
        <w:rPr>
          <w:rFonts w:ascii="Century Gothic" w:cstheme="minorBidi" w:eastAsiaTheme="minorEastAsia" w:hAnsi="Century Gothic"/>
          <w:color w:val="auto"/>
          <w:sz w:val="20"/>
          <w:szCs w:val="20"/>
          <w:bdr w:color="auto" w:space="0" w:sz="0" w:val="none"/>
        </w:rPr>
      </w:pPr>
    </w:p>
    <w:p w14:paraId="1532911E" w14:textId="5999BBF6" w:rsidP="00CC2C33" w:rsidR="00CC2C33" w:rsidRDefault="00BE2DAD">
      <w:pPr>
        <w:jc w:val="both"/>
        <w:rPr>
          <w:rFonts w:ascii="Century Gothic" w:cs="Times New Roman" w:eastAsia="Times New Roman" w:hAnsi="Century Gothic"/>
          <w:sz w:val="20"/>
          <w:szCs w:val="20"/>
        </w:rPr>
      </w:pPr>
      <w:r>
        <w:rPr>
          <w:rFonts w:ascii="Century Gothic" w:cs="Times New Roman" w:eastAsia="Times New Roman" w:hAnsi="Century Gothic"/>
          <w:bCs/>
          <w:color w:val="000000"/>
          <w:sz w:val="20"/>
          <w:szCs w:val="20"/>
        </w:rPr>
        <w:t xml:space="preserve">Le recours aux heures supplémentaires relève du pouvoir de direction de l’employeur. Il suppose une demande expresse (écrite ou orale) de la hiérarchie. </w:t>
      </w:r>
      <w:r w:rsidR="00CC2C33">
        <w:rPr>
          <w:rFonts w:ascii="Century Gothic" w:cs="Times New Roman" w:eastAsia="Times New Roman" w:hAnsi="Century Gothic"/>
          <w:sz w:val="20"/>
          <w:szCs w:val="20"/>
        </w:rPr>
        <w:t>Par conséquent, aucune heure supplémentaire ne doit être effectuée sans l’accord préalable du Responsable hiérarchique.</w:t>
      </w:r>
    </w:p>
    <w:p w14:paraId="06322716" w14:textId="4FF5F2EE" w:rsidP="0068601A" w:rsidR="00BE2DAD" w:rsidRDefault="00BE2DAD">
      <w:pPr>
        <w:jc w:val="both"/>
        <w:rPr>
          <w:rFonts w:ascii="Century Gothic" w:cs="Times New Roman" w:eastAsia="Times New Roman" w:hAnsi="Century Gothic"/>
          <w:color w:val="000000"/>
          <w:sz w:val="20"/>
          <w:szCs w:val="20"/>
        </w:rPr>
      </w:pPr>
    </w:p>
    <w:p w14:paraId="0B678398" w14:textId="4D24E14A" w:rsidP="00E311D6" w:rsidR="00036E7A" w:rsidRDefault="00BE2DAD" w:rsidRPr="00E311D6">
      <w:pPr>
        <w:jc w:val="both"/>
        <w:rPr>
          <w:rFonts w:ascii="Century Gothic" w:cs="Times New Roman" w:eastAsia="Times New Roman" w:hAnsi="Century Gothic"/>
          <w:color w:val="000000"/>
          <w:sz w:val="20"/>
          <w:szCs w:val="20"/>
        </w:rPr>
      </w:pPr>
      <w:r>
        <w:rPr>
          <w:rFonts w:ascii="Century Gothic" w:cs="Times New Roman" w:eastAsia="Times New Roman" w:hAnsi="Century Gothic"/>
          <w:color w:val="000000"/>
          <w:sz w:val="20"/>
          <w:szCs w:val="20"/>
        </w:rPr>
        <w:t>Il est rappelé que l’aménagement du temps de travail, objet du présent accord, est mise en place afin d’éviter le recours aux heures supplémentaires. C’est pourquoi, leur recours devra être autorisé.</w:t>
      </w:r>
    </w:p>
    <w:p w14:paraId="2E163043" w14:textId="71A3B818" w:rsidP="0068601A" w:rsidR="00036E7A" w:rsidRDefault="00036E7A">
      <w:pPr>
        <w:pStyle w:val="Corps"/>
        <w:rPr>
          <w:rFonts w:ascii="Century Gothic" w:cstheme="minorBidi" w:eastAsiaTheme="minorEastAsia" w:hAnsi="Century Gothic"/>
          <w:color w:val="auto"/>
          <w:sz w:val="20"/>
          <w:szCs w:val="20"/>
          <w:bdr w:color="auto" w:space="0" w:sz="0" w:val="none"/>
        </w:rPr>
      </w:pPr>
    </w:p>
    <w:p w14:paraId="30DA7352" w14:textId="77777777" w:rsidP="0068601A" w:rsidR="00036E7A" w:rsidRDefault="00036E7A" w:rsidRPr="00BE2DAD">
      <w:pPr>
        <w:pStyle w:val="Corps"/>
        <w:rPr>
          <w:rFonts w:ascii="Century Gothic" w:cstheme="minorBidi" w:eastAsiaTheme="minorEastAsia" w:hAnsi="Century Gothic"/>
          <w:color w:val="auto"/>
          <w:sz w:val="20"/>
          <w:szCs w:val="20"/>
          <w:bdr w:color="auto" w:space="0" w:sz="0" w:val="none"/>
        </w:rPr>
      </w:pPr>
    </w:p>
    <w:p w14:paraId="579EB185" w14:textId="356FE8DF" w:rsidP="009E230A" w:rsidR="000E2AFF" w:rsidRDefault="00BE2DAD">
      <w:pPr>
        <w:pStyle w:val="Titre1"/>
        <w:numPr>
          <w:ilvl w:val="0"/>
          <w:numId w:val="0"/>
        </w:numPr>
        <w:spacing w:after="0" w:before="0"/>
        <w:ind w:hanging="360" w:left="360"/>
        <w:rPr>
          <w:rFonts w:ascii="Century Gothic" w:hAnsi="Century Gothic"/>
          <w:i/>
          <w:color w:themeColor="accent1" w:val="4F81BD"/>
          <w:u w:val="single"/>
        </w:rPr>
      </w:pPr>
      <w:bookmarkStart w:id="67" w:name="_Toc48826793"/>
      <w:bookmarkStart w:id="68" w:name="_Toc132973275"/>
      <w:r w:rsidRPr="00BE2DAD">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7</w:t>
      </w:r>
      <w:r w:rsidRPr="00BE2DAD">
        <w:rPr>
          <w:rFonts w:ascii="Century Gothic" w:hAnsi="Century Gothic"/>
          <w:i/>
          <w:color w:themeColor="accent1" w:val="4F81BD"/>
          <w:u w:val="single"/>
        </w:rPr>
        <w:t xml:space="preserve"> - </w:t>
      </w:r>
      <w:r w:rsidR="000E2AFF" w:rsidRPr="00BE2DAD">
        <w:rPr>
          <w:rFonts w:ascii="Century Gothic" w:hAnsi="Century Gothic"/>
          <w:i/>
          <w:color w:themeColor="accent1" w:val="4F81BD"/>
          <w:u w:val="single"/>
        </w:rPr>
        <w:t>Congés payés</w:t>
      </w:r>
      <w:bookmarkEnd w:id="67"/>
      <w:bookmarkEnd w:id="68"/>
    </w:p>
    <w:p w14:paraId="1B0A9769" w14:textId="77777777" w:rsidP="0068601A" w:rsidR="0068601A" w:rsidRDefault="0068601A" w:rsidRPr="0068601A">
      <w:pPr>
        <w:rPr>
          <w:sz w:val="20"/>
          <w:szCs w:val="20"/>
        </w:rPr>
      </w:pPr>
    </w:p>
    <w:p w14:paraId="1B0CDD9E" w14:textId="4BF31239" w:rsidP="0068601A" w:rsidR="000E2AFF" w:rsidRDefault="000E2AFF">
      <w:pPr>
        <w:spacing w:line="280" w:lineRule="exact"/>
        <w:rPr>
          <w:rFonts w:ascii="Century Gothic" w:cs="Arial" w:hAnsi="Century Gothic"/>
          <w:sz w:val="20"/>
          <w:szCs w:val="20"/>
        </w:rPr>
      </w:pPr>
      <w:r w:rsidRPr="0068601A">
        <w:rPr>
          <w:rFonts w:ascii="Century Gothic" w:cs="Arial" w:hAnsi="Century Gothic"/>
          <w:sz w:val="20"/>
          <w:szCs w:val="20"/>
        </w:rPr>
        <w:t xml:space="preserve">Les salariés disposent de 25 jours ouvrés de congés </w:t>
      </w:r>
      <w:r w:rsidR="008F61EF">
        <w:rPr>
          <w:rFonts w:ascii="Century Gothic" w:cs="Arial" w:hAnsi="Century Gothic"/>
          <w:sz w:val="20"/>
          <w:szCs w:val="20"/>
        </w:rPr>
        <w:t xml:space="preserve">payés </w:t>
      </w:r>
      <w:r w:rsidRPr="0068601A">
        <w:rPr>
          <w:rFonts w:ascii="Century Gothic" w:cs="Arial" w:hAnsi="Century Gothic"/>
          <w:sz w:val="20"/>
          <w:szCs w:val="20"/>
        </w:rPr>
        <w:t>par an</w:t>
      </w:r>
      <w:r w:rsidR="00EB7DC2" w:rsidRPr="0068601A">
        <w:rPr>
          <w:rFonts w:ascii="Century Gothic" w:cs="Arial" w:hAnsi="Century Gothic"/>
          <w:sz w:val="20"/>
          <w:szCs w:val="20"/>
        </w:rPr>
        <w:t>.</w:t>
      </w:r>
    </w:p>
    <w:p w14:paraId="13DCBDA0" w14:textId="77777777" w:rsidP="0068601A" w:rsidR="00E43447" w:rsidRDefault="00E43447" w:rsidRPr="0068601A">
      <w:pPr>
        <w:spacing w:line="280" w:lineRule="exact"/>
        <w:rPr>
          <w:rFonts w:ascii="Century Gothic" w:cs="Arial" w:hAnsi="Century Gothic"/>
          <w:sz w:val="20"/>
          <w:szCs w:val="20"/>
        </w:rPr>
      </w:pPr>
    </w:p>
    <w:p w14:paraId="55A6756B" w14:textId="06AA3A97" w:rsidP="0068601A" w:rsidR="006E6458" w:rsidRDefault="00055087">
      <w:pPr>
        <w:spacing w:line="280" w:lineRule="exact"/>
        <w:rPr>
          <w:rFonts w:ascii="Century Gothic" w:cs="Arial" w:hAnsi="Century Gothic"/>
          <w:sz w:val="20"/>
          <w:szCs w:val="20"/>
        </w:rPr>
      </w:pPr>
      <w:r>
        <w:rPr>
          <w:rFonts w:ascii="Century Gothic" w:cs="Arial" w:hAnsi="Century Gothic"/>
          <w:sz w:val="20"/>
          <w:szCs w:val="20"/>
        </w:rPr>
        <w:t>La période annuelle de référence est du 1</w:t>
      </w:r>
      <w:r w:rsidRPr="00055087">
        <w:rPr>
          <w:rFonts w:ascii="Century Gothic" w:cs="Arial" w:hAnsi="Century Gothic"/>
          <w:sz w:val="20"/>
          <w:szCs w:val="20"/>
          <w:vertAlign w:val="superscript"/>
        </w:rPr>
        <w:t>er</w:t>
      </w:r>
      <w:r>
        <w:rPr>
          <w:rFonts w:ascii="Century Gothic" w:cs="Arial" w:hAnsi="Century Gothic"/>
          <w:sz w:val="20"/>
          <w:szCs w:val="20"/>
        </w:rPr>
        <w:t xml:space="preserve"> juin N au 31 mai N+1.</w:t>
      </w:r>
    </w:p>
    <w:p w14:paraId="16B05B46" w14:textId="2A4C4801" w:rsidP="0068601A" w:rsidR="00055087" w:rsidRDefault="00055087">
      <w:pPr>
        <w:spacing w:line="280" w:lineRule="exact"/>
        <w:rPr>
          <w:rFonts w:ascii="Century Gothic" w:cs="Arial" w:hAnsi="Century Gothic"/>
          <w:sz w:val="20"/>
          <w:szCs w:val="20"/>
        </w:rPr>
      </w:pPr>
      <w:r>
        <w:rPr>
          <w:rFonts w:ascii="Century Gothic" w:cs="Arial" w:hAnsi="Century Gothic"/>
          <w:sz w:val="20"/>
          <w:szCs w:val="20"/>
        </w:rPr>
        <w:t>La durée du congé est déterminée en fonction du temps de travail effectif du salarié au cours de la période de référence</w:t>
      </w:r>
      <w:r w:rsidR="00E43447">
        <w:rPr>
          <w:rFonts w:ascii="Century Gothic" w:cs="Arial" w:hAnsi="Century Gothic"/>
          <w:sz w:val="20"/>
          <w:szCs w:val="20"/>
        </w:rPr>
        <w:t>, conformément aux dispositions légales et conventionnelles en vigueur</w:t>
      </w:r>
      <w:r>
        <w:rPr>
          <w:rFonts w:ascii="Century Gothic" w:cs="Arial" w:hAnsi="Century Gothic"/>
          <w:sz w:val="20"/>
          <w:szCs w:val="20"/>
        </w:rPr>
        <w:t>.</w:t>
      </w:r>
    </w:p>
    <w:p w14:paraId="1B7B7CBD" w14:textId="77777777" w:rsidP="0068601A" w:rsidR="00055087" w:rsidRDefault="00055087">
      <w:pPr>
        <w:spacing w:line="280" w:lineRule="exact"/>
        <w:rPr>
          <w:rFonts w:ascii="Century Gothic" w:cs="Arial" w:hAnsi="Century Gothic"/>
          <w:sz w:val="20"/>
          <w:szCs w:val="20"/>
        </w:rPr>
      </w:pPr>
    </w:p>
    <w:p w14:paraId="6B6D17E7" w14:textId="5CE4F8E9" w:rsidP="0068601A" w:rsidR="00055087" w:rsidRDefault="00055087">
      <w:pPr>
        <w:spacing w:line="280" w:lineRule="exact"/>
        <w:rPr>
          <w:rFonts w:ascii="Century Gothic" w:cs="Arial" w:hAnsi="Century Gothic"/>
          <w:sz w:val="20"/>
          <w:szCs w:val="20"/>
        </w:rPr>
      </w:pPr>
      <w:r>
        <w:rPr>
          <w:rFonts w:ascii="Century Gothic" w:cs="Arial" w:hAnsi="Century Gothic"/>
          <w:sz w:val="20"/>
          <w:szCs w:val="20"/>
        </w:rPr>
        <w:t xml:space="preserve">La durée des congés pouvant être pris en une seule fois ne peut pas excéder 20 jours ouvrés (4 semaines), sauf pour les salariés justifiant de contraintes géographiques particulières, ou de </w:t>
      </w:r>
      <w:r w:rsidR="00B461E4">
        <w:rPr>
          <w:rFonts w:ascii="Century Gothic" w:cs="Arial" w:hAnsi="Century Gothic"/>
          <w:sz w:val="20"/>
          <w:szCs w:val="20"/>
        </w:rPr>
        <w:t>s</w:t>
      </w:r>
      <w:r>
        <w:rPr>
          <w:rFonts w:ascii="Century Gothic" w:cs="Arial" w:hAnsi="Century Gothic"/>
          <w:sz w:val="20"/>
          <w:szCs w:val="20"/>
        </w:rPr>
        <w:t xml:space="preserve">a présence au sein d’un foyer d’un enfant ou d’un adulte handicapé ou d’une personne </w:t>
      </w:r>
      <w:r w:rsidR="00BC3351">
        <w:rPr>
          <w:rFonts w:ascii="Century Gothic" w:cs="Arial" w:hAnsi="Century Gothic"/>
          <w:sz w:val="20"/>
          <w:szCs w:val="20"/>
        </w:rPr>
        <w:t>âgée</w:t>
      </w:r>
      <w:r>
        <w:rPr>
          <w:rFonts w:ascii="Century Gothic" w:cs="Arial" w:hAnsi="Century Gothic"/>
          <w:sz w:val="20"/>
          <w:szCs w:val="20"/>
        </w:rPr>
        <w:t xml:space="preserve"> en perte d’autonomie (</w:t>
      </w:r>
      <w:proofErr w:type="gramStart"/>
      <w:r>
        <w:rPr>
          <w:rFonts w:ascii="Century Gothic" w:cs="Arial" w:hAnsi="Century Gothic"/>
          <w:sz w:val="20"/>
          <w:szCs w:val="20"/>
        </w:rPr>
        <w:t>c.trav.art.L.</w:t>
      </w:r>
      <w:proofErr w:type="gramEnd"/>
      <w:r>
        <w:rPr>
          <w:rFonts w:ascii="Century Gothic" w:cs="Arial" w:hAnsi="Century Gothic"/>
          <w:sz w:val="20"/>
          <w:szCs w:val="20"/>
        </w:rPr>
        <w:t>3141-17).</w:t>
      </w:r>
    </w:p>
    <w:p w14:paraId="5F85A14F" w14:textId="77777777" w:rsidP="0068601A" w:rsidR="00A25115" w:rsidRDefault="00A25115">
      <w:pPr>
        <w:spacing w:line="280" w:lineRule="exact"/>
        <w:rPr>
          <w:rFonts w:ascii="Century Gothic" w:cs="Arial" w:hAnsi="Century Gothic"/>
          <w:sz w:val="20"/>
          <w:szCs w:val="20"/>
        </w:rPr>
      </w:pPr>
    </w:p>
    <w:p w14:paraId="248A4D16" w14:textId="445000DE" w:rsidP="0068601A" w:rsidR="00A25115" w:rsidRDefault="00A25115">
      <w:pPr>
        <w:spacing w:line="280" w:lineRule="exact"/>
        <w:rPr>
          <w:rFonts w:ascii="Century Gothic" w:cs="Arial" w:hAnsi="Century Gothic"/>
          <w:sz w:val="20"/>
          <w:szCs w:val="20"/>
        </w:rPr>
      </w:pPr>
      <w:r>
        <w:rPr>
          <w:rFonts w:ascii="Century Gothic" w:cs="Arial" w:hAnsi="Century Gothic"/>
          <w:sz w:val="20"/>
          <w:szCs w:val="20"/>
        </w:rPr>
        <w:t>Le salarié doit prendre au moins 10 jours ouvrés de congé en continu, entre 2 jours de repos hebdomadaires. Cette fraction doit être prise sur la période du 1</w:t>
      </w:r>
      <w:r w:rsidRPr="00A25115">
        <w:rPr>
          <w:rFonts w:ascii="Century Gothic" w:cs="Arial" w:hAnsi="Century Gothic"/>
          <w:sz w:val="20"/>
          <w:szCs w:val="20"/>
          <w:vertAlign w:val="superscript"/>
        </w:rPr>
        <w:t>er</w:t>
      </w:r>
      <w:r>
        <w:rPr>
          <w:rFonts w:ascii="Century Gothic" w:cs="Arial" w:hAnsi="Century Gothic"/>
          <w:sz w:val="20"/>
          <w:szCs w:val="20"/>
        </w:rPr>
        <w:t xml:space="preserve"> mai au 31 octobre.</w:t>
      </w:r>
    </w:p>
    <w:p w14:paraId="4C3E1293" w14:textId="745C4C01" w:rsidP="0068601A" w:rsidR="00A25115" w:rsidRDefault="00A25115">
      <w:pPr>
        <w:spacing w:line="280" w:lineRule="exact"/>
        <w:rPr>
          <w:rFonts w:ascii="Century Gothic" w:cs="Arial" w:hAnsi="Century Gothic"/>
          <w:sz w:val="20"/>
          <w:szCs w:val="20"/>
        </w:rPr>
      </w:pPr>
      <w:r>
        <w:rPr>
          <w:rFonts w:ascii="Century Gothic" w:cs="Arial" w:hAnsi="Century Gothic"/>
          <w:sz w:val="20"/>
          <w:szCs w:val="20"/>
        </w:rPr>
        <w:t>En cas de fractionnement du congé principal, aucun jour</w:t>
      </w:r>
      <w:r w:rsidR="00E43447">
        <w:rPr>
          <w:rFonts w:ascii="Century Gothic" w:cs="Arial" w:hAnsi="Century Gothic"/>
          <w:sz w:val="20"/>
          <w:szCs w:val="20"/>
        </w:rPr>
        <w:t xml:space="preserve"> supplémentaire</w:t>
      </w:r>
      <w:r>
        <w:rPr>
          <w:rFonts w:ascii="Century Gothic" w:cs="Arial" w:hAnsi="Century Gothic"/>
          <w:sz w:val="20"/>
          <w:szCs w:val="20"/>
        </w:rPr>
        <w:t xml:space="preserve"> de fractionnement </w:t>
      </w:r>
      <w:r w:rsidR="00E43447">
        <w:rPr>
          <w:rFonts w:ascii="Century Gothic" w:cs="Arial" w:hAnsi="Century Gothic"/>
          <w:sz w:val="20"/>
          <w:szCs w:val="20"/>
        </w:rPr>
        <w:t>ne sera attribué.</w:t>
      </w:r>
    </w:p>
    <w:p w14:paraId="6DB1D4A8" w14:textId="77777777" w:rsidP="0068601A" w:rsidR="00A25115" w:rsidRDefault="00A25115" w:rsidRPr="0068601A">
      <w:pPr>
        <w:spacing w:line="280" w:lineRule="exact"/>
        <w:rPr>
          <w:rFonts w:ascii="Century Gothic" w:cs="Arial" w:hAnsi="Century Gothic"/>
          <w:sz w:val="20"/>
          <w:szCs w:val="20"/>
        </w:rPr>
      </w:pPr>
    </w:p>
    <w:p w14:paraId="2219BEA1" w14:textId="7B2A828F" w:rsidP="0068601A" w:rsidR="00A304CA" w:rsidRDefault="00571C4D">
      <w:pPr>
        <w:spacing w:line="280" w:lineRule="exact"/>
        <w:rPr>
          <w:rFonts w:ascii="Century Gothic" w:cs="Arial" w:hAnsi="Century Gothic"/>
          <w:sz w:val="20"/>
          <w:szCs w:val="20"/>
        </w:rPr>
      </w:pPr>
      <w:r>
        <w:rPr>
          <w:rFonts w:ascii="Century Gothic" w:cs="Arial" w:hAnsi="Century Gothic"/>
          <w:sz w:val="20"/>
          <w:szCs w:val="20"/>
        </w:rPr>
        <w:t xml:space="preserve">Les congés demandés par les salariés doivent être validés par le Responsable hiérarchique pour être validés. </w:t>
      </w:r>
    </w:p>
    <w:p w14:paraId="353ADD69" w14:textId="77777777" w:rsidP="0068601A" w:rsidR="00011850" w:rsidRDefault="00011850">
      <w:pPr>
        <w:spacing w:line="280" w:lineRule="exact"/>
        <w:rPr>
          <w:rFonts w:ascii="Century Gothic" w:cs="Arial" w:hAnsi="Century Gothic"/>
          <w:sz w:val="20"/>
          <w:szCs w:val="20"/>
        </w:rPr>
      </w:pPr>
    </w:p>
    <w:p w14:paraId="0FFD3CE5" w14:textId="77777777" w:rsidP="0068601A" w:rsidR="002671B3" w:rsidRDefault="002671B3">
      <w:pPr>
        <w:spacing w:line="280" w:lineRule="exact"/>
        <w:rPr>
          <w:rFonts w:ascii="Century Gothic" w:cs="Arial" w:hAnsi="Century Gothic"/>
          <w:sz w:val="20"/>
          <w:szCs w:val="20"/>
        </w:rPr>
      </w:pPr>
    </w:p>
    <w:p w14:paraId="52FD08B9" w14:textId="413E87FD" w:rsidP="00C96893" w:rsidR="00C96893" w:rsidRDefault="00721211">
      <w:pPr>
        <w:spacing w:line="280" w:lineRule="exact"/>
        <w:jc w:val="center"/>
        <w:rPr>
          <w:rFonts w:ascii="Century Gothic" w:cstheme="majorBidi" w:eastAsiaTheme="majorEastAsia" w:hAnsi="Century Gothic"/>
          <w:b/>
          <w:bCs/>
          <w:iCs/>
          <w:color w:themeColor="accent1" w:val="4F81BD"/>
          <w:sz w:val="28"/>
          <w:szCs w:val="28"/>
          <w:u w:val="single"/>
        </w:rPr>
      </w:pPr>
      <w:r w:rsidRPr="00011850">
        <w:rPr>
          <w:rFonts w:ascii="Century Gothic" w:cstheme="majorBidi" w:eastAsiaTheme="majorEastAsia" w:hAnsi="Century Gothic"/>
          <w:b/>
          <w:bCs/>
          <w:iCs/>
          <w:color w:themeColor="accent1" w:val="4F81BD"/>
          <w:sz w:val="28"/>
          <w:szCs w:val="28"/>
          <w:u w:val="single"/>
        </w:rPr>
        <w:t xml:space="preserve">II - </w:t>
      </w:r>
      <w:bookmarkStart w:id="69" w:name="_Toc69289789"/>
      <w:r w:rsidR="00C96893" w:rsidRPr="00011850">
        <w:rPr>
          <w:rFonts w:ascii="Century Gothic" w:cstheme="majorBidi" w:eastAsiaTheme="majorEastAsia" w:hAnsi="Century Gothic"/>
          <w:b/>
          <w:bCs/>
          <w:iCs/>
          <w:color w:themeColor="accent1" w:val="4F81BD"/>
          <w:sz w:val="28"/>
          <w:szCs w:val="28"/>
          <w:u w:val="single"/>
        </w:rPr>
        <w:t>ACCORD COLLECTIF D’ENTREPRISE FIXANT LES CONDITIONS D’AMENAGEMENT DU TEMPS DE TRAVAIL SUR L’ANNEE</w:t>
      </w:r>
      <w:bookmarkEnd w:id="69"/>
    </w:p>
    <w:p w14:paraId="2D301100" w14:textId="77777777" w:rsidP="00C96893" w:rsidR="00E311D6" w:rsidRDefault="00E311D6">
      <w:pPr>
        <w:spacing w:line="280" w:lineRule="exact"/>
        <w:jc w:val="center"/>
        <w:rPr>
          <w:rFonts w:ascii="Century Gothic" w:cstheme="majorBidi" w:eastAsiaTheme="majorEastAsia" w:hAnsi="Century Gothic"/>
          <w:b/>
          <w:bCs/>
          <w:iCs/>
          <w:color w:themeColor="accent1" w:val="4F81BD"/>
          <w:sz w:val="28"/>
          <w:szCs w:val="28"/>
          <w:u w:val="single"/>
        </w:rPr>
      </w:pPr>
    </w:p>
    <w:p w14:paraId="7958E5D0" w14:textId="77777777" w:rsidP="00C96893" w:rsidR="00E311D6" w:rsidRDefault="00E311D6">
      <w:pPr>
        <w:spacing w:line="280" w:lineRule="exact"/>
        <w:jc w:val="center"/>
        <w:rPr>
          <w:rFonts w:ascii="Century Gothic" w:cstheme="majorBidi" w:eastAsiaTheme="majorEastAsia" w:hAnsi="Century Gothic"/>
          <w:b/>
          <w:bCs/>
          <w:iCs/>
          <w:color w:themeColor="accent1" w:val="4F81BD"/>
          <w:sz w:val="28"/>
          <w:szCs w:val="28"/>
          <w:u w:val="single"/>
        </w:rPr>
      </w:pPr>
    </w:p>
    <w:p w14:paraId="4CC7CDB0" w14:textId="77777777" w:rsidP="00C96893" w:rsidR="00E311D6" w:rsidRDefault="00E311D6">
      <w:pPr>
        <w:spacing w:line="280" w:lineRule="exact"/>
        <w:jc w:val="center"/>
        <w:rPr>
          <w:rFonts w:ascii="Century Gothic" w:cstheme="majorBidi" w:eastAsiaTheme="majorEastAsia" w:hAnsi="Century Gothic"/>
          <w:b/>
          <w:bCs/>
          <w:iCs/>
          <w:color w:themeColor="accent1" w:val="4F81BD"/>
          <w:sz w:val="28"/>
          <w:szCs w:val="28"/>
          <w:u w:val="single"/>
        </w:rPr>
      </w:pPr>
    </w:p>
    <w:p w14:paraId="0BF08D40" w14:textId="77777777" w:rsidP="00C96893" w:rsidR="00E311D6" w:rsidRDefault="00E311D6">
      <w:pPr>
        <w:spacing w:line="280" w:lineRule="exact"/>
        <w:jc w:val="center"/>
        <w:rPr>
          <w:rFonts w:ascii="Century Gothic" w:cstheme="majorBidi" w:eastAsiaTheme="majorEastAsia" w:hAnsi="Century Gothic"/>
          <w:b/>
          <w:bCs/>
          <w:iCs/>
          <w:color w:themeColor="accent1" w:val="4F81BD"/>
          <w:sz w:val="28"/>
          <w:szCs w:val="28"/>
          <w:u w:val="single"/>
        </w:rPr>
      </w:pPr>
    </w:p>
    <w:p w14:paraId="6B1E74C9" w14:textId="77777777" w:rsidP="00C96893" w:rsidR="00E311D6" w:rsidRDefault="00E311D6" w:rsidRPr="00011850">
      <w:pPr>
        <w:spacing w:line="280" w:lineRule="exact"/>
        <w:jc w:val="center"/>
        <w:rPr>
          <w:rFonts w:ascii="Century Gothic" w:cstheme="majorBidi" w:eastAsiaTheme="majorEastAsia" w:hAnsi="Century Gothic"/>
          <w:b/>
          <w:bCs/>
          <w:iCs/>
          <w:color w:themeColor="accent1" w:val="4F81BD"/>
          <w:sz w:val="28"/>
          <w:szCs w:val="28"/>
          <w:u w:val="single"/>
        </w:rPr>
      </w:pPr>
    </w:p>
    <w:p w14:paraId="0115DA56" w14:textId="0404ABE3" w:rsidP="0068601A" w:rsidR="002671B3" w:rsidRDefault="002671B3">
      <w:pPr>
        <w:spacing w:line="280" w:lineRule="exact"/>
        <w:rPr>
          <w:rFonts w:ascii="Century Gothic" w:cs="Arial" w:hAnsi="Century Gothic"/>
          <w:sz w:val="20"/>
          <w:szCs w:val="20"/>
        </w:rPr>
      </w:pPr>
    </w:p>
    <w:p w14:paraId="009B9061" w14:textId="05980918"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r w:rsidRPr="00C96893">
        <w:rPr>
          <w:rFonts w:ascii="Century Gothic" w:cstheme="majorBidi" w:eastAsiaTheme="majorEastAsia" w:hAnsi="Century Gothic"/>
          <w:b/>
          <w:bCs/>
          <w:i/>
          <w:color w:themeColor="accent1" w:val="4F81BD"/>
          <w:u w:val="single"/>
        </w:rPr>
        <w:t xml:space="preserve">Article </w:t>
      </w:r>
      <w:r w:rsidR="00F6128A">
        <w:rPr>
          <w:rFonts w:ascii="Century Gothic" w:cstheme="majorBidi" w:eastAsiaTheme="majorEastAsia" w:hAnsi="Century Gothic"/>
          <w:b/>
          <w:bCs/>
          <w:i/>
          <w:color w:themeColor="accent1" w:val="4F81BD"/>
          <w:u w:val="single"/>
        </w:rPr>
        <w:t>1</w:t>
      </w:r>
      <w:r w:rsidRPr="00C96893">
        <w:rPr>
          <w:rFonts w:ascii="Century Gothic" w:cstheme="majorBidi" w:eastAsiaTheme="majorEastAsia" w:hAnsi="Century Gothic"/>
          <w:b/>
          <w:bCs/>
          <w:i/>
          <w:color w:themeColor="accent1" w:val="4F81BD"/>
          <w:u w:val="single"/>
        </w:rPr>
        <w:t xml:space="preserve"> – Champ d’application</w:t>
      </w:r>
    </w:p>
    <w:p w14:paraId="6AFE7D34" w14:textId="77777777" w:rsidP="00C96893" w:rsidR="00C96893" w:rsidRDefault="00C96893" w:rsidRPr="00C96893">
      <w:pPr>
        <w:spacing w:line="280" w:lineRule="exact"/>
        <w:rPr>
          <w:rFonts w:ascii="Century Gothic" w:cs="Arial" w:hAnsi="Century Gothic"/>
          <w:sz w:val="20"/>
          <w:szCs w:val="20"/>
        </w:rPr>
      </w:pPr>
    </w:p>
    <w:p w14:paraId="401614ED" w14:textId="71CE1C4B" w:rsidP="00C96893" w:rsidR="00C96893" w:rsidRDefault="00C96893" w:rsidRPr="00C96893">
      <w:pPr>
        <w:spacing w:line="280" w:lineRule="exact"/>
        <w:rPr>
          <w:rFonts w:ascii="Century Gothic" w:cs="Arial" w:hAnsi="Century Gothic"/>
          <w:sz w:val="20"/>
          <w:szCs w:val="20"/>
        </w:rPr>
      </w:pPr>
      <w:r w:rsidRPr="00036E7A">
        <w:rPr>
          <w:rFonts w:ascii="Century Gothic" w:cs="Arial" w:hAnsi="Century Gothic"/>
          <w:sz w:val="20"/>
          <w:szCs w:val="20"/>
        </w:rPr>
        <w:t>Les dispositions du présent chapitre sont applicables à l’ensemble des salariés de la société, travaillant à temps complet, quelle que soit la nature de leur contrat de travail, à durée déterminée ou à durée</w:t>
      </w:r>
      <w:r w:rsidRPr="00C96893">
        <w:rPr>
          <w:rFonts w:ascii="Century Gothic" w:cs="Arial" w:hAnsi="Century Gothic"/>
          <w:sz w:val="20"/>
          <w:szCs w:val="20"/>
        </w:rPr>
        <w:t xml:space="preserve"> indéterminée</w:t>
      </w:r>
      <w:r w:rsidR="00E85D4E">
        <w:rPr>
          <w:rFonts w:ascii="Century Gothic" w:cs="Arial" w:hAnsi="Century Gothic"/>
          <w:sz w:val="20"/>
          <w:szCs w:val="20"/>
        </w:rPr>
        <w:t xml:space="preserve">, </w:t>
      </w:r>
      <w:r w:rsidR="00E85D4E">
        <w:rPr>
          <w:rFonts w:ascii="Century Gothic" w:hAnsi="Century Gothic"/>
          <w:sz w:val="20"/>
          <w:szCs w:val="20"/>
        </w:rPr>
        <w:t>à l’exception des salariés cadres.</w:t>
      </w:r>
    </w:p>
    <w:p w14:paraId="67B6C8C5" w14:textId="24873DC2" w:rsidP="00C96893" w:rsidR="00C96893" w:rsidRDefault="000D66E0" w:rsidRPr="00C96893">
      <w:pPr>
        <w:spacing w:line="280" w:lineRule="exact"/>
        <w:rPr>
          <w:rFonts w:ascii="Century Gothic" w:cs="Arial" w:hAnsi="Century Gothic"/>
          <w:sz w:val="20"/>
          <w:szCs w:val="20"/>
        </w:rPr>
      </w:pPr>
      <w:r>
        <w:rPr>
          <w:rFonts w:ascii="Century Gothic" w:cs="Times New Roman" w:eastAsia="Times New Roman" w:hAnsi="Century Gothic"/>
          <w:color w:val="000000"/>
          <w:sz w:val="20"/>
          <w:szCs w:val="20"/>
        </w:rPr>
        <w:t>Ce présent accord ne sera pas applicable aux assistants administratifs, aux apprentis et aux contrats de professionnalisation.</w:t>
      </w:r>
    </w:p>
    <w:p w14:paraId="6A411437" w14:textId="77777777" w:rsidP="00C96893" w:rsidR="00C96893" w:rsidRDefault="00C96893" w:rsidRPr="00C96893">
      <w:pPr>
        <w:spacing w:line="280" w:lineRule="exact"/>
        <w:rPr>
          <w:rFonts w:ascii="Century Gothic" w:cs="Arial" w:hAnsi="Century Gothic"/>
          <w:sz w:val="20"/>
          <w:szCs w:val="20"/>
        </w:rPr>
      </w:pPr>
    </w:p>
    <w:p w14:paraId="5DB17C56" w14:textId="66AEA5B1"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r w:rsidRPr="00C96893">
        <w:rPr>
          <w:rFonts w:ascii="Century Gothic" w:cstheme="majorBidi" w:eastAsiaTheme="majorEastAsia" w:hAnsi="Century Gothic"/>
          <w:b/>
          <w:bCs/>
          <w:i/>
          <w:color w:themeColor="accent1" w:val="4F81BD"/>
          <w:u w:val="single"/>
        </w:rPr>
        <w:t>Article</w:t>
      </w:r>
      <w:r>
        <w:rPr>
          <w:rFonts w:ascii="Century Gothic" w:cstheme="majorBidi" w:eastAsiaTheme="majorEastAsia" w:hAnsi="Century Gothic"/>
          <w:b/>
          <w:bCs/>
          <w:i/>
          <w:color w:themeColor="accent1" w:val="4F81BD"/>
          <w:u w:val="single"/>
        </w:rPr>
        <w:t xml:space="preserve"> </w:t>
      </w:r>
      <w:r w:rsidR="00F6128A">
        <w:rPr>
          <w:rFonts w:ascii="Century Gothic" w:cstheme="majorBidi" w:eastAsiaTheme="majorEastAsia" w:hAnsi="Century Gothic"/>
          <w:b/>
          <w:bCs/>
          <w:i/>
          <w:color w:themeColor="accent1" w:val="4F81BD"/>
          <w:u w:val="single"/>
        </w:rPr>
        <w:t>2</w:t>
      </w:r>
      <w:r w:rsidRPr="00C96893">
        <w:rPr>
          <w:rFonts w:ascii="Century Gothic" w:cstheme="majorBidi" w:eastAsiaTheme="majorEastAsia" w:hAnsi="Century Gothic"/>
          <w:b/>
          <w:bCs/>
          <w:i/>
          <w:color w:themeColor="accent1" w:val="4F81BD"/>
          <w:u w:val="single"/>
        </w:rPr>
        <w:t xml:space="preserve"> – Modalités d’organisation de l’aménagement du temps de travail</w:t>
      </w:r>
    </w:p>
    <w:p w14:paraId="7CFBE0D5" w14:textId="77777777" w:rsidP="00C96893" w:rsidR="00C96893" w:rsidRDefault="00C96893" w:rsidRPr="00C96893">
      <w:pPr>
        <w:spacing w:line="280" w:lineRule="exact"/>
        <w:rPr>
          <w:rFonts w:ascii="Century Gothic" w:cs="Arial" w:hAnsi="Century Gothic"/>
          <w:sz w:val="20"/>
          <w:szCs w:val="20"/>
        </w:rPr>
      </w:pPr>
    </w:p>
    <w:p w14:paraId="65ED334D" w14:textId="2EE3AD45" w:rsidP="00F6128A" w:rsidR="00C96893" w:rsidRDefault="00F6128A" w:rsidRPr="00C96893">
      <w:pPr>
        <w:pStyle w:val="Titre1"/>
        <w:numPr>
          <w:ilvl w:val="0"/>
          <w:numId w:val="0"/>
        </w:numPr>
        <w:spacing w:after="0" w:before="0"/>
        <w:rPr>
          <w:rFonts w:ascii="Century Gothic" w:hAnsi="Century Gothic"/>
          <w:b w:val="0"/>
          <w:bCs w:val="0"/>
          <w:i/>
          <w:color w:themeColor="accent1" w:val="4F81BD"/>
          <w:u w:val="single"/>
        </w:rPr>
      </w:pPr>
      <w:bookmarkStart w:id="70" w:name="_Toc132973276"/>
      <w:proofErr w:type="gramStart"/>
      <w:r>
        <w:rPr>
          <w:rFonts w:ascii="Century Gothic" w:hAnsi="Century Gothic"/>
          <w:color w:themeColor="accent1" w:val="4F81BD"/>
          <w:sz w:val="20"/>
          <w:szCs w:val="20"/>
        </w:rPr>
        <w:t>2</w:t>
      </w:r>
      <w:r w:rsidRPr="009C208F">
        <w:rPr>
          <w:rFonts w:ascii="Century Gothic" w:hAnsi="Century Gothic"/>
          <w:color w:themeColor="accent1" w:val="4F81BD"/>
          <w:sz w:val="20"/>
          <w:szCs w:val="20"/>
        </w:rPr>
        <w:t>.</w:t>
      </w:r>
      <w:r>
        <w:rPr>
          <w:rFonts w:ascii="Century Gothic" w:hAnsi="Century Gothic"/>
          <w:color w:themeColor="accent1" w:val="4F81BD"/>
          <w:sz w:val="20"/>
          <w:szCs w:val="20"/>
        </w:rPr>
        <w:t>1</w:t>
      </w:r>
      <w:r w:rsidRPr="009C208F">
        <w:rPr>
          <w:rFonts w:ascii="Century Gothic" w:hAnsi="Century Gothic"/>
          <w:color w:themeColor="accent1" w:val="4F81BD"/>
          <w:sz w:val="20"/>
          <w:szCs w:val="20"/>
        </w:rPr>
        <w:t xml:space="preserve">  </w:t>
      </w:r>
      <w:r w:rsidR="00C96893" w:rsidRPr="00F6128A">
        <w:rPr>
          <w:rFonts w:ascii="Century Gothic" w:hAnsi="Century Gothic"/>
          <w:color w:themeColor="accent1" w:val="4F81BD"/>
          <w:sz w:val="20"/>
          <w:szCs w:val="20"/>
        </w:rPr>
        <w:t>Durée</w:t>
      </w:r>
      <w:proofErr w:type="gramEnd"/>
      <w:r w:rsidR="00C96893" w:rsidRPr="00F6128A">
        <w:rPr>
          <w:rFonts w:ascii="Century Gothic" w:hAnsi="Century Gothic"/>
          <w:color w:themeColor="accent1" w:val="4F81BD"/>
          <w:sz w:val="20"/>
          <w:szCs w:val="20"/>
        </w:rPr>
        <w:t xml:space="preserve"> moyenne de travail</w:t>
      </w:r>
      <w:bookmarkEnd w:id="70"/>
    </w:p>
    <w:p w14:paraId="57D60EC7" w14:textId="77777777" w:rsidP="00C96893" w:rsidR="00C96893" w:rsidRDefault="00C96893" w:rsidRPr="00C96893">
      <w:pPr>
        <w:spacing w:line="280" w:lineRule="exact"/>
        <w:rPr>
          <w:rFonts w:ascii="Century Gothic" w:cs="Arial" w:hAnsi="Century Gothic"/>
          <w:b/>
          <w:sz w:val="20"/>
          <w:szCs w:val="20"/>
        </w:rPr>
      </w:pPr>
    </w:p>
    <w:p w14:paraId="4A01C128"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La durée moyenne du temps de travail mensuel pour les salariés à temps complet est fixée à 151,67 heures, représentant une durée moyenne hebdomadaire de 35 heures travaillées.</w:t>
      </w:r>
    </w:p>
    <w:p w14:paraId="405C05B4" w14:textId="77777777" w:rsidP="00C96893" w:rsidR="00C96893" w:rsidRDefault="00C96893" w:rsidRPr="00C96893">
      <w:pPr>
        <w:spacing w:line="280" w:lineRule="exact"/>
        <w:rPr>
          <w:rFonts w:ascii="Century Gothic" w:cs="Arial" w:hAnsi="Century Gothic"/>
          <w:sz w:val="20"/>
          <w:szCs w:val="20"/>
        </w:rPr>
      </w:pPr>
    </w:p>
    <w:p w14:paraId="170683A2" w14:textId="4FCB3014" w:rsidP="00F6128A" w:rsidR="00C96893" w:rsidRDefault="00F6128A" w:rsidRPr="00C96893">
      <w:pPr>
        <w:pStyle w:val="Titre1"/>
        <w:numPr>
          <w:ilvl w:val="0"/>
          <w:numId w:val="0"/>
        </w:numPr>
        <w:spacing w:after="0" w:before="0"/>
        <w:rPr>
          <w:rFonts w:ascii="Century Gothic" w:hAnsi="Century Gothic"/>
          <w:b w:val="0"/>
          <w:bCs w:val="0"/>
          <w:i/>
          <w:color w:themeColor="accent1" w:val="4F81BD"/>
          <w:u w:val="single"/>
        </w:rPr>
      </w:pPr>
      <w:bookmarkStart w:id="71" w:name="_Toc132973277"/>
      <w:proofErr w:type="gramStart"/>
      <w:r>
        <w:rPr>
          <w:rFonts w:ascii="Century Gothic" w:hAnsi="Century Gothic"/>
          <w:color w:themeColor="accent1" w:val="4F81BD"/>
          <w:sz w:val="20"/>
          <w:szCs w:val="20"/>
        </w:rPr>
        <w:t>2</w:t>
      </w:r>
      <w:r w:rsidRPr="009C208F">
        <w:rPr>
          <w:rFonts w:ascii="Century Gothic" w:hAnsi="Century Gothic"/>
          <w:color w:themeColor="accent1" w:val="4F81BD"/>
          <w:sz w:val="20"/>
          <w:szCs w:val="20"/>
        </w:rPr>
        <w:t>.</w:t>
      </w:r>
      <w:r>
        <w:rPr>
          <w:rFonts w:ascii="Century Gothic" w:hAnsi="Century Gothic"/>
          <w:color w:themeColor="accent1" w:val="4F81BD"/>
          <w:sz w:val="20"/>
          <w:szCs w:val="20"/>
        </w:rPr>
        <w:t>2</w:t>
      </w:r>
      <w:r w:rsidRPr="009C208F">
        <w:rPr>
          <w:rFonts w:ascii="Century Gothic" w:hAnsi="Century Gothic"/>
          <w:color w:themeColor="accent1" w:val="4F81BD"/>
          <w:sz w:val="20"/>
          <w:szCs w:val="20"/>
        </w:rPr>
        <w:t xml:space="preserve">  </w:t>
      </w:r>
      <w:r w:rsidR="00C96893" w:rsidRPr="00F6128A">
        <w:rPr>
          <w:rFonts w:ascii="Century Gothic" w:hAnsi="Century Gothic"/>
          <w:color w:themeColor="accent1" w:val="4F81BD"/>
          <w:sz w:val="20"/>
          <w:szCs w:val="20"/>
        </w:rPr>
        <w:t>Aménagement</w:t>
      </w:r>
      <w:proofErr w:type="gramEnd"/>
      <w:r w:rsidR="00C96893" w:rsidRPr="00F6128A">
        <w:rPr>
          <w:rFonts w:ascii="Century Gothic" w:hAnsi="Century Gothic"/>
          <w:color w:themeColor="accent1" w:val="4F81BD"/>
          <w:sz w:val="20"/>
          <w:szCs w:val="20"/>
        </w:rPr>
        <w:t xml:space="preserve"> du temps de travail sur une période annuelle</w:t>
      </w:r>
      <w:bookmarkEnd w:id="71"/>
      <w:r w:rsidR="00C96893" w:rsidRPr="00C96893">
        <w:rPr>
          <w:rFonts w:ascii="Century Gothic" w:hAnsi="Century Gothic"/>
          <w:i/>
          <w:color w:themeColor="accent1" w:val="4F81BD"/>
          <w:u w:val="single"/>
        </w:rPr>
        <w:t xml:space="preserve"> </w:t>
      </w:r>
    </w:p>
    <w:p w14:paraId="6FF48AA8" w14:textId="77777777" w:rsidP="00C96893" w:rsidR="00C96893" w:rsidRDefault="00C96893" w:rsidRPr="00C96893">
      <w:pPr>
        <w:spacing w:line="280" w:lineRule="exact"/>
        <w:rPr>
          <w:rFonts w:ascii="Century Gothic" w:cs="Arial" w:hAnsi="Century Gothic"/>
          <w:sz w:val="20"/>
          <w:szCs w:val="20"/>
        </w:rPr>
      </w:pPr>
    </w:p>
    <w:p w14:paraId="137840B3" w14:textId="09A2FFDD"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La durée du travail est organisée sur la base </w:t>
      </w:r>
      <w:r>
        <w:rPr>
          <w:rFonts w:ascii="Century Gothic" w:cs="Arial" w:hAnsi="Century Gothic"/>
          <w:sz w:val="20"/>
          <w:szCs w:val="20"/>
        </w:rPr>
        <w:t>d’une période annuelle</w:t>
      </w:r>
      <w:r w:rsidRPr="00C96893">
        <w:rPr>
          <w:rFonts w:ascii="Century Gothic" w:cs="Arial" w:hAnsi="Century Gothic"/>
          <w:sz w:val="20"/>
          <w:szCs w:val="20"/>
        </w:rPr>
        <w:t xml:space="preserve"> de référence.</w:t>
      </w:r>
    </w:p>
    <w:p w14:paraId="0756DBA3" w14:textId="77777777" w:rsidP="00C96893" w:rsidR="00C96893" w:rsidRDefault="00C96893" w:rsidRPr="00C96893">
      <w:pPr>
        <w:spacing w:line="280" w:lineRule="exact"/>
        <w:rPr>
          <w:rFonts w:ascii="Century Gothic" w:cs="Arial" w:hAnsi="Century Gothic"/>
          <w:sz w:val="20"/>
          <w:szCs w:val="20"/>
        </w:rPr>
      </w:pPr>
    </w:p>
    <w:p w14:paraId="7DD78311" w14:textId="4B83C21E"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Ainsi, dans un souci de cohérence avec le calendrier comptable de l’entreprise et la période de congés payés, cet aménagement du temps de travail s</w:t>
      </w:r>
      <w:r>
        <w:rPr>
          <w:rFonts w:ascii="Century Gothic" w:cs="Arial" w:hAnsi="Century Gothic"/>
          <w:sz w:val="20"/>
          <w:szCs w:val="20"/>
        </w:rPr>
        <w:t>’effectuera sur une année civile, du 1</w:t>
      </w:r>
      <w:r w:rsidRPr="00C96893">
        <w:rPr>
          <w:rFonts w:ascii="Century Gothic" w:cs="Arial" w:hAnsi="Century Gothic"/>
          <w:sz w:val="20"/>
          <w:szCs w:val="20"/>
          <w:vertAlign w:val="superscript"/>
        </w:rPr>
        <w:t>er</w:t>
      </w:r>
      <w:r>
        <w:rPr>
          <w:rFonts w:ascii="Century Gothic" w:cs="Arial" w:hAnsi="Century Gothic"/>
          <w:sz w:val="20"/>
          <w:szCs w:val="20"/>
        </w:rPr>
        <w:t xml:space="preserve"> janvier au 31 décembre.</w:t>
      </w:r>
    </w:p>
    <w:p w14:paraId="5FE9CB9B" w14:textId="77777777" w:rsidP="00C96893" w:rsidR="00D615F7" w:rsidRDefault="00D615F7">
      <w:pPr>
        <w:pStyle w:val="Corpsdetexte"/>
        <w:spacing w:before="120"/>
        <w:jc w:val="both"/>
        <w:rPr>
          <w:rFonts w:ascii="Century Gothic" w:cs="Arial" w:eastAsiaTheme="minorEastAsia" w:hAnsi="Century Gothic"/>
          <w:sz w:val="20"/>
          <w:szCs w:val="20"/>
          <w:lang w:bidi="ar-SA"/>
        </w:rPr>
      </w:pPr>
    </w:p>
    <w:p w14:paraId="0139C1BE" w14:textId="7FDD17DF" w:rsidP="00C96893" w:rsidR="00C96893" w:rsidRDefault="00C96893" w:rsidRPr="00D615F7">
      <w:pPr>
        <w:pStyle w:val="Corpsdetexte"/>
        <w:spacing w:before="120"/>
        <w:jc w:val="both"/>
        <w:rPr>
          <w:rFonts w:ascii="Century Gothic" w:cs="Arial" w:eastAsiaTheme="minorEastAsia" w:hAnsi="Century Gothic"/>
          <w:sz w:val="20"/>
          <w:szCs w:val="20"/>
          <w:u w:val="single"/>
          <w:lang w:bidi="ar-SA"/>
        </w:rPr>
      </w:pPr>
      <w:r w:rsidRPr="00D615F7">
        <w:rPr>
          <w:rFonts w:ascii="Century Gothic" w:cs="Arial" w:eastAsiaTheme="minorEastAsia" w:hAnsi="Century Gothic"/>
          <w:sz w:val="20"/>
          <w:szCs w:val="20"/>
          <w:u w:val="single"/>
          <w:lang w:bidi="ar-SA"/>
        </w:rPr>
        <w:t xml:space="preserve">Détail du calcul de référence de la durée annuelle : </w:t>
      </w:r>
    </w:p>
    <w:p w14:paraId="1FCA43E2" w14:textId="77777777" w:rsidP="00C96893" w:rsidR="00C96893" w:rsidRDefault="00C96893" w:rsidRPr="00C96893">
      <w:pPr>
        <w:pStyle w:val="Corpsdetexte"/>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xml:space="preserve">  365 jours calendaires</w:t>
      </w:r>
    </w:p>
    <w:p w14:paraId="2D9AEEE0" w14:textId="77777777" w:rsidP="00C96893" w:rsidR="00C96893" w:rsidRDefault="00C96893" w:rsidRPr="00C96893">
      <w:pPr>
        <w:pStyle w:val="Corpsdetexte"/>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- 104 jours de repos hebdomadaire (52 semaines x 2 jours)</w:t>
      </w:r>
    </w:p>
    <w:p w14:paraId="2BCAC814" w14:textId="77777777" w:rsidP="00C96893" w:rsidR="00C96893" w:rsidRDefault="00C96893" w:rsidRPr="00C96893">
      <w:pPr>
        <w:pStyle w:val="Corpsdetexte"/>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- 25 jours de CP (5 semaines x 5 jours + jours de fractionnement le cas échéant)</w:t>
      </w:r>
    </w:p>
    <w:p w14:paraId="1D6A680B" w14:textId="77777777" w:rsidP="00C96893" w:rsidR="00C96893" w:rsidRDefault="00C96893" w:rsidRPr="00C96893">
      <w:pPr>
        <w:pStyle w:val="Corpsdetexte"/>
        <w:pBdr>
          <w:bottom w:color="auto" w:space="1" w:sz="12" w:val="single"/>
        </w:pBdr>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- 6.42 jours fériés</w:t>
      </w:r>
    </w:p>
    <w:p w14:paraId="162635BE" w14:textId="77777777" w:rsidP="00C96893" w:rsidR="00C96893" w:rsidRDefault="00C96893" w:rsidRPr="00C96893">
      <w:pPr>
        <w:pStyle w:val="Corpsdetexte"/>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xml:space="preserve"> 229.58 jours de travail par an</w:t>
      </w:r>
    </w:p>
    <w:p w14:paraId="52E87DA5" w14:textId="77777777" w:rsidP="00C96893" w:rsidR="00C96893" w:rsidRDefault="00C96893" w:rsidRPr="00C96893">
      <w:pPr>
        <w:pStyle w:val="Corpsdetexte"/>
        <w:pBdr>
          <w:bottom w:color="auto" w:space="1" w:sz="12" w:val="single"/>
        </w:pBdr>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xml:space="preserve">        ÷ 5 jours de travail par semaine</w:t>
      </w:r>
    </w:p>
    <w:p w14:paraId="3C290D4D" w14:textId="77777777" w:rsidP="00C96893" w:rsidR="00C96893" w:rsidRDefault="00C96893" w:rsidRPr="00C96893">
      <w:pPr>
        <w:pStyle w:val="Corpsdetexte"/>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xml:space="preserve">  45.916 semaines par an</w:t>
      </w:r>
    </w:p>
    <w:p w14:paraId="0DF029C7" w14:textId="77777777" w:rsidP="00C96893" w:rsidR="00C96893" w:rsidRDefault="00C96893" w:rsidRPr="00C96893">
      <w:pPr>
        <w:pStyle w:val="Corpsdetexte"/>
        <w:pBdr>
          <w:bottom w:color="auto" w:space="1" w:sz="12" w:val="single"/>
        </w:pBdr>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xml:space="preserve">      </w:t>
      </w:r>
      <w:proofErr w:type="gramStart"/>
      <w:r w:rsidRPr="00C96893">
        <w:rPr>
          <w:rFonts w:ascii="Century Gothic" w:cs="Arial" w:eastAsiaTheme="minorEastAsia" w:hAnsi="Century Gothic"/>
          <w:sz w:val="20"/>
          <w:szCs w:val="20"/>
          <w:lang w:bidi="ar-SA"/>
        </w:rPr>
        <w:t>x</w:t>
      </w:r>
      <w:proofErr w:type="gramEnd"/>
      <w:r w:rsidRPr="00C96893">
        <w:rPr>
          <w:rFonts w:ascii="Century Gothic" w:cs="Arial" w:eastAsiaTheme="minorEastAsia" w:hAnsi="Century Gothic"/>
          <w:sz w:val="20"/>
          <w:szCs w:val="20"/>
          <w:lang w:bidi="ar-SA"/>
        </w:rPr>
        <w:t xml:space="preserve"> 35 heures par semaine</w:t>
      </w:r>
    </w:p>
    <w:p w14:paraId="7FCF347A" w14:textId="01C2090A" w:rsidP="00C96893" w:rsidR="00C96893" w:rsidRDefault="00C96893" w:rsidRPr="00C96893">
      <w:pPr>
        <w:pStyle w:val="Corpsdetexte"/>
        <w:spacing w:before="120"/>
        <w:jc w:val="both"/>
        <w:rPr>
          <w:rFonts w:ascii="Century Gothic" w:cs="Arial" w:eastAsiaTheme="minorEastAsia" w:hAnsi="Century Gothic"/>
          <w:sz w:val="20"/>
          <w:szCs w:val="20"/>
          <w:lang w:bidi="ar-SA"/>
        </w:rPr>
      </w:pPr>
      <w:r w:rsidRPr="00C96893">
        <w:rPr>
          <w:rFonts w:ascii="Century Gothic" w:cs="Arial" w:eastAsiaTheme="minorEastAsia" w:hAnsi="Century Gothic"/>
          <w:sz w:val="20"/>
          <w:szCs w:val="20"/>
          <w:lang w:bidi="ar-SA"/>
        </w:rPr>
        <w:t xml:space="preserve">    1607 heures par an</w:t>
      </w:r>
    </w:p>
    <w:p w14:paraId="4B1D1A77" w14:textId="0428F904" w:rsidP="00C96893" w:rsidR="00C96893" w:rsidRDefault="00C96893">
      <w:pPr>
        <w:spacing w:line="280" w:lineRule="exact"/>
        <w:rPr>
          <w:rFonts w:ascii="Century Gothic" w:cs="Arial" w:hAnsi="Century Gothic"/>
          <w:sz w:val="20"/>
          <w:szCs w:val="20"/>
        </w:rPr>
      </w:pPr>
    </w:p>
    <w:p w14:paraId="3167CEFD" w14:textId="158FDAB1" w:rsidP="00F6128A" w:rsidR="00F6128A" w:rsidRDefault="00F6128A" w:rsidRPr="00C96893">
      <w:pPr>
        <w:pStyle w:val="Titre1"/>
        <w:numPr>
          <w:ilvl w:val="0"/>
          <w:numId w:val="0"/>
        </w:numPr>
        <w:spacing w:after="0" w:before="0"/>
        <w:rPr>
          <w:rFonts w:ascii="Century Gothic" w:hAnsi="Century Gothic"/>
          <w:b w:val="0"/>
          <w:bCs w:val="0"/>
          <w:i/>
          <w:color w:themeColor="accent1" w:val="4F81BD"/>
          <w:u w:val="single"/>
        </w:rPr>
      </w:pPr>
      <w:bookmarkStart w:id="72" w:name="_Toc132973278"/>
      <w:proofErr w:type="gramStart"/>
      <w:r>
        <w:rPr>
          <w:rFonts w:ascii="Century Gothic" w:hAnsi="Century Gothic"/>
          <w:color w:themeColor="accent1" w:val="4F81BD"/>
          <w:sz w:val="20"/>
          <w:szCs w:val="20"/>
        </w:rPr>
        <w:t>2</w:t>
      </w:r>
      <w:r w:rsidRPr="009C208F">
        <w:rPr>
          <w:rFonts w:ascii="Century Gothic" w:hAnsi="Century Gothic"/>
          <w:color w:themeColor="accent1" w:val="4F81BD"/>
          <w:sz w:val="20"/>
          <w:szCs w:val="20"/>
        </w:rPr>
        <w:t>.</w:t>
      </w:r>
      <w:r>
        <w:rPr>
          <w:rFonts w:ascii="Century Gothic" w:hAnsi="Century Gothic"/>
          <w:color w:themeColor="accent1" w:val="4F81BD"/>
          <w:sz w:val="20"/>
          <w:szCs w:val="20"/>
        </w:rPr>
        <w:t>3</w:t>
      </w:r>
      <w:r w:rsidRPr="009C208F">
        <w:rPr>
          <w:rFonts w:ascii="Century Gothic" w:hAnsi="Century Gothic"/>
          <w:color w:themeColor="accent1" w:val="4F81BD"/>
          <w:sz w:val="20"/>
          <w:szCs w:val="20"/>
        </w:rPr>
        <w:t xml:space="preserve">  </w:t>
      </w:r>
      <w:r w:rsidRPr="00F6128A">
        <w:rPr>
          <w:rFonts w:ascii="Century Gothic" w:hAnsi="Century Gothic"/>
          <w:color w:themeColor="accent1" w:val="4F81BD"/>
          <w:sz w:val="20"/>
          <w:szCs w:val="20"/>
        </w:rPr>
        <w:t>Limites</w:t>
      </w:r>
      <w:proofErr w:type="gramEnd"/>
      <w:r w:rsidRPr="00F6128A">
        <w:rPr>
          <w:rFonts w:ascii="Century Gothic" w:hAnsi="Century Gothic"/>
          <w:color w:themeColor="accent1" w:val="4F81BD"/>
          <w:sz w:val="20"/>
          <w:szCs w:val="20"/>
        </w:rPr>
        <w:t xml:space="preserve"> hebdomadaires de l’aménagement du temps de travail</w:t>
      </w:r>
      <w:bookmarkEnd w:id="72"/>
      <w:r w:rsidRPr="00F6128A">
        <w:rPr>
          <w:rFonts w:ascii="Century Gothic" w:hAnsi="Century Gothic"/>
          <w:color w:themeColor="accent1" w:val="4F81BD"/>
          <w:sz w:val="20"/>
          <w:szCs w:val="20"/>
        </w:rPr>
        <w:t xml:space="preserve"> </w:t>
      </w:r>
    </w:p>
    <w:p w14:paraId="54AF1D22" w14:textId="77777777" w:rsidP="00C96893" w:rsidR="00C96893" w:rsidRDefault="00C96893" w:rsidRPr="00C96893">
      <w:pPr>
        <w:spacing w:line="280" w:lineRule="exact"/>
        <w:rPr>
          <w:rFonts w:ascii="Century Gothic" w:cs="Arial" w:hAnsi="Century Gothic"/>
          <w:sz w:val="20"/>
          <w:szCs w:val="20"/>
        </w:rPr>
      </w:pPr>
    </w:p>
    <w:p w14:paraId="5CFD7293" w14:textId="221EEF74"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L’aménagement du temps de travail sur une période </w:t>
      </w:r>
      <w:r w:rsidR="00EA3FFC">
        <w:rPr>
          <w:rFonts w:ascii="Century Gothic" w:cs="Arial" w:hAnsi="Century Gothic"/>
          <w:sz w:val="20"/>
          <w:szCs w:val="20"/>
        </w:rPr>
        <w:t>annuelle</w:t>
      </w:r>
      <w:r w:rsidRPr="00C96893">
        <w:rPr>
          <w:rFonts w:ascii="Century Gothic" w:cs="Arial" w:hAnsi="Century Gothic"/>
          <w:sz w:val="20"/>
          <w:szCs w:val="20"/>
        </w:rPr>
        <w:t xml:space="preserve"> respecte les limites suivantes :</w:t>
      </w:r>
    </w:p>
    <w:p w14:paraId="02214759" w14:textId="77777777" w:rsidP="00C96893" w:rsidR="00C96893" w:rsidRDefault="00C96893" w:rsidRPr="00C96893">
      <w:pPr>
        <w:spacing w:line="280" w:lineRule="exact"/>
        <w:rPr>
          <w:rFonts w:ascii="Century Gothic" w:cs="Arial" w:hAnsi="Century Gothic"/>
          <w:sz w:val="20"/>
          <w:szCs w:val="20"/>
        </w:rPr>
      </w:pPr>
    </w:p>
    <w:p w14:paraId="51BAE1EB" w14:textId="244A4B20" w:rsidP="00C96893" w:rsidR="00C96893" w:rsidRDefault="00C96893" w:rsidRPr="002C1BF1">
      <w:pPr>
        <w:numPr>
          <w:ilvl w:val="0"/>
          <w:numId w:val="23"/>
        </w:numPr>
        <w:spacing w:line="280" w:lineRule="exact"/>
        <w:rPr>
          <w:rFonts w:ascii="Century Gothic" w:cs="Arial" w:hAnsi="Century Gothic"/>
          <w:sz w:val="20"/>
          <w:szCs w:val="20"/>
        </w:rPr>
      </w:pPr>
      <w:r w:rsidRPr="002C1BF1">
        <w:rPr>
          <w:rFonts w:ascii="Century Gothic" w:cs="Arial" w:hAnsi="Century Gothic"/>
          <w:sz w:val="20"/>
          <w:szCs w:val="20"/>
        </w:rPr>
        <w:t>Limite basse : 32 heures ;</w:t>
      </w:r>
    </w:p>
    <w:p w14:paraId="0979E43F" w14:textId="05F36C1F" w:rsidP="00C96893" w:rsidR="00C96893" w:rsidRDefault="00C96893">
      <w:pPr>
        <w:numPr>
          <w:ilvl w:val="0"/>
          <w:numId w:val="23"/>
        </w:numPr>
        <w:spacing w:line="280" w:lineRule="exact"/>
        <w:rPr>
          <w:rFonts w:ascii="Century Gothic" w:cs="Arial" w:hAnsi="Century Gothic"/>
          <w:sz w:val="20"/>
          <w:szCs w:val="20"/>
        </w:rPr>
      </w:pPr>
      <w:r w:rsidRPr="002C1BF1">
        <w:rPr>
          <w:rFonts w:ascii="Century Gothic" w:cs="Arial" w:hAnsi="Century Gothic"/>
          <w:sz w:val="20"/>
          <w:szCs w:val="20"/>
        </w:rPr>
        <w:t>Limite haute : 4</w:t>
      </w:r>
      <w:r w:rsidR="002C1BF1" w:rsidRPr="002C1BF1">
        <w:rPr>
          <w:rFonts w:ascii="Century Gothic" w:cs="Arial" w:hAnsi="Century Gothic"/>
          <w:sz w:val="20"/>
          <w:szCs w:val="20"/>
        </w:rPr>
        <w:t>0</w:t>
      </w:r>
      <w:r w:rsidRPr="002C1BF1">
        <w:rPr>
          <w:rFonts w:ascii="Century Gothic" w:cs="Arial" w:hAnsi="Century Gothic"/>
          <w:sz w:val="20"/>
          <w:szCs w:val="20"/>
        </w:rPr>
        <w:t xml:space="preserve"> heures</w:t>
      </w:r>
      <w:r w:rsidR="002C1BF1" w:rsidRPr="002C1BF1">
        <w:rPr>
          <w:rFonts w:ascii="Century Gothic" w:cs="Arial" w:hAnsi="Century Gothic"/>
          <w:sz w:val="20"/>
          <w:szCs w:val="20"/>
        </w:rPr>
        <w:t xml:space="preserve"> (sur 18 semaines de période fiscale)</w:t>
      </w:r>
      <w:r w:rsidRPr="002C1BF1">
        <w:rPr>
          <w:rFonts w:ascii="Century Gothic" w:cs="Arial" w:hAnsi="Century Gothic"/>
          <w:sz w:val="20"/>
          <w:szCs w:val="20"/>
        </w:rPr>
        <w:t>.</w:t>
      </w:r>
    </w:p>
    <w:p w14:paraId="668783A7" w14:textId="77777777" w:rsidP="00036E7A" w:rsidR="00295891" w:rsidRDefault="00295891" w:rsidRPr="002C1BF1">
      <w:pPr>
        <w:spacing w:line="280" w:lineRule="exact"/>
        <w:ind w:left="360"/>
        <w:rPr>
          <w:rFonts w:ascii="Century Gothic" w:cs="Arial" w:hAnsi="Century Gothic"/>
          <w:sz w:val="20"/>
          <w:szCs w:val="20"/>
        </w:rPr>
      </w:pPr>
    </w:p>
    <w:p w14:paraId="2435F046" w14:textId="77777777" w:rsidP="00C96893" w:rsidR="00C96893" w:rsidRDefault="00C96893">
      <w:pPr>
        <w:spacing w:line="280" w:lineRule="exact"/>
        <w:rPr>
          <w:rFonts w:ascii="Century Gothic" w:cs="Arial" w:hAnsi="Century Gothic"/>
          <w:sz w:val="20"/>
          <w:szCs w:val="20"/>
        </w:rPr>
      </w:pPr>
    </w:p>
    <w:p w14:paraId="7F7FBA90" w14:textId="77777777" w:rsidP="00C96893" w:rsidR="00E311D6" w:rsidRDefault="00E311D6">
      <w:pPr>
        <w:spacing w:line="280" w:lineRule="exact"/>
        <w:rPr>
          <w:rFonts w:ascii="Century Gothic" w:cs="Arial" w:hAnsi="Century Gothic"/>
          <w:sz w:val="20"/>
          <w:szCs w:val="20"/>
        </w:rPr>
      </w:pPr>
    </w:p>
    <w:p w14:paraId="439A266D" w14:textId="77777777" w:rsidP="00C96893" w:rsidR="00E311D6" w:rsidRDefault="00E311D6">
      <w:pPr>
        <w:spacing w:line="280" w:lineRule="exact"/>
        <w:rPr>
          <w:rFonts w:ascii="Century Gothic" w:cs="Arial" w:hAnsi="Century Gothic"/>
          <w:sz w:val="20"/>
          <w:szCs w:val="20"/>
        </w:rPr>
      </w:pPr>
    </w:p>
    <w:p w14:paraId="3A574B1F" w14:textId="77777777" w:rsidP="00C96893" w:rsidR="00E311D6" w:rsidRDefault="00E311D6">
      <w:pPr>
        <w:spacing w:line="280" w:lineRule="exact"/>
        <w:rPr>
          <w:rFonts w:ascii="Century Gothic" w:cs="Arial" w:hAnsi="Century Gothic"/>
          <w:sz w:val="20"/>
          <w:szCs w:val="20"/>
        </w:rPr>
      </w:pPr>
    </w:p>
    <w:p w14:paraId="160A020E" w14:textId="77777777" w:rsidP="00C96893" w:rsidR="00E311D6" w:rsidRDefault="00E311D6">
      <w:pPr>
        <w:spacing w:line="280" w:lineRule="exact"/>
        <w:rPr>
          <w:rFonts w:ascii="Century Gothic" w:cs="Arial" w:hAnsi="Century Gothic"/>
          <w:sz w:val="20"/>
          <w:szCs w:val="20"/>
        </w:rPr>
      </w:pPr>
    </w:p>
    <w:p w14:paraId="1D43B4C4" w14:textId="77777777" w:rsidP="00C96893" w:rsidR="00E311D6" w:rsidRDefault="00E311D6" w:rsidRPr="00C96893">
      <w:pPr>
        <w:spacing w:line="280" w:lineRule="exact"/>
        <w:rPr>
          <w:rFonts w:ascii="Century Gothic" w:cs="Arial" w:hAnsi="Century Gothic"/>
          <w:sz w:val="20"/>
          <w:szCs w:val="20"/>
        </w:rPr>
      </w:pPr>
    </w:p>
    <w:p w14:paraId="4AC580E8" w14:textId="1A2E93DB" w:rsidP="00F6128A" w:rsidR="00F6128A" w:rsidRDefault="00F6128A" w:rsidRPr="00C96893">
      <w:pPr>
        <w:pStyle w:val="Titre1"/>
        <w:numPr>
          <w:ilvl w:val="0"/>
          <w:numId w:val="0"/>
        </w:numPr>
        <w:spacing w:after="0" w:before="0"/>
        <w:rPr>
          <w:rFonts w:ascii="Century Gothic" w:hAnsi="Century Gothic"/>
          <w:b w:val="0"/>
          <w:bCs w:val="0"/>
          <w:i/>
          <w:color w:themeColor="accent1" w:val="4F81BD"/>
          <w:u w:val="single"/>
        </w:rPr>
      </w:pPr>
      <w:bookmarkStart w:id="73" w:name="_Toc132973279"/>
      <w:proofErr w:type="gramStart"/>
      <w:r>
        <w:rPr>
          <w:rFonts w:ascii="Century Gothic" w:hAnsi="Century Gothic"/>
          <w:color w:themeColor="accent1" w:val="4F81BD"/>
          <w:sz w:val="20"/>
          <w:szCs w:val="20"/>
        </w:rPr>
        <w:t>2</w:t>
      </w:r>
      <w:r w:rsidRPr="009C208F">
        <w:rPr>
          <w:rFonts w:ascii="Century Gothic" w:hAnsi="Century Gothic"/>
          <w:color w:themeColor="accent1" w:val="4F81BD"/>
          <w:sz w:val="20"/>
          <w:szCs w:val="20"/>
        </w:rPr>
        <w:t>.</w:t>
      </w:r>
      <w:r>
        <w:rPr>
          <w:rFonts w:ascii="Century Gothic" w:hAnsi="Century Gothic"/>
          <w:color w:themeColor="accent1" w:val="4F81BD"/>
          <w:sz w:val="20"/>
          <w:szCs w:val="20"/>
        </w:rPr>
        <w:t>4</w:t>
      </w:r>
      <w:r w:rsidRPr="009C208F">
        <w:rPr>
          <w:rFonts w:ascii="Century Gothic" w:hAnsi="Century Gothic"/>
          <w:color w:themeColor="accent1" w:val="4F81BD"/>
          <w:sz w:val="20"/>
          <w:szCs w:val="20"/>
        </w:rPr>
        <w:t xml:space="preserve">  </w:t>
      </w:r>
      <w:r w:rsidRPr="00F6128A">
        <w:rPr>
          <w:rFonts w:ascii="Century Gothic" w:hAnsi="Century Gothic"/>
          <w:color w:themeColor="accent1" w:val="4F81BD"/>
          <w:sz w:val="20"/>
          <w:szCs w:val="20"/>
        </w:rPr>
        <w:t>Programme</w:t>
      </w:r>
      <w:proofErr w:type="gramEnd"/>
      <w:r w:rsidRPr="00F6128A">
        <w:rPr>
          <w:rFonts w:ascii="Century Gothic" w:hAnsi="Century Gothic"/>
          <w:color w:themeColor="accent1" w:val="4F81BD"/>
          <w:sz w:val="20"/>
          <w:szCs w:val="20"/>
        </w:rPr>
        <w:t xml:space="preserve"> indicatif</w:t>
      </w:r>
      <w:bookmarkEnd w:id="73"/>
    </w:p>
    <w:p w14:paraId="61B8E784" w14:textId="77777777" w:rsidP="00C96893" w:rsidR="00C96893" w:rsidRDefault="00C96893" w:rsidRPr="00C96893">
      <w:pPr>
        <w:spacing w:line="280" w:lineRule="exact"/>
        <w:rPr>
          <w:rFonts w:ascii="Century Gothic" w:cs="Arial" w:hAnsi="Century Gothic"/>
          <w:sz w:val="20"/>
          <w:szCs w:val="20"/>
        </w:rPr>
      </w:pPr>
    </w:p>
    <w:p w14:paraId="0D96A1C7"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La programmation indicative est portée à la connaissance des salariés par tout moyen (affichage, courriel, etc.) au plus tard une semaine calendaire avant la fin du mois précédent.</w:t>
      </w:r>
    </w:p>
    <w:p w14:paraId="66C8F534" w14:textId="77777777" w:rsidP="00C96893" w:rsidR="00C96893" w:rsidRDefault="00C96893" w:rsidRPr="00C96893">
      <w:pPr>
        <w:spacing w:line="280" w:lineRule="exact"/>
        <w:rPr>
          <w:rFonts w:ascii="Century Gothic" w:cs="Arial" w:hAnsi="Century Gothic"/>
          <w:sz w:val="20"/>
          <w:szCs w:val="20"/>
        </w:rPr>
      </w:pPr>
    </w:p>
    <w:p w14:paraId="4673C8A5"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Les variations d'activité et les impondérables inhérents aux professions de la prévention et sécurité justifient des modifications d'horaires de travail. Ces changements peuvent être réalisés dans le respect d'un délai de prévenance de 7 jours calendaires, sauf circonstances exceptionnelles (liées à des besoins de remplacement de personnel pour assurer la continuité des prestations, ou liées à des événements affectant l’ordre public et la sécurité, ou des demandes exceptionnelles ponctuelles de clients), et sont transmis sous la forme d'un planning mensuel écrit par voie postale ou électronique.</w:t>
      </w:r>
    </w:p>
    <w:p w14:paraId="62E54C56" w14:textId="77777777" w:rsidP="00C96893" w:rsidR="00C96893" w:rsidRDefault="00C96893" w:rsidRPr="00C96893">
      <w:pPr>
        <w:spacing w:line="280" w:lineRule="exact"/>
        <w:rPr>
          <w:rFonts w:ascii="Century Gothic" w:cs="Arial" w:hAnsi="Century Gothic"/>
          <w:sz w:val="20"/>
          <w:szCs w:val="20"/>
        </w:rPr>
      </w:pPr>
    </w:p>
    <w:p w14:paraId="11AE7CC0" w14:textId="77777777" w:rsidP="00C96893" w:rsidR="00C96893" w:rsidRDefault="00C96893" w:rsidRPr="00C96893">
      <w:pPr>
        <w:spacing w:line="280" w:lineRule="exact"/>
        <w:rPr>
          <w:rFonts w:ascii="Century Gothic" w:cs="Arial" w:hAnsi="Century Gothic"/>
          <w:sz w:val="20"/>
          <w:szCs w:val="20"/>
        </w:rPr>
      </w:pPr>
    </w:p>
    <w:p w14:paraId="6DF48EBD" w14:textId="4E22332C"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r w:rsidRPr="00C96893">
        <w:rPr>
          <w:rFonts w:ascii="Century Gothic" w:cstheme="majorBidi" w:eastAsiaTheme="majorEastAsia" w:hAnsi="Century Gothic"/>
          <w:b/>
          <w:bCs/>
          <w:i/>
          <w:color w:themeColor="accent1" w:val="4F81BD"/>
          <w:u w:val="single"/>
        </w:rPr>
        <w:t xml:space="preserve">Article </w:t>
      </w:r>
      <w:r w:rsidR="00F6128A">
        <w:rPr>
          <w:rFonts w:ascii="Century Gothic" w:cstheme="majorBidi" w:eastAsiaTheme="majorEastAsia" w:hAnsi="Century Gothic"/>
          <w:b/>
          <w:bCs/>
          <w:i/>
          <w:color w:themeColor="accent1" w:val="4F81BD"/>
          <w:u w:val="single"/>
        </w:rPr>
        <w:t>3</w:t>
      </w:r>
      <w:r w:rsidRPr="00C96893">
        <w:rPr>
          <w:rFonts w:ascii="Century Gothic" w:cstheme="majorBidi" w:eastAsiaTheme="majorEastAsia" w:hAnsi="Century Gothic"/>
          <w:b/>
          <w:bCs/>
          <w:i/>
          <w:color w:themeColor="accent1" w:val="4F81BD"/>
          <w:u w:val="single"/>
        </w:rPr>
        <w:t xml:space="preserve"> – Gestion des heures supplémentaires</w:t>
      </w:r>
    </w:p>
    <w:p w14:paraId="5A14E351" w14:textId="77777777"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p>
    <w:p w14:paraId="6E618199" w14:textId="3DE95FA5" w:rsidP="00C96893" w:rsidR="00C96893" w:rsidRDefault="00F6128A" w:rsidRPr="00F6128A">
      <w:pPr>
        <w:spacing w:line="280" w:lineRule="exact"/>
        <w:rPr>
          <w:rFonts w:ascii="Century Gothic" w:cstheme="majorBidi" w:eastAsiaTheme="majorEastAsia" w:hAnsi="Century Gothic"/>
          <w:b/>
          <w:bCs/>
          <w:color w:themeColor="accent1" w:val="4F81BD"/>
          <w:sz w:val="20"/>
          <w:szCs w:val="20"/>
        </w:rPr>
      </w:pPr>
      <w:r>
        <w:rPr>
          <w:rFonts w:ascii="Century Gothic" w:cstheme="majorBidi" w:eastAsiaTheme="majorEastAsia" w:hAnsi="Century Gothic"/>
          <w:b/>
          <w:bCs/>
          <w:color w:themeColor="accent1" w:val="4F81BD"/>
          <w:sz w:val="20"/>
          <w:szCs w:val="20"/>
        </w:rPr>
        <w:t>3.1</w:t>
      </w:r>
      <w:r w:rsidR="00C96893" w:rsidRPr="00F6128A">
        <w:rPr>
          <w:rFonts w:ascii="Century Gothic" w:cstheme="majorBidi" w:eastAsiaTheme="majorEastAsia" w:hAnsi="Century Gothic"/>
          <w:b/>
          <w:bCs/>
          <w:color w:themeColor="accent1" w:val="4F81BD"/>
          <w:sz w:val="20"/>
          <w:szCs w:val="20"/>
        </w:rPr>
        <w:t xml:space="preserve"> - Heures comprises entre la limite basse et la limite haute</w:t>
      </w:r>
    </w:p>
    <w:p w14:paraId="2DB5CF5B" w14:textId="77777777" w:rsidP="00C96893" w:rsidR="00C96893" w:rsidRDefault="00C96893" w:rsidRPr="00C96893">
      <w:pPr>
        <w:spacing w:line="280" w:lineRule="exact"/>
        <w:rPr>
          <w:rFonts w:ascii="Century Gothic" w:cs="Arial" w:hAnsi="Century Gothic"/>
          <w:sz w:val="20"/>
          <w:szCs w:val="20"/>
        </w:rPr>
      </w:pPr>
    </w:p>
    <w:p w14:paraId="32E0AACE" w14:textId="52585B78"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Au titre de l’aménagement du temps de travail, les heures travaillées comprises entre la limite basse et la limite haute fixées à l’article </w:t>
      </w:r>
      <w:r w:rsidR="00F6128A">
        <w:rPr>
          <w:rFonts w:ascii="Century Gothic" w:cs="Arial" w:hAnsi="Century Gothic"/>
          <w:sz w:val="20"/>
          <w:szCs w:val="20"/>
        </w:rPr>
        <w:t>2</w:t>
      </w:r>
      <w:r w:rsidRPr="00C96893">
        <w:rPr>
          <w:rFonts w:ascii="Century Gothic" w:cs="Arial" w:hAnsi="Century Gothic"/>
          <w:sz w:val="20"/>
          <w:szCs w:val="20"/>
        </w:rPr>
        <w:t xml:space="preserve">.3 ne sont pas considérées comme des heures supplémentaires. </w:t>
      </w:r>
    </w:p>
    <w:p w14:paraId="70056505" w14:textId="77777777" w:rsidP="00C96893" w:rsidR="00C96893" w:rsidRDefault="00C96893" w:rsidRPr="00C96893">
      <w:pPr>
        <w:spacing w:line="280" w:lineRule="exact"/>
        <w:rPr>
          <w:rFonts w:ascii="Century Gothic" w:cs="Arial" w:hAnsi="Century Gothic"/>
          <w:sz w:val="20"/>
          <w:szCs w:val="20"/>
        </w:rPr>
      </w:pPr>
    </w:p>
    <w:p w14:paraId="1A0155E6"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Elles n'ouvrent donc pas droit à des majorations de salaire ni à des repos compensateurs lorsqu’elles sont strictement compensées par un système d’équilibre entre périodes hautes et périodes basses. Elles sont placées dans un compteur nommé « </w:t>
      </w:r>
      <w:r w:rsidRPr="00C96893">
        <w:rPr>
          <w:rFonts w:ascii="Century Gothic" w:cs="Arial" w:hAnsi="Century Gothic"/>
          <w:i/>
          <w:iCs/>
          <w:sz w:val="20"/>
          <w:szCs w:val="20"/>
        </w:rPr>
        <w:t>compteur de modulation</w:t>
      </w:r>
      <w:r w:rsidRPr="00C96893">
        <w:rPr>
          <w:rFonts w:ascii="Century Gothic" w:cs="Arial" w:hAnsi="Century Gothic"/>
          <w:sz w:val="20"/>
          <w:szCs w:val="20"/>
        </w:rPr>
        <w:t xml:space="preserve"> ». </w:t>
      </w:r>
    </w:p>
    <w:p w14:paraId="40490D61" w14:textId="77777777"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p>
    <w:p w14:paraId="4D931E40" w14:textId="2FD57A5C" w:rsidP="00C96893" w:rsidR="00C96893" w:rsidRDefault="00F6128A" w:rsidRPr="00F6128A">
      <w:pPr>
        <w:spacing w:line="280" w:lineRule="exact"/>
        <w:rPr>
          <w:rFonts w:ascii="Century Gothic" w:cstheme="majorBidi" w:eastAsiaTheme="majorEastAsia" w:hAnsi="Century Gothic"/>
          <w:b/>
          <w:bCs/>
          <w:color w:themeColor="accent1" w:val="4F81BD"/>
          <w:sz w:val="20"/>
          <w:szCs w:val="20"/>
        </w:rPr>
      </w:pPr>
      <w:r>
        <w:rPr>
          <w:rFonts w:ascii="Century Gothic" w:cstheme="majorBidi" w:eastAsiaTheme="majorEastAsia" w:hAnsi="Century Gothic"/>
          <w:b/>
          <w:bCs/>
          <w:color w:themeColor="accent1" w:val="4F81BD"/>
          <w:sz w:val="20"/>
          <w:szCs w:val="20"/>
        </w:rPr>
        <w:t>3.2</w:t>
      </w:r>
      <w:r w:rsidR="00C96893" w:rsidRPr="00F6128A">
        <w:rPr>
          <w:rFonts w:ascii="Century Gothic" w:cstheme="majorBidi" w:eastAsiaTheme="majorEastAsia" w:hAnsi="Century Gothic"/>
          <w:b/>
          <w:bCs/>
          <w:color w:themeColor="accent1" w:val="4F81BD"/>
          <w:sz w:val="20"/>
          <w:szCs w:val="20"/>
        </w:rPr>
        <w:t xml:space="preserve"> - Dépassement de la limite haute</w:t>
      </w:r>
    </w:p>
    <w:p w14:paraId="1FFC5930" w14:textId="77777777" w:rsidP="00C96893" w:rsidR="00C96893" w:rsidRDefault="00C96893" w:rsidRPr="00C96893">
      <w:pPr>
        <w:spacing w:line="280" w:lineRule="exact"/>
        <w:rPr>
          <w:rFonts w:ascii="Century Gothic" w:cs="Arial" w:hAnsi="Century Gothic"/>
          <w:sz w:val="20"/>
          <w:szCs w:val="20"/>
        </w:rPr>
      </w:pPr>
    </w:p>
    <w:p w14:paraId="2EF65B68" w14:textId="33540E97" w:rsidP="00C96893" w:rsidR="00C96893" w:rsidRDefault="00F6128A" w:rsidRPr="00C96893">
      <w:pPr>
        <w:spacing w:line="280" w:lineRule="exact"/>
        <w:rPr>
          <w:rFonts w:ascii="Century Gothic" w:cs="Arial" w:hAnsi="Century Gothic"/>
          <w:sz w:val="20"/>
          <w:szCs w:val="20"/>
        </w:rPr>
      </w:pPr>
      <w:r>
        <w:rPr>
          <w:rFonts w:ascii="Century Gothic" w:cs="Arial" w:hAnsi="Century Gothic"/>
          <w:sz w:val="20"/>
          <w:szCs w:val="20"/>
        </w:rPr>
        <w:t>L</w:t>
      </w:r>
      <w:r w:rsidR="00C96893" w:rsidRPr="00C96893">
        <w:rPr>
          <w:rFonts w:ascii="Century Gothic" w:cs="Arial" w:hAnsi="Century Gothic"/>
          <w:sz w:val="20"/>
          <w:szCs w:val="20"/>
        </w:rPr>
        <w:t>es heures supplémentaires sont décomptées chaque semaine.</w:t>
      </w:r>
    </w:p>
    <w:p w14:paraId="3C1D7DDF" w14:textId="77777777" w:rsidP="00C96893" w:rsidR="00C96893" w:rsidRDefault="00C96893" w:rsidRPr="00C96893">
      <w:pPr>
        <w:spacing w:line="280" w:lineRule="exact"/>
        <w:rPr>
          <w:rFonts w:ascii="Century Gothic" w:cs="Arial" w:hAnsi="Century Gothic"/>
          <w:sz w:val="20"/>
          <w:szCs w:val="20"/>
        </w:rPr>
      </w:pPr>
    </w:p>
    <w:p w14:paraId="5272ACBA" w14:textId="08A12CA9"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Dès lors que la limite haute mentionnée à l’article </w:t>
      </w:r>
      <w:r w:rsidR="00F6128A">
        <w:rPr>
          <w:rFonts w:ascii="Century Gothic" w:cs="Arial" w:hAnsi="Century Gothic"/>
          <w:sz w:val="20"/>
          <w:szCs w:val="20"/>
        </w:rPr>
        <w:t>2</w:t>
      </w:r>
      <w:r w:rsidRPr="00C96893">
        <w:rPr>
          <w:rFonts w:ascii="Century Gothic" w:cs="Arial" w:hAnsi="Century Gothic"/>
          <w:sz w:val="20"/>
          <w:szCs w:val="20"/>
        </w:rPr>
        <w:t>.3 est dépassée, les heures supplémentaires effectuées donnent lieu :</w:t>
      </w:r>
    </w:p>
    <w:p w14:paraId="145937CF" w14:textId="77777777" w:rsidP="00C96893" w:rsidR="00C96893" w:rsidRDefault="00C96893" w:rsidRPr="00C96893">
      <w:pPr>
        <w:spacing w:line="280" w:lineRule="exact"/>
        <w:rPr>
          <w:rFonts w:ascii="Century Gothic" w:cs="Arial" w:hAnsi="Century Gothic"/>
          <w:sz w:val="20"/>
          <w:szCs w:val="20"/>
        </w:rPr>
      </w:pPr>
    </w:p>
    <w:p w14:paraId="3DBECAAE" w14:textId="77777777" w:rsidP="00C96893" w:rsidR="00C96893" w:rsidRDefault="00C96893" w:rsidRPr="00C96893">
      <w:pPr>
        <w:numPr>
          <w:ilvl w:val="0"/>
          <w:numId w:val="23"/>
        </w:numPr>
        <w:spacing w:line="280" w:lineRule="exact"/>
        <w:rPr>
          <w:rFonts w:ascii="Century Gothic" w:cs="Arial" w:hAnsi="Century Gothic"/>
          <w:sz w:val="20"/>
          <w:szCs w:val="20"/>
        </w:rPr>
      </w:pPr>
      <w:r w:rsidRPr="00C96893">
        <w:rPr>
          <w:rFonts w:ascii="Century Gothic" w:cs="Arial" w:hAnsi="Century Gothic"/>
          <w:sz w:val="20"/>
          <w:szCs w:val="20"/>
        </w:rPr>
        <w:t>A une majoration de 25% pour les heures allant au-delà de 43 heures et jusqu’à 48 heures hebdomadaires ;</w:t>
      </w:r>
    </w:p>
    <w:p w14:paraId="5B723DD1" w14:textId="77777777" w:rsidP="00C96893" w:rsidR="00C96893" w:rsidRDefault="00C96893" w:rsidRPr="00C96893">
      <w:pPr>
        <w:numPr>
          <w:ilvl w:val="0"/>
          <w:numId w:val="23"/>
        </w:numPr>
        <w:spacing w:line="280" w:lineRule="exact"/>
        <w:rPr>
          <w:rFonts w:ascii="Century Gothic" w:cs="Arial" w:hAnsi="Century Gothic"/>
          <w:sz w:val="20"/>
          <w:szCs w:val="20"/>
        </w:rPr>
      </w:pPr>
      <w:r w:rsidRPr="00C96893">
        <w:rPr>
          <w:rFonts w:ascii="Century Gothic" w:cs="Arial" w:hAnsi="Century Gothic"/>
          <w:sz w:val="20"/>
          <w:szCs w:val="20"/>
        </w:rPr>
        <w:t>A une majoration de 50% pour les heures allant au-delà de 48 heures hebdomadaires.</w:t>
      </w:r>
    </w:p>
    <w:p w14:paraId="48BA5524" w14:textId="77777777" w:rsidP="00C96893" w:rsidR="00C96893" w:rsidRDefault="00C96893" w:rsidRPr="00C96893">
      <w:pPr>
        <w:spacing w:line="280" w:lineRule="exact"/>
        <w:rPr>
          <w:rFonts w:ascii="Century Gothic" w:cs="Arial" w:hAnsi="Century Gothic"/>
          <w:sz w:val="20"/>
          <w:szCs w:val="20"/>
        </w:rPr>
      </w:pPr>
    </w:p>
    <w:p w14:paraId="2F61143B" w14:textId="2963BA81"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Ces heures majorées sont payées mensuellement aux salariés concernés et n’entrent pas dans le cadre d’application de l’article </w:t>
      </w:r>
      <w:r w:rsidR="00F6128A">
        <w:rPr>
          <w:rFonts w:ascii="Century Gothic" w:cs="Arial" w:hAnsi="Century Gothic"/>
          <w:sz w:val="20"/>
          <w:szCs w:val="20"/>
        </w:rPr>
        <w:t>II</w:t>
      </w:r>
      <w:r w:rsidRPr="00C96893">
        <w:rPr>
          <w:rFonts w:ascii="Century Gothic" w:cs="Arial" w:hAnsi="Century Gothic"/>
          <w:sz w:val="20"/>
          <w:szCs w:val="20"/>
        </w:rPr>
        <w:t xml:space="preserve"> du présent accord. </w:t>
      </w:r>
    </w:p>
    <w:p w14:paraId="3A51E038" w14:textId="77777777" w:rsidP="00C96893" w:rsidR="00C96893" w:rsidRDefault="00C96893" w:rsidRPr="00C96893">
      <w:pPr>
        <w:spacing w:line="280" w:lineRule="exact"/>
        <w:rPr>
          <w:rFonts w:ascii="Century Gothic" w:cs="Arial" w:hAnsi="Century Gothic"/>
          <w:sz w:val="20"/>
          <w:szCs w:val="20"/>
        </w:rPr>
      </w:pPr>
    </w:p>
    <w:p w14:paraId="72139470" w14:textId="1F20EF89"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r w:rsidRPr="00C96893">
        <w:rPr>
          <w:rFonts w:ascii="Century Gothic" w:cstheme="majorBidi" w:eastAsiaTheme="majorEastAsia" w:hAnsi="Century Gothic"/>
          <w:b/>
          <w:bCs/>
          <w:i/>
          <w:color w:themeColor="accent1" w:val="4F81BD"/>
          <w:u w:val="single"/>
        </w:rPr>
        <w:t xml:space="preserve">Article </w:t>
      </w:r>
      <w:r w:rsidR="00F6128A">
        <w:rPr>
          <w:rFonts w:ascii="Century Gothic" w:cstheme="majorBidi" w:eastAsiaTheme="majorEastAsia" w:hAnsi="Century Gothic"/>
          <w:b/>
          <w:bCs/>
          <w:i/>
          <w:color w:themeColor="accent1" w:val="4F81BD"/>
          <w:u w:val="single"/>
        </w:rPr>
        <w:t>4</w:t>
      </w:r>
      <w:r w:rsidRPr="00C96893">
        <w:rPr>
          <w:rFonts w:ascii="Century Gothic" w:cstheme="majorBidi" w:eastAsiaTheme="majorEastAsia" w:hAnsi="Century Gothic"/>
          <w:b/>
          <w:bCs/>
          <w:i/>
          <w:color w:themeColor="accent1" w:val="4F81BD"/>
          <w:u w:val="single"/>
        </w:rPr>
        <w:t xml:space="preserve"> – Bilan </w:t>
      </w:r>
      <w:r>
        <w:rPr>
          <w:rFonts w:ascii="Century Gothic" w:cstheme="majorBidi" w:eastAsiaTheme="majorEastAsia" w:hAnsi="Century Gothic"/>
          <w:b/>
          <w:bCs/>
          <w:i/>
          <w:color w:themeColor="accent1" w:val="4F81BD"/>
          <w:u w:val="single"/>
        </w:rPr>
        <w:t>annuel</w:t>
      </w:r>
      <w:r w:rsidRPr="00C96893">
        <w:rPr>
          <w:rFonts w:ascii="Century Gothic" w:cstheme="majorBidi" w:eastAsiaTheme="majorEastAsia" w:hAnsi="Century Gothic"/>
          <w:b/>
          <w:bCs/>
          <w:i/>
          <w:color w:themeColor="accent1" w:val="4F81BD"/>
          <w:u w:val="single"/>
        </w:rPr>
        <w:t xml:space="preserve"> des heures effectuées dans le cadre de l’aménagement du temps de travail</w:t>
      </w:r>
    </w:p>
    <w:p w14:paraId="7432938E" w14:textId="77777777" w:rsidP="00C96893" w:rsidR="00C96893" w:rsidRDefault="00C96893" w:rsidRPr="00C96893">
      <w:pPr>
        <w:spacing w:line="280" w:lineRule="exact"/>
        <w:rPr>
          <w:rFonts w:ascii="Century Gothic" w:cs="Arial" w:hAnsi="Century Gothic"/>
          <w:sz w:val="20"/>
          <w:szCs w:val="20"/>
        </w:rPr>
      </w:pPr>
    </w:p>
    <w:p w14:paraId="547212EA" w14:textId="77777777" w:rsidP="00C96893" w:rsidR="00E311D6" w:rsidRDefault="00C96893">
      <w:pPr>
        <w:spacing w:line="280" w:lineRule="exact"/>
        <w:rPr>
          <w:rFonts w:ascii="Century Gothic" w:cs="Arial" w:hAnsi="Century Gothic"/>
          <w:sz w:val="20"/>
          <w:szCs w:val="20"/>
        </w:rPr>
      </w:pPr>
      <w:r w:rsidRPr="00C96893">
        <w:rPr>
          <w:rFonts w:ascii="Century Gothic" w:cs="Arial" w:hAnsi="Century Gothic"/>
          <w:sz w:val="20"/>
          <w:szCs w:val="20"/>
        </w:rPr>
        <w:t xml:space="preserve">A l’issue de chaque période </w:t>
      </w:r>
      <w:r>
        <w:rPr>
          <w:rFonts w:ascii="Century Gothic" w:cs="Arial" w:hAnsi="Century Gothic"/>
          <w:sz w:val="20"/>
          <w:szCs w:val="20"/>
        </w:rPr>
        <w:t>annuelle</w:t>
      </w:r>
      <w:r w:rsidRPr="00C96893">
        <w:rPr>
          <w:rFonts w:ascii="Century Gothic" w:cs="Arial" w:hAnsi="Century Gothic"/>
          <w:sz w:val="20"/>
          <w:szCs w:val="20"/>
        </w:rPr>
        <w:t xml:space="preserve"> fixée à l’article </w:t>
      </w:r>
      <w:r w:rsidR="00F6128A">
        <w:rPr>
          <w:rFonts w:ascii="Century Gothic" w:cs="Arial" w:hAnsi="Century Gothic"/>
          <w:sz w:val="20"/>
          <w:szCs w:val="20"/>
        </w:rPr>
        <w:t>2</w:t>
      </w:r>
      <w:r w:rsidRPr="00C96893">
        <w:rPr>
          <w:rFonts w:ascii="Century Gothic" w:cs="Arial" w:hAnsi="Century Gothic"/>
          <w:sz w:val="20"/>
          <w:szCs w:val="20"/>
        </w:rPr>
        <w:t xml:space="preserve">.2 du présent accord, un bilan des heures placées dans le « compteur de modulation » est réalisé. Chaque </w:t>
      </w:r>
      <w:r w:rsidR="00111F77">
        <w:rPr>
          <w:rFonts w:ascii="Century Gothic" w:cs="Arial" w:hAnsi="Century Gothic"/>
          <w:sz w:val="20"/>
          <w:szCs w:val="20"/>
        </w:rPr>
        <w:t>anné</w:t>
      </w:r>
      <w:r w:rsidRPr="00C96893">
        <w:rPr>
          <w:rFonts w:ascii="Century Gothic" w:cs="Arial" w:hAnsi="Century Gothic"/>
          <w:sz w:val="20"/>
          <w:szCs w:val="20"/>
        </w:rPr>
        <w:t xml:space="preserve">e, un </w:t>
      </w:r>
    </w:p>
    <w:p w14:paraId="0DDD5B78" w14:textId="77777777" w:rsidP="00C96893" w:rsidR="00E311D6" w:rsidRDefault="00E311D6">
      <w:pPr>
        <w:spacing w:line="280" w:lineRule="exact"/>
        <w:rPr>
          <w:rFonts w:ascii="Century Gothic" w:cs="Arial" w:hAnsi="Century Gothic"/>
          <w:sz w:val="20"/>
          <w:szCs w:val="20"/>
        </w:rPr>
      </w:pPr>
    </w:p>
    <w:p w14:paraId="385B3C81" w14:textId="77777777" w:rsidP="00C96893" w:rsidR="00E311D6" w:rsidRDefault="00E311D6">
      <w:pPr>
        <w:spacing w:line="280" w:lineRule="exact"/>
        <w:rPr>
          <w:rFonts w:ascii="Century Gothic" w:cs="Arial" w:hAnsi="Century Gothic"/>
          <w:sz w:val="20"/>
          <w:szCs w:val="20"/>
        </w:rPr>
      </w:pPr>
    </w:p>
    <w:p w14:paraId="19504516" w14:textId="77777777" w:rsidP="00C96893" w:rsidR="00E311D6" w:rsidRDefault="00E311D6">
      <w:pPr>
        <w:spacing w:line="280" w:lineRule="exact"/>
        <w:rPr>
          <w:rFonts w:ascii="Century Gothic" w:cs="Arial" w:hAnsi="Century Gothic"/>
          <w:sz w:val="20"/>
          <w:szCs w:val="20"/>
        </w:rPr>
      </w:pPr>
    </w:p>
    <w:p w14:paraId="6D861FDA" w14:textId="77777777" w:rsidP="00C96893" w:rsidR="00E311D6" w:rsidRDefault="00E311D6">
      <w:pPr>
        <w:spacing w:line="280" w:lineRule="exact"/>
        <w:rPr>
          <w:rFonts w:ascii="Century Gothic" w:cs="Arial" w:hAnsi="Century Gothic"/>
          <w:sz w:val="20"/>
          <w:szCs w:val="20"/>
        </w:rPr>
      </w:pPr>
    </w:p>
    <w:p w14:paraId="5353ACFD" w14:textId="37770EF8" w:rsidP="00C96893" w:rsidR="00C96893" w:rsidRDefault="00C96893" w:rsidRPr="00C96893">
      <w:pPr>
        <w:spacing w:line="280" w:lineRule="exact"/>
        <w:rPr>
          <w:rFonts w:ascii="Century Gothic" w:cs="Arial" w:hAnsi="Century Gothic"/>
          <w:sz w:val="20"/>
          <w:szCs w:val="20"/>
        </w:rPr>
      </w:pPr>
      <w:proofErr w:type="gramStart"/>
      <w:r w:rsidRPr="00C96893">
        <w:rPr>
          <w:rFonts w:ascii="Century Gothic" w:cs="Arial" w:hAnsi="Century Gothic"/>
          <w:sz w:val="20"/>
          <w:szCs w:val="20"/>
        </w:rPr>
        <w:t>document</w:t>
      </w:r>
      <w:proofErr w:type="gramEnd"/>
      <w:r w:rsidRPr="00C96893">
        <w:rPr>
          <w:rFonts w:ascii="Century Gothic" w:cs="Arial" w:hAnsi="Century Gothic"/>
          <w:sz w:val="20"/>
          <w:szCs w:val="20"/>
        </w:rPr>
        <w:t xml:space="preserve"> récapitulatif individuel est ainsi annexé aux bulletins de paie des salariés concernés aux mois de novembre et mai. </w:t>
      </w:r>
    </w:p>
    <w:p w14:paraId="4C20503C" w14:textId="77777777" w:rsidP="00C96893" w:rsidR="00C96893" w:rsidRDefault="00C96893" w:rsidRPr="00C96893">
      <w:pPr>
        <w:spacing w:line="280" w:lineRule="exact"/>
        <w:rPr>
          <w:rFonts w:ascii="Century Gothic" w:cs="Arial" w:hAnsi="Century Gothic"/>
          <w:sz w:val="20"/>
          <w:szCs w:val="20"/>
        </w:rPr>
      </w:pPr>
    </w:p>
    <w:p w14:paraId="0EB2DDF9" w14:textId="45AA559F"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A titre de rappel, les heures contenues dans le « </w:t>
      </w:r>
      <w:r w:rsidRPr="00C96893">
        <w:rPr>
          <w:rFonts w:ascii="Century Gothic" w:cs="Arial" w:hAnsi="Century Gothic"/>
          <w:i/>
          <w:iCs/>
          <w:sz w:val="20"/>
          <w:szCs w:val="20"/>
        </w:rPr>
        <w:t>compteur de modulation</w:t>
      </w:r>
      <w:r w:rsidRPr="00C96893">
        <w:rPr>
          <w:rFonts w:ascii="Century Gothic" w:cs="Arial" w:hAnsi="Century Gothic"/>
          <w:sz w:val="20"/>
          <w:szCs w:val="20"/>
        </w:rPr>
        <w:t xml:space="preserve"> » ne comprennent pas les heures supplémentaires qui auront été indemnisées mensuellement conformément à l’article </w:t>
      </w:r>
      <w:r w:rsidR="00F6128A">
        <w:rPr>
          <w:rFonts w:ascii="Century Gothic" w:cs="Arial" w:hAnsi="Century Gothic"/>
          <w:sz w:val="20"/>
          <w:szCs w:val="20"/>
        </w:rPr>
        <w:t>3</w:t>
      </w:r>
      <w:r w:rsidRPr="00C96893">
        <w:rPr>
          <w:rFonts w:ascii="Century Gothic" w:cs="Arial" w:hAnsi="Century Gothic"/>
          <w:sz w:val="20"/>
          <w:szCs w:val="20"/>
        </w:rPr>
        <w:t>.2 du présent accord.</w:t>
      </w:r>
    </w:p>
    <w:p w14:paraId="7EFA5A91" w14:textId="77777777" w:rsidP="00C96893" w:rsidR="00C96893" w:rsidRDefault="00C96893" w:rsidRPr="00C96893">
      <w:pPr>
        <w:spacing w:line="280" w:lineRule="exact"/>
        <w:rPr>
          <w:rFonts w:ascii="Century Gothic" w:cs="Arial" w:hAnsi="Century Gothic"/>
          <w:sz w:val="20"/>
          <w:szCs w:val="20"/>
        </w:rPr>
      </w:pPr>
    </w:p>
    <w:p w14:paraId="657166F5" w14:textId="4601AE5F"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Ainsi, s'il est constaté que le volume </w:t>
      </w:r>
      <w:r w:rsidR="00111F77">
        <w:rPr>
          <w:rFonts w:ascii="Century Gothic" w:cs="Arial" w:hAnsi="Century Gothic"/>
          <w:sz w:val="20"/>
          <w:szCs w:val="20"/>
        </w:rPr>
        <w:t>annuel</w:t>
      </w:r>
      <w:r w:rsidRPr="00C96893">
        <w:rPr>
          <w:rFonts w:ascii="Century Gothic" w:cs="Arial" w:hAnsi="Century Gothic"/>
          <w:sz w:val="20"/>
          <w:szCs w:val="20"/>
        </w:rPr>
        <w:t xml:space="preserve"> d’heures contenues dans le « </w:t>
      </w:r>
      <w:r w:rsidRPr="00C96893">
        <w:rPr>
          <w:rFonts w:ascii="Century Gothic" w:cs="Arial" w:hAnsi="Century Gothic"/>
          <w:i/>
          <w:iCs/>
          <w:sz w:val="20"/>
          <w:szCs w:val="20"/>
        </w:rPr>
        <w:t>compteur de modulation</w:t>
      </w:r>
      <w:r w:rsidRPr="00C96893">
        <w:rPr>
          <w:rFonts w:ascii="Century Gothic" w:cs="Arial" w:hAnsi="Century Gothic"/>
          <w:sz w:val="20"/>
          <w:szCs w:val="20"/>
        </w:rPr>
        <w:t xml:space="preserve"> » dépasse les </w:t>
      </w:r>
      <w:r w:rsidR="00111F77">
        <w:rPr>
          <w:rFonts w:ascii="Century Gothic" w:cs="Arial" w:hAnsi="Century Gothic"/>
          <w:sz w:val="20"/>
          <w:szCs w:val="20"/>
        </w:rPr>
        <w:t xml:space="preserve">1607 </w:t>
      </w:r>
      <w:r w:rsidRPr="00C96893">
        <w:rPr>
          <w:rFonts w:ascii="Century Gothic" w:cs="Arial" w:hAnsi="Century Gothic"/>
          <w:sz w:val="20"/>
          <w:szCs w:val="20"/>
        </w:rPr>
        <w:t xml:space="preserve">heures prévues à l’article </w:t>
      </w:r>
      <w:r w:rsidR="00F6128A">
        <w:rPr>
          <w:rFonts w:ascii="Century Gothic" w:cs="Arial" w:hAnsi="Century Gothic"/>
          <w:sz w:val="20"/>
          <w:szCs w:val="20"/>
        </w:rPr>
        <w:t>2</w:t>
      </w:r>
      <w:r w:rsidRPr="00C96893">
        <w:rPr>
          <w:rFonts w:ascii="Century Gothic" w:cs="Arial" w:hAnsi="Century Gothic"/>
          <w:sz w:val="20"/>
          <w:szCs w:val="20"/>
        </w:rPr>
        <w:t xml:space="preserve">.2, les heures excédentaires donneront lieu à une majoration de 25%. </w:t>
      </w:r>
    </w:p>
    <w:p w14:paraId="4A87AFA0" w14:textId="77777777" w:rsidP="00C96893" w:rsidR="00C96893" w:rsidRDefault="00C96893" w:rsidRPr="00C96893">
      <w:pPr>
        <w:spacing w:line="280" w:lineRule="exact"/>
        <w:rPr>
          <w:rFonts w:ascii="Century Gothic" w:cs="Arial" w:hAnsi="Century Gothic"/>
          <w:i/>
          <w:iCs/>
          <w:sz w:val="20"/>
          <w:szCs w:val="20"/>
        </w:rPr>
      </w:pPr>
    </w:p>
    <w:p w14:paraId="5269792C" w14:textId="1561B3EC"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r w:rsidRPr="00C96893">
        <w:rPr>
          <w:rFonts w:ascii="Century Gothic" w:cstheme="majorBidi" w:eastAsiaTheme="majorEastAsia" w:hAnsi="Century Gothic"/>
          <w:b/>
          <w:bCs/>
          <w:i/>
          <w:color w:themeColor="accent1" w:val="4F81BD"/>
          <w:u w:val="single"/>
        </w:rPr>
        <w:t xml:space="preserve">Article </w:t>
      </w:r>
      <w:r w:rsidR="00F6128A">
        <w:rPr>
          <w:rFonts w:ascii="Century Gothic" w:cstheme="majorBidi" w:eastAsiaTheme="majorEastAsia" w:hAnsi="Century Gothic"/>
          <w:b/>
          <w:bCs/>
          <w:i/>
          <w:color w:themeColor="accent1" w:val="4F81BD"/>
          <w:u w:val="single"/>
        </w:rPr>
        <w:t xml:space="preserve">5 </w:t>
      </w:r>
      <w:r w:rsidRPr="00C96893">
        <w:rPr>
          <w:rFonts w:ascii="Century Gothic" w:cstheme="majorBidi" w:eastAsiaTheme="majorEastAsia" w:hAnsi="Century Gothic"/>
          <w:b/>
          <w:bCs/>
          <w:i/>
          <w:color w:themeColor="accent1" w:val="4F81BD"/>
          <w:u w:val="single"/>
        </w:rPr>
        <w:t>– Contingent d’heures supplémentaires</w:t>
      </w:r>
    </w:p>
    <w:p w14:paraId="335A63FA" w14:textId="77777777" w:rsidP="00C96893" w:rsidR="00C96893" w:rsidRDefault="00C96893" w:rsidRPr="00C96893">
      <w:pPr>
        <w:spacing w:line="280" w:lineRule="exact"/>
        <w:rPr>
          <w:rFonts w:ascii="Century Gothic" w:cs="Arial" w:hAnsi="Century Gothic"/>
          <w:sz w:val="20"/>
          <w:szCs w:val="20"/>
        </w:rPr>
      </w:pPr>
    </w:p>
    <w:p w14:paraId="2DBA433D" w14:textId="465BF228"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Le contingent d'heures supplémentaires annuel maximum s’imposent aux salariés est de </w:t>
      </w:r>
      <w:r w:rsidR="00111F77">
        <w:rPr>
          <w:rFonts w:ascii="Century Gothic" w:cs="Arial" w:hAnsi="Century Gothic"/>
          <w:sz w:val="20"/>
          <w:szCs w:val="20"/>
        </w:rPr>
        <w:t xml:space="preserve">220 </w:t>
      </w:r>
      <w:r w:rsidRPr="00C96893">
        <w:rPr>
          <w:rFonts w:ascii="Century Gothic" w:cs="Arial" w:hAnsi="Century Gothic"/>
          <w:sz w:val="20"/>
          <w:szCs w:val="20"/>
        </w:rPr>
        <w:t>heures.</w:t>
      </w:r>
    </w:p>
    <w:p w14:paraId="5DB257B2" w14:textId="77777777" w:rsidP="00C96893" w:rsidR="00C96893" w:rsidRDefault="00C96893" w:rsidRPr="00C96893">
      <w:pPr>
        <w:spacing w:line="280" w:lineRule="exact"/>
        <w:rPr>
          <w:rFonts w:ascii="Century Gothic" w:cs="Arial" w:hAnsi="Century Gothic"/>
          <w:sz w:val="20"/>
          <w:szCs w:val="20"/>
        </w:rPr>
      </w:pPr>
    </w:p>
    <w:p w14:paraId="1DDB2E05" w14:textId="18EFFEA2"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r w:rsidRPr="00C96893">
        <w:rPr>
          <w:rFonts w:ascii="Century Gothic" w:cstheme="majorBidi" w:eastAsiaTheme="majorEastAsia" w:hAnsi="Century Gothic"/>
          <w:b/>
          <w:bCs/>
          <w:i/>
          <w:color w:themeColor="accent1" w:val="4F81BD"/>
          <w:u w:val="single"/>
        </w:rPr>
        <w:t xml:space="preserve">Article </w:t>
      </w:r>
      <w:r w:rsidR="00F6128A">
        <w:rPr>
          <w:rFonts w:ascii="Century Gothic" w:cstheme="majorBidi" w:eastAsiaTheme="majorEastAsia" w:hAnsi="Century Gothic"/>
          <w:b/>
          <w:bCs/>
          <w:i/>
          <w:color w:themeColor="accent1" w:val="4F81BD"/>
          <w:u w:val="single"/>
        </w:rPr>
        <w:t>6</w:t>
      </w:r>
      <w:r w:rsidRPr="00C96893">
        <w:rPr>
          <w:rFonts w:ascii="Century Gothic" w:cstheme="majorBidi" w:eastAsiaTheme="majorEastAsia" w:hAnsi="Century Gothic"/>
          <w:b/>
          <w:bCs/>
          <w:i/>
          <w:color w:themeColor="accent1" w:val="4F81BD"/>
          <w:u w:val="single"/>
        </w:rPr>
        <w:t xml:space="preserve"> – Lissage de la rémunération</w:t>
      </w:r>
    </w:p>
    <w:p w14:paraId="7C812DEF" w14:textId="77777777" w:rsidP="00C96893" w:rsidR="00C96893" w:rsidRDefault="00C96893" w:rsidRPr="00C96893">
      <w:pPr>
        <w:spacing w:line="280" w:lineRule="exact"/>
        <w:rPr>
          <w:rFonts w:ascii="Century Gothic" w:cs="Arial" w:hAnsi="Century Gothic"/>
          <w:sz w:val="20"/>
          <w:szCs w:val="20"/>
        </w:rPr>
      </w:pPr>
    </w:p>
    <w:p w14:paraId="02CC2BE7"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La rémunération mensuelle des salariés est lissée sur la base de la durée moyenne hebdomadaire prévue au contrat de travail, afin d’assurer une rémunération régulière indépendante de l’horaire réel.</w:t>
      </w:r>
    </w:p>
    <w:p w14:paraId="6DBCFCFB" w14:textId="77777777" w:rsidP="00C96893" w:rsidR="00C96893" w:rsidRDefault="00C96893" w:rsidRPr="00C96893">
      <w:pPr>
        <w:spacing w:line="280" w:lineRule="exact"/>
        <w:rPr>
          <w:rFonts w:ascii="Century Gothic" w:cs="Arial" w:hAnsi="Century Gothic"/>
          <w:sz w:val="20"/>
          <w:szCs w:val="20"/>
        </w:rPr>
      </w:pPr>
    </w:p>
    <w:p w14:paraId="06420EA5"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A la fin de la période de référence, les salariés recevront un document annexé à leur bulletin de paie. Ce dernier indiquera le total des heures de travail accomplies depuis le début de la période de référence. </w:t>
      </w:r>
    </w:p>
    <w:p w14:paraId="2F3871E3" w14:textId="77777777" w:rsidP="00C96893" w:rsidR="00C96893" w:rsidRDefault="00C96893" w:rsidRPr="00C96893">
      <w:pPr>
        <w:spacing w:line="280" w:lineRule="exact"/>
        <w:rPr>
          <w:rFonts w:ascii="Century Gothic" w:cs="Arial" w:hAnsi="Century Gothic"/>
          <w:sz w:val="20"/>
          <w:szCs w:val="20"/>
        </w:rPr>
      </w:pPr>
    </w:p>
    <w:p w14:paraId="7100AF61" w14:textId="77777777" w:rsidP="00C96893" w:rsidR="00036E7A" w:rsidRDefault="00036E7A">
      <w:pPr>
        <w:spacing w:line="280" w:lineRule="exact"/>
        <w:rPr>
          <w:rFonts w:ascii="Century Gothic" w:cstheme="majorBidi" w:eastAsiaTheme="majorEastAsia" w:hAnsi="Century Gothic"/>
          <w:b/>
          <w:bCs/>
          <w:i/>
          <w:color w:themeColor="accent1" w:val="4F81BD"/>
          <w:u w:val="single"/>
        </w:rPr>
      </w:pPr>
    </w:p>
    <w:p w14:paraId="2375CFCF" w14:textId="6CFE4096" w:rsidP="00C96893" w:rsidR="00C96893" w:rsidRDefault="00C96893" w:rsidRPr="00C96893">
      <w:pPr>
        <w:spacing w:line="280" w:lineRule="exact"/>
        <w:rPr>
          <w:rFonts w:ascii="Century Gothic" w:cs="Arial" w:hAnsi="Century Gothic"/>
          <w:i/>
          <w:iCs/>
          <w:sz w:val="20"/>
          <w:szCs w:val="20"/>
        </w:rPr>
      </w:pPr>
      <w:r w:rsidRPr="00C96893">
        <w:rPr>
          <w:rFonts w:ascii="Century Gothic" w:cstheme="majorBidi" w:eastAsiaTheme="majorEastAsia" w:hAnsi="Century Gothic"/>
          <w:b/>
          <w:bCs/>
          <w:i/>
          <w:color w:themeColor="accent1" w:val="4F81BD"/>
          <w:u w:val="single"/>
        </w:rPr>
        <w:t xml:space="preserve">Article </w:t>
      </w:r>
      <w:r w:rsidR="00F6128A">
        <w:rPr>
          <w:rFonts w:ascii="Century Gothic" w:cstheme="majorBidi" w:eastAsiaTheme="majorEastAsia" w:hAnsi="Century Gothic"/>
          <w:b/>
          <w:bCs/>
          <w:i/>
          <w:color w:themeColor="accent1" w:val="4F81BD"/>
          <w:u w:val="single"/>
        </w:rPr>
        <w:t>7</w:t>
      </w:r>
      <w:r w:rsidRPr="00C96893">
        <w:rPr>
          <w:rFonts w:ascii="Century Gothic" w:cstheme="majorBidi" w:eastAsiaTheme="majorEastAsia" w:hAnsi="Century Gothic"/>
          <w:b/>
          <w:bCs/>
          <w:i/>
          <w:color w:themeColor="accent1" w:val="4F81BD"/>
          <w:u w:val="single"/>
        </w:rPr>
        <w:t xml:space="preserve"> – Arrivée et départ en cours de période de référence</w:t>
      </w:r>
    </w:p>
    <w:p w14:paraId="79B1F078" w14:textId="77777777" w:rsidP="00C96893" w:rsidR="00C96893" w:rsidRDefault="00C96893" w:rsidRPr="00C96893">
      <w:pPr>
        <w:spacing w:line="280" w:lineRule="exact"/>
        <w:rPr>
          <w:rFonts w:ascii="Century Gothic" w:cs="Arial" w:hAnsi="Century Gothic"/>
          <w:sz w:val="20"/>
          <w:szCs w:val="20"/>
        </w:rPr>
      </w:pPr>
    </w:p>
    <w:p w14:paraId="3A63153E" w14:textId="77777777" w:rsidP="00C96893" w:rsidR="00C96893" w:rsidRDefault="00C96893" w:rsidRPr="00C96893">
      <w:pPr>
        <w:spacing w:line="280" w:lineRule="exact"/>
        <w:rPr>
          <w:rFonts w:ascii="Century Gothic" w:cs="Arial" w:hAnsi="Century Gothic"/>
          <w:bCs/>
          <w:sz w:val="20"/>
          <w:szCs w:val="20"/>
        </w:rPr>
      </w:pPr>
      <w:r w:rsidRPr="00C96893">
        <w:rPr>
          <w:rFonts w:ascii="Century Gothic" w:cs="Arial" w:hAnsi="Century Gothic"/>
          <w:bCs/>
          <w:sz w:val="20"/>
          <w:szCs w:val="20"/>
        </w:rPr>
        <w:t>Pour les salariés embauchés au cours d’une période de référence, le début de la période de référence correspond au premier jour de travail effectif.</w:t>
      </w:r>
    </w:p>
    <w:p w14:paraId="0632C9DD" w14:textId="77777777" w:rsidP="00C96893" w:rsidR="00C96893" w:rsidRDefault="00C96893" w:rsidRPr="00C96893">
      <w:pPr>
        <w:spacing w:line="280" w:lineRule="exact"/>
        <w:rPr>
          <w:rFonts w:ascii="Century Gothic" w:cs="Arial" w:hAnsi="Century Gothic"/>
          <w:bCs/>
          <w:sz w:val="20"/>
          <w:szCs w:val="20"/>
        </w:rPr>
      </w:pPr>
    </w:p>
    <w:p w14:paraId="6576CAB2" w14:textId="77777777" w:rsidP="00C96893" w:rsidR="00C96893" w:rsidRDefault="00C96893" w:rsidRPr="00C96893">
      <w:pPr>
        <w:spacing w:line="280" w:lineRule="exact"/>
        <w:rPr>
          <w:rFonts w:ascii="Century Gothic" w:cs="Arial" w:hAnsi="Century Gothic"/>
          <w:bCs/>
          <w:sz w:val="20"/>
          <w:szCs w:val="20"/>
        </w:rPr>
      </w:pPr>
      <w:r w:rsidRPr="00C96893">
        <w:rPr>
          <w:rFonts w:ascii="Century Gothic" w:cs="Arial" w:hAnsi="Century Gothic"/>
          <w:bCs/>
          <w:sz w:val="20"/>
          <w:szCs w:val="20"/>
        </w:rPr>
        <w:t>Pour les salariés quittant l’entreprise en cours de période de référence, la fin de la période de référence correspond au dernier jour de travail effectif.</w:t>
      </w:r>
    </w:p>
    <w:p w14:paraId="194AFD56" w14:textId="77777777" w:rsidP="00C96893" w:rsidR="00C96893" w:rsidRDefault="00C96893" w:rsidRPr="00C96893">
      <w:pPr>
        <w:spacing w:line="280" w:lineRule="exact"/>
        <w:rPr>
          <w:rFonts w:ascii="Century Gothic" w:cs="Arial" w:hAnsi="Century Gothic"/>
          <w:bCs/>
          <w:sz w:val="20"/>
          <w:szCs w:val="20"/>
        </w:rPr>
      </w:pPr>
    </w:p>
    <w:p w14:paraId="6CE58A95" w14:textId="50C87013" w:rsidP="00C96893" w:rsidR="00C96893" w:rsidRDefault="00C96893" w:rsidRPr="00C96893">
      <w:pPr>
        <w:spacing w:line="280" w:lineRule="exact"/>
        <w:rPr>
          <w:rFonts w:ascii="Century Gothic" w:cs="Arial" w:hAnsi="Century Gothic"/>
          <w:bCs/>
          <w:sz w:val="20"/>
          <w:szCs w:val="20"/>
        </w:rPr>
      </w:pPr>
      <w:r w:rsidRPr="00C96893">
        <w:rPr>
          <w:rFonts w:ascii="Century Gothic" w:cs="Arial" w:hAnsi="Century Gothic"/>
          <w:bCs/>
          <w:sz w:val="20"/>
          <w:szCs w:val="20"/>
        </w:rPr>
        <w:t xml:space="preserve">Le plafond </w:t>
      </w:r>
      <w:r w:rsidR="00111F77">
        <w:rPr>
          <w:rFonts w:ascii="Century Gothic" w:cs="Arial" w:hAnsi="Century Gothic"/>
          <w:bCs/>
          <w:sz w:val="20"/>
          <w:szCs w:val="20"/>
        </w:rPr>
        <w:t>annue</w:t>
      </w:r>
      <w:r w:rsidRPr="00C96893">
        <w:rPr>
          <w:rFonts w:ascii="Century Gothic" w:cs="Arial" w:hAnsi="Century Gothic"/>
          <w:bCs/>
          <w:sz w:val="20"/>
          <w:szCs w:val="20"/>
        </w:rPr>
        <w:t>l d’heures sera proratisé en conséquence.</w:t>
      </w:r>
    </w:p>
    <w:p w14:paraId="3D0254C4" w14:textId="77777777" w:rsidP="00C96893" w:rsidR="00C96893" w:rsidRDefault="00C96893" w:rsidRPr="00C96893">
      <w:pPr>
        <w:spacing w:line="280" w:lineRule="exact"/>
        <w:rPr>
          <w:rFonts w:ascii="Century Gothic" w:cs="Arial" w:hAnsi="Century Gothic"/>
          <w:sz w:val="20"/>
          <w:szCs w:val="20"/>
        </w:rPr>
      </w:pPr>
    </w:p>
    <w:p w14:paraId="1D7AA691" w14:textId="77777777" w:rsidP="00C96893" w:rsidR="00C96893" w:rsidRDefault="00C96893" w:rsidRPr="00C96893">
      <w:pPr>
        <w:spacing w:line="280" w:lineRule="exact"/>
        <w:rPr>
          <w:rFonts w:ascii="Century Gothic" w:cs="Arial" w:hAnsi="Century Gothic"/>
          <w:bCs/>
          <w:sz w:val="20"/>
          <w:szCs w:val="20"/>
        </w:rPr>
      </w:pPr>
      <w:r w:rsidRPr="00C96893">
        <w:rPr>
          <w:rFonts w:ascii="Century Gothic" w:cs="Arial" w:hAnsi="Century Gothic"/>
          <w:bCs/>
          <w:sz w:val="20"/>
          <w:szCs w:val="20"/>
        </w:rPr>
        <w:t xml:space="preserve">En cas de sortie en cours de période : </w:t>
      </w:r>
    </w:p>
    <w:p w14:paraId="0554C778" w14:textId="77777777" w:rsidP="00C96893" w:rsidR="00C96893" w:rsidRDefault="00C96893" w:rsidRPr="00C96893">
      <w:pPr>
        <w:numPr>
          <w:ilvl w:val="0"/>
          <w:numId w:val="24"/>
        </w:numPr>
        <w:spacing w:line="280" w:lineRule="exact"/>
        <w:rPr>
          <w:rFonts w:ascii="Century Gothic" w:cs="Arial" w:hAnsi="Century Gothic"/>
          <w:sz w:val="20"/>
          <w:szCs w:val="20"/>
        </w:rPr>
      </w:pPr>
      <w:r w:rsidRPr="00C96893">
        <w:rPr>
          <w:rFonts w:ascii="Century Gothic" w:cs="Arial" w:hAnsi="Century Gothic"/>
          <w:bCs/>
          <w:sz w:val="20"/>
          <w:szCs w:val="20"/>
        </w:rPr>
        <w:t>La rémunération sera régularisée sur la base des heures effectivement travaillées depuis le début de la période de référence </w:t>
      </w:r>
      <w:r w:rsidRPr="00C96893">
        <w:rPr>
          <w:rFonts w:ascii="Century Gothic" w:cs="Arial" w:hAnsi="Century Gothic"/>
          <w:sz w:val="20"/>
          <w:szCs w:val="20"/>
        </w:rPr>
        <w:t>;</w:t>
      </w:r>
    </w:p>
    <w:p w14:paraId="20750250" w14:textId="77777777" w:rsidP="00C96893" w:rsidR="00C96893" w:rsidRDefault="00C96893" w:rsidRPr="00C96893">
      <w:pPr>
        <w:numPr>
          <w:ilvl w:val="0"/>
          <w:numId w:val="24"/>
        </w:numPr>
        <w:spacing w:line="280" w:lineRule="exact"/>
        <w:rPr>
          <w:rFonts w:ascii="Century Gothic" w:cs="Arial" w:hAnsi="Century Gothic"/>
          <w:sz w:val="20"/>
          <w:szCs w:val="20"/>
        </w:rPr>
      </w:pPr>
      <w:r w:rsidRPr="00C96893">
        <w:rPr>
          <w:rFonts w:ascii="Century Gothic" w:cs="Arial" w:hAnsi="Century Gothic"/>
          <w:sz w:val="20"/>
          <w:szCs w:val="20"/>
        </w:rPr>
        <w:t xml:space="preserve">En cas d’heures insuffisantes, dans la mesure du possible, les heures dues à la société seront rattrapées durant l’éventuelle période de préavis. </w:t>
      </w:r>
    </w:p>
    <w:p w14:paraId="43E687FC" w14:textId="77777777" w:rsidP="00C96893" w:rsidR="00C96893" w:rsidRDefault="00C96893" w:rsidRPr="00C96893">
      <w:pPr>
        <w:spacing w:line="280" w:lineRule="exact"/>
        <w:rPr>
          <w:rFonts w:ascii="Century Gothic" w:cs="Arial" w:hAnsi="Century Gothic"/>
          <w:sz w:val="20"/>
          <w:szCs w:val="20"/>
        </w:rPr>
      </w:pPr>
    </w:p>
    <w:p w14:paraId="7DFBAEFA"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A défaut, si le décompte fait apparaitre un trop versé, celui-ci sera compensé sur les salaires dus lors de la dernière échéance de paie, conformément aux dispositions légales relatives à la compensation. </w:t>
      </w:r>
    </w:p>
    <w:p w14:paraId="3B74A442" w14:textId="77777777" w:rsidP="00C96893" w:rsidR="00C96893" w:rsidRDefault="00C96893" w:rsidRPr="00C96893">
      <w:pPr>
        <w:spacing w:line="280" w:lineRule="exact"/>
        <w:rPr>
          <w:rFonts w:ascii="Century Gothic" w:cs="Arial" w:hAnsi="Century Gothic"/>
          <w:sz w:val="20"/>
          <w:szCs w:val="20"/>
        </w:rPr>
      </w:pPr>
    </w:p>
    <w:p w14:paraId="615009F6" w14:textId="77777777" w:rsidP="00C96893" w:rsidR="00E311D6" w:rsidRDefault="00E311D6">
      <w:pPr>
        <w:spacing w:line="280" w:lineRule="exact"/>
        <w:rPr>
          <w:rFonts w:ascii="Century Gothic" w:cs="Arial" w:hAnsi="Century Gothic"/>
          <w:sz w:val="20"/>
          <w:szCs w:val="20"/>
        </w:rPr>
      </w:pPr>
    </w:p>
    <w:p w14:paraId="168783DD" w14:textId="77777777" w:rsidP="00C96893" w:rsidR="00E311D6" w:rsidRDefault="00E311D6">
      <w:pPr>
        <w:spacing w:line="280" w:lineRule="exact"/>
        <w:rPr>
          <w:rFonts w:ascii="Century Gothic" w:cs="Arial" w:hAnsi="Century Gothic"/>
          <w:sz w:val="20"/>
          <w:szCs w:val="20"/>
        </w:rPr>
      </w:pPr>
    </w:p>
    <w:p w14:paraId="4230E428" w14:textId="77777777" w:rsidP="00C96893" w:rsidR="00E311D6" w:rsidRDefault="00E311D6">
      <w:pPr>
        <w:spacing w:line="280" w:lineRule="exact"/>
        <w:rPr>
          <w:rFonts w:ascii="Century Gothic" w:cs="Arial" w:hAnsi="Century Gothic"/>
          <w:sz w:val="20"/>
          <w:szCs w:val="20"/>
        </w:rPr>
      </w:pPr>
    </w:p>
    <w:p w14:paraId="04CE4023" w14:textId="67DA7113"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Conformément aux dispositions légales, un tel prélèvement sur salaire ne pourra excéder le dixième du montant des salaires exigibles par le salarié.</w:t>
      </w:r>
    </w:p>
    <w:p w14:paraId="777F2F1E" w14:textId="77777777" w:rsidP="00C96893" w:rsidR="00C96893" w:rsidRDefault="00C96893" w:rsidRPr="00C96893">
      <w:pPr>
        <w:spacing w:line="280" w:lineRule="exact"/>
        <w:rPr>
          <w:rFonts w:ascii="Century Gothic" w:cs="Arial" w:hAnsi="Century Gothic"/>
          <w:sz w:val="20"/>
          <w:szCs w:val="20"/>
        </w:rPr>
      </w:pPr>
    </w:p>
    <w:p w14:paraId="653F78C6"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Toutefois, si ce prélèvement ne permet pas de régulariser le trop versé, le salarié restera débiteur du solde envers l’employeur et devra régulariser la situation par un paiement par chèque ou virement au plus tard 30 jours après date effective de sortie du salarié. </w:t>
      </w:r>
    </w:p>
    <w:p w14:paraId="4F092CE7" w14:textId="77777777" w:rsidP="00C96893" w:rsidR="00C96893" w:rsidRDefault="00C96893" w:rsidRPr="00C96893">
      <w:pPr>
        <w:spacing w:line="280" w:lineRule="exact"/>
        <w:rPr>
          <w:rFonts w:ascii="Century Gothic" w:cs="Arial" w:hAnsi="Century Gothic"/>
          <w:sz w:val="20"/>
          <w:szCs w:val="20"/>
        </w:rPr>
      </w:pPr>
    </w:p>
    <w:p w14:paraId="2E0C861E" w14:textId="1B886EEB"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r w:rsidRPr="00C96893">
        <w:rPr>
          <w:rFonts w:ascii="Century Gothic" w:cstheme="majorBidi" w:eastAsiaTheme="majorEastAsia" w:hAnsi="Century Gothic"/>
          <w:b/>
          <w:bCs/>
          <w:i/>
          <w:color w:themeColor="accent1" w:val="4F81BD"/>
          <w:u w:val="single"/>
        </w:rPr>
        <w:t xml:space="preserve">Article </w:t>
      </w:r>
      <w:r w:rsidR="00F6128A">
        <w:rPr>
          <w:rFonts w:ascii="Century Gothic" w:cstheme="majorBidi" w:eastAsiaTheme="majorEastAsia" w:hAnsi="Century Gothic"/>
          <w:b/>
          <w:bCs/>
          <w:i/>
          <w:color w:themeColor="accent1" w:val="4F81BD"/>
          <w:u w:val="single"/>
        </w:rPr>
        <w:t>8</w:t>
      </w:r>
      <w:r w:rsidRPr="00C96893">
        <w:rPr>
          <w:rFonts w:ascii="Century Gothic" w:cstheme="majorBidi" w:eastAsiaTheme="majorEastAsia" w:hAnsi="Century Gothic"/>
          <w:b/>
          <w:bCs/>
          <w:i/>
          <w:color w:themeColor="accent1" w:val="4F81BD"/>
          <w:u w:val="single"/>
        </w:rPr>
        <w:t xml:space="preserve"> – Incidence des absences</w:t>
      </w:r>
    </w:p>
    <w:p w14:paraId="3181EB77" w14:textId="77777777" w:rsidP="00C96893" w:rsidR="00C96893" w:rsidRDefault="00C96893" w:rsidRPr="00C96893">
      <w:pPr>
        <w:spacing w:line="280" w:lineRule="exact"/>
        <w:rPr>
          <w:rFonts w:ascii="Century Gothic" w:cstheme="majorBidi" w:eastAsiaTheme="majorEastAsia" w:hAnsi="Century Gothic"/>
          <w:b/>
          <w:bCs/>
          <w:i/>
          <w:color w:themeColor="accent1" w:val="4F81BD"/>
          <w:u w:val="single"/>
        </w:rPr>
      </w:pPr>
    </w:p>
    <w:p w14:paraId="60330168" w14:textId="3115287A" w:rsidP="00F6128A" w:rsidR="00C96893" w:rsidRDefault="00F6128A" w:rsidRPr="00F6128A">
      <w:pPr>
        <w:spacing w:line="280" w:lineRule="exact"/>
        <w:rPr>
          <w:rFonts w:ascii="Century Gothic" w:cstheme="majorBidi" w:eastAsiaTheme="majorEastAsia" w:hAnsi="Century Gothic"/>
          <w:b/>
          <w:bCs/>
          <w:color w:themeColor="accent1" w:val="4F81BD"/>
          <w:sz w:val="20"/>
          <w:szCs w:val="20"/>
        </w:rPr>
      </w:pPr>
      <w:r>
        <w:rPr>
          <w:rFonts w:ascii="Century Gothic" w:cstheme="majorBidi" w:eastAsiaTheme="majorEastAsia" w:hAnsi="Century Gothic"/>
          <w:b/>
          <w:bCs/>
          <w:color w:themeColor="accent1" w:val="4F81BD"/>
          <w:sz w:val="20"/>
          <w:szCs w:val="20"/>
        </w:rPr>
        <w:t>8.1</w:t>
      </w:r>
      <w:r w:rsidRPr="00F6128A">
        <w:rPr>
          <w:rFonts w:ascii="Century Gothic" w:cstheme="majorBidi" w:eastAsiaTheme="majorEastAsia" w:hAnsi="Century Gothic"/>
          <w:b/>
          <w:bCs/>
          <w:color w:themeColor="accent1" w:val="4F81BD"/>
          <w:sz w:val="20"/>
          <w:szCs w:val="20"/>
        </w:rPr>
        <w:t xml:space="preserve"> - Absences rémunérées ou indemnisées </w:t>
      </w:r>
    </w:p>
    <w:p w14:paraId="1FC9D012" w14:textId="77777777" w:rsidP="00C96893" w:rsidR="00C96893" w:rsidRDefault="00C96893" w:rsidRPr="00C96893">
      <w:pPr>
        <w:spacing w:line="280" w:lineRule="exact"/>
        <w:rPr>
          <w:rFonts w:ascii="Century Gothic" w:cs="Arial" w:hAnsi="Century Gothic"/>
          <w:sz w:val="20"/>
          <w:szCs w:val="20"/>
        </w:rPr>
      </w:pPr>
    </w:p>
    <w:p w14:paraId="1C3FFB7D" w14:textId="77777777" w:rsidP="00C96893" w:rsidR="00C96893" w:rsidRDefault="00C96893" w:rsidRPr="00C96893">
      <w:pPr>
        <w:spacing w:line="280" w:lineRule="exact"/>
        <w:rPr>
          <w:rFonts w:ascii="Century Gothic" w:cs="Arial" w:hAnsi="Century Gothic"/>
          <w:bCs/>
          <w:sz w:val="20"/>
          <w:szCs w:val="20"/>
        </w:rPr>
      </w:pPr>
      <w:r w:rsidRPr="00C96893">
        <w:rPr>
          <w:rFonts w:ascii="Century Gothic" w:cs="Arial" w:hAnsi="Century Gothic"/>
          <w:sz w:val="20"/>
          <w:szCs w:val="20"/>
        </w:rPr>
        <w:t xml:space="preserve">Les absences rémunérées, donnant lieu à un revenu de remplacement ou indemnisées ne peuvent donner lieu à récupération. Également, </w:t>
      </w:r>
      <w:r w:rsidRPr="00C96893">
        <w:rPr>
          <w:rFonts w:ascii="Century Gothic" w:cs="Arial" w:hAnsi="Century Gothic"/>
          <w:bCs/>
          <w:sz w:val="20"/>
          <w:szCs w:val="20"/>
        </w:rPr>
        <w:t xml:space="preserve">les congés et autorisations d’absence auxquels les salariés ont droit en application de stipulations conventionnelles en vigueur, et les absences justifiées par l’incapacité résultant de maladie ou d’accident ne peuvent faire l’objet d’une récupération par le salarié. </w:t>
      </w:r>
    </w:p>
    <w:p w14:paraId="5D9F9FAF" w14:textId="77777777" w:rsidP="00C96893" w:rsidR="00C96893" w:rsidRDefault="00C96893" w:rsidRPr="00C96893">
      <w:pPr>
        <w:spacing w:line="280" w:lineRule="exact"/>
        <w:rPr>
          <w:rFonts w:ascii="Century Gothic" w:cs="Arial" w:hAnsi="Century Gothic"/>
          <w:bCs/>
          <w:sz w:val="20"/>
          <w:szCs w:val="20"/>
        </w:rPr>
      </w:pPr>
    </w:p>
    <w:p w14:paraId="4FBDDC08"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bCs/>
          <w:sz w:val="20"/>
          <w:szCs w:val="20"/>
        </w:rPr>
        <w:t>Par principe, les absences ne sont pas assimilées à du travail effectif.</w:t>
      </w:r>
      <w:r w:rsidRPr="00C96893">
        <w:rPr>
          <w:rFonts w:ascii="Century Gothic" w:cs="Arial" w:hAnsi="Century Gothic"/>
          <w:sz w:val="20"/>
          <w:szCs w:val="20"/>
        </w:rPr>
        <w:t xml:space="preserve"> Les absences rémunérées de toute nature sont payées sur la base du salaire mensuel lissé. </w:t>
      </w:r>
    </w:p>
    <w:p w14:paraId="41AF087B" w14:textId="77777777" w:rsidP="00C96893" w:rsidR="00C96893" w:rsidRDefault="00C96893" w:rsidRPr="00C96893">
      <w:pPr>
        <w:spacing w:line="280" w:lineRule="exact"/>
        <w:rPr>
          <w:rFonts w:ascii="Century Gothic" w:cs="Arial" w:hAnsi="Century Gothic"/>
          <w:sz w:val="20"/>
          <w:szCs w:val="20"/>
        </w:rPr>
      </w:pPr>
    </w:p>
    <w:p w14:paraId="72E52DE6"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Les absences ne constituent pas du temps de travail effectif et ne peuvent pas, dès lors, être prises en compte pour la détermination du nombre d’heures supplémentaires.</w:t>
      </w:r>
    </w:p>
    <w:p w14:paraId="5D1EBAE0" w14:textId="77777777" w:rsidP="00C96893" w:rsidR="00C96893" w:rsidRDefault="00C96893" w:rsidRPr="00C96893">
      <w:pPr>
        <w:spacing w:line="280" w:lineRule="exact"/>
        <w:rPr>
          <w:rFonts w:ascii="Century Gothic" w:cs="Arial" w:hAnsi="Century Gothic"/>
          <w:sz w:val="20"/>
          <w:szCs w:val="20"/>
        </w:rPr>
      </w:pPr>
    </w:p>
    <w:p w14:paraId="7EF419FC" w14:textId="119D28A0"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Pour le décompte du temps de travail, elles sont donc valorisées sur la base du temps qui aurait été travaillé si le salarié avait été présent, dans la limite du plafond </w:t>
      </w:r>
      <w:r w:rsidR="00EA3FFC">
        <w:rPr>
          <w:rFonts w:ascii="Century Gothic" w:cs="Arial" w:hAnsi="Century Gothic"/>
          <w:sz w:val="20"/>
          <w:szCs w:val="20"/>
        </w:rPr>
        <w:t>annuel</w:t>
      </w:r>
      <w:r w:rsidRPr="00C96893">
        <w:rPr>
          <w:rFonts w:ascii="Century Gothic" w:cs="Arial" w:hAnsi="Century Gothic"/>
          <w:sz w:val="20"/>
          <w:szCs w:val="20"/>
        </w:rPr>
        <w:t xml:space="preserve"> de </w:t>
      </w:r>
      <w:r w:rsidR="00EA3FFC">
        <w:rPr>
          <w:rFonts w:ascii="Century Gothic" w:cs="Arial" w:hAnsi="Century Gothic"/>
          <w:sz w:val="20"/>
          <w:szCs w:val="20"/>
        </w:rPr>
        <w:t>1607</w:t>
      </w:r>
      <w:r w:rsidRPr="00C96893">
        <w:rPr>
          <w:rFonts w:ascii="Century Gothic" w:cs="Arial" w:hAnsi="Century Gothic"/>
          <w:sz w:val="20"/>
          <w:szCs w:val="20"/>
        </w:rPr>
        <w:t xml:space="preserve"> heures. </w:t>
      </w:r>
    </w:p>
    <w:p w14:paraId="7595C6FD" w14:textId="77777777" w:rsidP="00C96893" w:rsidR="00C96893" w:rsidRDefault="00C96893" w:rsidRPr="00C96893">
      <w:pPr>
        <w:spacing w:line="280" w:lineRule="exact"/>
        <w:rPr>
          <w:rFonts w:ascii="Century Gothic" w:cs="Arial" w:hAnsi="Century Gothic"/>
          <w:sz w:val="20"/>
          <w:szCs w:val="20"/>
        </w:rPr>
      </w:pPr>
    </w:p>
    <w:p w14:paraId="0DFFCE3A"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L’indemnisation est calculée conformément aux dispositions légales ou conventionnelles applicables. </w:t>
      </w:r>
    </w:p>
    <w:p w14:paraId="1E43F2C1" w14:textId="77777777" w:rsidP="00F6128A" w:rsidR="00F6128A" w:rsidRDefault="00F6128A">
      <w:pPr>
        <w:spacing w:line="280" w:lineRule="exact"/>
        <w:rPr>
          <w:rFonts w:ascii="Century Gothic" w:cstheme="majorBidi" w:eastAsiaTheme="majorEastAsia" w:hAnsi="Century Gothic"/>
          <w:b/>
          <w:bCs/>
          <w:color w:themeColor="accent1" w:val="4F81BD"/>
          <w:sz w:val="20"/>
          <w:szCs w:val="20"/>
        </w:rPr>
      </w:pPr>
    </w:p>
    <w:p w14:paraId="145EFAE6" w14:textId="2382E4A6" w:rsidP="00F6128A" w:rsidR="00F6128A" w:rsidRDefault="00F6128A" w:rsidRPr="00F6128A">
      <w:pPr>
        <w:spacing w:line="280" w:lineRule="exact"/>
        <w:rPr>
          <w:rFonts w:ascii="Century Gothic" w:cstheme="majorBidi" w:eastAsiaTheme="majorEastAsia" w:hAnsi="Century Gothic"/>
          <w:b/>
          <w:bCs/>
          <w:color w:themeColor="accent1" w:val="4F81BD"/>
          <w:sz w:val="20"/>
          <w:szCs w:val="20"/>
        </w:rPr>
      </w:pPr>
      <w:r>
        <w:rPr>
          <w:rFonts w:ascii="Century Gothic" w:cstheme="majorBidi" w:eastAsiaTheme="majorEastAsia" w:hAnsi="Century Gothic"/>
          <w:b/>
          <w:bCs/>
          <w:color w:themeColor="accent1" w:val="4F81BD"/>
          <w:sz w:val="20"/>
          <w:szCs w:val="20"/>
        </w:rPr>
        <w:t>8.2</w:t>
      </w:r>
      <w:r w:rsidRPr="00F6128A">
        <w:rPr>
          <w:rFonts w:ascii="Century Gothic" w:cstheme="majorBidi" w:eastAsiaTheme="majorEastAsia" w:hAnsi="Century Gothic"/>
          <w:b/>
          <w:bCs/>
          <w:color w:themeColor="accent1" w:val="4F81BD"/>
          <w:sz w:val="20"/>
          <w:szCs w:val="20"/>
        </w:rPr>
        <w:t xml:space="preserve"> - Absences rémunérées ou indemnisées </w:t>
      </w:r>
    </w:p>
    <w:p w14:paraId="33D72B4B" w14:textId="77777777" w:rsidP="00C96893" w:rsidR="00C96893" w:rsidRDefault="00C96893" w:rsidRPr="00C96893">
      <w:pPr>
        <w:spacing w:line="280" w:lineRule="exact"/>
        <w:rPr>
          <w:rFonts w:ascii="Century Gothic" w:cs="Arial" w:hAnsi="Century Gothic"/>
          <w:sz w:val="20"/>
          <w:szCs w:val="20"/>
        </w:rPr>
      </w:pPr>
    </w:p>
    <w:p w14:paraId="60A4ACDE"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Les absences non rémunérées de toute nature sont retenues proportionnellement sur la base du salaire fixe mensuel lissé.</w:t>
      </w:r>
    </w:p>
    <w:p w14:paraId="2888AB93" w14:textId="77777777" w:rsidP="00C96893" w:rsidR="00C96893" w:rsidRDefault="00C96893" w:rsidRPr="00C96893">
      <w:pPr>
        <w:spacing w:line="280" w:lineRule="exact"/>
        <w:rPr>
          <w:rFonts w:ascii="Century Gothic" w:cs="Arial" w:hAnsi="Century Gothic"/>
          <w:sz w:val="20"/>
          <w:szCs w:val="20"/>
        </w:rPr>
      </w:pPr>
    </w:p>
    <w:p w14:paraId="1E2AE199" w14:textId="77777777" w:rsidP="00C96893" w:rsidR="00C96893" w:rsidRDefault="00C96893" w:rsidRPr="00C96893">
      <w:pPr>
        <w:spacing w:line="280" w:lineRule="exact"/>
        <w:rPr>
          <w:rFonts w:ascii="Century Gothic" w:cs="Arial" w:hAnsi="Century Gothic"/>
          <w:sz w:val="20"/>
          <w:szCs w:val="20"/>
        </w:rPr>
      </w:pPr>
      <w:r w:rsidRPr="00C96893">
        <w:rPr>
          <w:rFonts w:ascii="Century Gothic" w:cs="Arial" w:hAnsi="Century Gothic"/>
          <w:sz w:val="20"/>
          <w:szCs w:val="20"/>
        </w:rPr>
        <w:t xml:space="preserve">En cas d’absence non rémunérée et non indemnisée, celle-ci sera décomptée en paye en fonction de la base horaire contractuelle du salarié. </w:t>
      </w:r>
    </w:p>
    <w:p w14:paraId="6E1D7116" w14:textId="77777777" w:rsidP="00C96893" w:rsidR="00C96893" w:rsidRDefault="00C96893" w:rsidRPr="00C96893">
      <w:pPr>
        <w:spacing w:line="280" w:lineRule="exact"/>
        <w:rPr>
          <w:rFonts w:ascii="Century Gothic" w:cs="Arial" w:hAnsi="Century Gothic"/>
          <w:sz w:val="20"/>
          <w:szCs w:val="20"/>
        </w:rPr>
      </w:pPr>
    </w:p>
    <w:p w14:paraId="7A885645" w14:textId="77777777" w:rsidP="00C96893" w:rsidR="00C96893" w:rsidRDefault="00C96893" w:rsidRPr="00C96893">
      <w:pPr>
        <w:spacing w:line="280" w:lineRule="exact"/>
        <w:rPr>
          <w:rFonts w:ascii="Century Gothic" w:cs="Arial" w:hAnsi="Century Gothic"/>
          <w:b/>
          <w:sz w:val="20"/>
          <w:szCs w:val="20"/>
        </w:rPr>
      </w:pPr>
      <w:r w:rsidRPr="00C96893">
        <w:rPr>
          <w:rFonts w:ascii="Century Gothic" w:cs="Arial" w:hAnsi="Century Gothic"/>
          <w:sz w:val="20"/>
          <w:szCs w:val="20"/>
        </w:rPr>
        <w:t>Le « </w:t>
      </w:r>
      <w:r w:rsidRPr="00C96893">
        <w:rPr>
          <w:rFonts w:ascii="Century Gothic" w:cs="Arial" w:hAnsi="Century Gothic"/>
          <w:i/>
          <w:iCs/>
          <w:sz w:val="20"/>
          <w:szCs w:val="20"/>
        </w:rPr>
        <w:t>compteur</w:t>
      </w:r>
      <w:r w:rsidRPr="00C54173">
        <w:rPr>
          <w:rFonts w:ascii="Century Gothic" w:cs="Arial" w:hAnsi="Century Gothic"/>
          <w:i/>
          <w:iCs/>
          <w:sz w:val="20"/>
          <w:szCs w:val="20"/>
        </w:rPr>
        <w:t> de modulation</w:t>
      </w:r>
      <w:r w:rsidRPr="00C54173">
        <w:rPr>
          <w:rFonts w:ascii="Century Gothic" w:cs="Arial" w:hAnsi="Century Gothic"/>
          <w:sz w:val="20"/>
          <w:szCs w:val="20"/>
        </w:rPr>
        <w:t xml:space="preserve"> » </w:t>
      </w:r>
      <w:r w:rsidRPr="00C96893">
        <w:rPr>
          <w:rFonts w:ascii="Century Gothic" w:cs="Arial" w:hAnsi="Century Gothic"/>
          <w:sz w:val="20"/>
          <w:szCs w:val="20"/>
        </w:rPr>
        <w:t xml:space="preserve">ne sera pas alimenté. </w:t>
      </w:r>
    </w:p>
    <w:p w14:paraId="4242D152" w14:textId="2F680D84" w:rsidP="0068601A" w:rsidR="00C96893" w:rsidRDefault="00C96893">
      <w:pPr>
        <w:spacing w:line="280" w:lineRule="exact"/>
        <w:rPr>
          <w:rFonts w:ascii="Century Gothic" w:cs="Arial" w:hAnsi="Century Gothic"/>
          <w:sz w:val="20"/>
          <w:szCs w:val="20"/>
        </w:rPr>
      </w:pPr>
    </w:p>
    <w:p w14:paraId="4CACDAFE" w14:textId="2F814F64" w:rsidP="009F51B8" w:rsidR="009F51B8" w:rsidRDefault="009F51B8" w:rsidRPr="009F51B8">
      <w:pPr>
        <w:pStyle w:val="Titre1"/>
        <w:numPr>
          <w:ilvl w:val="0"/>
          <w:numId w:val="0"/>
        </w:numPr>
        <w:spacing w:after="0" w:before="0"/>
        <w:ind w:left="720"/>
        <w:jc w:val="center"/>
        <w:rPr>
          <w:rFonts w:ascii="Century Gothic" w:hAnsi="Century Gothic"/>
          <w:iCs/>
          <w:color w:themeColor="accent1" w:val="4F81BD"/>
          <w:sz w:val="32"/>
          <w:u w:val="single"/>
        </w:rPr>
      </w:pPr>
      <w:bookmarkStart w:id="74" w:name="_Toc132973280"/>
      <w:r w:rsidRPr="009F51B8">
        <w:rPr>
          <w:rFonts w:ascii="Century Gothic" w:hAnsi="Century Gothic"/>
          <w:iCs/>
          <w:color w:themeColor="accent1" w:val="4F81BD"/>
          <w:sz w:val="32"/>
          <w:u w:val="single"/>
        </w:rPr>
        <w:t>QUATRIEME PARTIE : PREAVIS</w:t>
      </w:r>
      <w:bookmarkEnd w:id="74"/>
    </w:p>
    <w:p w14:paraId="0ECF7D55" w14:textId="4907DCBA" w:rsidP="009F51B8" w:rsidR="009F51B8" w:rsidRDefault="009F51B8" w:rsidRPr="009F51B8">
      <w:pPr>
        <w:rPr>
          <w:rFonts w:ascii="Century Gothic" w:cs="Arial" w:hAnsi="Century Gothic"/>
          <w:sz w:val="20"/>
          <w:szCs w:val="20"/>
        </w:rPr>
      </w:pPr>
    </w:p>
    <w:p w14:paraId="49DC4ECE" w14:textId="77777777" w:rsidP="007B5E75" w:rsidR="009F51B8" w:rsidRDefault="009F51B8" w:rsidRPr="009224CF">
      <w:pPr>
        <w:spacing w:line="280" w:lineRule="exact"/>
        <w:rPr>
          <w:rFonts w:ascii="Century Gothic" w:cstheme="majorBidi" w:eastAsiaTheme="majorEastAsia" w:hAnsi="Century Gothic"/>
          <w:b/>
          <w:bCs/>
          <w:i/>
          <w:color w:themeColor="accent1" w:val="4F81BD"/>
          <w:u w:val="single"/>
        </w:rPr>
      </w:pPr>
      <w:r w:rsidRPr="009224CF">
        <w:rPr>
          <w:rFonts w:ascii="Century Gothic" w:cstheme="majorBidi" w:eastAsiaTheme="majorEastAsia" w:hAnsi="Century Gothic"/>
          <w:b/>
          <w:bCs/>
          <w:i/>
          <w:color w:themeColor="accent1" w:val="4F81BD"/>
          <w:u w:val="single"/>
        </w:rPr>
        <w:t xml:space="preserve">Article 1 – Modification de la durée conventionnelle de préavis    </w:t>
      </w:r>
    </w:p>
    <w:p w14:paraId="72565124" w14:textId="77777777" w:rsidP="009F51B8" w:rsidR="007B5E75" w:rsidRDefault="007B5E75">
      <w:pPr>
        <w:pStyle w:val="Default"/>
        <w:spacing w:before="120"/>
        <w:jc w:val="both"/>
        <w:rPr>
          <w:rFonts w:ascii="Century Gothic" w:cs="Arial" w:hAnsi="Century Gothic"/>
          <w:color w:val="auto"/>
          <w:sz w:val="20"/>
          <w:szCs w:val="20"/>
        </w:rPr>
      </w:pPr>
    </w:p>
    <w:p w14:paraId="23C81CC3" w14:textId="7A7D1DB3" w:rsidP="009F51B8" w:rsidR="009F51B8" w:rsidRDefault="009F51B8">
      <w:pPr>
        <w:pStyle w:val="Default"/>
        <w:spacing w:before="120"/>
        <w:jc w:val="both"/>
        <w:rPr>
          <w:rFonts w:ascii="Century Gothic" w:cs="Arial" w:hAnsi="Century Gothic"/>
          <w:color w:val="auto"/>
          <w:sz w:val="20"/>
          <w:szCs w:val="20"/>
        </w:rPr>
      </w:pPr>
      <w:r w:rsidRPr="009F51B8">
        <w:rPr>
          <w:rFonts w:ascii="Century Gothic" w:cs="Arial" w:hAnsi="Century Gothic"/>
          <w:color w:val="auto"/>
          <w:sz w:val="20"/>
          <w:szCs w:val="20"/>
        </w:rPr>
        <w:t xml:space="preserve">En cas de rupture de contrat de travail </w:t>
      </w:r>
      <w:proofErr w:type="gramStart"/>
      <w:r w:rsidR="007B5E75">
        <w:rPr>
          <w:rFonts w:ascii="Century Gothic" w:cs="Arial" w:hAnsi="Century Gothic"/>
          <w:color w:val="auto"/>
          <w:sz w:val="20"/>
          <w:szCs w:val="20"/>
        </w:rPr>
        <w:t>suite à une</w:t>
      </w:r>
      <w:proofErr w:type="gramEnd"/>
      <w:r w:rsidR="007B5E75">
        <w:rPr>
          <w:rFonts w:ascii="Century Gothic" w:cs="Arial" w:hAnsi="Century Gothic"/>
          <w:color w:val="auto"/>
          <w:sz w:val="20"/>
          <w:szCs w:val="20"/>
        </w:rPr>
        <w:t xml:space="preserve"> démission d’un salarié</w:t>
      </w:r>
      <w:r w:rsidR="007B5E75" w:rsidRPr="007B5E75">
        <w:rPr>
          <w:rFonts w:ascii="Century Gothic" w:cs="Arial" w:hAnsi="Century Gothic"/>
          <w:color w:val="auto"/>
          <w:sz w:val="20"/>
          <w:szCs w:val="20"/>
        </w:rPr>
        <w:t>,</w:t>
      </w:r>
      <w:r w:rsidR="007B5E75">
        <w:rPr>
          <w:rFonts w:ascii="Century Gothic" w:cs="Arial" w:hAnsi="Century Gothic"/>
          <w:color w:val="auto"/>
          <w:sz w:val="20"/>
          <w:szCs w:val="20"/>
        </w:rPr>
        <w:t xml:space="preserve"> </w:t>
      </w:r>
      <w:r w:rsidRPr="009F51B8">
        <w:rPr>
          <w:rFonts w:ascii="Century Gothic" w:cs="Arial" w:hAnsi="Century Gothic"/>
          <w:color w:val="auto"/>
          <w:sz w:val="20"/>
          <w:szCs w:val="20"/>
        </w:rPr>
        <w:t xml:space="preserve">la durée du </w:t>
      </w:r>
      <w:r w:rsidR="007B5E75">
        <w:rPr>
          <w:rFonts w:ascii="Century Gothic" w:cs="Arial" w:hAnsi="Century Gothic"/>
          <w:color w:val="auto"/>
          <w:sz w:val="20"/>
          <w:szCs w:val="20"/>
        </w:rPr>
        <w:t>préavis</w:t>
      </w:r>
      <w:r w:rsidRPr="009F51B8">
        <w:rPr>
          <w:rFonts w:ascii="Century Gothic" w:cs="Arial" w:hAnsi="Century Gothic"/>
          <w:color w:val="auto"/>
          <w:sz w:val="20"/>
          <w:szCs w:val="20"/>
        </w:rPr>
        <w:t xml:space="preserve"> réciproque pour le personnel est portée, comme suit :</w:t>
      </w:r>
    </w:p>
    <w:p w14:paraId="6A1965EA" w14:textId="77777777" w:rsidP="009F51B8" w:rsidR="00E311D6" w:rsidRDefault="00E311D6">
      <w:pPr>
        <w:pStyle w:val="Default"/>
        <w:spacing w:before="120"/>
        <w:jc w:val="both"/>
        <w:rPr>
          <w:rFonts w:ascii="Century Gothic" w:cs="Arial" w:hAnsi="Century Gothic"/>
          <w:color w:val="auto"/>
          <w:sz w:val="20"/>
          <w:szCs w:val="20"/>
        </w:rPr>
      </w:pPr>
    </w:p>
    <w:p w14:paraId="1F323CF1" w14:textId="77777777" w:rsidP="009F51B8" w:rsidR="00E311D6" w:rsidRDefault="00E311D6" w:rsidRPr="009F51B8">
      <w:pPr>
        <w:pStyle w:val="Default"/>
        <w:spacing w:before="120"/>
        <w:jc w:val="both"/>
        <w:rPr>
          <w:rFonts w:ascii="Century Gothic" w:cs="Arial" w:hAnsi="Century Gothic"/>
          <w:color w:val="auto"/>
          <w:sz w:val="20"/>
          <w:szCs w:val="20"/>
        </w:rPr>
      </w:pPr>
    </w:p>
    <w:p w14:paraId="4F043C35" w14:textId="3BB8EDA4" w:rsidP="009F51B8" w:rsidR="009F51B8" w:rsidRDefault="009F51B8" w:rsidRPr="009F51B8">
      <w:pPr>
        <w:pStyle w:val="Default"/>
        <w:numPr>
          <w:ilvl w:val="0"/>
          <w:numId w:val="27"/>
        </w:numPr>
        <w:spacing w:before="120"/>
        <w:jc w:val="both"/>
        <w:rPr>
          <w:rFonts w:ascii="Century Gothic" w:cs="Arial" w:hAnsi="Century Gothic"/>
          <w:color w:val="auto"/>
          <w:sz w:val="20"/>
          <w:szCs w:val="20"/>
        </w:rPr>
      </w:pPr>
      <w:proofErr w:type="gramStart"/>
      <w:r w:rsidRPr="009F51B8">
        <w:rPr>
          <w:rFonts w:ascii="Century Gothic" w:cs="Arial" w:hAnsi="Century Gothic"/>
          <w:color w:val="auto"/>
          <w:sz w:val="20"/>
          <w:szCs w:val="20"/>
        </w:rPr>
        <w:t>de</w:t>
      </w:r>
      <w:proofErr w:type="gramEnd"/>
      <w:r w:rsidRPr="009F51B8">
        <w:rPr>
          <w:rFonts w:ascii="Century Gothic" w:cs="Arial" w:hAnsi="Century Gothic"/>
          <w:color w:val="auto"/>
          <w:sz w:val="20"/>
          <w:szCs w:val="20"/>
        </w:rPr>
        <w:t xml:space="preserve"> deux mois pour le personnel </w:t>
      </w:r>
      <w:r w:rsidR="00777C6C">
        <w:rPr>
          <w:rFonts w:ascii="Century Gothic" w:cs="Arial" w:hAnsi="Century Gothic"/>
          <w:color w:val="auto"/>
          <w:sz w:val="20"/>
          <w:szCs w:val="20"/>
        </w:rPr>
        <w:t>« non-cadre »</w:t>
      </w:r>
      <w:r w:rsidR="007B5E75">
        <w:rPr>
          <w:rFonts w:ascii="Century Gothic" w:cs="Arial" w:hAnsi="Century Gothic"/>
          <w:color w:val="auto"/>
          <w:sz w:val="20"/>
          <w:szCs w:val="20"/>
        </w:rPr>
        <w:t xml:space="preserve"> </w:t>
      </w:r>
      <w:r w:rsidR="00777C6C" w:rsidRPr="009F51B8">
        <w:rPr>
          <w:rFonts w:ascii="Century Gothic" w:cs="Arial" w:hAnsi="Century Gothic"/>
          <w:color w:val="auto"/>
          <w:sz w:val="20"/>
          <w:szCs w:val="20"/>
        </w:rPr>
        <w:t>(référencé sous les dispositions conventionnelles comme « </w:t>
      </w:r>
      <w:r w:rsidR="00777C6C">
        <w:rPr>
          <w:rFonts w:ascii="Century Gothic" w:cs="Arial" w:hAnsi="Century Gothic"/>
          <w:color w:val="auto"/>
          <w:sz w:val="20"/>
          <w:szCs w:val="20"/>
        </w:rPr>
        <w:t>Employés</w:t>
      </w:r>
      <w:r w:rsidR="00777C6C" w:rsidRPr="009F51B8">
        <w:rPr>
          <w:rFonts w:ascii="Century Gothic" w:cs="Arial" w:hAnsi="Century Gothic"/>
          <w:color w:val="auto"/>
          <w:sz w:val="20"/>
          <w:szCs w:val="20"/>
        </w:rPr>
        <w:t> »</w:t>
      </w:r>
      <w:r w:rsidR="00777C6C">
        <w:rPr>
          <w:rFonts w:ascii="Century Gothic" w:cs="Arial" w:hAnsi="Century Gothic"/>
          <w:color w:val="auto"/>
          <w:sz w:val="20"/>
          <w:szCs w:val="20"/>
        </w:rPr>
        <w:t xml:space="preserve">) </w:t>
      </w:r>
      <w:r w:rsidRPr="009F51B8">
        <w:rPr>
          <w:rFonts w:ascii="Century Gothic" w:cs="Arial" w:hAnsi="Century Gothic"/>
          <w:color w:val="auto"/>
          <w:sz w:val="20"/>
          <w:szCs w:val="20"/>
        </w:rPr>
        <w:t>;</w:t>
      </w:r>
    </w:p>
    <w:p w14:paraId="70868F26" w14:textId="685C65C4" w:rsidP="009F51B8" w:rsidR="009F51B8" w:rsidRDefault="009F51B8" w:rsidRPr="009F51B8">
      <w:pPr>
        <w:pStyle w:val="Default"/>
        <w:numPr>
          <w:ilvl w:val="0"/>
          <w:numId w:val="27"/>
        </w:numPr>
        <w:spacing w:before="120"/>
        <w:jc w:val="both"/>
        <w:rPr>
          <w:rFonts w:ascii="Century Gothic" w:cs="Arial" w:hAnsi="Century Gothic"/>
          <w:color w:val="auto"/>
          <w:sz w:val="20"/>
          <w:szCs w:val="20"/>
        </w:rPr>
      </w:pPr>
      <w:proofErr w:type="gramStart"/>
      <w:r w:rsidRPr="009F51B8">
        <w:rPr>
          <w:rFonts w:ascii="Century Gothic" w:cs="Arial" w:hAnsi="Century Gothic"/>
          <w:color w:val="auto"/>
          <w:sz w:val="20"/>
          <w:szCs w:val="20"/>
        </w:rPr>
        <w:t>de</w:t>
      </w:r>
      <w:proofErr w:type="gramEnd"/>
      <w:r w:rsidRPr="009F51B8">
        <w:rPr>
          <w:rFonts w:ascii="Century Gothic" w:cs="Arial" w:hAnsi="Century Gothic"/>
          <w:color w:val="auto"/>
          <w:sz w:val="20"/>
          <w:szCs w:val="20"/>
        </w:rPr>
        <w:t xml:space="preserve"> </w:t>
      </w:r>
      <w:r w:rsidR="007B5E75">
        <w:rPr>
          <w:rFonts w:ascii="Century Gothic" w:cs="Arial" w:hAnsi="Century Gothic"/>
          <w:color w:val="auto"/>
          <w:sz w:val="20"/>
          <w:szCs w:val="20"/>
        </w:rPr>
        <w:t xml:space="preserve">trois </w:t>
      </w:r>
      <w:r w:rsidRPr="009F51B8">
        <w:rPr>
          <w:rFonts w:ascii="Century Gothic" w:cs="Arial" w:hAnsi="Century Gothic"/>
          <w:color w:val="auto"/>
          <w:sz w:val="20"/>
          <w:szCs w:val="20"/>
        </w:rPr>
        <w:t xml:space="preserve">mois pour le personnel </w:t>
      </w:r>
      <w:r w:rsidR="00777C6C">
        <w:rPr>
          <w:rFonts w:ascii="Century Gothic" w:cs="Arial" w:hAnsi="Century Gothic"/>
          <w:color w:val="auto"/>
          <w:sz w:val="20"/>
          <w:szCs w:val="20"/>
        </w:rPr>
        <w:t>« cadre ».</w:t>
      </w:r>
    </w:p>
    <w:p w14:paraId="4DABA3E9" w14:textId="77777777" w:rsidP="009F51B8" w:rsidR="009F51B8" w:rsidRDefault="009F51B8" w:rsidRPr="009F51B8">
      <w:pPr>
        <w:rPr>
          <w:iCs/>
        </w:rPr>
      </w:pPr>
    </w:p>
    <w:p w14:paraId="1CB047EA" w14:textId="77777777" w:rsidP="0068601A" w:rsidR="00424D33" w:rsidRDefault="00424D33" w:rsidRPr="009F51B8">
      <w:pPr>
        <w:spacing w:line="280" w:lineRule="exact"/>
        <w:rPr>
          <w:rFonts w:ascii="Century Gothic" w:cs="Arial" w:hAnsi="Century Gothic"/>
          <w:iCs/>
          <w:sz w:val="20"/>
          <w:szCs w:val="20"/>
        </w:rPr>
      </w:pPr>
    </w:p>
    <w:p w14:paraId="4F0C4EB9" w14:textId="45AD1625" w:rsidP="0068601A" w:rsidR="006E6458" w:rsidRDefault="009F51B8" w:rsidRPr="009F51B8">
      <w:pPr>
        <w:pStyle w:val="Titre1"/>
        <w:numPr>
          <w:ilvl w:val="0"/>
          <w:numId w:val="0"/>
        </w:numPr>
        <w:spacing w:after="0" w:before="0"/>
        <w:ind w:left="720"/>
        <w:jc w:val="center"/>
        <w:rPr>
          <w:rFonts w:ascii="Century Gothic" w:hAnsi="Century Gothic"/>
          <w:iCs/>
          <w:color w:themeColor="accent1" w:val="4F81BD"/>
          <w:sz w:val="32"/>
          <w:u w:val="single"/>
        </w:rPr>
      </w:pPr>
      <w:bookmarkStart w:id="75" w:name="_Toc48826794"/>
      <w:bookmarkStart w:id="76" w:name="_Toc132973281"/>
      <w:r w:rsidRPr="009F51B8">
        <w:rPr>
          <w:rFonts w:ascii="Century Gothic" w:hAnsi="Century Gothic"/>
          <w:iCs/>
          <w:color w:themeColor="accent1" w:val="4F81BD"/>
          <w:sz w:val="32"/>
          <w:u w:val="single"/>
        </w:rPr>
        <w:t>CINQUIEME PARTIE</w:t>
      </w:r>
      <w:r w:rsidR="006E6458" w:rsidRPr="009F51B8">
        <w:rPr>
          <w:rFonts w:ascii="Century Gothic" w:hAnsi="Century Gothic"/>
          <w:iCs/>
          <w:color w:themeColor="accent1" w:val="4F81BD"/>
          <w:sz w:val="32"/>
          <w:u w:val="single"/>
        </w:rPr>
        <w:t> : APPLICATION DE L’ACCORD D’ENTREPRISE</w:t>
      </w:r>
      <w:bookmarkEnd w:id="75"/>
      <w:bookmarkEnd w:id="76"/>
    </w:p>
    <w:p w14:paraId="046C1D5D" w14:textId="77777777" w:rsidP="0068601A" w:rsidR="0068601A" w:rsidRDefault="0068601A" w:rsidRPr="0068601A">
      <w:pPr>
        <w:pStyle w:val="Titre1"/>
        <w:numPr>
          <w:ilvl w:val="0"/>
          <w:numId w:val="0"/>
        </w:numPr>
        <w:spacing w:after="0" w:before="0"/>
        <w:ind w:left="357"/>
        <w:rPr>
          <w:rFonts w:ascii="Century Gothic" w:hAnsi="Century Gothic"/>
          <w:i/>
          <w:color w:themeColor="accent1" w:val="4F81BD"/>
          <w:sz w:val="20"/>
          <w:szCs w:val="20"/>
          <w:u w:val="single"/>
        </w:rPr>
      </w:pPr>
    </w:p>
    <w:p w14:paraId="42AF3C98" w14:textId="77777777" w:rsidP="0068601A" w:rsidR="0068601A" w:rsidRDefault="0068601A" w:rsidRPr="0068601A">
      <w:pPr>
        <w:pStyle w:val="Titre1"/>
        <w:numPr>
          <w:ilvl w:val="0"/>
          <w:numId w:val="0"/>
        </w:numPr>
        <w:spacing w:after="0" w:before="0"/>
        <w:ind w:left="357"/>
        <w:rPr>
          <w:rFonts w:ascii="Century Gothic" w:hAnsi="Century Gothic"/>
          <w:i/>
          <w:color w:themeColor="accent1" w:val="4F81BD"/>
          <w:sz w:val="20"/>
          <w:szCs w:val="20"/>
          <w:u w:val="single"/>
        </w:rPr>
      </w:pPr>
    </w:p>
    <w:p w14:paraId="33893CEB" w14:textId="6F8A7377" w:rsidP="009E230A" w:rsidR="008E0899" w:rsidRDefault="0087617E">
      <w:pPr>
        <w:pStyle w:val="Titre1"/>
        <w:numPr>
          <w:ilvl w:val="0"/>
          <w:numId w:val="0"/>
        </w:numPr>
        <w:spacing w:after="0" w:before="0"/>
        <w:ind w:hanging="360" w:left="360"/>
        <w:rPr>
          <w:rFonts w:ascii="Century Gothic" w:hAnsi="Century Gothic"/>
          <w:i/>
          <w:color w:themeColor="accent1" w:val="4F81BD"/>
          <w:u w:val="single"/>
        </w:rPr>
      </w:pPr>
      <w:bookmarkStart w:id="77" w:name="_Toc48826795"/>
      <w:bookmarkStart w:id="78" w:name="_Toc132973282"/>
      <w:r w:rsidRPr="0087617E">
        <w:rPr>
          <w:rFonts w:ascii="Century Gothic" w:hAnsi="Century Gothic"/>
          <w:i/>
          <w:color w:themeColor="accent1" w:val="4F81BD"/>
          <w:u w:val="single"/>
        </w:rPr>
        <w:t xml:space="preserve">Article 1 - </w:t>
      </w:r>
      <w:r w:rsidR="008E0899" w:rsidRPr="0087617E">
        <w:rPr>
          <w:rFonts w:ascii="Century Gothic" w:hAnsi="Century Gothic"/>
          <w:i/>
          <w:color w:themeColor="accent1" w:val="4F81BD"/>
          <w:u w:val="single"/>
        </w:rPr>
        <w:t>Portée de l’accord</w:t>
      </w:r>
      <w:bookmarkEnd w:id="77"/>
      <w:bookmarkEnd w:id="78"/>
    </w:p>
    <w:p w14:paraId="17172708" w14:textId="77777777" w:rsidP="0068601A" w:rsidR="0068601A" w:rsidRDefault="0068601A" w:rsidRPr="0068601A">
      <w:pPr>
        <w:rPr>
          <w:sz w:val="20"/>
          <w:szCs w:val="20"/>
        </w:rPr>
      </w:pPr>
    </w:p>
    <w:p w14:paraId="3514BA14" w14:textId="72464953" w:rsidP="0068601A" w:rsidR="008E0899" w:rsidRDefault="008E0899">
      <w:pPr>
        <w:spacing w:line="280" w:lineRule="exact"/>
        <w:jc w:val="both"/>
        <w:rPr>
          <w:rFonts w:ascii="Century Gothic" w:cs="Arial" w:hAnsi="Century Gothic"/>
          <w:sz w:val="20"/>
          <w:szCs w:val="20"/>
        </w:rPr>
      </w:pPr>
      <w:r w:rsidRPr="0087617E">
        <w:rPr>
          <w:rFonts w:ascii="Century Gothic" w:cs="Arial" w:hAnsi="Century Gothic"/>
          <w:sz w:val="20"/>
          <w:szCs w:val="20"/>
        </w:rPr>
        <w:t>En vertu des dispositions de l’article L. 3121-43 du code du travail, la mise en place d'un dispositif d'aménagement du temps de travail sur une période supérieure à la semaine par le présent accord collectif ne constitue pas une modification du contrat de travail pour les salariés</w:t>
      </w:r>
      <w:r w:rsidR="0049421D">
        <w:rPr>
          <w:rFonts w:ascii="Century Gothic" w:cs="Arial" w:hAnsi="Century Gothic"/>
          <w:sz w:val="20"/>
          <w:szCs w:val="20"/>
        </w:rPr>
        <w:t xml:space="preserve"> bénéficiaires de l’accord</w:t>
      </w:r>
      <w:r w:rsidRPr="0087617E">
        <w:rPr>
          <w:rFonts w:ascii="Century Gothic" w:cs="Arial" w:hAnsi="Century Gothic"/>
          <w:sz w:val="20"/>
          <w:szCs w:val="20"/>
        </w:rPr>
        <w:t xml:space="preserve">. </w:t>
      </w:r>
    </w:p>
    <w:p w14:paraId="6C62BD1C" w14:textId="77777777" w:rsidP="0068601A" w:rsidR="0068601A" w:rsidRDefault="0068601A">
      <w:pPr>
        <w:spacing w:line="280" w:lineRule="exact"/>
        <w:jc w:val="both"/>
        <w:rPr>
          <w:rFonts w:ascii="Century Gothic" w:cs="Arial" w:hAnsi="Century Gothic"/>
          <w:sz w:val="20"/>
          <w:szCs w:val="20"/>
        </w:rPr>
      </w:pPr>
    </w:p>
    <w:p w14:paraId="22FDCCD7" w14:textId="77777777" w:rsidP="0068601A" w:rsidR="0068601A" w:rsidRDefault="0068601A" w:rsidRPr="0087617E">
      <w:pPr>
        <w:spacing w:line="280" w:lineRule="exact"/>
        <w:jc w:val="both"/>
        <w:rPr>
          <w:rFonts w:ascii="Century Gothic" w:cs="Arial" w:hAnsi="Century Gothic"/>
          <w:sz w:val="20"/>
          <w:szCs w:val="20"/>
        </w:rPr>
      </w:pPr>
    </w:p>
    <w:p w14:paraId="4BE28839" w14:textId="115421E2" w:rsidP="009E230A" w:rsidR="001B52D2" w:rsidRDefault="006426F4">
      <w:pPr>
        <w:pStyle w:val="Titre1"/>
        <w:numPr>
          <w:ilvl w:val="0"/>
          <w:numId w:val="0"/>
        </w:numPr>
        <w:spacing w:after="0" w:before="0"/>
        <w:ind w:hanging="360" w:left="360"/>
        <w:rPr>
          <w:rFonts w:ascii="Century Gothic" w:hAnsi="Century Gothic"/>
          <w:i/>
          <w:color w:themeColor="accent1" w:val="4F81BD"/>
          <w:u w:val="single"/>
        </w:rPr>
      </w:pPr>
      <w:bookmarkStart w:id="79" w:name="_Toc48826796"/>
      <w:bookmarkStart w:id="80" w:name="_Toc132973283"/>
      <w:r>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2</w:t>
      </w:r>
      <w:r w:rsidR="0087617E">
        <w:rPr>
          <w:rFonts w:ascii="Century Gothic" w:hAnsi="Century Gothic"/>
          <w:i/>
          <w:color w:themeColor="accent1" w:val="4F81BD"/>
          <w:u w:val="single"/>
        </w:rPr>
        <w:t xml:space="preserve"> - </w:t>
      </w:r>
      <w:r w:rsidR="001B52D2" w:rsidRPr="0087617E">
        <w:rPr>
          <w:rFonts w:ascii="Century Gothic" w:hAnsi="Century Gothic"/>
          <w:i/>
          <w:color w:themeColor="accent1" w:val="4F81BD"/>
          <w:u w:val="single"/>
        </w:rPr>
        <w:t>Durée de l’accord</w:t>
      </w:r>
      <w:bookmarkEnd w:id="79"/>
      <w:bookmarkEnd w:id="80"/>
    </w:p>
    <w:p w14:paraId="6E4122B0" w14:textId="77777777" w:rsidP="0068601A" w:rsidR="0068601A" w:rsidRDefault="0068601A" w:rsidRPr="0068601A">
      <w:pPr>
        <w:rPr>
          <w:sz w:val="20"/>
          <w:szCs w:val="20"/>
        </w:rPr>
      </w:pPr>
    </w:p>
    <w:p w14:paraId="6B30D830" w14:textId="407845C3" w:rsidP="0068601A" w:rsidR="001B52D2" w:rsidRDefault="001B52D2">
      <w:pPr>
        <w:jc w:val="both"/>
        <w:rPr>
          <w:rFonts w:ascii="Century Gothic" w:cstheme="minorHAnsi" w:hAnsi="Century Gothic"/>
          <w:sz w:val="20"/>
          <w:szCs w:val="20"/>
        </w:rPr>
      </w:pPr>
      <w:r w:rsidRPr="0087617E">
        <w:rPr>
          <w:rFonts w:ascii="Century Gothic" w:cstheme="minorHAnsi" w:hAnsi="Century Gothic"/>
          <w:color w:val="000000"/>
          <w:sz w:val="20"/>
          <w:szCs w:val="20"/>
        </w:rPr>
        <w:t xml:space="preserve">Le présent accord est conclu pour une durée indéterminée et entrera en vigueur le </w:t>
      </w:r>
      <w:r w:rsidR="00056675">
        <w:rPr>
          <w:rFonts w:ascii="Century Gothic" w:cstheme="minorHAnsi" w:hAnsi="Century Gothic"/>
          <w:sz w:val="20"/>
          <w:szCs w:val="20"/>
        </w:rPr>
        <w:t>1</w:t>
      </w:r>
      <w:r w:rsidR="00056675" w:rsidRPr="00056675">
        <w:rPr>
          <w:rFonts w:ascii="Century Gothic" w:cstheme="minorHAnsi" w:hAnsi="Century Gothic"/>
          <w:sz w:val="20"/>
          <w:szCs w:val="20"/>
          <w:vertAlign w:val="superscript"/>
        </w:rPr>
        <w:t>er</w:t>
      </w:r>
      <w:r w:rsidR="00056675">
        <w:rPr>
          <w:rFonts w:ascii="Century Gothic" w:cstheme="minorHAnsi" w:hAnsi="Century Gothic"/>
          <w:sz w:val="20"/>
          <w:szCs w:val="20"/>
        </w:rPr>
        <w:t xml:space="preserve"> </w:t>
      </w:r>
      <w:proofErr w:type="gramStart"/>
      <w:r w:rsidR="00056675">
        <w:rPr>
          <w:rFonts w:ascii="Century Gothic" w:cstheme="minorHAnsi" w:hAnsi="Century Gothic"/>
          <w:sz w:val="20"/>
          <w:szCs w:val="20"/>
        </w:rPr>
        <w:t>Janvier</w:t>
      </w:r>
      <w:proofErr w:type="gramEnd"/>
      <w:r w:rsidR="00056675">
        <w:rPr>
          <w:rFonts w:ascii="Century Gothic" w:cstheme="minorHAnsi" w:hAnsi="Century Gothic"/>
          <w:sz w:val="20"/>
          <w:szCs w:val="20"/>
        </w:rPr>
        <w:t xml:space="preserve"> 2024</w:t>
      </w:r>
      <w:r w:rsidR="009363D8" w:rsidRPr="0087617E">
        <w:rPr>
          <w:rFonts w:ascii="Century Gothic" w:cstheme="minorHAnsi" w:hAnsi="Century Gothic"/>
          <w:sz w:val="20"/>
          <w:szCs w:val="20"/>
        </w:rPr>
        <w:t>.</w:t>
      </w:r>
    </w:p>
    <w:p w14:paraId="7DA81CB5" w14:textId="77777777" w:rsidP="0068601A" w:rsidR="0068601A" w:rsidRDefault="0068601A">
      <w:pPr>
        <w:jc w:val="both"/>
        <w:rPr>
          <w:rFonts w:ascii="Century Gothic" w:cstheme="minorHAnsi" w:hAnsi="Century Gothic"/>
          <w:sz w:val="20"/>
          <w:szCs w:val="20"/>
        </w:rPr>
      </w:pPr>
    </w:p>
    <w:p w14:paraId="35624C55" w14:textId="77777777" w:rsidP="0068601A" w:rsidR="0068601A" w:rsidRDefault="0068601A" w:rsidRPr="0087617E">
      <w:pPr>
        <w:jc w:val="both"/>
        <w:rPr>
          <w:rFonts w:ascii="Century Gothic" w:cstheme="minorHAnsi" w:hAnsi="Century Gothic"/>
          <w:sz w:val="20"/>
          <w:szCs w:val="20"/>
        </w:rPr>
      </w:pPr>
    </w:p>
    <w:p w14:paraId="76F8B16A" w14:textId="5D78719C" w:rsidP="009E230A" w:rsidR="001B52D2" w:rsidRDefault="006426F4">
      <w:pPr>
        <w:pStyle w:val="Titre1"/>
        <w:numPr>
          <w:ilvl w:val="0"/>
          <w:numId w:val="0"/>
        </w:numPr>
        <w:spacing w:after="0" w:before="0"/>
        <w:ind w:hanging="360" w:left="360"/>
        <w:rPr>
          <w:rFonts w:ascii="Century Gothic" w:hAnsi="Century Gothic"/>
          <w:i/>
          <w:color w:themeColor="accent1" w:val="4F81BD"/>
          <w:u w:val="single"/>
        </w:rPr>
      </w:pPr>
      <w:bookmarkStart w:id="81" w:name="_Toc48826797"/>
      <w:bookmarkStart w:id="82" w:name="_Toc132973284"/>
      <w:r>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3</w:t>
      </w:r>
      <w:r w:rsidR="0087617E">
        <w:rPr>
          <w:rFonts w:ascii="Century Gothic" w:hAnsi="Century Gothic"/>
          <w:i/>
          <w:color w:themeColor="accent1" w:val="4F81BD"/>
          <w:u w:val="single"/>
        </w:rPr>
        <w:t xml:space="preserve"> - </w:t>
      </w:r>
      <w:r w:rsidR="001B52D2" w:rsidRPr="0087617E">
        <w:rPr>
          <w:rFonts w:ascii="Century Gothic" w:hAnsi="Century Gothic"/>
          <w:i/>
          <w:color w:themeColor="accent1" w:val="4F81BD"/>
          <w:u w:val="single"/>
        </w:rPr>
        <w:t xml:space="preserve">Suivi </w:t>
      </w:r>
      <w:r w:rsidR="0087617E">
        <w:rPr>
          <w:rFonts w:ascii="Century Gothic" w:hAnsi="Century Gothic"/>
          <w:i/>
          <w:color w:themeColor="accent1" w:val="4F81BD"/>
          <w:u w:val="single"/>
        </w:rPr>
        <w:t xml:space="preserve">et interprétation </w:t>
      </w:r>
      <w:r w:rsidR="001B52D2" w:rsidRPr="0087617E">
        <w:rPr>
          <w:rFonts w:ascii="Century Gothic" w:hAnsi="Century Gothic"/>
          <w:i/>
          <w:color w:themeColor="accent1" w:val="4F81BD"/>
          <w:u w:val="single"/>
        </w:rPr>
        <w:t>de l’accord</w:t>
      </w:r>
      <w:bookmarkEnd w:id="81"/>
      <w:bookmarkEnd w:id="82"/>
      <w:r w:rsidR="001B52D2" w:rsidRPr="0087617E">
        <w:rPr>
          <w:rFonts w:ascii="Century Gothic" w:hAnsi="Century Gothic"/>
          <w:i/>
          <w:color w:themeColor="accent1" w:val="4F81BD"/>
          <w:u w:val="single"/>
        </w:rPr>
        <w:t xml:space="preserve"> </w:t>
      </w:r>
    </w:p>
    <w:p w14:paraId="67513045" w14:textId="77777777" w:rsidP="0068601A" w:rsidR="0068601A" w:rsidRDefault="0068601A" w:rsidRPr="0068601A">
      <w:pPr>
        <w:rPr>
          <w:sz w:val="20"/>
          <w:szCs w:val="20"/>
        </w:rPr>
      </w:pPr>
    </w:p>
    <w:p w14:paraId="65A00AD5" w14:textId="77777777" w:rsidP="0068601A" w:rsidR="0087617E" w:rsidRDefault="0087617E" w:rsidRPr="0068601A">
      <w:pPr>
        <w:jc w:val="both"/>
        <w:rPr>
          <w:rFonts w:ascii="Century Gothic" w:cs="Times New Roman" w:eastAsia="Times New Roman" w:hAnsi="Century Gothic"/>
          <w:color w:val="000000"/>
          <w:sz w:val="20"/>
          <w:szCs w:val="20"/>
        </w:rPr>
      </w:pPr>
      <w:r w:rsidRPr="0068601A">
        <w:rPr>
          <w:rFonts w:ascii="Century Gothic" w:cs="Times New Roman" w:eastAsia="Times New Roman" w:hAnsi="Century Gothic"/>
          <w:color w:val="000000"/>
          <w:sz w:val="20"/>
          <w:szCs w:val="20"/>
        </w:rPr>
        <w:t>Les parties conviennent qu’elles se réuniront une fois par an, à compter de l’entrée en vigueur de l’accord, pour faire le point sur les conditions de sa mise en œuvre et notamment pour évaluer l’organisation telle que prévue par le présent accord.</w:t>
      </w:r>
    </w:p>
    <w:p w14:paraId="7C1C85FA" w14:textId="77777777" w:rsidP="0068601A" w:rsidR="0087617E" w:rsidRDefault="0087617E" w:rsidRPr="0068601A">
      <w:pPr>
        <w:spacing w:line="280" w:lineRule="exact"/>
        <w:jc w:val="both"/>
        <w:rPr>
          <w:rFonts w:ascii="Century Gothic" w:cs="Arial" w:hAnsi="Century Gothic"/>
          <w:sz w:val="20"/>
          <w:szCs w:val="20"/>
        </w:rPr>
      </w:pPr>
    </w:p>
    <w:p w14:paraId="33260B6B" w14:textId="51033265" w:rsidP="0068601A" w:rsidR="0087617E" w:rsidRDefault="0087617E" w:rsidRPr="0068601A">
      <w:pPr>
        <w:jc w:val="both"/>
        <w:rPr>
          <w:rFonts w:ascii="Century Gothic" w:cs="Times New Roman" w:eastAsia="Times New Roman" w:hAnsi="Century Gothic"/>
          <w:color w:val="000000"/>
          <w:sz w:val="20"/>
          <w:szCs w:val="20"/>
        </w:rPr>
      </w:pPr>
      <w:r w:rsidRPr="0068601A">
        <w:rPr>
          <w:rFonts w:ascii="Century Gothic" w:cs="Times New Roman" w:eastAsia="Times New Roman" w:hAnsi="Century Gothic"/>
          <w:color w:val="000000"/>
          <w:sz w:val="20"/>
          <w:szCs w:val="20"/>
        </w:rPr>
        <w:t xml:space="preserve">Il est rappelé, conformément aux dispositions légales en vigueur à la date de conclusion du présent accord, que le programme indicatif de la variation de la durée du travail sera établi par l’employeur et soumis pour avis au Comité Social Economique (CSE) tous les ans. </w:t>
      </w:r>
      <w:r w:rsidR="00C81C09">
        <w:rPr>
          <w:rFonts w:ascii="Century Gothic" w:cs="Times New Roman" w:eastAsia="Times New Roman" w:hAnsi="Century Gothic"/>
          <w:color w:val="000000"/>
          <w:sz w:val="20"/>
          <w:szCs w:val="20"/>
        </w:rPr>
        <w:t>Pour rappel, il y aura un programme indicatif par établissement.</w:t>
      </w:r>
      <w:r w:rsidR="00647713">
        <w:rPr>
          <w:rFonts w:ascii="Century Gothic" w:cs="Times New Roman" w:eastAsia="Times New Roman" w:hAnsi="Century Gothic"/>
          <w:color w:val="000000"/>
          <w:sz w:val="20"/>
          <w:szCs w:val="20"/>
        </w:rPr>
        <w:t xml:space="preserve"> Le programme indicatif, détaillant les </w:t>
      </w:r>
      <w:r w:rsidR="0057271E">
        <w:rPr>
          <w:rFonts w:ascii="Century Gothic" w:cs="Times New Roman" w:eastAsia="Times New Roman" w:hAnsi="Century Gothic"/>
          <w:color w:val="000000"/>
          <w:sz w:val="20"/>
          <w:szCs w:val="20"/>
        </w:rPr>
        <w:t>18</w:t>
      </w:r>
      <w:r w:rsidR="00647713">
        <w:rPr>
          <w:rFonts w:ascii="Century Gothic" w:cs="Times New Roman" w:eastAsia="Times New Roman" w:hAnsi="Century Gothic"/>
          <w:color w:val="000000"/>
          <w:sz w:val="20"/>
          <w:szCs w:val="20"/>
        </w:rPr>
        <w:t xml:space="preserve"> premières semaines de la période haute, sera soumis pour avis au CSE au plus tard le </w:t>
      </w:r>
      <w:r w:rsidR="00CF7593">
        <w:rPr>
          <w:rFonts w:ascii="Century Gothic" w:cs="Times New Roman" w:eastAsia="Times New Roman" w:hAnsi="Century Gothic"/>
          <w:color w:val="000000"/>
          <w:sz w:val="20"/>
          <w:szCs w:val="20"/>
        </w:rPr>
        <w:t>30 novembre</w:t>
      </w:r>
      <w:r w:rsidR="00647713">
        <w:rPr>
          <w:rFonts w:ascii="Century Gothic" w:cs="Times New Roman" w:eastAsia="Times New Roman" w:hAnsi="Century Gothic"/>
          <w:color w:val="000000"/>
          <w:sz w:val="20"/>
          <w:szCs w:val="20"/>
        </w:rPr>
        <w:t xml:space="preserve"> de l’année précédente. </w:t>
      </w:r>
    </w:p>
    <w:p w14:paraId="6D4CC82C" w14:textId="77777777" w:rsidP="0068601A" w:rsidR="0087617E" w:rsidRDefault="0087617E" w:rsidRPr="0068601A">
      <w:pPr>
        <w:spacing w:line="280" w:lineRule="exact"/>
        <w:jc w:val="both"/>
        <w:rPr>
          <w:rFonts w:ascii="Century Gothic" w:cs="Arial" w:hAnsi="Century Gothic"/>
          <w:sz w:val="20"/>
          <w:szCs w:val="20"/>
        </w:rPr>
      </w:pPr>
    </w:p>
    <w:p w14:paraId="7CF955F6" w14:textId="4B21176E" w:rsidP="0068601A" w:rsidR="0039596C" w:rsidRDefault="0039596C" w:rsidRPr="0068601A">
      <w:pPr>
        <w:spacing w:line="280" w:lineRule="exact"/>
        <w:jc w:val="both"/>
        <w:rPr>
          <w:rFonts w:ascii="Century Gothic" w:cs="Arial" w:hAnsi="Century Gothic"/>
          <w:sz w:val="20"/>
          <w:szCs w:val="20"/>
        </w:rPr>
      </w:pPr>
      <w:r w:rsidRPr="0068601A">
        <w:rPr>
          <w:rFonts w:ascii="Century Gothic" w:cs="Arial" w:hAnsi="Century Gothic"/>
          <w:sz w:val="20"/>
          <w:szCs w:val="20"/>
        </w:rPr>
        <w:t>Les représentants de chacune des parties signat</w:t>
      </w:r>
      <w:r w:rsidR="0049421D">
        <w:rPr>
          <w:rFonts w:ascii="Century Gothic" w:cs="Arial" w:hAnsi="Century Gothic"/>
          <w:sz w:val="20"/>
          <w:szCs w:val="20"/>
        </w:rPr>
        <w:t>ai</w:t>
      </w:r>
      <w:r w:rsidRPr="0068601A">
        <w:rPr>
          <w:rFonts w:ascii="Century Gothic" w:cs="Arial" w:hAnsi="Century Gothic"/>
          <w:sz w:val="20"/>
          <w:szCs w:val="20"/>
        </w:rPr>
        <w:t xml:space="preserve">res conviennent de se rencontrer à la requête de la partie la plus diligente, dans les </w:t>
      </w:r>
      <w:r w:rsidR="009363D8" w:rsidRPr="0068601A">
        <w:rPr>
          <w:rFonts w:ascii="Century Gothic" w:cs="Arial" w:hAnsi="Century Gothic"/>
          <w:sz w:val="20"/>
          <w:szCs w:val="20"/>
        </w:rPr>
        <w:t>14</w:t>
      </w:r>
      <w:r w:rsidRPr="0068601A">
        <w:rPr>
          <w:rFonts w:ascii="Century Gothic" w:cs="Arial" w:hAnsi="Century Gothic"/>
          <w:sz w:val="20"/>
          <w:szCs w:val="20"/>
        </w:rPr>
        <w:t xml:space="preserve"> jours suivant la demande, pour étudier et tenter de régler tout différend né de l’application du présent accord.</w:t>
      </w:r>
    </w:p>
    <w:p w14:paraId="795DF551" w14:textId="77777777" w:rsidP="0068601A" w:rsidR="0039596C" w:rsidRDefault="0039596C" w:rsidRPr="0068601A">
      <w:pPr>
        <w:spacing w:line="280" w:lineRule="exact"/>
        <w:jc w:val="both"/>
        <w:rPr>
          <w:rFonts w:ascii="Century Gothic" w:cs="Arial" w:hAnsi="Century Gothic"/>
          <w:sz w:val="20"/>
          <w:szCs w:val="20"/>
        </w:rPr>
      </w:pPr>
    </w:p>
    <w:p w14:paraId="1FFCDECF" w14:textId="1D48EF04" w:rsidP="0068601A" w:rsidR="0039596C" w:rsidRDefault="0039596C">
      <w:pPr>
        <w:spacing w:line="280" w:lineRule="exact"/>
        <w:jc w:val="both"/>
        <w:rPr>
          <w:rFonts w:ascii="Century Gothic" w:cs="Arial" w:hAnsi="Century Gothic"/>
          <w:sz w:val="20"/>
          <w:szCs w:val="20"/>
        </w:rPr>
      </w:pPr>
      <w:r w:rsidRPr="0068601A">
        <w:rPr>
          <w:rFonts w:ascii="Century Gothic" w:cs="Arial" w:hAnsi="Century Gothic"/>
          <w:sz w:val="20"/>
          <w:szCs w:val="20"/>
        </w:rPr>
        <w:t xml:space="preserve">La demande de réunion doit exposer précisément le différend soulevé. La position retenue en fin de réunion fait l’objet d’un procès-verbal rédigé par la partie la plus diligente. Le document est remis à chacune des parties signataires de l’accord et affiché dans l’entreprise. </w:t>
      </w:r>
    </w:p>
    <w:p w14:paraId="52821737" w14:textId="77777777" w:rsidP="0068601A" w:rsidR="00036E7A" w:rsidRDefault="00036E7A">
      <w:pPr>
        <w:spacing w:line="280" w:lineRule="exact"/>
        <w:jc w:val="both"/>
        <w:rPr>
          <w:rFonts w:ascii="Century Gothic" w:cs="Arial" w:hAnsi="Century Gothic"/>
          <w:sz w:val="20"/>
          <w:szCs w:val="20"/>
        </w:rPr>
      </w:pPr>
    </w:p>
    <w:p w14:paraId="44E8A807" w14:textId="77777777" w:rsidP="0068601A" w:rsidR="00B461E4" w:rsidRDefault="00B461E4" w:rsidRPr="0068601A">
      <w:pPr>
        <w:spacing w:line="280" w:lineRule="exact"/>
        <w:jc w:val="both"/>
        <w:rPr>
          <w:rFonts w:ascii="Century Gothic" w:cs="Arial" w:hAnsi="Century Gothic"/>
          <w:sz w:val="20"/>
          <w:szCs w:val="20"/>
        </w:rPr>
      </w:pPr>
    </w:p>
    <w:p w14:paraId="26EE0CAA" w14:textId="15F9B56C" w:rsidP="009E230A" w:rsidR="00820DEA" w:rsidRDefault="0087617E">
      <w:pPr>
        <w:pStyle w:val="Titre1"/>
        <w:numPr>
          <w:ilvl w:val="0"/>
          <w:numId w:val="0"/>
        </w:numPr>
        <w:spacing w:after="0" w:before="0"/>
        <w:ind w:hanging="360" w:left="360"/>
        <w:rPr>
          <w:rFonts w:ascii="Century Gothic" w:hAnsi="Century Gothic"/>
          <w:i/>
          <w:color w:themeColor="accent1" w:val="4F81BD"/>
          <w:u w:val="single"/>
        </w:rPr>
      </w:pPr>
      <w:bookmarkStart w:id="83" w:name="_Toc48826798"/>
      <w:bookmarkStart w:id="84" w:name="_Toc132973285"/>
      <w:r w:rsidRPr="0087617E">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4</w:t>
      </w:r>
      <w:r w:rsidRPr="0087617E">
        <w:rPr>
          <w:rFonts w:ascii="Century Gothic" w:hAnsi="Century Gothic"/>
          <w:i/>
          <w:color w:themeColor="accent1" w:val="4F81BD"/>
          <w:u w:val="single"/>
        </w:rPr>
        <w:t xml:space="preserve"> - </w:t>
      </w:r>
      <w:r w:rsidR="001B52D2" w:rsidRPr="0087617E">
        <w:rPr>
          <w:rFonts w:ascii="Century Gothic" w:hAnsi="Century Gothic"/>
          <w:i/>
          <w:color w:themeColor="accent1" w:val="4F81BD"/>
          <w:u w:val="single"/>
        </w:rPr>
        <w:t>Révision de l’accord</w:t>
      </w:r>
      <w:bookmarkEnd w:id="83"/>
      <w:bookmarkEnd w:id="84"/>
    </w:p>
    <w:p w14:paraId="6AACD780" w14:textId="77777777" w:rsidP="0068601A" w:rsidR="0068601A" w:rsidRDefault="0068601A" w:rsidRPr="0068601A">
      <w:pPr>
        <w:rPr>
          <w:sz w:val="20"/>
          <w:szCs w:val="20"/>
        </w:rPr>
      </w:pPr>
    </w:p>
    <w:p w14:paraId="5C9ADB7C" w14:textId="77777777" w:rsidP="000F0F0D" w:rsidR="000F0F0D" w:rsidRDefault="000F0F0D">
      <w:pPr>
        <w:jc w:val="both"/>
        <w:rPr>
          <w:rFonts w:ascii="Century Gothic" w:cs="Arial" w:hAnsi="Century Gothic"/>
          <w:sz w:val="20"/>
          <w:szCs w:val="20"/>
        </w:rPr>
      </w:pPr>
      <w:r w:rsidRPr="000F0F0D">
        <w:rPr>
          <w:rFonts w:ascii="Century Gothic" w:cs="Arial" w:hAnsi="Century Gothic"/>
          <w:sz w:val="20"/>
          <w:szCs w:val="20"/>
        </w:rPr>
        <w:t xml:space="preserve">Pendant sa durée d'application, le présent accord pourra être révisé conformément aux dispositions légales qui lui sont applicables. </w:t>
      </w:r>
    </w:p>
    <w:p w14:paraId="3E65D11C" w14:textId="77777777" w:rsidP="000F0F0D" w:rsidR="002671B3" w:rsidRDefault="002671B3" w:rsidRPr="000F0F0D">
      <w:pPr>
        <w:jc w:val="both"/>
        <w:rPr>
          <w:rFonts w:ascii="Century Gothic" w:cs="Arial" w:hAnsi="Century Gothic"/>
          <w:sz w:val="20"/>
          <w:szCs w:val="20"/>
        </w:rPr>
      </w:pPr>
    </w:p>
    <w:p w14:paraId="159AEF8D" w14:textId="77777777" w:rsidP="000F0F0D" w:rsidR="00E311D6" w:rsidRDefault="00E311D6">
      <w:pPr>
        <w:jc w:val="both"/>
        <w:rPr>
          <w:rFonts w:ascii="Century Gothic" w:cs="Arial" w:hAnsi="Century Gothic"/>
          <w:sz w:val="20"/>
          <w:szCs w:val="20"/>
        </w:rPr>
      </w:pPr>
    </w:p>
    <w:p w14:paraId="27E819D8" w14:textId="77777777" w:rsidP="000F0F0D" w:rsidR="00E311D6" w:rsidRDefault="00E311D6">
      <w:pPr>
        <w:jc w:val="both"/>
        <w:rPr>
          <w:rFonts w:ascii="Century Gothic" w:cs="Arial" w:hAnsi="Century Gothic"/>
          <w:sz w:val="20"/>
          <w:szCs w:val="20"/>
        </w:rPr>
      </w:pPr>
    </w:p>
    <w:p w14:paraId="3BE300BC" w14:textId="73E4B45C" w:rsidP="000F0F0D" w:rsidR="000F0F0D" w:rsidRDefault="000F0F0D" w:rsidRPr="000F0F0D">
      <w:pPr>
        <w:jc w:val="both"/>
        <w:rPr>
          <w:rFonts w:ascii="Century Gothic" w:cs="Arial" w:hAnsi="Century Gothic"/>
          <w:sz w:val="20"/>
          <w:szCs w:val="20"/>
        </w:rPr>
      </w:pPr>
      <w:r w:rsidRPr="000F0F0D">
        <w:rPr>
          <w:rFonts w:ascii="Century Gothic" w:cs="Arial" w:hAnsi="Century Gothic"/>
          <w:sz w:val="20"/>
          <w:szCs w:val="20"/>
        </w:rPr>
        <w:t xml:space="preserve">Toute personne ainsi habilitée devra adresser sa demande de révision par lettre recommandée avec accusé de réception à chacune des parties signataires. Celle-ci devra comporter l’indication des dispositions dont la révision est demandée, accompagnée, le cas échéant, de propositions de remplacement. </w:t>
      </w:r>
    </w:p>
    <w:p w14:paraId="0E9FFA3A" w14:textId="77777777" w:rsidP="000F0F0D" w:rsidR="000F0F0D" w:rsidRDefault="000F0F0D" w:rsidRPr="000F0F0D">
      <w:pPr>
        <w:spacing w:before="120"/>
        <w:jc w:val="both"/>
        <w:rPr>
          <w:rFonts w:ascii="Century Gothic" w:cs="Arial" w:hAnsi="Century Gothic"/>
          <w:sz w:val="20"/>
          <w:szCs w:val="20"/>
        </w:rPr>
      </w:pPr>
      <w:r w:rsidRPr="000F0F0D">
        <w:rPr>
          <w:rFonts w:ascii="Century Gothic" w:cs="Arial" w:hAnsi="Century Gothic"/>
          <w:sz w:val="20"/>
          <w:szCs w:val="20"/>
        </w:rPr>
        <w:t xml:space="preserve">Le plus rapidement possible et au plus tard dans un délai de trois mois suivant la réception de cette lettre, les parties concernées devront ouvrir une négociation en vue de la rédaction d’un nouveau texte. </w:t>
      </w:r>
    </w:p>
    <w:p w14:paraId="2A4F32F3" w14:textId="77777777" w:rsidP="000F0F0D" w:rsidR="000F0F0D" w:rsidRDefault="000F0F0D" w:rsidRPr="000F0F0D">
      <w:pPr>
        <w:spacing w:before="120"/>
        <w:jc w:val="both"/>
        <w:rPr>
          <w:rFonts w:ascii="Century Gothic" w:cs="Arial" w:hAnsi="Century Gothic"/>
          <w:sz w:val="20"/>
          <w:szCs w:val="20"/>
        </w:rPr>
      </w:pPr>
      <w:r w:rsidRPr="000F0F0D">
        <w:rPr>
          <w:rFonts w:ascii="Century Gothic" w:cs="Arial" w:hAnsi="Century Gothic"/>
          <w:sz w:val="20"/>
          <w:szCs w:val="20"/>
        </w:rPr>
        <w:t>La révision proposée donnera éventuellement lieu à l’établissement d’un avenant se substituant de plein droit aux stipulations de l’accord qu’il modifie sous réserve de remplir les conditions de validité.</w:t>
      </w:r>
    </w:p>
    <w:p w14:paraId="3B6270BD" w14:textId="77777777" w:rsidP="000F0F0D" w:rsidR="000F0F0D" w:rsidRDefault="000F0F0D" w:rsidRPr="000F0F0D">
      <w:pPr>
        <w:spacing w:before="120"/>
        <w:jc w:val="both"/>
        <w:rPr>
          <w:rFonts w:ascii="Century Gothic" w:cs="Arial" w:hAnsi="Century Gothic"/>
          <w:sz w:val="20"/>
          <w:szCs w:val="20"/>
        </w:rPr>
      </w:pPr>
      <w:r w:rsidRPr="000F0F0D">
        <w:rPr>
          <w:rFonts w:ascii="Century Gothic" w:cs="Arial" w:hAnsi="Century Gothic"/>
          <w:sz w:val="20"/>
          <w:szCs w:val="20"/>
        </w:rPr>
        <w:t>Cet avenant devra faire l’objet des formalités de dépôt prévues à l’article L. 2231-6 du Code du travail.</w:t>
      </w:r>
    </w:p>
    <w:p w14:paraId="4A8BE20B" w14:textId="77777777" w:rsidP="000F0F0D" w:rsidR="000F0F0D" w:rsidRDefault="000F0F0D" w:rsidRPr="000F0F0D">
      <w:pPr>
        <w:rPr>
          <w:rFonts w:ascii="Century Gothic" w:cs="Arial" w:hAnsi="Century Gothic"/>
          <w:sz w:val="20"/>
          <w:szCs w:val="20"/>
        </w:rPr>
      </w:pPr>
      <w:r w:rsidRPr="000F0F0D">
        <w:rPr>
          <w:rFonts w:ascii="Century Gothic" w:cs="Arial" w:hAnsi="Century Gothic"/>
          <w:sz w:val="20"/>
          <w:szCs w:val="20"/>
        </w:rPr>
        <w:t>Dans l’attente de son entrée en vigueur, les dispositions de l’accord, objet de la demande de révision, continueront de produire effet.</w:t>
      </w:r>
    </w:p>
    <w:p w14:paraId="3FE1E4AD" w14:textId="77777777" w:rsidP="000F0F0D" w:rsidR="000F0F0D" w:rsidRDefault="000F0F0D">
      <w:pPr>
        <w:rPr>
          <w:rFonts w:ascii="Century Gothic" w:cs="Arial" w:hAnsi="Century Gothic"/>
          <w:sz w:val="20"/>
          <w:szCs w:val="20"/>
        </w:rPr>
      </w:pPr>
    </w:p>
    <w:p w14:paraId="0DED81BB" w14:textId="77777777" w:rsidP="000F0F0D" w:rsidR="000F0F0D" w:rsidRDefault="000F0F0D" w:rsidRPr="000F0F0D">
      <w:pPr>
        <w:rPr>
          <w:rFonts w:ascii="Century Gothic" w:cs="Arial" w:hAnsi="Century Gothic"/>
          <w:sz w:val="20"/>
          <w:szCs w:val="20"/>
        </w:rPr>
      </w:pPr>
    </w:p>
    <w:p w14:paraId="7EEEED74" w14:textId="2200EB7D" w:rsidP="000F0F0D" w:rsidR="0068601A" w:rsidRDefault="000F0F0D" w:rsidRPr="000F0F0D">
      <w:pPr>
        <w:pStyle w:val="Titre1"/>
        <w:numPr>
          <w:ilvl w:val="0"/>
          <w:numId w:val="0"/>
        </w:numPr>
        <w:spacing w:after="0" w:before="0"/>
        <w:ind w:hanging="360" w:left="360"/>
        <w:rPr>
          <w:rFonts w:ascii="Century Gothic" w:hAnsi="Century Gothic"/>
          <w:i/>
          <w:color w:themeColor="accent1" w:val="4F81BD"/>
          <w:u w:val="single"/>
        </w:rPr>
      </w:pPr>
      <w:bookmarkStart w:id="85" w:name="_Toc132973286"/>
      <w:r>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5</w:t>
      </w:r>
      <w:r w:rsidRPr="0087617E">
        <w:rPr>
          <w:rFonts w:ascii="Century Gothic" w:hAnsi="Century Gothic"/>
          <w:i/>
          <w:color w:themeColor="accent1" w:val="4F81BD"/>
          <w:u w:val="single"/>
        </w:rPr>
        <w:t xml:space="preserve"> </w:t>
      </w:r>
      <w:r>
        <w:rPr>
          <w:rFonts w:ascii="Century Gothic" w:hAnsi="Century Gothic"/>
          <w:i/>
          <w:color w:themeColor="accent1" w:val="4F81BD"/>
          <w:u w:val="single"/>
        </w:rPr>
        <w:t>– Dénonciation</w:t>
      </w:r>
      <w:r w:rsidRPr="0087617E">
        <w:rPr>
          <w:rFonts w:ascii="Century Gothic" w:hAnsi="Century Gothic"/>
          <w:i/>
          <w:color w:themeColor="accent1" w:val="4F81BD"/>
          <w:u w:val="single"/>
        </w:rPr>
        <w:t xml:space="preserve"> de l’accord</w:t>
      </w:r>
      <w:bookmarkEnd w:id="85"/>
    </w:p>
    <w:p w14:paraId="6B969043" w14:textId="77777777" w:rsidP="000F0F0D" w:rsidR="000F0F0D" w:rsidRDefault="000F0F0D" w:rsidRPr="000F0F0D">
      <w:pPr>
        <w:spacing w:line="280" w:lineRule="exact"/>
        <w:jc w:val="both"/>
        <w:rPr>
          <w:rFonts w:ascii="Century Gothic" w:cs="Arial" w:hAnsi="Century Gothic"/>
          <w:sz w:val="20"/>
          <w:szCs w:val="20"/>
        </w:rPr>
      </w:pPr>
    </w:p>
    <w:p w14:paraId="646CB748" w14:textId="77777777" w:rsidP="000F0F0D" w:rsidR="000F0F0D" w:rsidRDefault="000F0F0D" w:rsidRPr="000F0F0D">
      <w:pPr>
        <w:jc w:val="both"/>
        <w:rPr>
          <w:rFonts w:ascii="Century Gothic" w:cstheme="minorHAnsi" w:hAnsi="Century Gothic"/>
          <w:color w:val="000000"/>
          <w:sz w:val="20"/>
          <w:szCs w:val="20"/>
        </w:rPr>
      </w:pPr>
      <w:r w:rsidRPr="000F0F0D">
        <w:rPr>
          <w:rFonts w:ascii="Century Gothic" w:cstheme="minorHAnsi" w:hAnsi="Century Gothic"/>
          <w:color w:val="000000"/>
          <w:sz w:val="20"/>
          <w:szCs w:val="20"/>
        </w:rPr>
        <w:t xml:space="preserve">Le présent accord pourra être dénoncé par l’une ou l’autre des parties signataires, conformément aux dispositions légales qui lui sont applicables. </w:t>
      </w:r>
    </w:p>
    <w:p w14:paraId="39C020DF" w14:textId="77777777" w:rsidP="000F0F0D" w:rsidR="000F0F0D" w:rsidRDefault="000F0F0D" w:rsidRPr="000F0F0D">
      <w:pPr>
        <w:spacing w:before="120"/>
        <w:jc w:val="both"/>
        <w:rPr>
          <w:rFonts w:ascii="Century Gothic" w:cstheme="minorHAnsi" w:hAnsi="Century Gothic"/>
          <w:color w:val="000000"/>
          <w:sz w:val="20"/>
          <w:szCs w:val="20"/>
        </w:rPr>
      </w:pPr>
      <w:r w:rsidRPr="000F0F0D">
        <w:rPr>
          <w:rFonts w:ascii="Century Gothic" w:cstheme="minorHAnsi" w:hAnsi="Century Gothic"/>
          <w:color w:val="000000"/>
          <w:sz w:val="20"/>
          <w:szCs w:val="20"/>
        </w:rPr>
        <w:t>La dénonciation devra alors être notifiée à chacune des autres parties signataires ou adhérentes et donner lieu à dépôt conformément aux articles L. 2231-6 et L. 2261-1 du Code du travail.</w:t>
      </w:r>
    </w:p>
    <w:p w14:paraId="1AB9CB14" w14:textId="77777777" w:rsidP="000F0F0D" w:rsidR="000F0F0D" w:rsidRDefault="000F0F0D" w:rsidRPr="000F0F0D">
      <w:pPr>
        <w:spacing w:before="120"/>
        <w:jc w:val="both"/>
        <w:rPr>
          <w:rFonts w:ascii="Century Gothic" w:cstheme="minorHAnsi" w:hAnsi="Century Gothic"/>
          <w:color w:val="000000"/>
          <w:sz w:val="20"/>
          <w:szCs w:val="20"/>
        </w:rPr>
      </w:pPr>
      <w:r w:rsidRPr="000F0F0D">
        <w:rPr>
          <w:rFonts w:ascii="Century Gothic" w:cstheme="minorHAnsi" w:hAnsi="Century Gothic"/>
          <w:color w:val="000000"/>
          <w:sz w:val="20"/>
          <w:szCs w:val="20"/>
        </w:rPr>
        <w:t>La date de dépôt constituera le point de départ du délai de préavis. Une nouvelle négociation s'engagera, à la demande d'une des parties intéressées, dans les trois mois suivant le début du préavis. Elle pourra donner lieu à un accord, y compris avant l'expiration de ce dernier.</w:t>
      </w:r>
    </w:p>
    <w:p w14:paraId="64B07D5A" w14:textId="77777777" w:rsidP="000F0F0D" w:rsidR="000F0F0D" w:rsidRDefault="000F0F0D" w:rsidRPr="000F0F0D">
      <w:pPr>
        <w:spacing w:before="120"/>
        <w:jc w:val="both"/>
        <w:rPr>
          <w:rFonts w:ascii="Century Gothic" w:cstheme="minorHAnsi" w:hAnsi="Century Gothic"/>
          <w:color w:val="000000"/>
          <w:sz w:val="20"/>
          <w:szCs w:val="20"/>
        </w:rPr>
      </w:pPr>
      <w:r w:rsidRPr="000F0F0D">
        <w:rPr>
          <w:rFonts w:ascii="Century Gothic" w:cstheme="minorHAnsi" w:hAnsi="Century Gothic"/>
          <w:color w:val="000000"/>
          <w:sz w:val="20"/>
          <w:szCs w:val="20"/>
        </w:rPr>
        <w:t>La dénonciation prendra effet au terme d’un préavis de trois mois. A cette date, l’accord dénoncé continuera de produire effet conformément aux dispositions légales pendant un an, sauf application d’un accord de substitution.</w:t>
      </w:r>
    </w:p>
    <w:p w14:paraId="61C5E3A6" w14:textId="77777777" w:rsidP="000F0F0D" w:rsidR="000F0F0D" w:rsidRDefault="000F0F0D" w:rsidRPr="000F0F0D">
      <w:pPr>
        <w:spacing w:before="120"/>
        <w:jc w:val="both"/>
        <w:rPr>
          <w:rFonts w:ascii="Century Gothic" w:cstheme="minorHAnsi" w:hAnsi="Century Gothic"/>
          <w:color w:val="000000"/>
          <w:sz w:val="20"/>
          <w:szCs w:val="20"/>
        </w:rPr>
      </w:pPr>
      <w:r w:rsidRPr="000F0F0D">
        <w:rPr>
          <w:rFonts w:ascii="Century Gothic" w:cstheme="minorHAnsi" w:hAnsi="Century Gothic"/>
          <w:color w:val="000000"/>
          <w:sz w:val="20"/>
          <w:szCs w:val="20"/>
        </w:rPr>
        <w:t xml:space="preserve">En cas de dénonciation du présent accord collectif et en l’absence de conclusion d’un nouvel accord, dans le délai requis d’un an, le présent accord cessera de produire effet. </w:t>
      </w:r>
    </w:p>
    <w:p w14:paraId="3480E020" w14:textId="77777777" w:rsidP="0068601A" w:rsidR="00FD5C92" w:rsidRDefault="00FD5C92">
      <w:pPr>
        <w:jc w:val="both"/>
        <w:rPr>
          <w:rFonts w:ascii="Century Gothic" w:cstheme="minorHAnsi" w:hAnsi="Century Gothic"/>
          <w:color w:val="000000"/>
          <w:sz w:val="20"/>
          <w:szCs w:val="20"/>
        </w:rPr>
      </w:pPr>
    </w:p>
    <w:p w14:paraId="2F186DC8" w14:textId="77777777" w:rsidP="0068601A" w:rsidR="0068601A" w:rsidRDefault="0068601A">
      <w:pPr>
        <w:jc w:val="both"/>
        <w:rPr>
          <w:rFonts w:ascii="Century Gothic" w:cstheme="minorHAnsi" w:hAnsi="Century Gothic"/>
          <w:color w:val="000000"/>
          <w:sz w:val="20"/>
          <w:szCs w:val="20"/>
        </w:rPr>
      </w:pPr>
    </w:p>
    <w:p w14:paraId="69091613" w14:textId="55988FAA" w:rsidP="009E230A" w:rsidR="00820DEA" w:rsidRDefault="006426F4">
      <w:pPr>
        <w:pStyle w:val="Titre1"/>
        <w:numPr>
          <w:ilvl w:val="0"/>
          <w:numId w:val="0"/>
        </w:numPr>
        <w:spacing w:after="0" w:before="0"/>
        <w:ind w:hanging="360" w:left="360"/>
        <w:rPr>
          <w:rFonts w:ascii="Century Gothic" w:hAnsi="Century Gothic"/>
          <w:i/>
          <w:color w:themeColor="accent1" w:val="4F81BD"/>
          <w:u w:val="single"/>
        </w:rPr>
      </w:pPr>
      <w:bookmarkStart w:id="86" w:name="_Toc48826799"/>
      <w:bookmarkStart w:id="87" w:name="_Toc132973287"/>
      <w:r>
        <w:rPr>
          <w:rFonts w:ascii="Century Gothic" w:hAnsi="Century Gothic"/>
          <w:i/>
          <w:color w:themeColor="accent1" w:val="4F81BD"/>
          <w:u w:val="single"/>
        </w:rPr>
        <w:t xml:space="preserve">Article </w:t>
      </w:r>
      <w:r w:rsidR="00F6128A">
        <w:rPr>
          <w:rFonts w:ascii="Century Gothic" w:hAnsi="Century Gothic"/>
          <w:i/>
          <w:color w:themeColor="accent1" w:val="4F81BD"/>
          <w:u w:val="single"/>
        </w:rPr>
        <w:t>7</w:t>
      </w:r>
      <w:r w:rsidR="0087617E" w:rsidRPr="0087617E">
        <w:rPr>
          <w:rFonts w:ascii="Century Gothic" w:hAnsi="Century Gothic"/>
          <w:i/>
          <w:color w:themeColor="accent1" w:val="4F81BD"/>
          <w:u w:val="single"/>
        </w:rPr>
        <w:t xml:space="preserve"> - Dépôt et publicité de l’accord</w:t>
      </w:r>
      <w:bookmarkEnd w:id="86"/>
      <w:bookmarkEnd w:id="87"/>
    </w:p>
    <w:p w14:paraId="13992EBC" w14:textId="77777777" w:rsidP="0068601A" w:rsidR="0068601A" w:rsidRDefault="0068601A" w:rsidRPr="0068601A">
      <w:pPr>
        <w:rPr>
          <w:sz w:val="20"/>
          <w:szCs w:val="20"/>
        </w:rPr>
      </w:pPr>
    </w:p>
    <w:p w14:paraId="078ABF19" w14:textId="77777777" w:rsidP="00E2374B" w:rsidR="00E2374B" w:rsidRDefault="00E2374B" w:rsidRPr="00F5246C">
      <w:pPr>
        <w:pStyle w:val="Texte"/>
        <w:rPr>
          <w:rFonts w:ascii="Century Gothic" w:hAnsi="Century Gothic"/>
        </w:rPr>
      </w:pPr>
      <w:r w:rsidRPr="00F5246C">
        <w:rPr>
          <w:rFonts w:ascii="Century Gothic" w:hAnsi="Century Gothic"/>
        </w:rPr>
        <w:t xml:space="preserve">Le présent accord : </w:t>
      </w:r>
    </w:p>
    <w:p w14:paraId="70D1E537" w14:textId="77777777" w:rsidP="00E2374B" w:rsidR="00E2374B" w:rsidRDefault="00E2374B" w:rsidRPr="00F5246C">
      <w:pPr>
        <w:pStyle w:val="Texte"/>
        <w:numPr>
          <w:ilvl w:val="0"/>
          <w:numId w:val="28"/>
        </w:numPr>
        <w:rPr>
          <w:rFonts w:ascii="Century Gothic" w:hAnsi="Century Gothic"/>
        </w:rPr>
      </w:pPr>
      <w:proofErr w:type="gramStart"/>
      <w:r w:rsidRPr="00F5246C">
        <w:rPr>
          <w:rFonts w:ascii="Century Gothic" w:hAnsi="Century Gothic"/>
        </w:rPr>
        <w:t>sera</w:t>
      </w:r>
      <w:proofErr w:type="gramEnd"/>
      <w:r w:rsidRPr="00F5246C">
        <w:rPr>
          <w:rFonts w:ascii="Century Gothic" w:hAnsi="Century Gothic"/>
        </w:rPr>
        <w:t xml:space="preserve"> déposé au </w:t>
      </w:r>
      <w:r>
        <w:rPr>
          <w:rFonts w:ascii="Century Gothic" w:cs="Helvetica" w:eastAsia="Times New Roman" w:hAnsi="Century Gothic"/>
        </w:rPr>
        <w:t xml:space="preserve">secrétariat du </w:t>
      </w:r>
      <w:r w:rsidRPr="00F5246C">
        <w:rPr>
          <w:rFonts w:ascii="Century Gothic" w:hAnsi="Century Gothic"/>
        </w:rPr>
        <w:t>greffe du Conseil de Prud’hommes de son lieu de conclusion ;</w:t>
      </w:r>
    </w:p>
    <w:p w14:paraId="3F536598" w14:textId="77777777" w:rsidP="00E2374B" w:rsidR="00E2374B" w:rsidRDefault="00E2374B" w:rsidRPr="00D31668">
      <w:pPr>
        <w:pStyle w:val="Texte"/>
        <w:numPr>
          <w:ilvl w:val="0"/>
          <w:numId w:val="28"/>
        </w:numPr>
        <w:rPr>
          <w:rFonts w:ascii="Century Gothic" w:hAnsi="Century Gothic"/>
        </w:rPr>
      </w:pPr>
      <w:proofErr w:type="gramStart"/>
      <w:r w:rsidRPr="00F5246C">
        <w:rPr>
          <w:rFonts w:ascii="Century Gothic" w:hAnsi="Century Gothic"/>
        </w:rPr>
        <w:t>fera</w:t>
      </w:r>
      <w:proofErr w:type="gramEnd"/>
      <w:r w:rsidRPr="00F5246C">
        <w:rPr>
          <w:rFonts w:ascii="Century Gothic" w:hAnsi="Century Gothic"/>
        </w:rPr>
        <w:t xml:space="preserve"> l’objet d’un dépôt dématérialisé sur le site du Ministère du Travail : </w:t>
      </w:r>
      <w:hyperlink r:id="rId11" w:history="1">
        <w:r w:rsidRPr="00F5246C">
          <w:rPr>
            <w:rStyle w:val="Lienhypertexte"/>
            <w:rFonts w:ascii="Century Gothic" w:hAnsi="Century Gothic"/>
          </w:rPr>
          <w:t>https://www.teleaccords.travail-emploi.gouv.fr/PortailTeleprocedures/#</w:t>
        </w:r>
      </w:hyperlink>
      <w:r w:rsidRPr="00F5246C">
        <w:rPr>
          <w:rFonts w:ascii="Century Gothic" w:hAnsi="Century Gothic"/>
        </w:rPr>
        <w:t xml:space="preserve">, </w:t>
      </w:r>
      <w:r w:rsidRPr="00F5246C">
        <w:rPr>
          <w:rFonts w:ascii="Century Gothic" w:cstheme="minorHAnsi" w:hAnsi="Century Gothic"/>
        </w:rPr>
        <w:t xml:space="preserve">accessible depuis le site accompagné des pièces prévues à l’article D.2231-7 du </w:t>
      </w:r>
      <w:r>
        <w:rPr>
          <w:rFonts w:ascii="Century Gothic" w:cstheme="minorHAnsi" w:hAnsi="Century Gothic"/>
        </w:rPr>
        <w:t>C</w:t>
      </w:r>
      <w:r w:rsidRPr="00F5246C">
        <w:rPr>
          <w:rFonts w:ascii="Century Gothic" w:cstheme="minorHAnsi" w:hAnsi="Century Gothic"/>
        </w:rPr>
        <w:t>ode du travail</w:t>
      </w:r>
      <w:r>
        <w:rPr>
          <w:rFonts w:ascii="Century Gothic" w:hAnsi="Century Gothic"/>
        </w:rPr>
        <w:t xml:space="preserve">. </w:t>
      </w:r>
      <w:r w:rsidRPr="00D31668">
        <w:rPr>
          <w:rFonts w:ascii="Century Gothic" w:hAnsi="Century Gothic"/>
        </w:rPr>
        <w:t>La plateforme le transmettra ensuite à la Direction régionale de l’économie, de l’emploi, du travail et des solidarités (DREETS).</w:t>
      </w:r>
    </w:p>
    <w:p w14:paraId="7D6D405F" w14:textId="77777777" w:rsidP="00E2374B" w:rsidR="00E2374B" w:rsidRDefault="00E2374B" w:rsidRPr="00F5246C">
      <w:pPr>
        <w:pStyle w:val="Texte"/>
        <w:numPr>
          <w:ilvl w:val="0"/>
          <w:numId w:val="29"/>
        </w:numPr>
        <w:rPr>
          <w:rFonts w:ascii="Century Gothic" w:hAnsi="Century Gothic"/>
        </w:rPr>
      </w:pPr>
      <w:proofErr w:type="gramStart"/>
      <w:r w:rsidRPr="00F5246C">
        <w:rPr>
          <w:rFonts w:ascii="Century Gothic" w:hAnsi="Century Gothic"/>
        </w:rPr>
        <w:t>une</w:t>
      </w:r>
      <w:proofErr w:type="gramEnd"/>
      <w:r w:rsidRPr="00F5246C">
        <w:rPr>
          <w:rFonts w:ascii="Century Gothic" w:hAnsi="Century Gothic"/>
        </w:rPr>
        <w:t xml:space="preserve"> version intégrale du texte au format PDF (version signée des parties) ;</w:t>
      </w:r>
    </w:p>
    <w:p w14:paraId="634B79A4" w14:textId="77777777" w:rsidP="00E2374B" w:rsidR="00E2374B" w:rsidRDefault="00E2374B" w:rsidRPr="00F5246C">
      <w:pPr>
        <w:pStyle w:val="Texte"/>
        <w:numPr>
          <w:ilvl w:val="0"/>
          <w:numId w:val="29"/>
        </w:numPr>
        <w:rPr>
          <w:rFonts w:ascii="Century Gothic" w:hAnsi="Century Gothic"/>
        </w:rPr>
      </w:pPr>
      <w:proofErr w:type="gramStart"/>
      <w:r w:rsidRPr="00F5246C">
        <w:rPr>
          <w:rFonts w:ascii="Century Gothic" w:hAnsi="Century Gothic"/>
        </w:rPr>
        <w:t>une</w:t>
      </w:r>
      <w:proofErr w:type="gramEnd"/>
      <w:r w:rsidRPr="00F5246C">
        <w:rPr>
          <w:rFonts w:ascii="Century Gothic" w:hAnsi="Century Gothic"/>
        </w:rPr>
        <w:t xml:space="preserve"> version publiable du texte au format docx dans laquelle sera supprimée toute mention de noms, prénoms, paraphes ou signatures des personnes physiques. </w:t>
      </w:r>
    </w:p>
    <w:p w14:paraId="06952C3D" w14:textId="77777777" w:rsidP="00E2374B" w:rsidR="00E311D6" w:rsidRDefault="00E311D6">
      <w:pPr>
        <w:pStyle w:val="Texte"/>
        <w:rPr>
          <w:rFonts w:ascii="Century Gothic" w:hAnsi="Century Gothic"/>
        </w:rPr>
      </w:pPr>
    </w:p>
    <w:p w14:paraId="50AB251C" w14:textId="77777777" w:rsidP="00E2374B" w:rsidR="00E311D6" w:rsidRDefault="00E311D6">
      <w:pPr>
        <w:pStyle w:val="Texte"/>
        <w:rPr>
          <w:rFonts w:ascii="Century Gothic" w:hAnsi="Century Gothic"/>
        </w:rPr>
      </w:pPr>
    </w:p>
    <w:p w14:paraId="61866F9A" w14:textId="23CED416" w:rsidP="00E2374B" w:rsidR="00E2374B" w:rsidRDefault="00E2374B" w:rsidRPr="00F5246C">
      <w:pPr>
        <w:pStyle w:val="Texte"/>
        <w:rPr>
          <w:rFonts w:ascii="Century Gothic" w:hAnsi="Century Gothic"/>
        </w:rPr>
      </w:pPr>
      <w:r w:rsidRPr="00F5246C">
        <w:rPr>
          <w:rFonts w:ascii="Century Gothic" w:hAnsi="Century Gothic"/>
        </w:rPr>
        <w:t xml:space="preserve">Il sera par ailleurs affiché dans les locaux de l’Entreprise et </w:t>
      </w:r>
      <w:r w:rsidRPr="00AA5C0F">
        <w:rPr>
          <w:rFonts w:ascii="Century Gothic" w:hAnsi="Century Gothic"/>
        </w:rPr>
        <w:t>tenu à la disposition des salariés, sur demande, dans le bureau de la Direction</w:t>
      </w:r>
      <w:r>
        <w:rPr>
          <w:rFonts w:ascii="Century Gothic" w:hAnsi="Century Gothic"/>
        </w:rPr>
        <w:t>.</w:t>
      </w:r>
    </w:p>
    <w:p w14:paraId="7D745DC7" w14:textId="77777777" w:rsidP="00E2374B" w:rsidR="00E2374B" w:rsidRDefault="00E2374B" w:rsidRPr="00F5246C">
      <w:pPr>
        <w:pStyle w:val="Textecourant"/>
        <w:spacing w:after="0"/>
        <w:rPr>
          <w:rFonts w:ascii="Century Gothic" w:cstheme="minorHAnsi" w:hAnsi="Century Gothic"/>
          <w:i/>
          <w:iCs/>
          <w:color w:themeColor="text1" w:val="000000"/>
          <w:sz w:val="20"/>
          <w:szCs w:val="20"/>
        </w:rPr>
      </w:pPr>
      <w:r w:rsidRPr="00F5246C">
        <w:rPr>
          <w:rFonts w:ascii="Century Gothic" w:cstheme="minorHAnsi" w:hAnsi="Century Gothic"/>
          <w:color w:themeColor="text1" w:val="000000"/>
          <w:sz w:val="20"/>
          <w:szCs w:val="20"/>
        </w:rPr>
        <w:t xml:space="preserve">L’accord entrera en vigueur le lendemain du dépôt auprès de l’autorité administrative. </w:t>
      </w:r>
    </w:p>
    <w:p w14:paraId="263D0DF4" w14:textId="0F4D1FE3" w:rsidP="0068601A" w:rsidR="00F6128A" w:rsidRDefault="00F6128A">
      <w:pPr>
        <w:ind w:right="-141"/>
        <w:jc w:val="both"/>
        <w:rPr>
          <w:rFonts w:ascii="Century Gothic" w:cs="Times New Roman" w:eastAsia="Calibri" w:hAnsi="Century Gothic"/>
          <w:sz w:val="20"/>
          <w:szCs w:val="20"/>
        </w:rPr>
      </w:pPr>
    </w:p>
    <w:p w14:paraId="1CCCFD91" w14:textId="77777777" w:rsidP="0068601A" w:rsidR="00F6128A" w:rsidRDefault="00F6128A">
      <w:pPr>
        <w:ind w:right="-141"/>
        <w:jc w:val="both"/>
        <w:rPr>
          <w:rFonts w:ascii="Century Gothic" w:cs="Times New Roman" w:eastAsia="Calibri" w:hAnsi="Century Gothic"/>
          <w:sz w:val="20"/>
          <w:szCs w:val="20"/>
        </w:rPr>
      </w:pPr>
    </w:p>
    <w:p w14:paraId="2F311CD1" w14:textId="740377DE" w:rsidP="0068601A" w:rsidR="0087617E" w:rsidRDefault="0087617E">
      <w:pPr>
        <w:ind w:right="-141"/>
        <w:jc w:val="both"/>
        <w:rPr>
          <w:rFonts w:ascii="Century Gothic" w:cs="Times New Roman" w:eastAsia="Calibri" w:hAnsi="Century Gothic"/>
          <w:sz w:val="20"/>
          <w:szCs w:val="20"/>
        </w:rPr>
      </w:pPr>
      <w:r>
        <w:rPr>
          <w:rFonts w:ascii="Century Gothic" w:cs="Times New Roman" w:eastAsia="Calibri" w:hAnsi="Century Gothic"/>
          <w:sz w:val="20"/>
          <w:szCs w:val="20"/>
        </w:rPr>
        <w:t xml:space="preserve">Fait à </w:t>
      </w:r>
      <w:r w:rsidR="00763775" w:rsidRPr="00056675">
        <w:rPr>
          <w:rFonts w:ascii="Century Gothic" w:cs="Times New Roman" w:eastAsia="Calibri" w:hAnsi="Century Gothic"/>
          <w:sz w:val="20"/>
          <w:szCs w:val="20"/>
        </w:rPr>
        <w:t>Paris</w:t>
      </w:r>
      <w:r w:rsidRPr="00056675">
        <w:rPr>
          <w:rFonts w:ascii="Century Gothic" w:cs="Times New Roman" w:eastAsia="Calibri" w:hAnsi="Century Gothic"/>
          <w:sz w:val="20"/>
          <w:szCs w:val="20"/>
        </w:rPr>
        <w:t>,</w:t>
      </w:r>
    </w:p>
    <w:p w14:paraId="0A2B52F9" w14:textId="03D907D4" w:rsidP="0068601A" w:rsidR="0087617E" w:rsidRDefault="0087617E">
      <w:pPr>
        <w:ind w:right="-141"/>
        <w:jc w:val="both"/>
        <w:rPr>
          <w:rFonts w:ascii="Century Gothic" w:cs="Times New Roman" w:eastAsia="Calibri" w:hAnsi="Century Gothic"/>
          <w:sz w:val="20"/>
          <w:szCs w:val="20"/>
        </w:rPr>
      </w:pPr>
      <w:r>
        <w:rPr>
          <w:rFonts w:ascii="Century Gothic" w:cs="Times New Roman" w:eastAsia="Calibri" w:hAnsi="Century Gothic"/>
          <w:sz w:val="20"/>
          <w:szCs w:val="20"/>
        </w:rPr>
        <w:t xml:space="preserve">Le </w:t>
      </w:r>
    </w:p>
    <w:p w14:paraId="3B1AD427" w14:textId="77777777" w:rsidP="0068601A" w:rsidR="0087617E" w:rsidRDefault="0087617E">
      <w:pPr>
        <w:ind w:right="-141"/>
        <w:jc w:val="both"/>
        <w:rPr>
          <w:rFonts w:ascii="Century Gothic" w:cs="Times New Roman" w:eastAsia="Calibri" w:hAnsi="Century Gothic"/>
          <w:sz w:val="20"/>
          <w:szCs w:val="20"/>
        </w:rPr>
      </w:pPr>
    </w:p>
    <w:p w14:paraId="29FC7EC2" w14:textId="77777777" w:rsidP="0068601A" w:rsidR="0068601A" w:rsidRDefault="0068601A">
      <w:pPr>
        <w:ind w:right="-141"/>
        <w:jc w:val="both"/>
        <w:rPr>
          <w:rFonts w:ascii="Century Gothic" w:cs="Times New Roman" w:eastAsia="Calibri" w:hAnsi="Century Gothic"/>
          <w:sz w:val="20"/>
          <w:szCs w:val="20"/>
        </w:rPr>
      </w:pPr>
    </w:p>
    <w:p w14:paraId="0F49B0C4" w14:textId="77777777" w:rsidP="0068601A" w:rsidR="0087617E" w:rsidRDefault="0087617E">
      <w:pPr>
        <w:ind w:right="-141"/>
        <w:jc w:val="both"/>
        <w:rPr>
          <w:rFonts w:ascii="Century Gothic" w:cs="Times New Roman" w:eastAsia="Calibri" w:hAnsi="Century Gothic"/>
          <w:sz w:val="20"/>
          <w:szCs w:val="20"/>
        </w:rPr>
      </w:pPr>
      <w:r>
        <w:rPr>
          <w:rFonts w:ascii="Century Gothic" w:cs="Times New Roman" w:eastAsia="Calibri" w:hAnsi="Century Gothic"/>
          <w:sz w:val="20"/>
          <w:szCs w:val="20"/>
        </w:rPr>
        <w:t xml:space="preserve">Signataires : </w:t>
      </w:r>
    </w:p>
    <w:p w14:paraId="45B19700" w14:textId="77777777" w:rsidP="0068601A" w:rsidR="00E311D6" w:rsidRDefault="00E311D6">
      <w:pPr>
        <w:ind w:right="-141"/>
        <w:jc w:val="both"/>
        <w:rPr>
          <w:rFonts w:ascii="Century Gothic" w:cs="Times New Roman" w:eastAsia="Calibri" w:hAnsi="Century Gothic"/>
          <w:sz w:val="20"/>
          <w:szCs w:val="20"/>
        </w:rPr>
      </w:pPr>
    </w:p>
    <w:p w14:paraId="55712858" w14:textId="77777777" w:rsidP="0068601A" w:rsidR="00E311D6" w:rsidRDefault="00E311D6">
      <w:pPr>
        <w:ind w:right="-141"/>
        <w:jc w:val="both"/>
        <w:rPr>
          <w:rFonts w:ascii="Century Gothic" w:cs="Times New Roman" w:eastAsia="Calibri" w:hAnsi="Century Gothic"/>
          <w:sz w:val="20"/>
          <w:szCs w:val="20"/>
        </w:rPr>
      </w:pPr>
    </w:p>
    <w:p w14:paraId="4C14E451" w14:textId="77777777" w:rsidP="0068601A" w:rsidR="00E311D6" w:rsidRDefault="00E311D6">
      <w:pPr>
        <w:ind w:right="-141"/>
        <w:jc w:val="both"/>
        <w:rPr>
          <w:rFonts w:ascii="Century Gothic" w:cs="Times New Roman" w:eastAsia="Calibri" w:hAnsi="Century Gothic"/>
          <w:sz w:val="20"/>
          <w:szCs w:val="20"/>
        </w:rPr>
      </w:pPr>
    </w:p>
    <w:p w14:paraId="190F0574" w14:textId="77777777" w:rsidP="0068601A" w:rsidR="0087617E" w:rsidRDefault="0087617E">
      <w:pPr>
        <w:ind w:right="-141"/>
        <w:jc w:val="both"/>
        <w:rPr>
          <w:rFonts w:ascii="Century Gothic" w:cs="Times New Roman" w:eastAsia="Calibri" w:hAnsi="Century Gothic"/>
          <w:sz w:val="20"/>
          <w:szCs w:val="20"/>
        </w:rPr>
      </w:pPr>
    </w:p>
    <w:p w14:paraId="5697AF9E" w14:textId="77777777" w:rsidP="0068601A" w:rsidR="0068601A" w:rsidRDefault="0068601A">
      <w:pPr>
        <w:ind w:right="-141"/>
        <w:jc w:val="both"/>
        <w:rPr>
          <w:rFonts w:ascii="Century Gothic" w:cs="Times New Roman" w:eastAsia="Calibri" w:hAnsi="Century Gothic"/>
          <w:sz w:val="20"/>
          <w:szCs w:val="20"/>
        </w:rPr>
      </w:pPr>
    </w:p>
    <w:p w14:paraId="7050FA18" w14:textId="4AEBFDB5" w:rsidP="0068601A" w:rsidR="0087617E" w:rsidRDefault="0087617E" w:rsidRPr="00AD0268">
      <w:pPr>
        <w:ind w:right="-141"/>
        <w:jc w:val="both"/>
        <w:rPr>
          <w:rFonts w:ascii="Century Gothic" w:cs="Times New Roman" w:eastAsia="Calibri" w:hAnsi="Century Gothic"/>
          <w:b/>
          <w:sz w:val="20"/>
          <w:szCs w:val="20"/>
        </w:rPr>
      </w:pPr>
      <w:r w:rsidRPr="00AD0268">
        <w:rPr>
          <w:rFonts w:ascii="Century Gothic" w:cs="Times New Roman" w:eastAsia="Calibri" w:hAnsi="Century Gothic"/>
          <w:b/>
          <w:sz w:val="20"/>
          <w:szCs w:val="20"/>
        </w:rPr>
        <w:t>Pour la Société</w:t>
      </w:r>
      <w:r w:rsidR="00763775" w:rsidRPr="00AD0268">
        <w:rPr>
          <w:rFonts w:ascii="Century Gothic" w:cs="Times New Roman" w:eastAsia="Calibri" w:hAnsi="Century Gothic"/>
          <w:b/>
          <w:sz w:val="20"/>
          <w:szCs w:val="20"/>
        </w:rPr>
        <w:t xml:space="preserve"> HCO</w:t>
      </w:r>
    </w:p>
    <w:p w14:paraId="2D2B40BD" w14:textId="6F5F4ED3" w:rsidP="0068601A" w:rsidR="001E57A2" w:rsidRDefault="001E57A2">
      <w:pPr>
        <w:jc w:val="both"/>
        <w:rPr>
          <w:rFonts w:ascii="Century Gothic" w:cstheme="minorHAnsi" w:hAnsi="Century Gothic"/>
          <w:color w:val="000000"/>
        </w:rPr>
      </w:pPr>
    </w:p>
    <w:p w14:paraId="52D26E59" w14:textId="77777777" w:rsidP="00B9351F" w:rsidR="00B9351F" w:rsidRDefault="00B9351F" w:rsidRPr="00905EFC">
      <w:pPr>
        <w:jc w:val="both"/>
        <w:rPr>
          <w:rFonts w:ascii="Century Gothic" w:cstheme="minorHAnsi" w:hAnsi="Century Gothic"/>
          <w:color w:val="000000"/>
        </w:rPr>
      </w:pPr>
    </w:p>
    <w:sectPr w:rsidR="00B9351F" w:rsidRPr="00905EFC" w:rsidSect="000313CB">
      <w:pgSz w:h="16840" w:w="11900"/>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6E21E" w14:textId="77777777" w:rsidR="00210997" w:rsidRDefault="00210997" w:rsidP="00E33717">
      <w:r>
        <w:separator/>
      </w:r>
    </w:p>
  </w:endnote>
  <w:endnote w:type="continuationSeparator" w:id="0">
    <w:p w14:paraId="6DFB9CDF" w14:textId="77777777" w:rsidR="00210997" w:rsidRDefault="00210997" w:rsidP="00E33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8F03DEC" w14:textId="77777777" w:rsidP="000817D6" w:rsidR="00F82DAD" w:rsidRDefault="00F82DAD">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FA57116" w14:textId="77777777" w:rsidP="00E33717" w:rsidR="00F82DAD" w:rsidRDefault="00F82DAD">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249121660"/>
      <w:docPartObj>
        <w:docPartGallery w:val="Page Numbers (Bottom of Page)"/>
        <w:docPartUnique/>
      </w:docPartObj>
    </w:sdtPr>
    <w:sdtEndPr/>
    <w:sdtContent>
      <w:p w14:paraId="56A043E4" w14:textId="21387374" w:rsidR="00F82DAD" w:rsidRDefault="00E311D6">
        <w:pPr>
          <w:pStyle w:val="Pieddepage"/>
          <w:jc w:val="right"/>
        </w:pPr>
        <w:r>
          <w:rPr>
            <w:noProof/>
          </w:rPr>
          <w:drawing>
            <wp:anchor allowOverlap="1" behindDoc="1" distB="0" distL="114300" distR="114300" distT="0" layoutInCell="1" locked="0" relativeHeight="251661312" simplePos="0" wp14:anchorId="0DB1EFF4" wp14:editId="4004884C">
              <wp:simplePos x="0" y="0"/>
              <wp:positionH relativeFrom="margin">
                <wp:align>center</wp:align>
              </wp:positionH>
              <wp:positionV relativeFrom="paragraph">
                <wp:posOffset>104775</wp:posOffset>
              </wp:positionV>
              <wp:extent cx="3812058" cy="376555"/>
              <wp:effectExtent b="0" l="0" r="0" t="0"/>
              <wp:wrapNone/>
              <wp:docPr descr="Une image contenant capture d’écran, texte, noir, conception  Description générée automatiquement" id="88039827" name="Image 8803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capture d’écran, texte, noir, conception  Description générée automatiquement" id="88039827" name="Image 88039827"/>
                      <pic:cNvPicPr/>
                    </pic:nvPicPr>
                    <pic:blipFill rotWithShape="1">
                      <a:blip r:embed="rId1">
                        <a:extLst>
                          <a:ext uri="{28A0092B-C50C-407E-A947-70E740481C1C}">
                            <a14:useLocalDpi xmlns:a14="http://schemas.microsoft.com/office/drawing/2010/main" val="0"/>
                          </a:ext>
                        </a:extLst>
                      </a:blip>
                      <a:srcRect b="1068" l="24737" r="24341" t="95373"/>
                      <a:stretch/>
                    </pic:blipFill>
                    <pic:spPr bwMode="auto">
                      <a:xfrm>
                        <a:off x="0" y="0"/>
                        <a:ext cx="3812058" cy="376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82DAD">
          <w:fldChar w:fldCharType="begin"/>
        </w:r>
        <w:r w:rsidR="00F82DAD">
          <w:instrText>PAGE   \* MERGEFORMAT</w:instrText>
        </w:r>
        <w:r w:rsidR="00F82DAD">
          <w:fldChar w:fldCharType="separate"/>
        </w:r>
        <w:r w:rsidR="00705947">
          <w:rPr>
            <w:noProof/>
          </w:rPr>
          <w:t>15</w:t>
        </w:r>
        <w:r w:rsidR="00F82DAD">
          <w:fldChar w:fldCharType="end"/>
        </w:r>
      </w:p>
    </w:sdtContent>
  </w:sdt>
  <w:p w14:paraId="1693EEEF" w14:textId="533C9801" w:rsidP="00E33717" w:rsidR="00F82DAD" w:rsidRDefault="00F82DAD" w:rsidRPr="00E33717">
    <w:pPr>
      <w:pStyle w:val="Pieddepage"/>
      <w:ind w:right="360"/>
      <w:jc w:val="center"/>
      <w:rPr>
        <w:rFonts w:ascii="Garamond" w:hAnsi="Garamond"/>
        <w:smallCaps/>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23E6253A" w14:textId="77777777" w:rsidP="00E33717" w:rsidR="00210997" w:rsidRDefault="00210997">
      <w:r>
        <w:separator/>
      </w:r>
    </w:p>
  </w:footnote>
  <w:footnote w:id="0" w:type="continuationSeparator">
    <w:p w14:paraId="5521B23E" w14:textId="77777777" w:rsidP="00E33717" w:rsidR="00210997" w:rsidRDefault="0021099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F1E79F0" w14:textId="714053F9" w:rsidR="00F82DAD" w:rsidRDefault="00E311D6">
    <w:pPr>
      <w:pStyle w:val="En-tte"/>
    </w:pPr>
    <w:r>
      <w:rPr>
        <w:noProof/>
      </w:rPr>
      <w:drawing>
        <wp:anchor allowOverlap="1" behindDoc="0" distB="0" distL="114300" distR="114300" distT="0" layoutInCell="1" locked="0" relativeHeight="251659264" simplePos="0" wp14:anchorId="4BE263BA" wp14:editId="2A66FD62">
          <wp:simplePos x="0" y="0"/>
          <wp:positionH relativeFrom="page">
            <wp:align>left</wp:align>
          </wp:positionH>
          <wp:positionV relativeFrom="paragraph">
            <wp:posOffset>-438785</wp:posOffset>
          </wp:positionV>
          <wp:extent cx="1600200" cy="1143000"/>
          <wp:effectExtent b="0" l="0" r="0" t="0"/>
          <wp:wrapSquare wrapText="bothSides"/>
          <wp:docPr descr="Une image contenant texte, capture d’écran, Police, diagramme  Description générée automatiquement"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capture d’écran, Police, diagramme  Description générée automatiquement" id="3" name="Image 3"/>
                  <pic:cNvPicPr/>
                </pic:nvPicPr>
                <pic:blipFill rotWithShape="1">
                  <a:blip cstate="print" r:embed="rId1">
                    <a:extLst>
                      <a:ext uri="{28A0092B-C50C-407E-A947-70E740481C1C}">
                        <a14:useLocalDpi xmlns:a14="http://schemas.microsoft.com/office/drawing/2010/main" val="0"/>
                      </a:ext>
                    </a:extLst>
                  </a:blip>
                  <a:srcRect b="85419" l="6640" r="72233" t="3913"/>
                  <a:stretch/>
                </pic:blipFill>
                <pic:spPr bwMode="auto">
                  <a:xfrm>
                    <a:off x="0" y="0"/>
                    <a:ext cx="1600200" cy="114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5D2DAC"/>
    <w:multiLevelType w:val="hybridMultilevel"/>
    <w:tmpl w:val="81BA62D4"/>
    <w:lvl w:ilvl="0" w:tplc="D3EC8800">
      <w:start w:val="1"/>
      <w:numFmt w:val="lowerLetter"/>
      <w:pStyle w:val="Titre2"/>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0FB4A65"/>
    <w:multiLevelType w:val="hybridMultilevel"/>
    <w:tmpl w:val="75E2D750"/>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14F5387"/>
    <w:multiLevelType w:val="hybridMultilevel"/>
    <w:tmpl w:val="4D401836"/>
    <w:lvl w:ilvl="0" w:tplc="DEA28E2A">
      <w:start w:val="1"/>
      <w:numFmt w:val="lowerLetter"/>
      <w:lvlText w:val="%1)"/>
      <w:lvlJc w:val="left"/>
      <w:pPr>
        <w:ind w:hanging="360" w:left="720"/>
      </w:pPr>
      <w:rPr>
        <w:rFonts w:hint="default"/>
        <w:i w:val="0"/>
        <w:u w:val="single"/>
      </w:r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027B5524"/>
    <w:multiLevelType w:val="hybridMultilevel"/>
    <w:tmpl w:val="0C627A0E"/>
    <w:lvl w:ilvl="0" w:tplc="316A2E3C">
      <w:start w:val="1"/>
      <w:numFmt w:val="bullet"/>
      <w:lvlText w:val="-"/>
      <w:lvlJc w:val="left"/>
      <w:pPr>
        <w:ind w:hanging="360" w:left="720"/>
      </w:pPr>
      <w:rPr>
        <w:rFonts w:ascii="Century Gothic" w:cs="Times New Roman" w:eastAsia="Times New Roman" w:hAnsi="Century Gothic"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2A51A64"/>
    <w:multiLevelType w:val="hybridMultilevel"/>
    <w:tmpl w:val="DA30FBF2"/>
    <w:lvl w:ilvl="0" w:tplc="EF22998A">
      <w:start w:val="1"/>
      <w:numFmt w:val="lowerLetter"/>
      <w:lvlText w:val="%1)"/>
      <w:lvlJc w:val="left"/>
      <w:pPr>
        <w:ind w:hanging="360" w:left="720"/>
      </w:pPr>
      <w:rPr>
        <w:rFonts w:hint="default"/>
        <w:u w:val="singl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08361D44"/>
    <w:multiLevelType w:val="hybridMultilevel"/>
    <w:tmpl w:val="B9BAC852"/>
    <w:lvl w:ilvl="0" w:tplc="138E8D1A">
      <w:start w:val="1"/>
      <w:numFmt w:val="lowerLetter"/>
      <w:lvlText w:val="%1)"/>
      <w:lvlJc w:val="left"/>
      <w:pPr>
        <w:ind w:hanging="360" w:left="720"/>
      </w:pPr>
      <w:rPr>
        <w:rFonts w:hint="default"/>
        <w:i/>
        <w:color w:val="auto"/>
      </w:r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0CB474C3"/>
    <w:multiLevelType w:val="hybridMultilevel"/>
    <w:tmpl w:val="FB707B48"/>
    <w:lvl w:ilvl="0" w:tplc="F614EF12">
      <w:start w:val="1"/>
      <w:numFmt w:val="decimal"/>
      <w:pStyle w:val="Titre1"/>
      <w:lvlText w:val="Article %1."/>
      <w:lvlJc w:val="left"/>
      <w:pPr>
        <w:ind w:hanging="360" w:left="360"/>
      </w:pPr>
      <w:rPr>
        <w:rFonts w:hint="default"/>
      </w:r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1DB272BC"/>
    <w:multiLevelType w:val="hybridMultilevel"/>
    <w:tmpl w:val="5C9EB50C"/>
    <w:lvl w:ilvl="0" w:tplc="D2CC9944">
      <w:numFmt w:val="bullet"/>
      <w:lvlText w:val="-"/>
      <w:lvlJc w:val="left"/>
      <w:pPr>
        <w:ind w:hanging="360" w:left="720"/>
      </w:pPr>
      <w:rPr>
        <w:rFonts w:ascii="Times New Roman" w:cs="Times New Roman" w:eastAsiaTheme="minorHAnsi"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2834109A"/>
    <w:multiLevelType w:val="hybridMultilevel"/>
    <w:tmpl w:val="CCB01EDA"/>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369664B4"/>
    <w:multiLevelType w:val="hybridMultilevel"/>
    <w:tmpl w:val="2B2A37D2"/>
    <w:lvl w:ilvl="0" w:tplc="040C000D">
      <w:start w:val="1"/>
      <w:numFmt w:val="bullet"/>
      <w:lvlText w:val=""/>
      <w:lvlJc w:val="left"/>
      <w:pPr>
        <w:ind w:hanging="360" w:left="1146"/>
      </w:pPr>
      <w:rPr>
        <w:rFonts w:ascii="Wingdings" w:hAnsi="Wingdings" w:hint="default"/>
      </w:rPr>
    </w:lvl>
    <w:lvl w:ilvl="1" w:tentative="1" w:tplc="040C0003">
      <w:start w:val="1"/>
      <w:numFmt w:val="bullet"/>
      <w:lvlText w:val="o"/>
      <w:lvlJc w:val="left"/>
      <w:pPr>
        <w:ind w:hanging="360" w:left="1866"/>
      </w:pPr>
      <w:rPr>
        <w:rFonts w:ascii="Courier New" w:cs="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15:restartNumberingAfterBreak="0" w:abstractNumId="10">
    <w:nsid w:val="39135BAC"/>
    <w:multiLevelType w:val="hybridMultilevel"/>
    <w:tmpl w:val="4732A508"/>
    <w:lvl w:ilvl="0" w:tplc="186E976E">
      <w:start w:val="9"/>
      <w:numFmt w:val="bullet"/>
      <w:lvlText w:val="-"/>
      <w:lvlJc w:val="left"/>
      <w:pPr>
        <w:ind w:hanging="360" w:left="720"/>
      </w:pPr>
      <w:rPr>
        <w:rFonts w:ascii="Century Gothic" w:cs="Times New Roman" w:eastAsia="Times New Roman" w:hAnsi="Century Gothic"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44DC7F8F"/>
    <w:multiLevelType w:val="hybridMultilevel"/>
    <w:tmpl w:val="0854D36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8B92A19"/>
    <w:multiLevelType w:val="hybridMultilevel"/>
    <w:tmpl w:val="1F3C9434"/>
    <w:lvl w:ilvl="0" w:tplc="77D80786">
      <w:numFmt w:val="bullet"/>
      <w:lvlText w:val="-"/>
      <w:lvlJc w:val="left"/>
      <w:pPr>
        <w:ind w:hanging="360" w:left="720"/>
      </w:pPr>
      <w:rPr>
        <w:rFonts w:ascii="Garamond" w:cs="Arial" w:eastAsiaTheme="minorEastAsia" w:hAnsi="Garamond"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5DE84EFE"/>
    <w:multiLevelType w:val="hybridMultilevel"/>
    <w:tmpl w:val="4514A720"/>
    <w:lvl w:ilvl="0" w:tplc="9CFA9352">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7A90800"/>
    <w:multiLevelType w:val="hybridMultilevel"/>
    <w:tmpl w:val="FFFFFFFF"/>
    <w:lvl w:ilvl="0" w:tplc="FAE0ECBC">
      <w:start w:val="4"/>
      <w:numFmt w:val="bullet"/>
      <w:lvlText w:val="-"/>
      <w:lvlJc w:val="left"/>
      <w:pPr>
        <w:ind w:hanging="360" w:left="720"/>
      </w:pPr>
      <w:rPr>
        <w:rFonts w:ascii="Calibri" w:eastAsia="Times New Roman" w:hAnsi="Calibri"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67FE4CF2"/>
    <w:multiLevelType w:val="hybridMultilevel"/>
    <w:tmpl w:val="0300564C"/>
    <w:lvl w:ilvl="0" w:tplc="55C026CE">
      <w:numFmt w:val="bullet"/>
      <w:lvlText w:val="-"/>
      <w:lvlJc w:val="left"/>
      <w:pPr>
        <w:ind w:hanging="360" w:left="720"/>
      </w:pPr>
      <w:rPr>
        <w:rFonts w:ascii="Calibri" w:cs="Times New Roman"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6">
    <w:nsid w:val="689A247E"/>
    <w:multiLevelType w:val="hybridMultilevel"/>
    <w:tmpl w:val="63089A4E"/>
    <w:lvl w:ilvl="0" w:tplc="2BEC4988">
      <w:start w:val="1"/>
      <w:numFmt w:val="lowerLetter"/>
      <w:lvlText w:val="%1)"/>
      <w:lvlJc w:val="left"/>
      <w:pPr>
        <w:ind w:hanging="360" w:left="720"/>
      </w:pPr>
      <w:rPr>
        <w:rFonts w:hint="default"/>
        <w:u w:val="singl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691B0F89"/>
    <w:multiLevelType w:val="multilevel"/>
    <w:tmpl w:val="48EA88D8"/>
    <w:lvl w:ilvl="0">
      <w:start w:val="2"/>
      <w:numFmt w:val="decimal"/>
      <w:lvlText w:val="%1"/>
      <w:lvlJc w:val="left"/>
      <w:pPr>
        <w:ind w:hanging="648" w:left="648"/>
      </w:pPr>
      <w:rPr>
        <w:rFonts w:hint="default"/>
      </w:rPr>
    </w:lvl>
    <w:lvl w:ilvl="1">
      <w:start w:val="1"/>
      <w:numFmt w:val="decimal"/>
      <w:lvlText w:val="%1.%2"/>
      <w:lvlJc w:val="left"/>
      <w:pPr>
        <w:ind w:hanging="648" w:left="1120"/>
      </w:pPr>
      <w:rPr>
        <w:rFonts w:hint="default"/>
      </w:rPr>
    </w:lvl>
    <w:lvl w:ilvl="2">
      <w:start w:val="3"/>
      <w:numFmt w:val="decimal"/>
      <w:lvlText w:val="%1.%2.%3"/>
      <w:lvlJc w:val="left"/>
      <w:pPr>
        <w:ind w:hanging="720" w:left="1664"/>
      </w:pPr>
      <w:rPr>
        <w:rFonts w:hint="default"/>
      </w:rPr>
    </w:lvl>
    <w:lvl w:ilvl="3">
      <w:start w:val="2"/>
      <w:numFmt w:val="decimal"/>
      <w:lvlText w:val="%1.%2.%3.%4"/>
      <w:lvlJc w:val="left"/>
      <w:pPr>
        <w:ind w:hanging="1080" w:left="2496"/>
      </w:pPr>
      <w:rPr>
        <w:rFonts w:hint="default"/>
      </w:rPr>
    </w:lvl>
    <w:lvl w:ilvl="4">
      <w:start w:val="1"/>
      <w:numFmt w:val="decimal"/>
      <w:lvlText w:val="%1.%2.%3.%4.%5"/>
      <w:lvlJc w:val="left"/>
      <w:pPr>
        <w:ind w:hanging="1080" w:left="2968"/>
      </w:pPr>
      <w:rPr>
        <w:rFonts w:hint="default"/>
      </w:rPr>
    </w:lvl>
    <w:lvl w:ilvl="5">
      <w:start w:val="1"/>
      <w:numFmt w:val="decimal"/>
      <w:lvlText w:val="%1.%2.%3.%4.%5.%6"/>
      <w:lvlJc w:val="left"/>
      <w:pPr>
        <w:ind w:hanging="1440" w:left="3800"/>
      </w:pPr>
      <w:rPr>
        <w:rFonts w:hint="default"/>
      </w:rPr>
    </w:lvl>
    <w:lvl w:ilvl="6">
      <w:start w:val="1"/>
      <w:numFmt w:val="decimal"/>
      <w:lvlText w:val="%1.%2.%3.%4.%5.%6.%7"/>
      <w:lvlJc w:val="left"/>
      <w:pPr>
        <w:ind w:hanging="1440" w:left="4272"/>
      </w:pPr>
      <w:rPr>
        <w:rFonts w:hint="default"/>
      </w:rPr>
    </w:lvl>
    <w:lvl w:ilvl="7">
      <w:start w:val="1"/>
      <w:numFmt w:val="decimal"/>
      <w:lvlText w:val="%1.%2.%3.%4.%5.%6.%7.%8"/>
      <w:lvlJc w:val="left"/>
      <w:pPr>
        <w:ind w:hanging="1800" w:left="5104"/>
      </w:pPr>
      <w:rPr>
        <w:rFonts w:hint="default"/>
      </w:rPr>
    </w:lvl>
    <w:lvl w:ilvl="8">
      <w:start w:val="1"/>
      <w:numFmt w:val="decimal"/>
      <w:lvlText w:val="%1.%2.%3.%4.%5.%6.%7.%8.%9"/>
      <w:lvlJc w:val="left"/>
      <w:pPr>
        <w:ind w:hanging="1800" w:left="5576"/>
      </w:pPr>
      <w:rPr>
        <w:rFonts w:hint="default"/>
      </w:rPr>
    </w:lvl>
  </w:abstractNum>
  <w:abstractNum w15:restartNumberingAfterBreak="0" w:abstractNumId="18">
    <w:nsid w:val="6F002FA3"/>
    <w:multiLevelType w:val="hybridMultilevel"/>
    <w:tmpl w:val="8F589DB2"/>
    <w:lvl w:ilvl="0" w:tplc="040C0003">
      <w:start w:val="1"/>
      <w:numFmt w:val="bullet"/>
      <w:lvlText w:val="o"/>
      <w:lvlJc w:val="left"/>
      <w:pPr>
        <w:ind w:hanging="360" w:left="1776"/>
      </w:pPr>
      <w:rPr>
        <w:rFonts w:ascii="Courier New" w:cs="Courier New" w:hAnsi="Courier New" w:hint="default"/>
      </w:rPr>
    </w:lvl>
    <w:lvl w:ilvl="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19">
    <w:nsid w:val="6F9A458F"/>
    <w:multiLevelType w:val="hybridMultilevel"/>
    <w:tmpl w:val="07549924"/>
    <w:lvl w:ilvl="0" w:tplc="BB6CBF94">
      <w:start w:val="365"/>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701B7A5B"/>
    <w:multiLevelType w:val="hybridMultilevel"/>
    <w:tmpl w:val="6B40D6F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7C1E4C4E"/>
    <w:multiLevelType w:val="hybridMultilevel"/>
    <w:tmpl w:val="CAE2C614"/>
    <w:lvl w:ilvl="0" w:tplc="B26A3B06">
      <w:start w:val="1"/>
      <w:numFmt w:val="bullet"/>
      <w:lvlText w:val="-"/>
      <w:lvlJc w:val="left"/>
      <w:pPr>
        <w:ind w:hanging="360" w:left="720"/>
      </w:pPr>
      <w:rPr>
        <w:rFonts w:ascii="Century Gothic" w:cs="Times New Roman" w:eastAsia="Times New Roman" w:hAnsi="Century Gothic"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7F2A4FAF"/>
    <w:multiLevelType w:val="multilevel"/>
    <w:tmpl w:val="80C8F3F8"/>
    <w:lvl w:ilvl="0">
      <w:start w:val="7"/>
      <w:numFmt w:val="decimal"/>
      <w:lvlText w:val="%1"/>
      <w:lvlJc w:val="left"/>
      <w:pPr>
        <w:ind w:hanging="480" w:left="480"/>
      </w:pPr>
      <w:rPr>
        <w:rFonts w:hint="default"/>
      </w:rPr>
    </w:lvl>
    <w:lvl w:ilvl="1">
      <w:start w:val="3"/>
      <w:numFmt w:val="decimal"/>
      <w:lvlText w:val="%1.%2"/>
      <w:lvlJc w:val="left"/>
      <w:pPr>
        <w:ind w:hanging="480" w:left="118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800" w:left="7464"/>
      </w:pPr>
      <w:rPr>
        <w:rFonts w:hint="default"/>
      </w:rPr>
    </w:lvl>
  </w:abstractNum>
  <w:num w16cid:durableId="478151081" w:numId="1">
    <w:abstractNumId w:val="13"/>
  </w:num>
  <w:num w16cid:durableId="1228296145" w:numId="2">
    <w:abstractNumId w:val="6"/>
  </w:num>
  <w:num w16cid:durableId="106052188" w:numId="3">
    <w:abstractNumId w:val="0"/>
  </w:num>
  <w:num w16cid:durableId="1831286014" w:numId="4">
    <w:abstractNumId w:val="12"/>
  </w:num>
  <w:num w16cid:durableId="644622619" w:numId="5">
    <w:abstractNumId w:val="7"/>
  </w:num>
  <w:num w16cid:durableId="637959864" w:numId="6">
    <w:abstractNumId w:val="18"/>
  </w:num>
  <w:num w16cid:durableId="1026060250" w:numId="7">
    <w:abstractNumId w:val="15"/>
  </w:num>
  <w:num w16cid:durableId="1296638224" w:numId="8">
    <w:abstractNumId w:val="11"/>
  </w:num>
  <w:num w16cid:durableId="1196579245" w:numId="9">
    <w:abstractNumId w:val="1"/>
  </w:num>
  <w:num w16cid:durableId="716248163" w:numId="10">
    <w:abstractNumId w:val="20"/>
  </w:num>
  <w:num w16cid:durableId="1027944691" w:numId="11">
    <w:abstractNumId w:val="8"/>
  </w:num>
  <w:num w16cid:durableId="1585645908" w:numId="12">
    <w:abstractNumId w:val="6"/>
  </w:num>
  <w:num w16cid:durableId="1085421102" w:numId="13">
    <w:abstractNumId w:val="6"/>
  </w:num>
  <w:num w16cid:durableId="1622298565" w:numId="14">
    <w:abstractNumId w:val="22"/>
  </w:num>
  <w:num w16cid:durableId="123937039" w:numId="15">
    <w:abstractNumId w:val="6"/>
  </w:num>
  <w:num w16cid:durableId="437142077" w:numId="16">
    <w:abstractNumId w:val="6"/>
  </w:num>
  <w:num w16cid:durableId="1954820219" w:numId="17">
    <w:abstractNumId w:val="6"/>
  </w:num>
  <w:num w16cid:durableId="1046223767" w:numId="18">
    <w:abstractNumId w:val="6"/>
  </w:num>
  <w:num w16cid:durableId="486409143" w:numId="19">
    <w:abstractNumId w:val="6"/>
  </w:num>
  <w:num w16cid:durableId="1112824730" w:numId="20">
    <w:abstractNumId w:val="5"/>
  </w:num>
  <w:num w16cid:durableId="328992568" w:numId="21">
    <w:abstractNumId w:val="2"/>
  </w:num>
  <w:num w16cid:durableId="136381492" w:numId="22">
    <w:abstractNumId w:val="4"/>
  </w:num>
  <w:num w16cid:durableId="669648847" w:numId="23">
    <w:abstractNumId w:val="3"/>
  </w:num>
  <w:num w16cid:durableId="1393651902" w:numId="24">
    <w:abstractNumId w:val="10"/>
  </w:num>
  <w:num w16cid:durableId="360211306" w:numId="25">
    <w:abstractNumId w:val="17"/>
  </w:num>
  <w:num w16cid:durableId="1695228990" w:numId="26">
    <w:abstractNumId w:val="16"/>
  </w:num>
  <w:num w16cid:durableId="1715228864" w:numId="27">
    <w:abstractNumId w:val="14"/>
  </w:num>
  <w:num w16cid:durableId="1435664228" w:numId="28">
    <w:abstractNumId w:val="19"/>
  </w:num>
  <w:num w16cid:durableId="1778450930" w:numId="29">
    <w:abstractNumId w:val="9"/>
  </w:num>
  <w:num w16cid:durableId="1367483055" w:numId="30">
    <w:abstractNumId w:val="21"/>
  </w:num>
  <w:num w16cid:durableId="1233462406" w:numId="31">
    <w:abstractNumId w:val="12"/>
  </w:num>
  <w:numIdMacAtCleanup w:val="7"/>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7BC"/>
    <w:rsid w:val="00000ECF"/>
    <w:rsid w:val="000058DE"/>
    <w:rsid w:val="00011850"/>
    <w:rsid w:val="00011CF7"/>
    <w:rsid w:val="00012B55"/>
    <w:rsid w:val="000130A0"/>
    <w:rsid w:val="000313CB"/>
    <w:rsid w:val="000345FC"/>
    <w:rsid w:val="00035A8D"/>
    <w:rsid w:val="00036E7A"/>
    <w:rsid w:val="00036E98"/>
    <w:rsid w:val="00037ADC"/>
    <w:rsid w:val="00055087"/>
    <w:rsid w:val="00056675"/>
    <w:rsid w:val="000754E1"/>
    <w:rsid w:val="000817D6"/>
    <w:rsid w:val="000956FD"/>
    <w:rsid w:val="00096441"/>
    <w:rsid w:val="000967E0"/>
    <w:rsid w:val="000A21A0"/>
    <w:rsid w:val="000B4BEB"/>
    <w:rsid w:val="000C2C70"/>
    <w:rsid w:val="000C448D"/>
    <w:rsid w:val="000C6D8A"/>
    <w:rsid w:val="000D66E0"/>
    <w:rsid w:val="000D7B19"/>
    <w:rsid w:val="000E2AFF"/>
    <w:rsid w:val="000E6F26"/>
    <w:rsid w:val="000F0F0D"/>
    <w:rsid w:val="00111F77"/>
    <w:rsid w:val="00120E0C"/>
    <w:rsid w:val="0012736B"/>
    <w:rsid w:val="0013467E"/>
    <w:rsid w:val="001379A7"/>
    <w:rsid w:val="001466D9"/>
    <w:rsid w:val="001468AF"/>
    <w:rsid w:val="001511EF"/>
    <w:rsid w:val="001755B5"/>
    <w:rsid w:val="0018413F"/>
    <w:rsid w:val="0019189D"/>
    <w:rsid w:val="001B52D2"/>
    <w:rsid w:val="001B6648"/>
    <w:rsid w:val="001C1539"/>
    <w:rsid w:val="001E57A2"/>
    <w:rsid w:val="001F3AE6"/>
    <w:rsid w:val="002029E8"/>
    <w:rsid w:val="00210997"/>
    <w:rsid w:val="00213B87"/>
    <w:rsid w:val="00214EF7"/>
    <w:rsid w:val="00216607"/>
    <w:rsid w:val="00234008"/>
    <w:rsid w:val="002526CD"/>
    <w:rsid w:val="002573F9"/>
    <w:rsid w:val="00264733"/>
    <w:rsid w:val="002671B3"/>
    <w:rsid w:val="00267668"/>
    <w:rsid w:val="002706BF"/>
    <w:rsid w:val="00281616"/>
    <w:rsid w:val="00286000"/>
    <w:rsid w:val="002950CE"/>
    <w:rsid w:val="00295891"/>
    <w:rsid w:val="002B5E33"/>
    <w:rsid w:val="002B6B63"/>
    <w:rsid w:val="002C1BF1"/>
    <w:rsid w:val="002D573F"/>
    <w:rsid w:val="002E42F6"/>
    <w:rsid w:val="00310620"/>
    <w:rsid w:val="003127F7"/>
    <w:rsid w:val="00313B53"/>
    <w:rsid w:val="003146C6"/>
    <w:rsid w:val="003316BF"/>
    <w:rsid w:val="00340A85"/>
    <w:rsid w:val="00363B87"/>
    <w:rsid w:val="003727BC"/>
    <w:rsid w:val="0037506D"/>
    <w:rsid w:val="00375DF2"/>
    <w:rsid w:val="00385635"/>
    <w:rsid w:val="00394720"/>
    <w:rsid w:val="0039596C"/>
    <w:rsid w:val="00395F69"/>
    <w:rsid w:val="003A3D6C"/>
    <w:rsid w:val="003C2DE3"/>
    <w:rsid w:val="003E4241"/>
    <w:rsid w:val="003F4032"/>
    <w:rsid w:val="003F5DCF"/>
    <w:rsid w:val="003F74BA"/>
    <w:rsid w:val="00404A67"/>
    <w:rsid w:val="0041077B"/>
    <w:rsid w:val="00422A2D"/>
    <w:rsid w:val="00424D33"/>
    <w:rsid w:val="00436F07"/>
    <w:rsid w:val="00443B38"/>
    <w:rsid w:val="00445AF1"/>
    <w:rsid w:val="004644BB"/>
    <w:rsid w:val="00474E4E"/>
    <w:rsid w:val="004752A6"/>
    <w:rsid w:val="00484E43"/>
    <w:rsid w:val="0049421D"/>
    <w:rsid w:val="004B2721"/>
    <w:rsid w:val="004D071B"/>
    <w:rsid w:val="004D55D9"/>
    <w:rsid w:val="004E1F82"/>
    <w:rsid w:val="004F2B8D"/>
    <w:rsid w:val="004F57E8"/>
    <w:rsid w:val="0050137C"/>
    <w:rsid w:val="0050338B"/>
    <w:rsid w:val="00503ECB"/>
    <w:rsid w:val="0050543E"/>
    <w:rsid w:val="00513C17"/>
    <w:rsid w:val="00522986"/>
    <w:rsid w:val="00540694"/>
    <w:rsid w:val="00570F23"/>
    <w:rsid w:val="00571C4D"/>
    <w:rsid w:val="0057271E"/>
    <w:rsid w:val="00582B4E"/>
    <w:rsid w:val="00582F17"/>
    <w:rsid w:val="00590868"/>
    <w:rsid w:val="005927DD"/>
    <w:rsid w:val="00592F64"/>
    <w:rsid w:val="005D3655"/>
    <w:rsid w:val="005E6B3E"/>
    <w:rsid w:val="006030B4"/>
    <w:rsid w:val="00617286"/>
    <w:rsid w:val="00617A83"/>
    <w:rsid w:val="006202AA"/>
    <w:rsid w:val="006247E1"/>
    <w:rsid w:val="006426F4"/>
    <w:rsid w:val="00647713"/>
    <w:rsid w:val="00660116"/>
    <w:rsid w:val="00662DA5"/>
    <w:rsid w:val="0068601A"/>
    <w:rsid w:val="0068716A"/>
    <w:rsid w:val="00690B13"/>
    <w:rsid w:val="00693A69"/>
    <w:rsid w:val="006A24A0"/>
    <w:rsid w:val="006A6399"/>
    <w:rsid w:val="006B2C67"/>
    <w:rsid w:val="006E6458"/>
    <w:rsid w:val="00702A6E"/>
    <w:rsid w:val="00705947"/>
    <w:rsid w:val="00716F71"/>
    <w:rsid w:val="00721211"/>
    <w:rsid w:val="0072662E"/>
    <w:rsid w:val="007276D8"/>
    <w:rsid w:val="00731772"/>
    <w:rsid w:val="00731CBE"/>
    <w:rsid w:val="00732811"/>
    <w:rsid w:val="0073533A"/>
    <w:rsid w:val="00750690"/>
    <w:rsid w:val="00751277"/>
    <w:rsid w:val="00762B4B"/>
    <w:rsid w:val="00763775"/>
    <w:rsid w:val="00773775"/>
    <w:rsid w:val="00777C6C"/>
    <w:rsid w:val="0078198A"/>
    <w:rsid w:val="00793F66"/>
    <w:rsid w:val="007B5E75"/>
    <w:rsid w:val="007C19D9"/>
    <w:rsid w:val="007C2CD4"/>
    <w:rsid w:val="007C4C2F"/>
    <w:rsid w:val="007D142D"/>
    <w:rsid w:val="007E2B41"/>
    <w:rsid w:val="007F3EA4"/>
    <w:rsid w:val="008061E6"/>
    <w:rsid w:val="008114AD"/>
    <w:rsid w:val="00820953"/>
    <w:rsid w:val="00820DEA"/>
    <w:rsid w:val="00832EA8"/>
    <w:rsid w:val="0083388B"/>
    <w:rsid w:val="00841179"/>
    <w:rsid w:val="00843196"/>
    <w:rsid w:val="008619BF"/>
    <w:rsid w:val="00862C3C"/>
    <w:rsid w:val="0086633C"/>
    <w:rsid w:val="0087617E"/>
    <w:rsid w:val="00886256"/>
    <w:rsid w:val="008915EF"/>
    <w:rsid w:val="008A1E9A"/>
    <w:rsid w:val="008A2FA2"/>
    <w:rsid w:val="008B142E"/>
    <w:rsid w:val="008B1DC4"/>
    <w:rsid w:val="008C10A1"/>
    <w:rsid w:val="008E0899"/>
    <w:rsid w:val="008E45BB"/>
    <w:rsid w:val="008E66D1"/>
    <w:rsid w:val="008F1B07"/>
    <w:rsid w:val="008F4DC2"/>
    <w:rsid w:val="008F61EF"/>
    <w:rsid w:val="00905EFC"/>
    <w:rsid w:val="00906552"/>
    <w:rsid w:val="009124DC"/>
    <w:rsid w:val="00913ABC"/>
    <w:rsid w:val="00914AC0"/>
    <w:rsid w:val="009224CF"/>
    <w:rsid w:val="009363D8"/>
    <w:rsid w:val="009370D3"/>
    <w:rsid w:val="009479BC"/>
    <w:rsid w:val="00970564"/>
    <w:rsid w:val="00990C64"/>
    <w:rsid w:val="0099665F"/>
    <w:rsid w:val="009B0A0C"/>
    <w:rsid w:val="009B1A3A"/>
    <w:rsid w:val="009C208F"/>
    <w:rsid w:val="009C5E96"/>
    <w:rsid w:val="009C6951"/>
    <w:rsid w:val="009D52BF"/>
    <w:rsid w:val="009E22A7"/>
    <w:rsid w:val="009E230A"/>
    <w:rsid w:val="009E3A78"/>
    <w:rsid w:val="009F51B8"/>
    <w:rsid w:val="00A10883"/>
    <w:rsid w:val="00A11727"/>
    <w:rsid w:val="00A12032"/>
    <w:rsid w:val="00A151CF"/>
    <w:rsid w:val="00A15F74"/>
    <w:rsid w:val="00A205EC"/>
    <w:rsid w:val="00A25115"/>
    <w:rsid w:val="00A304CA"/>
    <w:rsid w:val="00A4426F"/>
    <w:rsid w:val="00A46131"/>
    <w:rsid w:val="00A50EEC"/>
    <w:rsid w:val="00A63746"/>
    <w:rsid w:val="00A76AC3"/>
    <w:rsid w:val="00A776C6"/>
    <w:rsid w:val="00A81B2D"/>
    <w:rsid w:val="00A827AF"/>
    <w:rsid w:val="00A848E8"/>
    <w:rsid w:val="00A8790E"/>
    <w:rsid w:val="00A90554"/>
    <w:rsid w:val="00A93C15"/>
    <w:rsid w:val="00AA0FAA"/>
    <w:rsid w:val="00AC160D"/>
    <w:rsid w:val="00AC6FCF"/>
    <w:rsid w:val="00AD0268"/>
    <w:rsid w:val="00AD0C1C"/>
    <w:rsid w:val="00AD504C"/>
    <w:rsid w:val="00AE3A02"/>
    <w:rsid w:val="00AF1F95"/>
    <w:rsid w:val="00B004BA"/>
    <w:rsid w:val="00B267B1"/>
    <w:rsid w:val="00B31A7E"/>
    <w:rsid w:val="00B41C87"/>
    <w:rsid w:val="00B44BC1"/>
    <w:rsid w:val="00B461E4"/>
    <w:rsid w:val="00B9351F"/>
    <w:rsid w:val="00BA7107"/>
    <w:rsid w:val="00BB270A"/>
    <w:rsid w:val="00BB3ED6"/>
    <w:rsid w:val="00BC0486"/>
    <w:rsid w:val="00BC3351"/>
    <w:rsid w:val="00BE2DAD"/>
    <w:rsid w:val="00C00E98"/>
    <w:rsid w:val="00C100C7"/>
    <w:rsid w:val="00C100F4"/>
    <w:rsid w:val="00C15AA0"/>
    <w:rsid w:val="00C304AD"/>
    <w:rsid w:val="00C354F6"/>
    <w:rsid w:val="00C40F13"/>
    <w:rsid w:val="00C54173"/>
    <w:rsid w:val="00C611F4"/>
    <w:rsid w:val="00C675BC"/>
    <w:rsid w:val="00C72FE3"/>
    <w:rsid w:val="00C80346"/>
    <w:rsid w:val="00C81C09"/>
    <w:rsid w:val="00C96893"/>
    <w:rsid w:val="00CB1D1E"/>
    <w:rsid w:val="00CB5A22"/>
    <w:rsid w:val="00CC1A99"/>
    <w:rsid w:val="00CC2C33"/>
    <w:rsid w:val="00CC70D1"/>
    <w:rsid w:val="00CC76B8"/>
    <w:rsid w:val="00CD6BAF"/>
    <w:rsid w:val="00CD6BFD"/>
    <w:rsid w:val="00CE0463"/>
    <w:rsid w:val="00CF2B76"/>
    <w:rsid w:val="00CF7593"/>
    <w:rsid w:val="00D11A49"/>
    <w:rsid w:val="00D25C47"/>
    <w:rsid w:val="00D347CB"/>
    <w:rsid w:val="00D424F0"/>
    <w:rsid w:val="00D43BB2"/>
    <w:rsid w:val="00D44B1D"/>
    <w:rsid w:val="00D506A0"/>
    <w:rsid w:val="00D615F7"/>
    <w:rsid w:val="00D71413"/>
    <w:rsid w:val="00D75D2E"/>
    <w:rsid w:val="00D82497"/>
    <w:rsid w:val="00D832EB"/>
    <w:rsid w:val="00D92A1F"/>
    <w:rsid w:val="00DA286F"/>
    <w:rsid w:val="00DA794B"/>
    <w:rsid w:val="00DC02BB"/>
    <w:rsid w:val="00DE4EC8"/>
    <w:rsid w:val="00DF2342"/>
    <w:rsid w:val="00DF726F"/>
    <w:rsid w:val="00E2374B"/>
    <w:rsid w:val="00E25EF6"/>
    <w:rsid w:val="00E27C22"/>
    <w:rsid w:val="00E311D6"/>
    <w:rsid w:val="00E33717"/>
    <w:rsid w:val="00E35ACB"/>
    <w:rsid w:val="00E35D80"/>
    <w:rsid w:val="00E43447"/>
    <w:rsid w:val="00E53876"/>
    <w:rsid w:val="00E674BF"/>
    <w:rsid w:val="00E85D4E"/>
    <w:rsid w:val="00E87B75"/>
    <w:rsid w:val="00E95E98"/>
    <w:rsid w:val="00EA3FFC"/>
    <w:rsid w:val="00EA4AB3"/>
    <w:rsid w:val="00EB7DC2"/>
    <w:rsid w:val="00ED1275"/>
    <w:rsid w:val="00ED3492"/>
    <w:rsid w:val="00EE69F4"/>
    <w:rsid w:val="00EF2540"/>
    <w:rsid w:val="00EF39B9"/>
    <w:rsid w:val="00EF5D83"/>
    <w:rsid w:val="00F0086B"/>
    <w:rsid w:val="00F06A8C"/>
    <w:rsid w:val="00F10DF7"/>
    <w:rsid w:val="00F159A6"/>
    <w:rsid w:val="00F236F2"/>
    <w:rsid w:val="00F270B8"/>
    <w:rsid w:val="00F5605C"/>
    <w:rsid w:val="00F6128A"/>
    <w:rsid w:val="00F82DAD"/>
    <w:rsid w:val="00FD5C92"/>
    <w:rsid w:val="00FE00EE"/>
    <w:rsid w:val="00FE184C"/>
    <w:rsid w:val="00FE2BA3"/>
    <w:rsid w:val="00FE4EB7"/>
    <w:rsid w:val="00FE73BB"/>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14:docId w14:val="61906DE4"/>
  <w14:defaultImageDpi w14:val="300"/>
  <w15:docId w15:val="{7D8185BC-0BEE-425D-ACC6-B97C56710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Bookman Old Style" w:cstheme="minorBidi" w:eastAsiaTheme="minorEastAsia" w:hAnsi="Bookman Old Style"/>
        <w:sz w:val="24"/>
        <w:szCs w:val="24"/>
        <w:lang w:bidi="ar-SA" w:eastAsia="fr-FR" w:val="fr-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CD6BFD"/>
    <w:pPr>
      <w:keepNext/>
      <w:keepLines/>
      <w:numPr>
        <w:numId w:val="2"/>
      </w:numPr>
      <w:spacing w:after="240" w:before="240"/>
      <w:outlineLvl w:val="0"/>
    </w:pPr>
    <w:rPr>
      <w:rFonts w:cstheme="majorBidi" w:eastAsiaTheme="majorEastAsia"/>
      <w:b/>
      <w:bCs/>
    </w:rPr>
  </w:style>
  <w:style w:styleId="Titre2" w:type="paragraph">
    <w:name w:val="heading 2"/>
    <w:basedOn w:val="Normal"/>
    <w:next w:val="Normal"/>
    <w:link w:val="Titre2Car"/>
    <w:uiPriority w:val="9"/>
    <w:unhideWhenUsed/>
    <w:qFormat/>
    <w:rsid w:val="00773775"/>
    <w:pPr>
      <w:keepNext/>
      <w:keepLines/>
      <w:numPr>
        <w:numId w:val="3"/>
      </w:numPr>
      <w:spacing w:after="240" w:before="240"/>
      <w:outlineLvl w:val="1"/>
    </w:pPr>
    <w:rPr>
      <w:rFonts w:cstheme="majorBidi" w:eastAsiaTheme="majorEastAsia"/>
      <w:i/>
      <w:iCs/>
    </w:rPr>
  </w:style>
  <w:style w:styleId="Titre3" w:type="paragraph">
    <w:name w:val="heading 3"/>
    <w:basedOn w:val="Normal"/>
    <w:next w:val="Normal"/>
    <w:link w:val="Titre3Car"/>
    <w:uiPriority w:val="9"/>
    <w:semiHidden/>
    <w:unhideWhenUsed/>
    <w:qFormat/>
    <w:rsid w:val="00C96893"/>
    <w:pPr>
      <w:keepNext/>
      <w:keepLines/>
      <w:spacing w:before="40"/>
      <w:outlineLvl w:val="2"/>
    </w:pPr>
    <w:rPr>
      <w:rFonts w:asciiTheme="majorHAnsi" w:cstheme="majorBidi" w:eastAsiaTheme="majorEastAsia" w:hAnsiTheme="majorHAnsi"/>
      <w:color w:themeColor="accent1" w:themeShade="7F" w:val="243F60"/>
    </w:rPr>
  </w:style>
  <w:style w:styleId="Titre4" w:type="paragraph">
    <w:name w:val="heading 4"/>
    <w:basedOn w:val="Normal"/>
    <w:next w:val="Normal"/>
    <w:link w:val="Titre4Car"/>
    <w:uiPriority w:val="9"/>
    <w:semiHidden/>
    <w:unhideWhenUsed/>
    <w:qFormat/>
    <w:rsid w:val="00C96893"/>
    <w:pPr>
      <w:keepNext/>
      <w:keepLines/>
      <w:spacing w:before="40"/>
      <w:outlineLvl w:val="3"/>
    </w:pPr>
    <w:rPr>
      <w:rFonts w:asciiTheme="majorHAnsi" w:cstheme="majorBidi" w:eastAsiaTheme="majorEastAsia" w:hAnsiTheme="majorHAnsi"/>
      <w:i/>
      <w:iCs/>
      <w:color w:themeColor="accent1" w:themeShade="BF" w:val="365F91"/>
    </w:rPr>
  </w:style>
  <w:style w:styleId="Titre5" w:type="paragraph">
    <w:name w:val="heading 5"/>
    <w:basedOn w:val="Normal"/>
    <w:next w:val="Normal"/>
    <w:link w:val="Titre5Car"/>
    <w:uiPriority w:val="9"/>
    <w:semiHidden/>
    <w:unhideWhenUsed/>
    <w:qFormat/>
    <w:rsid w:val="00C96893"/>
    <w:pPr>
      <w:keepNext/>
      <w:keepLines/>
      <w:spacing w:before="40"/>
      <w:outlineLvl w:val="4"/>
    </w:pPr>
    <w:rPr>
      <w:rFonts w:asciiTheme="majorHAnsi" w:cstheme="majorBidi" w:eastAsiaTheme="majorEastAsia" w:hAnsiTheme="majorHAnsi"/>
      <w:color w:themeColor="accent1" w:themeShade="BF" w:val="365F9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286000"/>
    <w:pPr>
      <w:ind w:left="720"/>
      <w:contextualSpacing/>
    </w:pPr>
  </w:style>
  <w:style w:customStyle="1" w:styleId="Titre1Car" w:type="character">
    <w:name w:val="Titre 1 Car"/>
    <w:basedOn w:val="Policepardfaut"/>
    <w:link w:val="Titre1"/>
    <w:uiPriority w:val="9"/>
    <w:rsid w:val="00CD6BFD"/>
    <w:rPr>
      <w:rFonts w:cstheme="majorBidi" w:eastAsiaTheme="majorEastAsia"/>
      <w:b/>
      <w:bCs/>
    </w:rPr>
  </w:style>
  <w:style w:customStyle="1" w:styleId="Titre2Car" w:type="character">
    <w:name w:val="Titre 2 Car"/>
    <w:basedOn w:val="Policepardfaut"/>
    <w:link w:val="Titre2"/>
    <w:uiPriority w:val="9"/>
    <w:rsid w:val="00773775"/>
    <w:rPr>
      <w:rFonts w:cstheme="majorBidi" w:eastAsiaTheme="majorEastAsia"/>
      <w:i/>
      <w:iCs/>
    </w:rPr>
  </w:style>
  <w:style w:styleId="Marquedecommentaire" w:type="character">
    <w:name w:val="annotation reference"/>
    <w:basedOn w:val="Policepardfaut"/>
    <w:uiPriority w:val="99"/>
    <w:semiHidden/>
    <w:unhideWhenUsed/>
    <w:rsid w:val="00913ABC"/>
    <w:rPr>
      <w:sz w:val="18"/>
      <w:szCs w:val="18"/>
    </w:rPr>
  </w:style>
  <w:style w:styleId="Commentaire" w:type="paragraph">
    <w:name w:val="annotation text"/>
    <w:basedOn w:val="Normal"/>
    <w:link w:val="CommentaireCar"/>
    <w:uiPriority w:val="99"/>
    <w:unhideWhenUsed/>
    <w:rsid w:val="00913ABC"/>
  </w:style>
  <w:style w:customStyle="1" w:styleId="CommentaireCar" w:type="character">
    <w:name w:val="Commentaire Car"/>
    <w:basedOn w:val="Policepardfaut"/>
    <w:link w:val="Commentaire"/>
    <w:uiPriority w:val="99"/>
    <w:rsid w:val="00913ABC"/>
  </w:style>
  <w:style w:styleId="Objetducommentaire" w:type="paragraph">
    <w:name w:val="annotation subject"/>
    <w:basedOn w:val="Commentaire"/>
    <w:next w:val="Commentaire"/>
    <w:link w:val="ObjetducommentaireCar"/>
    <w:uiPriority w:val="99"/>
    <w:semiHidden/>
    <w:unhideWhenUsed/>
    <w:rsid w:val="00913ABC"/>
    <w:rPr>
      <w:b/>
      <w:bCs/>
      <w:sz w:val="20"/>
      <w:szCs w:val="20"/>
    </w:rPr>
  </w:style>
  <w:style w:customStyle="1" w:styleId="ObjetducommentaireCar" w:type="character">
    <w:name w:val="Objet du commentaire Car"/>
    <w:basedOn w:val="CommentaireCar"/>
    <w:link w:val="Objetducommentaire"/>
    <w:uiPriority w:val="99"/>
    <w:semiHidden/>
    <w:rsid w:val="00913ABC"/>
    <w:rPr>
      <w:b/>
      <w:bCs/>
      <w:sz w:val="20"/>
      <w:szCs w:val="20"/>
    </w:rPr>
  </w:style>
  <w:style w:styleId="Textedebulles" w:type="paragraph">
    <w:name w:val="Balloon Text"/>
    <w:basedOn w:val="Normal"/>
    <w:link w:val="TextedebullesCar"/>
    <w:uiPriority w:val="99"/>
    <w:semiHidden/>
    <w:unhideWhenUsed/>
    <w:rsid w:val="00913ABC"/>
    <w:rPr>
      <w:rFonts w:ascii="Lucida Grande" w:cs="Lucida Grande" w:hAnsi="Lucida Grande"/>
      <w:sz w:val="18"/>
      <w:szCs w:val="18"/>
    </w:rPr>
  </w:style>
  <w:style w:customStyle="1" w:styleId="TextedebullesCar" w:type="character">
    <w:name w:val="Texte de bulles Car"/>
    <w:basedOn w:val="Policepardfaut"/>
    <w:link w:val="Textedebulles"/>
    <w:uiPriority w:val="99"/>
    <w:semiHidden/>
    <w:rsid w:val="00913ABC"/>
    <w:rPr>
      <w:rFonts w:ascii="Lucida Grande" w:cs="Lucida Grande" w:hAnsi="Lucida Grande"/>
      <w:sz w:val="18"/>
      <w:szCs w:val="18"/>
    </w:rPr>
  </w:style>
  <w:style w:customStyle="1" w:styleId="Corps" w:type="paragraph">
    <w:name w:val="Corps"/>
    <w:rsid w:val="009E22A7"/>
    <w:pPr>
      <w:pBdr>
        <w:top w:val="nil"/>
        <w:left w:val="nil"/>
        <w:bottom w:val="nil"/>
        <w:right w:val="nil"/>
        <w:between w:val="nil"/>
        <w:bar w:val="nil"/>
      </w:pBdr>
    </w:pPr>
    <w:rPr>
      <w:rFonts w:ascii="Calibri" w:cs="Calibri" w:eastAsia="Calibri" w:hAnsi="Calibri"/>
      <w:color w:val="000000"/>
      <w:sz w:val="22"/>
      <w:szCs w:val="22"/>
      <w:u w:color="000000"/>
      <w:bdr w:val="nil"/>
    </w:rPr>
  </w:style>
  <w:style w:customStyle="1" w:styleId="OmniPage5" w:type="paragraph">
    <w:name w:val="OmniPage #5"/>
    <w:basedOn w:val="Normal"/>
    <w:rsid w:val="00832EA8"/>
    <w:rPr>
      <w:rFonts w:ascii="Times New Roman" w:cs="Times New Roman" w:eastAsia="Times New Roman" w:hAnsi="Times New Roman"/>
      <w:sz w:val="20"/>
      <w:szCs w:val="20"/>
      <w:lang w:val="en-US"/>
    </w:rPr>
  </w:style>
  <w:style w:customStyle="1" w:styleId="txt" w:type="character">
    <w:name w:val="txt"/>
    <w:basedOn w:val="Policepardfaut"/>
    <w:rsid w:val="00820DEA"/>
  </w:style>
  <w:style w:customStyle="1" w:styleId="qw-inline-link" w:type="character">
    <w:name w:val="qw-inline-link"/>
    <w:basedOn w:val="Policepardfaut"/>
    <w:rsid w:val="00820DEA"/>
  </w:style>
  <w:style w:styleId="Corpsdetexte" w:type="paragraph">
    <w:name w:val="Body Text"/>
    <w:basedOn w:val="Normal"/>
    <w:link w:val="CorpsdetexteCar"/>
    <w:uiPriority w:val="1"/>
    <w:qFormat/>
    <w:rsid w:val="000E6F26"/>
    <w:pPr>
      <w:widowControl w:val="0"/>
      <w:autoSpaceDE w:val="0"/>
      <w:autoSpaceDN w:val="0"/>
    </w:pPr>
    <w:rPr>
      <w:rFonts w:ascii="Times New Roman" w:cs="Times New Roman" w:eastAsia="Times New Roman" w:hAnsi="Times New Roman"/>
      <w:sz w:val="22"/>
      <w:szCs w:val="22"/>
      <w:lang w:bidi="fr-FR"/>
    </w:rPr>
  </w:style>
  <w:style w:customStyle="1" w:styleId="CorpsdetexteCar" w:type="character">
    <w:name w:val="Corps de texte Car"/>
    <w:basedOn w:val="Policepardfaut"/>
    <w:link w:val="Corpsdetexte"/>
    <w:uiPriority w:val="1"/>
    <w:rsid w:val="000E6F26"/>
    <w:rPr>
      <w:rFonts w:ascii="Times New Roman" w:cs="Times New Roman" w:eastAsia="Times New Roman" w:hAnsi="Times New Roman"/>
      <w:sz w:val="22"/>
      <w:szCs w:val="22"/>
      <w:lang w:bidi="fr-FR"/>
    </w:rPr>
  </w:style>
  <w:style w:styleId="Pieddepage" w:type="paragraph">
    <w:name w:val="footer"/>
    <w:basedOn w:val="Normal"/>
    <w:link w:val="PieddepageCar"/>
    <w:uiPriority w:val="99"/>
    <w:unhideWhenUsed/>
    <w:rsid w:val="00E33717"/>
    <w:pPr>
      <w:tabs>
        <w:tab w:pos="4536" w:val="center"/>
        <w:tab w:pos="9072" w:val="right"/>
      </w:tabs>
    </w:pPr>
  </w:style>
  <w:style w:customStyle="1" w:styleId="PieddepageCar" w:type="character">
    <w:name w:val="Pied de page Car"/>
    <w:basedOn w:val="Policepardfaut"/>
    <w:link w:val="Pieddepage"/>
    <w:uiPriority w:val="99"/>
    <w:rsid w:val="00E33717"/>
  </w:style>
  <w:style w:styleId="Numrodepage" w:type="character">
    <w:name w:val="page number"/>
    <w:basedOn w:val="Policepardfaut"/>
    <w:uiPriority w:val="99"/>
    <w:semiHidden/>
    <w:unhideWhenUsed/>
    <w:rsid w:val="00E33717"/>
  </w:style>
  <w:style w:styleId="En-tte" w:type="paragraph">
    <w:name w:val="header"/>
    <w:basedOn w:val="Normal"/>
    <w:link w:val="En-tteCar"/>
    <w:uiPriority w:val="99"/>
    <w:unhideWhenUsed/>
    <w:rsid w:val="00E33717"/>
    <w:pPr>
      <w:tabs>
        <w:tab w:pos="4536" w:val="center"/>
        <w:tab w:pos="9072" w:val="right"/>
      </w:tabs>
    </w:pPr>
  </w:style>
  <w:style w:customStyle="1" w:styleId="En-tteCar" w:type="character">
    <w:name w:val="En-tête Car"/>
    <w:basedOn w:val="Policepardfaut"/>
    <w:link w:val="En-tte"/>
    <w:uiPriority w:val="99"/>
    <w:rsid w:val="00E33717"/>
  </w:style>
  <w:style w:styleId="Lienhypertexte" w:type="character">
    <w:name w:val="Hyperlink"/>
    <w:basedOn w:val="Policepardfaut"/>
    <w:uiPriority w:val="99"/>
    <w:unhideWhenUsed/>
    <w:rsid w:val="00F10DF7"/>
    <w:rPr>
      <w:color w:val="0000FF"/>
      <w:u w:val="single"/>
    </w:rPr>
  </w:style>
  <w:style w:styleId="TM1" w:type="paragraph">
    <w:name w:val="toc 1"/>
    <w:basedOn w:val="Normal"/>
    <w:next w:val="Normal"/>
    <w:autoRedefine/>
    <w:uiPriority w:val="39"/>
    <w:unhideWhenUsed/>
    <w:rsid w:val="00F10DF7"/>
    <w:pPr>
      <w:spacing w:after="100" w:line="256" w:lineRule="auto"/>
    </w:pPr>
    <w:rPr>
      <w:rFonts w:asciiTheme="minorHAnsi" w:eastAsiaTheme="minorHAnsi" w:hAnsiTheme="minorHAnsi"/>
      <w:sz w:val="22"/>
      <w:szCs w:val="22"/>
      <w:lang w:eastAsia="en-US"/>
    </w:rPr>
  </w:style>
  <w:style w:styleId="En-ttedetabledesmatires" w:type="paragraph">
    <w:name w:val="TOC Heading"/>
    <w:basedOn w:val="Titre1"/>
    <w:next w:val="Normal"/>
    <w:uiPriority w:val="39"/>
    <w:unhideWhenUsed/>
    <w:qFormat/>
    <w:rsid w:val="00F10DF7"/>
    <w:pPr>
      <w:numPr>
        <w:numId w:val="0"/>
      </w:numPr>
      <w:spacing w:after="0" w:before="480" w:line="276" w:lineRule="auto"/>
      <w:outlineLvl w:val="9"/>
    </w:pPr>
    <w:rPr>
      <w:rFonts w:asciiTheme="majorHAnsi" w:hAnsiTheme="majorHAnsi"/>
      <w:color w:themeColor="accent1" w:themeShade="BF" w:val="365F91"/>
      <w:sz w:val="28"/>
      <w:szCs w:val="28"/>
    </w:rPr>
  </w:style>
  <w:style w:styleId="Sansinterligne" w:type="paragraph">
    <w:name w:val="No Spacing"/>
    <w:uiPriority w:val="1"/>
    <w:qFormat/>
    <w:rsid w:val="009370D3"/>
    <w:rPr>
      <w:rFonts w:asciiTheme="minorHAnsi" w:eastAsiaTheme="minorHAnsi" w:hAnsiTheme="minorHAnsi"/>
      <w:sz w:val="22"/>
      <w:szCs w:val="22"/>
      <w:lang w:eastAsia="en-US"/>
    </w:rPr>
  </w:style>
  <w:style w:customStyle="1" w:styleId="Bodytext2" w:type="character">
    <w:name w:val="Body text (2)_"/>
    <w:basedOn w:val="Policepardfaut"/>
    <w:link w:val="Bodytext20"/>
    <w:rsid w:val="009370D3"/>
    <w:rPr>
      <w:rFonts w:ascii="Arial" w:cs="Arial" w:eastAsia="Arial" w:hAnsi="Arial"/>
      <w:sz w:val="19"/>
      <w:szCs w:val="19"/>
      <w:shd w:color="auto" w:fill="FFFFFF" w:val="clear"/>
    </w:rPr>
  </w:style>
  <w:style w:customStyle="1" w:styleId="Bodytext20" w:type="paragraph">
    <w:name w:val="Body text (2)"/>
    <w:basedOn w:val="Normal"/>
    <w:link w:val="Bodytext2"/>
    <w:rsid w:val="009370D3"/>
    <w:pPr>
      <w:widowControl w:val="0"/>
      <w:shd w:color="auto" w:fill="FFFFFF" w:val="clear"/>
      <w:spacing w:after="240" w:before="240" w:line="238" w:lineRule="exact"/>
      <w:ind w:hanging="340"/>
      <w:jc w:val="both"/>
    </w:pPr>
    <w:rPr>
      <w:rFonts w:ascii="Arial" w:cs="Arial" w:eastAsia="Arial" w:hAnsi="Arial"/>
      <w:sz w:val="19"/>
      <w:szCs w:val="19"/>
    </w:rPr>
  </w:style>
  <w:style w:styleId="Grilledutableau" w:type="table">
    <w:name w:val="Table Grid"/>
    <w:basedOn w:val="TableauNormal"/>
    <w:uiPriority w:val="59"/>
    <w:rsid w:val="0075069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M2" w:type="paragraph">
    <w:name w:val="toc 2"/>
    <w:basedOn w:val="Normal"/>
    <w:next w:val="Normal"/>
    <w:autoRedefine/>
    <w:uiPriority w:val="39"/>
    <w:unhideWhenUsed/>
    <w:rsid w:val="00721211"/>
    <w:pPr>
      <w:widowControl w:val="0"/>
      <w:autoSpaceDE w:val="0"/>
      <w:autoSpaceDN w:val="0"/>
      <w:spacing w:after="100"/>
      <w:ind w:left="220"/>
    </w:pPr>
    <w:rPr>
      <w:rFonts w:ascii="Times New Roman" w:cs="Times New Roman" w:eastAsia="Times New Roman" w:hAnsi="Times New Roman"/>
      <w:sz w:val="22"/>
      <w:szCs w:val="22"/>
      <w:lang w:eastAsia="en-US"/>
    </w:rPr>
  </w:style>
  <w:style w:styleId="TM3" w:type="paragraph">
    <w:name w:val="toc 3"/>
    <w:basedOn w:val="Normal"/>
    <w:next w:val="Normal"/>
    <w:autoRedefine/>
    <w:uiPriority w:val="39"/>
    <w:unhideWhenUsed/>
    <w:rsid w:val="00721211"/>
    <w:pPr>
      <w:widowControl w:val="0"/>
      <w:autoSpaceDE w:val="0"/>
      <w:autoSpaceDN w:val="0"/>
      <w:spacing w:after="100"/>
      <w:ind w:left="440"/>
    </w:pPr>
    <w:rPr>
      <w:rFonts w:ascii="Times New Roman" w:cs="Times New Roman" w:eastAsia="Times New Roman" w:hAnsi="Times New Roman"/>
      <w:sz w:val="22"/>
      <w:szCs w:val="22"/>
      <w:lang w:eastAsia="en-US"/>
    </w:rPr>
  </w:style>
  <w:style w:customStyle="1" w:styleId="Titre3Car" w:type="character">
    <w:name w:val="Titre 3 Car"/>
    <w:basedOn w:val="Policepardfaut"/>
    <w:link w:val="Titre3"/>
    <w:uiPriority w:val="9"/>
    <w:semiHidden/>
    <w:rsid w:val="00C96893"/>
    <w:rPr>
      <w:rFonts w:asciiTheme="majorHAnsi" w:cstheme="majorBidi" w:eastAsiaTheme="majorEastAsia" w:hAnsiTheme="majorHAnsi"/>
      <w:color w:themeColor="accent1" w:themeShade="7F" w:val="243F60"/>
    </w:rPr>
  </w:style>
  <w:style w:customStyle="1" w:styleId="Titre4Car" w:type="character">
    <w:name w:val="Titre 4 Car"/>
    <w:basedOn w:val="Policepardfaut"/>
    <w:link w:val="Titre4"/>
    <w:uiPriority w:val="9"/>
    <w:semiHidden/>
    <w:rsid w:val="00C96893"/>
    <w:rPr>
      <w:rFonts w:asciiTheme="majorHAnsi" w:cstheme="majorBidi" w:eastAsiaTheme="majorEastAsia" w:hAnsiTheme="majorHAnsi"/>
      <w:i/>
      <w:iCs/>
      <w:color w:themeColor="accent1" w:themeShade="BF" w:val="365F91"/>
    </w:rPr>
  </w:style>
  <w:style w:customStyle="1" w:styleId="Titre5Car" w:type="character">
    <w:name w:val="Titre 5 Car"/>
    <w:basedOn w:val="Policepardfaut"/>
    <w:link w:val="Titre5"/>
    <w:uiPriority w:val="9"/>
    <w:semiHidden/>
    <w:rsid w:val="00C96893"/>
    <w:rPr>
      <w:rFonts w:asciiTheme="majorHAnsi" w:cstheme="majorBidi" w:eastAsiaTheme="majorEastAsia" w:hAnsiTheme="majorHAnsi"/>
      <w:color w:themeColor="accent1" w:themeShade="BF" w:val="365F91"/>
    </w:rPr>
  </w:style>
  <w:style w:customStyle="1" w:styleId="Default" w:type="paragraph">
    <w:name w:val="Default"/>
    <w:rsid w:val="009F51B8"/>
    <w:pPr>
      <w:widowControl w:val="0"/>
      <w:autoSpaceDE w:val="0"/>
      <w:autoSpaceDN w:val="0"/>
      <w:adjustRightInd w:val="0"/>
    </w:pPr>
    <w:rPr>
      <w:rFonts w:ascii="Trebuchet MS" w:cs="Trebuchet MS" w:hAnsi="Trebuchet MS"/>
      <w:color w:val="000000"/>
    </w:rPr>
  </w:style>
  <w:style w:customStyle="1" w:styleId="Textecourant" w:type="paragraph">
    <w:name w:val="Texte courant"/>
    <w:basedOn w:val="Normal"/>
    <w:uiPriority w:val="1"/>
    <w:qFormat/>
    <w:rsid w:val="00E2374B"/>
    <w:pPr>
      <w:widowControl w:val="0"/>
      <w:spacing w:after="120"/>
      <w:jc w:val="both"/>
    </w:pPr>
    <w:rPr>
      <w:rFonts w:asciiTheme="minorHAnsi" w:cs="Verdana" w:eastAsia="Times New Roman" w:hAnsiTheme="minorHAnsi"/>
      <w:color w:themeColor="text2" w:themeTint="BF" w:val="3071C3"/>
      <w:sz w:val="22"/>
      <w:szCs w:val="22"/>
      <w:lang w:eastAsia="en-US"/>
    </w:rPr>
  </w:style>
  <w:style w:customStyle="1" w:styleId="TexteCar" w:type="character">
    <w:name w:val="Texte Car"/>
    <w:basedOn w:val="Policepardfaut"/>
    <w:link w:val="Texte"/>
    <w:uiPriority w:val="3"/>
    <w:locked/>
    <w:rsid w:val="00E2374B"/>
    <w:rPr>
      <w:rFonts w:ascii="Arial" w:cs="Arial" w:hAnsi="Arial"/>
      <w:sz w:val="20"/>
      <w:szCs w:val="20"/>
    </w:rPr>
  </w:style>
  <w:style w:customStyle="1" w:styleId="Texte" w:type="paragraph">
    <w:name w:val="Texte"/>
    <w:basedOn w:val="Normal"/>
    <w:link w:val="TexteCar"/>
    <w:uiPriority w:val="3"/>
    <w:qFormat/>
    <w:rsid w:val="00E2374B"/>
    <w:pPr>
      <w:tabs>
        <w:tab w:pos="1276" w:val="left"/>
      </w:tabs>
      <w:spacing w:after="160" w:before="160"/>
      <w:jc w:val="both"/>
    </w:pPr>
    <w:rPr>
      <w:rFonts w:ascii="Arial" w:cs="Arial" w:hAnsi="Arial"/>
      <w:sz w:val="20"/>
      <w:szCs w:val="20"/>
    </w:rPr>
  </w:style>
  <w:style w:customStyle="1" w:styleId="pf0" w:type="paragraph">
    <w:name w:val="pf0"/>
    <w:basedOn w:val="Normal"/>
    <w:rsid w:val="00FE4EB7"/>
    <w:pPr>
      <w:spacing w:after="100" w:afterAutospacing="1" w:before="100" w:beforeAutospacing="1"/>
    </w:pPr>
    <w:rPr>
      <w:rFonts w:ascii="Times New Roman" w:cs="Times New Roman" w:eastAsia="Times New Roman" w:hAnsi="Times New Roman"/>
    </w:rPr>
  </w:style>
  <w:style w:customStyle="1" w:styleId="cf01" w:type="character">
    <w:name w:val="cf01"/>
    <w:basedOn w:val="Policepardfaut"/>
    <w:rsid w:val="00FE4EB7"/>
    <w:rPr>
      <w:rFonts w:ascii="Segoe UI" w:cs="Segoe UI" w:hAnsi="Segoe UI" w:hint="default"/>
      <w:sz w:val="18"/>
      <w:szCs w:val="18"/>
    </w:rPr>
  </w:style>
  <w:style w:customStyle="1" w:styleId="cf11" w:type="character">
    <w:name w:val="cf11"/>
    <w:basedOn w:val="Policepardfaut"/>
    <w:rsid w:val="00FE4EB7"/>
    <w:rPr>
      <w:rFonts w:ascii="Segoe UI" w:cs="Segoe UI" w:hAnsi="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71377">
      <w:bodyDiv w:val="1"/>
      <w:marLeft w:val="0"/>
      <w:marRight w:val="0"/>
      <w:marTop w:val="0"/>
      <w:marBottom w:val="0"/>
      <w:divBdr>
        <w:top w:val="none" w:sz="0" w:space="0" w:color="auto"/>
        <w:left w:val="none" w:sz="0" w:space="0" w:color="auto"/>
        <w:bottom w:val="none" w:sz="0" w:space="0" w:color="auto"/>
        <w:right w:val="none" w:sz="0" w:space="0" w:color="auto"/>
      </w:divBdr>
    </w:div>
    <w:div w:id="64231098">
      <w:bodyDiv w:val="1"/>
      <w:marLeft w:val="0"/>
      <w:marRight w:val="0"/>
      <w:marTop w:val="0"/>
      <w:marBottom w:val="0"/>
      <w:divBdr>
        <w:top w:val="none" w:sz="0" w:space="0" w:color="auto"/>
        <w:left w:val="none" w:sz="0" w:space="0" w:color="auto"/>
        <w:bottom w:val="none" w:sz="0" w:space="0" w:color="auto"/>
        <w:right w:val="none" w:sz="0" w:space="0" w:color="auto"/>
      </w:divBdr>
    </w:div>
    <w:div w:id="113864669">
      <w:bodyDiv w:val="1"/>
      <w:marLeft w:val="0"/>
      <w:marRight w:val="0"/>
      <w:marTop w:val="0"/>
      <w:marBottom w:val="0"/>
      <w:divBdr>
        <w:top w:val="none" w:sz="0" w:space="0" w:color="auto"/>
        <w:left w:val="none" w:sz="0" w:space="0" w:color="auto"/>
        <w:bottom w:val="none" w:sz="0" w:space="0" w:color="auto"/>
        <w:right w:val="none" w:sz="0" w:space="0" w:color="auto"/>
      </w:divBdr>
    </w:div>
    <w:div w:id="247812882">
      <w:bodyDiv w:val="1"/>
      <w:marLeft w:val="0"/>
      <w:marRight w:val="0"/>
      <w:marTop w:val="0"/>
      <w:marBottom w:val="0"/>
      <w:divBdr>
        <w:top w:val="none" w:sz="0" w:space="0" w:color="auto"/>
        <w:left w:val="none" w:sz="0" w:space="0" w:color="auto"/>
        <w:bottom w:val="none" w:sz="0" w:space="0" w:color="auto"/>
        <w:right w:val="none" w:sz="0" w:space="0" w:color="auto"/>
      </w:divBdr>
    </w:div>
    <w:div w:id="349646801">
      <w:bodyDiv w:val="1"/>
      <w:marLeft w:val="0"/>
      <w:marRight w:val="0"/>
      <w:marTop w:val="0"/>
      <w:marBottom w:val="0"/>
      <w:divBdr>
        <w:top w:val="none" w:sz="0" w:space="0" w:color="auto"/>
        <w:left w:val="none" w:sz="0" w:space="0" w:color="auto"/>
        <w:bottom w:val="none" w:sz="0" w:space="0" w:color="auto"/>
        <w:right w:val="none" w:sz="0" w:space="0" w:color="auto"/>
      </w:divBdr>
    </w:div>
    <w:div w:id="354237791">
      <w:bodyDiv w:val="1"/>
      <w:marLeft w:val="0"/>
      <w:marRight w:val="0"/>
      <w:marTop w:val="0"/>
      <w:marBottom w:val="0"/>
      <w:divBdr>
        <w:top w:val="none" w:sz="0" w:space="0" w:color="auto"/>
        <w:left w:val="none" w:sz="0" w:space="0" w:color="auto"/>
        <w:bottom w:val="none" w:sz="0" w:space="0" w:color="auto"/>
        <w:right w:val="none" w:sz="0" w:space="0" w:color="auto"/>
      </w:divBdr>
    </w:div>
    <w:div w:id="397289967">
      <w:bodyDiv w:val="1"/>
      <w:marLeft w:val="0"/>
      <w:marRight w:val="0"/>
      <w:marTop w:val="0"/>
      <w:marBottom w:val="0"/>
      <w:divBdr>
        <w:top w:val="none" w:sz="0" w:space="0" w:color="auto"/>
        <w:left w:val="none" w:sz="0" w:space="0" w:color="auto"/>
        <w:bottom w:val="none" w:sz="0" w:space="0" w:color="auto"/>
        <w:right w:val="none" w:sz="0" w:space="0" w:color="auto"/>
      </w:divBdr>
    </w:div>
    <w:div w:id="621379378">
      <w:bodyDiv w:val="1"/>
      <w:marLeft w:val="0"/>
      <w:marRight w:val="0"/>
      <w:marTop w:val="0"/>
      <w:marBottom w:val="0"/>
      <w:divBdr>
        <w:top w:val="none" w:sz="0" w:space="0" w:color="auto"/>
        <w:left w:val="none" w:sz="0" w:space="0" w:color="auto"/>
        <w:bottom w:val="none" w:sz="0" w:space="0" w:color="auto"/>
        <w:right w:val="none" w:sz="0" w:space="0" w:color="auto"/>
      </w:divBdr>
    </w:div>
    <w:div w:id="834338997">
      <w:bodyDiv w:val="1"/>
      <w:marLeft w:val="0"/>
      <w:marRight w:val="0"/>
      <w:marTop w:val="0"/>
      <w:marBottom w:val="0"/>
      <w:divBdr>
        <w:top w:val="none" w:sz="0" w:space="0" w:color="auto"/>
        <w:left w:val="none" w:sz="0" w:space="0" w:color="auto"/>
        <w:bottom w:val="none" w:sz="0" w:space="0" w:color="auto"/>
        <w:right w:val="none" w:sz="0" w:space="0" w:color="auto"/>
      </w:divBdr>
    </w:div>
    <w:div w:id="857742194">
      <w:bodyDiv w:val="1"/>
      <w:marLeft w:val="0"/>
      <w:marRight w:val="0"/>
      <w:marTop w:val="0"/>
      <w:marBottom w:val="0"/>
      <w:divBdr>
        <w:top w:val="none" w:sz="0" w:space="0" w:color="auto"/>
        <w:left w:val="none" w:sz="0" w:space="0" w:color="auto"/>
        <w:bottom w:val="none" w:sz="0" w:space="0" w:color="auto"/>
        <w:right w:val="none" w:sz="0" w:space="0" w:color="auto"/>
      </w:divBdr>
    </w:div>
    <w:div w:id="969553283">
      <w:bodyDiv w:val="1"/>
      <w:marLeft w:val="0"/>
      <w:marRight w:val="0"/>
      <w:marTop w:val="0"/>
      <w:marBottom w:val="0"/>
      <w:divBdr>
        <w:top w:val="none" w:sz="0" w:space="0" w:color="auto"/>
        <w:left w:val="none" w:sz="0" w:space="0" w:color="auto"/>
        <w:bottom w:val="none" w:sz="0" w:space="0" w:color="auto"/>
        <w:right w:val="none" w:sz="0" w:space="0" w:color="auto"/>
      </w:divBdr>
    </w:div>
    <w:div w:id="1026952664">
      <w:bodyDiv w:val="1"/>
      <w:marLeft w:val="0"/>
      <w:marRight w:val="0"/>
      <w:marTop w:val="0"/>
      <w:marBottom w:val="0"/>
      <w:divBdr>
        <w:top w:val="none" w:sz="0" w:space="0" w:color="auto"/>
        <w:left w:val="none" w:sz="0" w:space="0" w:color="auto"/>
        <w:bottom w:val="none" w:sz="0" w:space="0" w:color="auto"/>
        <w:right w:val="none" w:sz="0" w:space="0" w:color="auto"/>
      </w:divBdr>
    </w:div>
    <w:div w:id="1049572475">
      <w:bodyDiv w:val="1"/>
      <w:marLeft w:val="0"/>
      <w:marRight w:val="0"/>
      <w:marTop w:val="0"/>
      <w:marBottom w:val="0"/>
      <w:divBdr>
        <w:top w:val="none" w:sz="0" w:space="0" w:color="auto"/>
        <w:left w:val="none" w:sz="0" w:space="0" w:color="auto"/>
        <w:bottom w:val="none" w:sz="0" w:space="0" w:color="auto"/>
        <w:right w:val="none" w:sz="0" w:space="0" w:color="auto"/>
      </w:divBdr>
    </w:div>
    <w:div w:id="1232275288">
      <w:bodyDiv w:val="1"/>
      <w:marLeft w:val="0"/>
      <w:marRight w:val="0"/>
      <w:marTop w:val="0"/>
      <w:marBottom w:val="0"/>
      <w:divBdr>
        <w:top w:val="none" w:sz="0" w:space="0" w:color="auto"/>
        <w:left w:val="none" w:sz="0" w:space="0" w:color="auto"/>
        <w:bottom w:val="none" w:sz="0" w:space="0" w:color="auto"/>
        <w:right w:val="none" w:sz="0" w:space="0" w:color="auto"/>
      </w:divBdr>
    </w:div>
    <w:div w:id="1359237709">
      <w:bodyDiv w:val="1"/>
      <w:marLeft w:val="0"/>
      <w:marRight w:val="0"/>
      <w:marTop w:val="0"/>
      <w:marBottom w:val="0"/>
      <w:divBdr>
        <w:top w:val="none" w:sz="0" w:space="0" w:color="auto"/>
        <w:left w:val="none" w:sz="0" w:space="0" w:color="auto"/>
        <w:bottom w:val="none" w:sz="0" w:space="0" w:color="auto"/>
        <w:right w:val="none" w:sz="0" w:space="0" w:color="auto"/>
      </w:divBdr>
    </w:div>
    <w:div w:id="1392194314">
      <w:bodyDiv w:val="1"/>
      <w:marLeft w:val="0"/>
      <w:marRight w:val="0"/>
      <w:marTop w:val="0"/>
      <w:marBottom w:val="0"/>
      <w:divBdr>
        <w:top w:val="none" w:sz="0" w:space="0" w:color="auto"/>
        <w:left w:val="none" w:sz="0" w:space="0" w:color="auto"/>
        <w:bottom w:val="none" w:sz="0" w:space="0" w:color="auto"/>
        <w:right w:val="none" w:sz="0" w:space="0" w:color="auto"/>
      </w:divBdr>
    </w:div>
    <w:div w:id="1397895306">
      <w:bodyDiv w:val="1"/>
      <w:marLeft w:val="0"/>
      <w:marRight w:val="0"/>
      <w:marTop w:val="0"/>
      <w:marBottom w:val="0"/>
      <w:divBdr>
        <w:top w:val="none" w:sz="0" w:space="0" w:color="auto"/>
        <w:left w:val="none" w:sz="0" w:space="0" w:color="auto"/>
        <w:bottom w:val="none" w:sz="0" w:space="0" w:color="auto"/>
        <w:right w:val="none" w:sz="0" w:space="0" w:color="auto"/>
      </w:divBdr>
    </w:div>
    <w:div w:id="1455908593">
      <w:bodyDiv w:val="1"/>
      <w:marLeft w:val="0"/>
      <w:marRight w:val="0"/>
      <w:marTop w:val="0"/>
      <w:marBottom w:val="0"/>
      <w:divBdr>
        <w:top w:val="none" w:sz="0" w:space="0" w:color="auto"/>
        <w:left w:val="none" w:sz="0" w:space="0" w:color="auto"/>
        <w:bottom w:val="none" w:sz="0" w:space="0" w:color="auto"/>
        <w:right w:val="none" w:sz="0" w:space="0" w:color="auto"/>
      </w:divBdr>
    </w:div>
    <w:div w:id="1481653712">
      <w:bodyDiv w:val="1"/>
      <w:marLeft w:val="0"/>
      <w:marRight w:val="0"/>
      <w:marTop w:val="0"/>
      <w:marBottom w:val="0"/>
      <w:divBdr>
        <w:top w:val="none" w:sz="0" w:space="0" w:color="auto"/>
        <w:left w:val="none" w:sz="0" w:space="0" w:color="auto"/>
        <w:bottom w:val="none" w:sz="0" w:space="0" w:color="auto"/>
        <w:right w:val="none" w:sz="0" w:space="0" w:color="auto"/>
      </w:divBdr>
    </w:div>
    <w:div w:id="1485009683">
      <w:bodyDiv w:val="1"/>
      <w:marLeft w:val="0"/>
      <w:marRight w:val="0"/>
      <w:marTop w:val="0"/>
      <w:marBottom w:val="0"/>
      <w:divBdr>
        <w:top w:val="none" w:sz="0" w:space="0" w:color="auto"/>
        <w:left w:val="none" w:sz="0" w:space="0" w:color="auto"/>
        <w:bottom w:val="none" w:sz="0" w:space="0" w:color="auto"/>
        <w:right w:val="none" w:sz="0" w:space="0" w:color="auto"/>
      </w:divBdr>
    </w:div>
    <w:div w:id="1563176296">
      <w:bodyDiv w:val="1"/>
      <w:marLeft w:val="0"/>
      <w:marRight w:val="0"/>
      <w:marTop w:val="0"/>
      <w:marBottom w:val="0"/>
      <w:divBdr>
        <w:top w:val="none" w:sz="0" w:space="0" w:color="auto"/>
        <w:left w:val="none" w:sz="0" w:space="0" w:color="auto"/>
        <w:bottom w:val="none" w:sz="0" w:space="0" w:color="auto"/>
        <w:right w:val="none" w:sz="0" w:space="0" w:color="auto"/>
      </w:divBdr>
    </w:div>
    <w:div w:id="1628968161">
      <w:bodyDiv w:val="1"/>
      <w:marLeft w:val="0"/>
      <w:marRight w:val="0"/>
      <w:marTop w:val="0"/>
      <w:marBottom w:val="0"/>
      <w:divBdr>
        <w:top w:val="none" w:sz="0" w:space="0" w:color="auto"/>
        <w:left w:val="none" w:sz="0" w:space="0" w:color="auto"/>
        <w:bottom w:val="none" w:sz="0" w:space="0" w:color="auto"/>
        <w:right w:val="none" w:sz="0" w:space="0" w:color="auto"/>
      </w:divBdr>
    </w:div>
    <w:div w:id="1632856891">
      <w:bodyDiv w:val="1"/>
      <w:marLeft w:val="0"/>
      <w:marRight w:val="0"/>
      <w:marTop w:val="0"/>
      <w:marBottom w:val="0"/>
      <w:divBdr>
        <w:top w:val="none" w:sz="0" w:space="0" w:color="auto"/>
        <w:left w:val="none" w:sz="0" w:space="0" w:color="auto"/>
        <w:bottom w:val="none" w:sz="0" w:space="0" w:color="auto"/>
        <w:right w:val="none" w:sz="0" w:space="0" w:color="auto"/>
      </w:divBdr>
    </w:div>
    <w:div w:id="1665401296">
      <w:bodyDiv w:val="1"/>
      <w:marLeft w:val="0"/>
      <w:marRight w:val="0"/>
      <w:marTop w:val="0"/>
      <w:marBottom w:val="0"/>
      <w:divBdr>
        <w:top w:val="none" w:sz="0" w:space="0" w:color="auto"/>
        <w:left w:val="none" w:sz="0" w:space="0" w:color="auto"/>
        <w:bottom w:val="none" w:sz="0" w:space="0" w:color="auto"/>
        <w:right w:val="none" w:sz="0" w:space="0" w:color="auto"/>
      </w:divBdr>
    </w:div>
    <w:div w:id="1729954327">
      <w:bodyDiv w:val="1"/>
      <w:marLeft w:val="0"/>
      <w:marRight w:val="0"/>
      <w:marTop w:val="0"/>
      <w:marBottom w:val="0"/>
      <w:divBdr>
        <w:top w:val="none" w:sz="0" w:space="0" w:color="auto"/>
        <w:left w:val="none" w:sz="0" w:space="0" w:color="auto"/>
        <w:bottom w:val="none" w:sz="0" w:space="0" w:color="auto"/>
        <w:right w:val="none" w:sz="0" w:space="0" w:color="auto"/>
      </w:divBdr>
    </w:div>
    <w:div w:id="1946229299">
      <w:bodyDiv w:val="1"/>
      <w:marLeft w:val="0"/>
      <w:marRight w:val="0"/>
      <w:marTop w:val="0"/>
      <w:marBottom w:val="0"/>
      <w:divBdr>
        <w:top w:val="none" w:sz="0" w:space="0" w:color="auto"/>
        <w:left w:val="none" w:sz="0" w:space="0" w:color="auto"/>
        <w:bottom w:val="none" w:sz="0" w:space="0" w:color="auto"/>
        <w:right w:val="none" w:sz="0" w:space="0" w:color="auto"/>
      </w:divBdr>
    </w:div>
    <w:div w:id="2041274860">
      <w:bodyDiv w:val="1"/>
      <w:marLeft w:val="0"/>
      <w:marRight w:val="0"/>
      <w:marTop w:val="0"/>
      <w:marBottom w:val="0"/>
      <w:divBdr>
        <w:top w:val="none" w:sz="0" w:space="0" w:color="auto"/>
        <w:left w:val="none" w:sz="0" w:space="0" w:color="auto"/>
        <w:bottom w:val="none" w:sz="0" w:space="0" w:color="auto"/>
        <w:right w:val="none" w:sz="0" w:space="0" w:color="auto"/>
      </w:divBdr>
    </w:div>
    <w:div w:id="2079131600">
      <w:bodyDiv w:val="1"/>
      <w:marLeft w:val="0"/>
      <w:marRight w:val="0"/>
      <w:marTop w:val="0"/>
      <w:marBottom w:val="0"/>
      <w:divBdr>
        <w:top w:val="none" w:sz="0" w:space="0" w:color="auto"/>
        <w:left w:val="none" w:sz="0" w:space="0" w:color="auto"/>
        <w:bottom w:val="none" w:sz="0" w:space="0" w:color="auto"/>
        <w:right w:val="none" w:sz="0" w:space="0" w:color="auto"/>
      </w:divBdr>
    </w:div>
    <w:div w:id="2094744514">
      <w:bodyDiv w:val="1"/>
      <w:marLeft w:val="0"/>
      <w:marRight w:val="0"/>
      <w:marTop w:val="0"/>
      <w:marBottom w:val="0"/>
      <w:divBdr>
        <w:top w:val="none" w:sz="0" w:space="0" w:color="auto"/>
        <w:left w:val="none" w:sz="0" w:space="0" w:color="auto"/>
        <w:bottom w:val="none" w:sz="0" w:space="0" w:color="auto"/>
        <w:right w:val="none" w:sz="0" w:space="0" w:color="auto"/>
      </w:divBdr>
    </w:div>
    <w:div w:id="2142187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https://www.teleaccords.travail-emploi.gouv.fr/PortailTeleprocedures/" TargetMode="External" Type="http://schemas.openxmlformats.org/officeDocument/2006/relationships/hyperlink"/><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footer2.xml.rels><?xml version="1.0" encoding="UTF-8" standalone="no"?><Relationships xmlns="http://schemas.openxmlformats.org/package/2006/relationships"><Relationship Id="rId1" Target="media/image2.png" Type="http://schemas.openxmlformats.org/officeDocument/2006/relationships/imag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45D55-D9CB-4246-8F23-D647C078F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6204</Words>
  <Characters>34128</Characters>
  <Application>Microsoft Office Word</Application>
  <DocSecurity>0</DocSecurity>
  <Lines>284</Lines>
  <Paragraphs>80</Paragraphs>
  <ScaleCrop>false</ScaleCrop>
  <HeadingPairs>
    <vt:vector baseType="variant" size="2">
      <vt:variant>
        <vt:lpstr>Titre</vt:lpstr>
      </vt:variant>
      <vt:variant>
        <vt:i4>1</vt:i4>
      </vt:variant>
    </vt:vector>
  </HeadingPairs>
  <TitlesOfParts>
    <vt:vector baseType="lpstr" size="1">
      <vt:lpstr/>
    </vt:vector>
  </TitlesOfParts>
  <Company>Granger &amp; Tilliard</Company>
  <LinksUpToDate>false</LinksUpToDate>
  <CharactersWithSpaces>40252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2024-01-30T12:19:00Z</dcterms:created>
  <cp:lastPrinted>2023-02-09T08:59:00Z</cp:lastPrinted>
  <dcterms:modified xsi:type="dcterms:W3CDTF">2024-01-30T12:19:00Z</dcterms:modified>
  <cp:revision>2</cp:revision>
</cp:coreProperties>
</file>