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53B0D8BF" w14:textId="2F62177A" w:rsidP="00C84B72" w:rsidR="00C84B72" w:rsidRDefault="00C84B72">
      <w:pPr>
        <w:jc w:val="both"/>
        <w:rPr>
          <w:rFonts w:ascii="Book Antiqua" w:hAnsi="Book Antiqua"/>
        </w:rPr>
      </w:pPr>
    </w:p>
    <w:p w14:paraId="612B810E" w14:textId="5D02D8D7" w:rsidP="00C84B72" w:rsidR="00B95106" w:rsidRDefault="00B95106">
      <w:pPr>
        <w:jc w:val="both"/>
        <w:rPr>
          <w:rFonts w:ascii="Book Antiqua" w:hAnsi="Book Antiqua"/>
        </w:rPr>
      </w:pPr>
    </w:p>
    <w:p w14:paraId="51459961" w14:textId="7619FFF1" w:rsidP="00C84B72" w:rsidR="00B95106" w:rsidRDefault="00B95106">
      <w:pPr>
        <w:jc w:val="both"/>
        <w:rPr>
          <w:rFonts w:ascii="Book Antiqua" w:hAnsi="Book Antiqua"/>
        </w:rPr>
      </w:pPr>
    </w:p>
    <w:p w14:paraId="5E7CBB5B" w14:textId="722C872B" w:rsidP="00C84B72" w:rsidR="00B95106" w:rsidRDefault="00B95106">
      <w:pPr>
        <w:jc w:val="both"/>
        <w:rPr>
          <w:rFonts w:ascii="Book Antiqua" w:hAnsi="Book Antiqua"/>
        </w:rPr>
      </w:pPr>
    </w:p>
    <w:p w14:paraId="1DFB9916" w14:textId="77777777" w:rsidP="00B95106" w:rsidR="00BF3D4B" w:rsidRDefault="00BF3D4B">
      <w:pPr>
        <w:pStyle w:val="Titre1"/>
        <w:ind w:firstLine="360"/>
        <w:rPr>
          <w:rFonts w:ascii="Book Antiqua" w:hAnsi="Book Antiqua"/>
          <w:sz w:val="44"/>
          <w:szCs w:val="44"/>
        </w:rPr>
      </w:pPr>
    </w:p>
    <w:p w14:paraId="4464CD71" w14:textId="77777777" w:rsidP="00B95106" w:rsidR="00BF3D4B" w:rsidRDefault="00BF3D4B">
      <w:pPr>
        <w:pStyle w:val="Titre1"/>
        <w:ind w:firstLine="360"/>
        <w:rPr>
          <w:rFonts w:ascii="Book Antiqua" w:hAnsi="Book Antiqua"/>
          <w:sz w:val="44"/>
          <w:szCs w:val="44"/>
        </w:rPr>
      </w:pPr>
    </w:p>
    <w:p w14:paraId="7384AA1B" w14:textId="77777777" w:rsidP="00B95106" w:rsidR="00BF3D4B" w:rsidRDefault="00BF3D4B">
      <w:pPr>
        <w:pStyle w:val="Titre1"/>
        <w:ind w:firstLine="360"/>
        <w:rPr>
          <w:rFonts w:ascii="Book Antiqua" w:hAnsi="Book Antiqua"/>
          <w:sz w:val="44"/>
          <w:szCs w:val="44"/>
        </w:rPr>
      </w:pPr>
    </w:p>
    <w:p w14:paraId="73DFED2E" w14:textId="77777777" w:rsidP="00B95106" w:rsidR="00BF3D4B" w:rsidRDefault="00BF3D4B">
      <w:pPr>
        <w:pStyle w:val="Titre1"/>
        <w:ind w:firstLine="360"/>
        <w:rPr>
          <w:rFonts w:ascii="Book Antiqua" w:hAnsi="Book Antiqua"/>
          <w:sz w:val="44"/>
          <w:szCs w:val="44"/>
        </w:rPr>
      </w:pPr>
    </w:p>
    <w:p w14:paraId="16B3D870" w14:textId="437ED5E1" w:rsidP="00B95106" w:rsidR="00B95106" w:rsidRDefault="00B95106">
      <w:pPr>
        <w:pStyle w:val="Titre1"/>
        <w:ind w:firstLine="360"/>
        <w:rPr>
          <w:rFonts w:ascii="Book Antiqua" w:hAnsi="Book Antiqua"/>
          <w:sz w:val="44"/>
          <w:szCs w:val="44"/>
        </w:rPr>
      </w:pPr>
      <w:r>
        <w:rPr>
          <w:rFonts w:ascii="Book Antiqua" w:hAnsi="Book Antiqua"/>
          <w:sz w:val="44"/>
          <w:szCs w:val="44"/>
        </w:rPr>
        <w:t>Accord d’entreprise sur l’aménagement du temps de travail</w:t>
      </w:r>
    </w:p>
    <w:p w14:paraId="0C830660" w14:textId="77777777" w:rsidP="00B95106" w:rsidR="00B95106" w:rsidRDefault="00B95106">
      <w:pPr>
        <w:jc w:val="both"/>
        <w:rPr>
          <w:rFonts w:ascii="Times New Roman" w:eastAsia="Times New Roman" w:hAnsi="Times New Roman"/>
          <w:b/>
          <w:bCs/>
          <w:i/>
          <w:iCs/>
          <w:sz w:val="24"/>
          <w:szCs w:val="24"/>
        </w:rPr>
      </w:pPr>
    </w:p>
    <w:p w14:paraId="19984182" w14:textId="77777777" w:rsidP="00B95106" w:rsidR="00B95106" w:rsidRDefault="00B95106">
      <w:pPr>
        <w:jc w:val="both"/>
        <w:rPr>
          <w:rFonts w:eastAsia="Times New Roman"/>
          <w:b/>
          <w:bCs/>
          <w:i/>
          <w:iCs/>
        </w:rPr>
      </w:pPr>
    </w:p>
    <w:p w14:paraId="0115C749" w14:textId="77777777" w:rsidP="00B95106" w:rsidR="00B95106" w:rsidRDefault="00B95106">
      <w:pPr>
        <w:spacing w:line="256" w:lineRule="auto"/>
        <w:jc w:val="both"/>
        <w:rPr>
          <w:rFonts w:ascii="Book Antiqua" w:hAnsi="Book Antiqua"/>
          <w:b/>
        </w:rPr>
      </w:pPr>
    </w:p>
    <w:p w14:paraId="3B8AF1B1" w14:textId="77777777" w:rsidP="00B95106" w:rsidR="00B95106" w:rsidRDefault="00B95106">
      <w:pPr>
        <w:spacing w:line="256" w:lineRule="auto"/>
        <w:jc w:val="both"/>
        <w:rPr>
          <w:rFonts w:ascii="Book Antiqua" w:hAnsi="Book Antiqua"/>
          <w:b/>
        </w:rPr>
      </w:pPr>
    </w:p>
    <w:p w14:paraId="5C66F9A7" w14:textId="77777777" w:rsidP="00B95106" w:rsidR="00B95106" w:rsidRDefault="00B95106">
      <w:pPr>
        <w:spacing w:line="256" w:lineRule="auto"/>
        <w:jc w:val="both"/>
        <w:rPr>
          <w:rFonts w:ascii="Book Antiqua" w:hAnsi="Book Antiqua"/>
          <w:b/>
        </w:rPr>
      </w:pPr>
    </w:p>
    <w:p w14:paraId="7584659D" w14:textId="77777777" w:rsidP="00B95106" w:rsidR="00B95106" w:rsidRDefault="00B95106">
      <w:pPr>
        <w:spacing w:line="256" w:lineRule="auto"/>
        <w:jc w:val="both"/>
        <w:rPr>
          <w:rFonts w:ascii="Book Antiqua" w:hAnsi="Book Antiqua"/>
          <w:b/>
        </w:rPr>
      </w:pPr>
    </w:p>
    <w:p w14:paraId="733B3217" w14:textId="77777777" w:rsidP="00B95106" w:rsidR="00B95106" w:rsidRDefault="00B95106">
      <w:pPr>
        <w:spacing w:line="256" w:lineRule="auto"/>
        <w:jc w:val="both"/>
        <w:rPr>
          <w:rFonts w:ascii="Book Antiqua" w:hAnsi="Book Antiqua"/>
          <w:b/>
        </w:rPr>
      </w:pPr>
    </w:p>
    <w:p w14:paraId="314A7927" w14:textId="1116A2D0" w:rsidP="00C84B72" w:rsidR="00B95106" w:rsidRDefault="00B95106">
      <w:pPr>
        <w:jc w:val="both"/>
        <w:rPr>
          <w:rFonts w:ascii="Book Antiqua" w:hAnsi="Book Antiqua"/>
        </w:rPr>
      </w:pPr>
    </w:p>
    <w:p w14:paraId="2C70D0A4" w14:textId="7F00FD90" w:rsidP="00C84B72" w:rsidR="00B95106" w:rsidRDefault="00B95106">
      <w:pPr>
        <w:jc w:val="both"/>
        <w:rPr>
          <w:rFonts w:ascii="Book Antiqua" w:hAnsi="Book Antiqua"/>
        </w:rPr>
      </w:pPr>
    </w:p>
    <w:p w14:paraId="640C8348" w14:textId="4F1558AB" w:rsidP="00C84B72" w:rsidR="00B95106" w:rsidRDefault="00B95106">
      <w:pPr>
        <w:jc w:val="both"/>
        <w:rPr>
          <w:rFonts w:ascii="Book Antiqua" w:hAnsi="Book Antiqua"/>
        </w:rPr>
      </w:pPr>
    </w:p>
    <w:p w14:paraId="00F7671A" w14:textId="2E3AEECB" w:rsidP="00C84B72" w:rsidR="00B95106" w:rsidRDefault="00B95106">
      <w:pPr>
        <w:jc w:val="both"/>
        <w:rPr>
          <w:rFonts w:ascii="Book Antiqua" w:hAnsi="Book Antiqua"/>
        </w:rPr>
      </w:pPr>
    </w:p>
    <w:p w14:paraId="25E7AAE1" w14:textId="43934381" w:rsidP="00C84B72" w:rsidR="00B95106" w:rsidRDefault="00B95106">
      <w:pPr>
        <w:jc w:val="both"/>
        <w:rPr>
          <w:rFonts w:ascii="Book Antiqua" w:hAnsi="Book Antiqua"/>
        </w:rPr>
      </w:pPr>
    </w:p>
    <w:p w14:paraId="0391922F" w14:textId="02A1B67F" w:rsidP="00C84B72" w:rsidR="00B95106" w:rsidRDefault="00B95106">
      <w:pPr>
        <w:jc w:val="both"/>
        <w:rPr>
          <w:rFonts w:ascii="Book Antiqua" w:hAnsi="Book Antiqua"/>
        </w:rPr>
      </w:pPr>
    </w:p>
    <w:p w14:paraId="10E2DA11" w14:textId="69D46CEE" w:rsidP="00C84B72" w:rsidR="00B95106" w:rsidRDefault="00B95106">
      <w:pPr>
        <w:jc w:val="both"/>
        <w:rPr>
          <w:rFonts w:ascii="Book Antiqua" w:hAnsi="Book Antiqua"/>
        </w:rPr>
      </w:pPr>
    </w:p>
    <w:p w14:paraId="1563E47E" w14:textId="34417D2E" w:rsidP="00C84B72" w:rsidR="00B95106" w:rsidRDefault="00B95106">
      <w:pPr>
        <w:jc w:val="both"/>
        <w:rPr>
          <w:rFonts w:ascii="Book Antiqua" w:hAnsi="Book Antiqua"/>
        </w:rPr>
      </w:pPr>
    </w:p>
    <w:p w14:paraId="4F6C2B85" w14:textId="03CE770B" w:rsidP="00C84B72" w:rsidR="00B95106" w:rsidRDefault="00B95106">
      <w:pPr>
        <w:jc w:val="both"/>
        <w:rPr>
          <w:rFonts w:ascii="Book Antiqua" w:hAnsi="Book Antiqua"/>
        </w:rPr>
      </w:pPr>
    </w:p>
    <w:p w14:paraId="22B99FCA" w14:textId="4633C41A" w:rsidP="00C84B72" w:rsidR="00B95106" w:rsidRDefault="00B95106">
      <w:pPr>
        <w:jc w:val="both"/>
        <w:rPr>
          <w:rFonts w:ascii="Book Antiqua" w:hAnsi="Book Antiqua"/>
        </w:rPr>
      </w:pPr>
    </w:p>
    <w:p w14:paraId="4AF6EA5E" w14:textId="7D89F894" w:rsidP="00C84B72" w:rsidR="00B95106" w:rsidRDefault="00B95106">
      <w:pPr>
        <w:jc w:val="both"/>
        <w:rPr>
          <w:rFonts w:ascii="Book Antiqua" w:hAnsi="Book Antiqua"/>
        </w:rPr>
      </w:pPr>
    </w:p>
    <w:p w14:paraId="31123D34" w14:textId="23C2BC0C" w:rsidP="00C84B72" w:rsidR="00B95106" w:rsidRDefault="00B95106">
      <w:pPr>
        <w:jc w:val="both"/>
        <w:rPr>
          <w:rFonts w:ascii="Book Antiqua" w:hAnsi="Book Antiqua"/>
        </w:rPr>
      </w:pPr>
    </w:p>
    <w:p w14:paraId="00B4EF21" w14:textId="38468581" w:rsidP="00C84B72" w:rsidR="00B95106" w:rsidRDefault="00B95106">
      <w:pPr>
        <w:jc w:val="both"/>
        <w:rPr>
          <w:rFonts w:ascii="Book Antiqua" w:hAnsi="Book Antiqua"/>
        </w:rPr>
      </w:pPr>
    </w:p>
    <w:p w14:paraId="047C6868" w14:textId="33BE01BF" w:rsidP="00C84B72" w:rsidR="00B95106" w:rsidRDefault="00B95106">
      <w:pPr>
        <w:jc w:val="both"/>
        <w:rPr>
          <w:rFonts w:ascii="Book Antiqua" w:hAnsi="Book Antiqua"/>
        </w:rPr>
      </w:pPr>
    </w:p>
    <w:p w14:paraId="1B55DD6C" w14:textId="481C3454" w:rsidP="00C84B72" w:rsidR="00B95106" w:rsidRDefault="00B95106">
      <w:pPr>
        <w:jc w:val="both"/>
        <w:rPr>
          <w:rFonts w:ascii="Book Antiqua" w:hAnsi="Book Antiqua"/>
        </w:rPr>
      </w:pPr>
    </w:p>
    <w:p w14:paraId="7D1047EA" w14:textId="74A3CE32" w:rsidP="00C84B72" w:rsidR="00B95106" w:rsidRDefault="00B95106">
      <w:pPr>
        <w:jc w:val="both"/>
        <w:rPr>
          <w:rFonts w:ascii="Book Antiqua" w:hAnsi="Book Antiqua"/>
        </w:rPr>
      </w:pPr>
    </w:p>
    <w:p w14:paraId="4B2A4D79" w14:textId="30EAF7CB" w:rsidP="00C84B72" w:rsidR="00B95106" w:rsidRDefault="00B95106">
      <w:pPr>
        <w:jc w:val="both"/>
        <w:rPr>
          <w:rFonts w:ascii="Book Antiqua" w:hAnsi="Book Antiqua"/>
        </w:rPr>
      </w:pPr>
    </w:p>
    <w:p w14:paraId="4131029C" w14:textId="103DE8AD" w:rsidP="00C84B72" w:rsidR="00B95106" w:rsidRDefault="00B95106">
      <w:pPr>
        <w:jc w:val="both"/>
        <w:rPr>
          <w:rFonts w:ascii="Book Antiqua" w:hAnsi="Book Antiqua"/>
        </w:rPr>
      </w:pPr>
    </w:p>
    <w:p w14:paraId="3213EBB2" w14:textId="4145E401" w:rsidP="00C84B72" w:rsidR="00B95106" w:rsidRDefault="00B95106">
      <w:pPr>
        <w:jc w:val="both"/>
        <w:rPr>
          <w:rFonts w:ascii="Book Antiqua" w:hAnsi="Book Antiqua"/>
        </w:rPr>
      </w:pPr>
    </w:p>
    <w:p w14:paraId="52C54D86" w14:textId="77777777" w:rsidP="00C84B72" w:rsidR="00B95106" w:rsidRDefault="00B95106" w:rsidRPr="005A1C65">
      <w:pPr>
        <w:jc w:val="both"/>
        <w:rPr>
          <w:rFonts w:ascii="Book Antiqua" w:hAnsi="Book Antiqua"/>
        </w:rPr>
      </w:pPr>
    </w:p>
    <w:p w14:paraId="4277F2CD" w14:textId="77777777" w:rsidP="00C84B72" w:rsidR="00C84B72" w:rsidRDefault="00C84B72" w:rsidRPr="005A1C65">
      <w:pPr>
        <w:jc w:val="both"/>
        <w:rPr>
          <w:rFonts w:ascii="Book Antiqua" w:hAnsi="Book Antiqua"/>
        </w:rPr>
      </w:pPr>
    </w:p>
    <w:p w14:paraId="0EAA6D08" w14:textId="77777777" w:rsidP="00C84B72" w:rsidR="00C84B72" w:rsidRDefault="00C84B72" w:rsidRPr="005A1C65">
      <w:pPr>
        <w:jc w:val="both"/>
        <w:rPr>
          <w:rFonts w:ascii="Book Antiqua" w:hAnsi="Book Antiqua"/>
        </w:rPr>
      </w:pPr>
    </w:p>
    <w:p w14:paraId="3B25751E" w14:textId="77777777" w:rsidP="00C84B72" w:rsidR="00C84B72" w:rsidRDefault="00C84B72" w:rsidRPr="005A1C65">
      <w:pPr>
        <w:jc w:val="both"/>
        <w:rPr>
          <w:rFonts w:ascii="Book Antiqua" w:hAnsi="Book Antiqua"/>
          <w:b/>
        </w:rPr>
      </w:pPr>
      <w:proofErr w:type="gramStart"/>
      <w:r w:rsidRPr="005A1C65">
        <w:rPr>
          <w:rFonts w:ascii="Book Antiqua" w:hAnsi="Book Antiqua"/>
          <w:b/>
        </w:rPr>
        <w:t>ENTRE LES</w:t>
      </w:r>
      <w:proofErr w:type="gramEnd"/>
      <w:r w:rsidRPr="005A1C65">
        <w:rPr>
          <w:rFonts w:ascii="Book Antiqua" w:hAnsi="Book Antiqua"/>
          <w:b/>
        </w:rPr>
        <w:t xml:space="preserve"> SOUSSIGNES :</w:t>
      </w:r>
    </w:p>
    <w:p w14:paraId="270AD5FE" w14:textId="77777777" w:rsidP="00C84B72" w:rsidR="00C84B72" w:rsidRDefault="00C84B72" w:rsidRPr="005A1C65">
      <w:pPr>
        <w:jc w:val="both"/>
        <w:rPr>
          <w:rFonts w:ascii="Book Antiqua" w:hAnsi="Book Antiqua"/>
        </w:rPr>
      </w:pPr>
    </w:p>
    <w:p w14:paraId="65C03FCC" w14:textId="2065B74C" w:rsidP="00C84B72" w:rsidR="00C84B72" w:rsidRDefault="000B4486" w:rsidRPr="005A1C65">
      <w:pPr>
        <w:numPr>
          <w:ilvl w:val="0"/>
          <w:numId w:val="3"/>
        </w:numPr>
        <w:spacing w:after="0" w:line="240" w:lineRule="auto"/>
        <w:jc w:val="both"/>
        <w:rPr>
          <w:rFonts w:ascii="Book Antiqua" w:hAnsi="Book Antiqua"/>
        </w:rPr>
      </w:pPr>
      <w:r>
        <w:rPr>
          <w:rFonts w:ascii="Book Antiqua" w:hAnsi="Book Antiqua"/>
        </w:rPr>
        <w:t>SARL</w:t>
      </w:r>
      <w:r w:rsidR="00B95106">
        <w:rPr>
          <w:rFonts w:ascii="Book Antiqua" w:hAnsi="Book Antiqua"/>
        </w:rPr>
        <w:t xml:space="preserve"> </w:t>
      </w:r>
      <w:r w:rsidR="00E73AB7">
        <w:rPr>
          <w:rFonts w:ascii="Book Antiqua" w:hAnsi="Book Antiqua"/>
        </w:rPr>
        <w:t>META PAYSAGE</w:t>
      </w:r>
    </w:p>
    <w:p w14:paraId="1B5C5CBD" w14:textId="0829D8F0" w:rsidP="00C84B72" w:rsidR="00C84B72" w:rsidRDefault="00C84B72" w:rsidRPr="005A1C65">
      <w:pPr>
        <w:ind w:left="1425"/>
        <w:jc w:val="both"/>
        <w:rPr>
          <w:rFonts w:ascii="Book Antiqua" w:hAnsi="Book Antiqua"/>
        </w:rPr>
      </w:pPr>
      <w:proofErr w:type="gramStart"/>
      <w:r w:rsidRPr="005A1C65">
        <w:rPr>
          <w:rFonts w:ascii="Book Antiqua" w:hAnsi="Book Antiqua"/>
        </w:rPr>
        <w:t>dont</w:t>
      </w:r>
      <w:proofErr w:type="gramEnd"/>
      <w:r w:rsidR="00E27D79" w:rsidRPr="005A1C65">
        <w:rPr>
          <w:rFonts w:ascii="Book Antiqua" w:hAnsi="Book Antiqua"/>
        </w:rPr>
        <w:t xml:space="preserve"> le siège social est situé : </w:t>
      </w:r>
      <w:r w:rsidR="00E73AB7">
        <w:rPr>
          <w:rFonts w:ascii="Book Antiqua" w:hAnsi="Book Antiqua"/>
        </w:rPr>
        <w:t>24 Impasse Mousset, 75012 PARIS</w:t>
      </w:r>
    </w:p>
    <w:p w14:paraId="415E7A27" w14:textId="3A40F9F5" w:rsidP="00C84B72" w:rsidR="00C84B72" w:rsidRDefault="00C84B72" w:rsidRPr="005A1C65">
      <w:pPr>
        <w:ind w:left="1425"/>
        <w:jc w:val="both"/>
        <w:rPr>
          <w:rFonts w:ascii="Book Antiqua" w:hAnsi="Book Antiqua"/>
        </w:rPr>
      </w:pPr>
      <w:proofErr w:type="gramStart"/>
      <w:r w:rsidRPr="005A1C65">
        <w:rPr>
          <w:rFonts w:ascii="Book Antiqua" w:hAnsi="Book Antiqua"/>
        </w:rPr>
        <w:t>représentée</w:t>
      </w:r>
      <w:proofErr w:type="gramEnd"/>
      <w:r w:rsidRPr="005A1C65">
        <w:rPr>
          <w:rFonts w:ascii="Book Antiqua" w:hAnsi="Book Antiqua"/>
        </w:rPr>
        <w:t xml:space="preserve"> par </w:t>
      </w:r>
      <w:r w:rsidR="00875B50">
        <w:rPr>
          <w:rFonts w:ascii="Book Antiqua" w:hAnsi="Book Antiqua"/>
        </w:rPr>
        <w:t>….</w:t>
      </w:r>
      <w:r w:rsidR="005A1C65" w:rsidRPr="005A1C65">
        <w:rPr>
          <w:rFonts w:ascii="Book Antiqua" w:hAnsi="Book Antiqua"/>
        </w:rPr>
        <w:t xml:space="preserve">, en sa qualité de </w:t>
      </w:r>
      <w:r w:rsidR="00875B50">
        <w:rPr>
          <w:rFonts w:ascii="Book Antiqua" w:hAnsi="Book Antiqua"/>
        </w:rPr>
        <w:t>….</w:t>
      </w:r>
    </w:p>
    <w:p w14:paraId="60810C8C" w14:textId="40610090" w:rsidP="00C84B72" w:rsidR="00C84B72" w:rsidRDefault="00C84B72" w:rsidRPr="005A1C65">
      <w:pPr>
        <w:ind w:firstLine="351" w:left="1065"/>
        <w:jc w:val="both"/>
        <w:rPr>
          <w:rFonts w:ascii="Book Antiqua" w:hAnsi="Book Antiqua"/>
        </w:rPr>
      </w:pPr>
      <w:r w:rsidRPr="005A1C65">
        <w:rPr>
          <w:rFonts w:ascii="Book Antiqua" w:hAnsi="Book Antiqua"/>
        </w:rPr>
        <w:t xml:space="preserve">Siret : </w:t>
      </w:r>
      <w:r w:rsidR="00E73AB7">
        <w:rPr>
          <w:rFonts w:ascii="Book Antiqua" w:hAnsi="Book Antiqua"/>
        </w:rPr>
        <w:t>894 260 330 00028</w:t>
      </w:r>
    </w:p>
    <w:p w14:paraId="51CB43A8" w14:textId="2173CB18" w:rsidP="00C84B72" w:rsidR="00C84B72" w:rsidRDefault="00C84B72" w:rsidRPr="005A1C65">
      <w:pPr>
        <w:ind w:firstLine="351" w:left="1065"/>
        <w:jc w:val="both"/>
        <w:rPr>
          <w:rFonts w:ascii="Book Antiqua" w:hAnsi="Book Antiqua"/>
        </w:rPr>
      </w:pPr>
      <w:r w:rsidRPr="005A1C65">
        <w:rPr>
          <w:rFonts w:ascii="Book Antiqua" w:hAnsi="Book Antiqua"/>
        </w:rPr>
        <w:t xml:space="preserve">Code NAF : </w:t>
      </w:r>
      <w:r w:rsidR="00E73AB7">
        <w:rPr>
          <w:rFonts w:ascii="Book Antiqua" w:hAnsi="Book Antiqua"/>
        </w:rPr>
        <w:t>8130Z</w:t>
      </w:r>
    </w:p>
    <w:p w14:paraId="7DEF53FA" w14:textId="77777777" w:rsidP="00C84B72" w:rsidR="00C84B72" w:rsidRDefault="00C84B72" w:rsidRPr="005A1C65">
      <w:pPr>
        <w:ind w:left="1065"/>
        <w:jc w:val="both"/>
        <w:rPr>
          <w:rFonts w:ascii="Book Antiqua" w:hAnsi="Book Antiqua"/>
        </w:rPr>
      </w:pPr>
    </w:p>
    <w:p w14:paraId="617596C1" w14:textId="77777777" w:rsidP="00C84B72" w:rsidR="00C84B72" w:rsidRDefault="00C84B72" w:rsidRPr="005A1C65">
      <w:pPr>
        <w:ind w:left="1065"/>
        <w:jc w:val="both"/>
        <w:rPr>
          <w:rFonts w:ascii="Book Antiqua" w:hAnsi="Book Antiqua"/>
        </w:rPr>
      </w:pPr>
    </w:p>
    <w:p w14:paraId="77254A8B" w14:textId="77777777" w:rsidP="00C84B72" w:rsidR="00C84B72" w:rsidRDefault="00C84B72" w:rsidRPr="005A1C65">
      <w:pPr>
        <w:ind w:left="1065"/>
        <w:jc w:val="both"/>
        <w:rPr>
          <w:rFonts w:ascii="Book Antiqua" w:hAnsi="Book Antiqua"/>
          <w:b/>
        </w:rPr>
      </w:pPr>
      <w:r w:rsidRPr="005A1C65">
        <w:rPr>
          <w:rFonts w:ascii="Book Antiqua" w:hAnsi="Book Antiqua"/>
        </w:rPr>
        <w:tab/>
      </w:r>
      <w:r w:rsidRPr="005A1C65">
        <w:rPr>
          <w:rFonts w:ascii="Book Antiqua" w:hAnsi="Book Antiqua"/>
        </w:rPr>
        <w:tab/>
      </w:r>
      <w:r w:rsidRPr="005A1C65">
        <w:rPr>
          <w:rFonts w:ascii="Book Antiqua" w:hAnsi="Book Antiqua"/>
        </w:rPr>
        <w:tab/>
      </w:r>
      <w:r w:rsidRPr="005A1C65">
        <w:rPr>
          <w:rFonts w:ascii="Book Antiqua" w:hAnsi="Book Antiqua"/>
        </w:rPr>
        <w:tab/>
      </w:r>
      <w:r w:rsidRPr="005A1C65">
        <w:rPr>
          <w:rFonts w:ascii="Book Antiqua" w:hAnsi="Book Antiqua"/>
        </w:rPr>
        <w:tab/>
      </w:r>
      <w:r w:rsidRPr="005A1C65">
        <w:rPr>
          <w:rFonts w:ascii="Book Antiqua" w:hAnsi="Book Antiqua"/>
        </w:rPr>
        <w:tab/>
      </w:r>
      <w:r w:rsidRPr="005A1C65">
        <w:rPr>
          <w:rFonts w:ascii="Book Antiqua" w:hAnsi="Book Antiqua"/>
          <w:b/>
        </w:rPr>
        <w:t>D’UNE PART</w:t>
      </w:r>
    </w:p>
    <w:p w14:paraId="6CA9ADEE" w14:textId="77777777" w:rsidP="00C84B72" w:rsidR="00C84B72" w:rsidRDefault="00C84B72" w:rsidRPr="005A1C65">
      <w:pPr>
        <w:jc w:val="both"/>
        <w:rPr>
          <w:rFonts w:ascii="Book Antiqua" w:hAnsi="Book Antiqua"/>
        </w:rPr>
      </w:pPr>
    </w:p>
    <w:p w14:paraId="448271FB" w14:textId="77777777" w:rsidP="00C84B72" w:rsidR="00C84B72" w:rsidRDefault="00C84B72" w:rsidRPr="005A1C65">
      <w:pPr>
        <w:jc w:val="both"/>
        <w:rPr>
          <w:rFonts w:ascii="Book Antiqua" w:hAnsi="Book Antiqua"/>
        </w:rPr>
      </w:pPr>
    </w:p>
    <w:p w14:paraId="5B5B8106" w14:textId="77777777" w:rsidP="00C84B72" w:rsidR="00C84B72" w:rsidRDefault="00C84B72" w:rsidRPr="005A1C65">
      <w:pPr>
        <w:pStyle w:val="Titre2"/>
        <w:rPr>
          <w:rFonts w:ascii="Book Antiqua" w:hAnsi="Book Antiqua"/>
        </w:rPr>
      </w:pPr>
      <w:r w:rsidRPr="005A1C65">
        <w:rPr>
          <w:rFonts w:ascii="Book Antiqua" w:hAnsi="Book Antiqua"/>
        </w:rPr>
        <w:t>ET</w:t>
      </w:r>
    </w:p>
    <w:p w14:paraId="6071B106" w14:textId="77777777" w:rsidP="00C84B72" w:rsidR="00C84B72" w:rsidRDefault="00C84B72" w:rsidRPr="005A1C65">
      <w:pPr>
        <w:jc w:val="both"/>
        <w:rPr>
          <w:rFonts w:ascii="Book Antiqua" w:hAnsi="Book Antiqua"/>
        </w:rPr>
      </w:pPr>
    </w:p>
    <w:p w14:paraId="04A117F6" w14:textId="77777777" w:rsidP="00C84B72" w:rsidR="00C84B72" w:rsidRDefault="00C84B72" w:rsidRPr="005A1C65">
      <w:pPr>
        <w:jc w:val="both"/>
        <w:rPr>
          <w:rFonts w:ascii="Book Antiqua" w:hAnsi="Book Antiqua"/>
        </w:rPr>
      </w:pPr>
    </w:p>
    <w:p w14:paraId="3320F79C" w14:textId="1BF270B5" w:rsidP="00C84B72" w:rsidR="00C84B72" w:rsidRDefault="001514C5" w:rsidRPr="005A1C65">
      <w:pPr>
        <w:numPr>
          <w:ilvl w:val="0"/>
          <w:numId w:val="1"/>
        </w:numPr>
        <w:spacing w:after="0" w:line="240" w:lineRule="auto"/>
        <w:jc w:val="both"/>
        <w:rPr>
          <w:rFonts w:ascii="Book Antiqua" w:hAnsi="Book Antiqua"/>
        </w:rPr>
      </w:pPr>
      <w:r w:rsidRPr="005A1C65">
        <w:rPr>
          <w:rFonts w:ascii="Book Antiqua" w:hAnsi="Book Antiqua"/>
        </w:rPr>
        <w:t xml:space="preserve">Les salariés </w:t>
      </w:r>
      <w:r w:rsidR="005A1C65" w:rsidRPr="005A1C65">
        <w:rPr>
          <w:rFonts w:ascii="Book Antiqua" w:hAnsi="Book Antiqua"/>
        </w:rPr>
        <w:t xml:space="preserve">de </w:t>
      </w:r>
      <w:r w:rsidR="005E1252">
        <w:rPr>
          <w:rFonts w:ascii="Book Antiqua" w:hAnsi="Book Antiqua"/>
        </w:rPr>
        <w:t>la Société</w:t>
      </w:r>
      <w:r w:rsidRPr="005A1C65">
        <w:rPr>
          <w:rFonts w:ascii="Book Antiqua" w:hAnsi="Book Antiqua"/>
        </w:rPr>
        <w:t xml:space="preserve"> consultés par referendum</w:t>
      </w:r>
    </w:p>
    <w:p w14:paraId="12C7DAD7" w14:textId="77777777" w:rsidP="00C84B72" w:rsidR="00C84B72" w:rsidRDefault="00C84B72" w:rsidRPr="005A1C65">
      <w:pPr>
        <w:ind w:left="705"/>
        <w:jc w:val="both"/>
        <w:rPr>
          <w:rFonts w:ascii="Book Antiqua" w:hAnsi="Book Antiqua"/>
        </w:rPr>
      </w:pPr>
    </w:p>
    <w:p w14:paraId="1823224E" w14:textId="77777777" w:rsidP="00C84B72" w:rsidR="00C84B72" w:rsidRDefault="00C84B72" w:rsidRPr="005A1C65">
      <w:pPr>
        <w:ind w:left="1065"/>
        <w:jc w:val="both"/>
        <w:rPr>
          <w:rFonts w:ascii="Book Antiqua" w:hAnsi="Book Antiqua"/>
        </w:rPr>
      </w:pPr>
    </w:p>
    <w:p w14:paraId="16E7C6A8" w14:textId="77777777" w:rsidP="00C84B72" w:rsidR="00C84B72" w:rsidRDefault="00C84B72" w:rsidRPr="005A1C65">
      <w:pPr>
        <w:pStyle w:val="Titre3"/>
        <w:rPr>
          <w:rFonts w:ascii="Book Antiqua" w:hAnsi="Book Antiqua"/>
        </w:rPr>
      </w:pPr>
      <w:r w:rsidRPr="005A1C65">
        <w:rPr>
          <w:rFonts w:ascii="Book Antiqua" w:hAnsi="Book Antiqua"/>
        </w:rPr>
        <w:t>D’AUTRE PART</w:t>
      </w:r>
    </w:p>
    <w:p w14:paraId="54BCD6F9" w14:textId="77777777" w:rsidP="00C84B72" w:rsidR="00C84B72" w:rsidRDefault="00C84B72" w:rsidRPr="005A1C65">
      <w:pPr>
        <w:ind w:left="4956"/>
        <w:jc w:val="both"/>
        <w:rPr>
          <w:rFonts w:ascii="Book Antiqua" w:hAnsi="Book Antiqua"/>
        </w:rPr>
      </w:pPr>
    </w:p>
    <w:p w14:paraId="6B8FF448" w14:textId="77777777" w:rsidP="00C84B72" w:rsidR="00C84B72" w:rsidRDefault="00C84B72" w:rsidRPr="005A1C65">
      <w:pPr>
        <w:jc w:val="both"/>
        <w:rPr>
          <w:rFonts w:ascii="Book Antiqua" w:hAnsi="Book Antiqua"/>
        </w:rPr>
      </w:pPr>
    </w:p>
    <w:p w14:paraId="0C9B6898" w14:textId="5CE75657" w:rsidP="00C84B72" w:rsidR="00EB724B" w:rsidRDefault="00EB724B">
      <w:pPr>
        <w:jc w:val="both"/>
        <w:rPr>
          <w:rFonts w:ascii="Book Antiqua" w:hAnsi="Book Antiqua"/>
        </w:rPr>
      </w:pPr>
    </w:p>
    <w:p w14:paraId="31E831DB" w14:textId="33CD67C4" w:rsidP="00C84B72" w:rsidR="00B95106" w:rsidRDefault="00B95106">
      <w:pPr>
        <w:jc w:val="both"/>
        <w:rPr>
          <w:rFonts w:ascii="Book Antiqua" w:hAnsi="Book Antiqua"/>
        </w:rPr>
      </w:pPr>
    </w:p>
    <w:p w14:paraId="735A92D7" w14:textId="74C04574" w:rsidP="00C84B72" w:rsidR="00B95106" w:rsidRDefault="00B95106">
      <w:pPr>
        <w:jc w:val="both"/>
        <w:rPr>
          <w:rFonts w:ascii="Book Antiqua" w:hAnsi="Book Antiqua"/>
        </w:rPr>
      </w:pPr>
    </w:p>
    <w:p w14:paraId="0F355D05" w14:textId="77777777" w:rsidP="00C84B72" w:rsidR="00B95106" w:rsidRDefault="00B95106" w:rsidRPr="005A1C65">
      <w:pPr>
        <w:jc w:val="both"/>
        <w:rPr>
          <w:rFonts w:ascii="Book Antiqua" w:hAnsi="Book Antiqua"/>
        </w:rPr>
      </w:pPr>
    </w:p>
    <w:p w14:paraId="41083B34" w14:textId="77777777" w:rsidP="00C84B72" w:rsidR="00C84B72" w:rsidRDefault="00C84B72" w:rsidRPr="005A1C65">
      <w:pPr>
        <w:jc w:val="both"/>
        <w:rPr>
          <w:rFonts w:ascii="Book Antiqua" w:hAnsi="Book Antiqua"/>
        </w:rPr>
      </w:pPr>
    </w:p>
    <w:p w14:paraId="73D40544" w14:textId="77777777" w:rsidP="00C84B72" w:rsidR="00C84B72" w:rsidRDefault="00C84B72" w:rsidRPr="00BF0F47">
      <w:pPr>
        <w:jc w:val="center"/>
        <w:rPr>
          <w:rFonts w:ascii="Book Antiqua" w:hAnsi="Book Antiqua"/>
          <w:b/>
          <w:u w:val="single"/>
        </w:rPr>
      </w:pPr>
      <w:r w:rsidRPr="00BF0F47">
        <w:rPr>
          <w:rFonts w:ascii="Book Antiqua" w:hAnsi="Book Antiqua"/>
          <w:b/>
          <w:u w:val="single"/>
        </w:rPr>
        <w:t>PREAMBULE</w:t>
      </w:r>
    </w:p>
    <w:p w14:paraId="1B646A81" w14:textId="30269235" w:rsidP="00A04762" w:rsidR="00A04762" w:rsidRDefault="0009393B" w:rsidRPr="00BF0F47">
      <w:pPr>
        <w:pStyle w:val="NormalWeb"/>
        <w:shd w:color="auto" w:fill="FFFFFF" w:val="clear"/>
        <w:spacing w:after="180" w:before="180" w:line="288" w:lineRule="atLeast"/>
        <w:jc w:val="both"/>
        <w:rPr>
          <w:rFonts w:ascii="Book Antiqua" w:cs="Arial" w:hAnsi="Book Antiqua"/>
          <w:color w:val="000000"/>
          <w:sz w:val="22"/>
          <w:szCs w:val="22"/>
          <w:shd w:color="auto" w:fill="FFFFFF" w:val="clear"/>
        </w:rPr>
      </w:pPr>
      <w:r>
        <w:rPr>
          <w:rFonts w:ascii="Book Antiqua" w:cs="Arial" w:hAnsi="Book Antiqua"/>
          <w:color w:val="000000"/>
          <w:sz w:val="22"/>
          <w:szCs w:val="22"/>
          <w:shd w:color="auto" w:fill="FFFFFF" w:val="clear"/>
        </w:rPr>
        <w:t>Les</w:t>
      </w:r>
      <w:r w:rsidR="00A04762" w:rsidRPr="00BF0F47">
        <w:rPr>
          <w:rFonts w:ascii="Book Antiqua" w:cs="Arial" w:hAnsi="Book Antiqua"/>
          <w:color w:val="000000"/>
          <w:sz w:val="22"/>
          <w:szCs w:val="22"/>
          <w:shd w:color="auto" w:fill="FFFFFF" w:val="clear"/>
        </w:rPr>
        <w:t xml:space="preserve"> parties conviennent que l'organisation du temps de travail prévue par le présent accord est indispensable pour répondre aux nécessités liées au bon fonctionnement de la société.</w:t>
      </w:r>
    </w:p>
    <w:p w14:paraId="7B547B1F" w14:textId="77777777" w:rsidP="00A04762" w:rsidR="008C3945" w:rsidRDefault="00A04762">
      <w:pPr>
        <w:pStyle w:val="NormalWeb"/>
        <w:shd w:color="auto" w:fill="FFFFFF" w:val="clear"/>
        <w:spacing w:after="180" w:before="180" w:line="288" w:lineRule="atLeast"/>
        <w:jc w:val="both"/>
        <w:rPr>
          <w:rFonts w:ascii="Book Antiqua" w:cs="Arial" w:hAnsi="Book Antiqua"/>
          <w:color w:val="000000"/>
          <w:sz w:val="22"/>
          <w:szCs w:val="22"/>
          <w:shd w:color="auto" w:fill="FFFFFF" w:val="clear"/>
        </w:rPr>
      </w:pPr>
      <w:r w:rsidRPr="00BF0F47">
        <w:rPr>
          <w:rFonts w:ascii="Book Antiqua" w:cs="Arial" w:hAnsi="Book Antiqua"/>
          <w:color w:val="000000"/>
          <w:sz w:val="22"/>
          <w:szCs w:val="22"/>
          <w:shd w:color="auto" w:fill="FFFFFF" w:val="clear"/>
        </w:rPr>
        <w:t xml:space="preserve">En effet, </w:t>
      </w:r>
      <w:r w:rsidR="0009393B">
        <w:rPr>
          <w:rFonts w:ascii="Book Antiqua" w:cs="Arial" w:hAnsi="Book Antiqua"/>
          <w:color w:val="000000"/>
          <w:sz w:val="22"/>
          <w:szCs w:val="22"/>
          <w:shd w:color="auto" w:fill="FFFFFF" w:val="clear"/>
        </w:rPr>
        <w:t>la Société a s</w:t>
      </w:r>
      <w:r w:rsidR="008C3945">
        <w:rPr>
          <w:rFonts w:ascii="Book Antiqua" w:cs="Arial" w:hAnsi="Book Antiqua"/>
          <w:color w:val="000000"/>
          <w:sz w:val="22"/>
          <w:szCs w:val="22"/>
          <w:shd w:color="auto" w:fill="FFFFFF" w:val="clear"/>
        </w:rPr>
        <w:t>ouhaité soumettre à l’approbation des salariés ce présent accord d’entreprise portant sur la mise en place d’une nouvelle organisation du temps de travail supérieure à la semaine.</w:t>
      </w:r>
    </w:p>
    <w:p w14:paraId="075D1417" w14:textId="71784D28" w:rsidP="00A04762" w:rsidR="008C3945" w:rsidRDefault="00A04762">
      <w:pPr>
        <w:pStyle w:val="NormalWeb"/>
        <w:shd w:color="auto" w:fill="FFFFFF" w:val="clear"/>
        <w:spacing w:after="180" w:before="180" w:line="288" w:lineRule="atLeast"/>
        <w:jc w:val="both"/>
        <w:rPr>
          <w:rFonts w:ascii="Book Antiqua" w:cs="Arial" w:hAnsi="Book Antiqua"/>
          <w:color w:val="000000"/>
          <w:sz w:val="22"/>
          <w:szCs w:val="22"/>
          <w:shd w:color="auto" w:fill="FFFFFF" w:val="clear"/>
        </w:rPr>
      </w:pPr>
      <w:r w:rsidRPr="00BF0F47">
        <w:rPr>
          <w:rFonts w:ascii="Book Antiqua" w:cs="Arial" w:hAnsi="Book Antiqua"/>
          <w:color w:val="000000"/>
          <w:sz w:val="22"/>
          <w:szCs w:val="22"/>
          <w:shd w:color="auto" w:fill="FFFFFF" w:val="clear"/>
        </w:rPr>
        <w:t xml:space="preserve">Les mesures définies ci-après permettront </w:t>
      </w:r>
      <w:r w:rsidR="008C3945">
        <w:rPr>
          <w:rFonts w:ascii="Book Antiqua" w:cs="Arial" w:hAnsi="Book Antiqua"/>
          <w:color w:val="000000"/>
          <w:sz w:val="22"/>
          <w:szCs w:val="22"/>
          <w:shd w:color="auto" w:fill="FFFFFF" w:val="clear"/>
        </w:rPr>
        <w:t>de mettre en place une organisation de travail sur un cycle, c’est-à-dire avec un temps de travail organisé sur une période de deux semaines consécutives, une semaine sur 4 jours et une semaine sur 5 jours.</w:t>
      </w:r>
    </w:p>
    <w:p w14:paraId="16747C08" w14:textId="2EA12FB6" w:rsidP="008C3945" w:rsidR="008C3945" w:rsidRDefault="008C3945">
      <w:pPr>
        <w:pStyle w:val="NormalWeb"/>
        <w:shd w:color="auto" w:fill="FFFFFF" w:val="clear"/>
        <w:spacing w:after="180" w:before="180" w:line="288" w:lineRule="atLeast"/>
        <w:jc w:val="both"/>
        <w:rPr>
          <w:rFonts w:ascii="Book Antiqua" w:cs="Arial" w:hAnsi="Book Antiqua"/>
          <w:color w:val="000000"/>
          <w:sz w:val="22"/>
          <w:szCs w:val="22"/>
          <w:shd w:color="auto" w:fill="FFFFFF" w:val="clear"/>
        </w:rPr>
      </w:pPr>
      <w:r w:rsidRPr="008C3945">
        <w:rPr>
          <w:rFonts w:ascii="Book Antiqua" w:cs="Arial" w:hAnsi="Book Antiqua"/>
          <w:color w:val="000000"/>
          <w:sz w:val="22"/>
          <w:szCs w:val="22"/>
          <w:shd w:color="auto" w:fill="FFFFFF" w:val="clear"/>
        </w:rPr>
        <w:t>L’intérêt de cette organisation particulière de travail serait de mettre en place un weekend de trois jours</w:t>
      </w:r>
      <w:r>
        <w:rPr>
          <w:rFonts w:ascii="Book Antiqua" w:cs="Arial" w:hAnsi="Book Antiqua"/>
          <w:color w:val="000000"/>
          <w:sz w:val="22"/>
          <w:szCs w:val="22"/>
          <w:shd w:color="auto" w:fill="FFFFFF" w:val="clear"/>
        </w:rPr>
        <w:t xml:space="preserve"> </w:t>
      </w:r>
      <w:r w:rsidRPr="008C3945">
        <w:rPr>
          <w:rFonts w:ascii="Book Antiqua" w:cs="Arial" w:hAnsi="Book Antiqua"/>
          <w:color w:val="000000"/>
          <w:sz w:val="22"/>
          <w:szCs w:val="22"/>
          <w:shd w:color="auto" w:fill="FFFFFF" w:val="clear"/>
        </w:rPr>
        <w:t xml:space="preserve">une semaine sur deux, </w:t>
      </w:r>
      <w:r w:rsidR="00A363E3">
        <w:rPr>
          <w:rFonts w:ascii="Book Antiqua" w:cs="Arial" w:hAnsi="Book Antiqua"/>
          <w:color w:val="000000"/>
          <w:sz w:val="22"/>
          <w:szCs w:val="22"/>
          <w:shd w:color="auto" w:fill="FFFFFF" w:val="clear"/>
        </w:rPr>
        <w:t>du 1</w:t>
      </w:r>
      <w:r w:rsidR="00A363E3" w:rsidRPr="00A363E3">
        <w:rPr>
          <w:rFonts w:ascii="Book Antiqua" w:cs="Arial" w:hAnsi="Book Antiqua"/>
          <w:color w:val="000000"/>
          <w:sz w:val="22"/>
          <w:szCs w:val="22"/>
          <w:shd w:color="auto" w:fill="FFFFFF" w:val="clear"/>
          <w:vertAlign w:val="superscript"/>
        </w:rPr>
        <w:t>er</w:t>
      </w:r>
      <w:r w:rsidR="00A363E3">
        <w:rPr>
          <w:rFonts w:ascii="Book Antiqua" w:cs="Arial" w:hAnsi="Book Antiqua"/>
          <w:color w:val="000000"/>
          <w:sz w:val="22"/>
          <w:szCs w:val="22"/>
          <w:shd w:color="auto" w:fill="FFFFFF" w:val="clear"/>
        </w:rPr>
        <w:t xml:space="preserve"> avril au 31 octobre de chaque année civile</w:t>
      </w:r>
      <w:r w:rsidRPr="008C3945">
        <w:rPr>
          <w:rFonts w:ascii="Book Antiqua" w:cs="Arial" w:hAnsi="Book Antiqua"/>
          <w:color w:val="000000"/>
          <w:sz w:val="22"/>
          <w:szCs w:val="22"/>
          <w:shd w:color="auto" w:fill="FFFFFF" w:val="clear"/>
        </w:rPr>
        <w:t>, tout en conservant un rythme de travail à temps complet sur la</w:t>
      </w:r>
      <w:r>
        <w:rPr>
          <w:rFonts w:ascii="Book Antiqua" w:cs="Arial" w:hAnsi="Book Antiqua"/>
          <w:color w:val="000000"/>
          <w:sz w:val="22"/>
          <w:szCs w:val="22"/>
          <w:shd w:color="auto" w:fill="FFFFFF" w:val="clear"/>
        </w:rPr>
        <w:t xml:space="preserve"> </w:t>
      </w:r>
      <w:r w:rsidRPr="008C3945">
        <w:rPr>
          <w:rFonts w:ascii="Book Antiqua" w:cs="Arial" w:hAnsi="Book Antiqua"/>
          <w:color w:val="000000"/>
          <w:sz w:val="22"/>
          <w:szCs w:val="22"/>
          <w:shd w:color="auto" w:fill="FFFFFF" w:val="clear"/>
        </w:rPr>
        <w:t>même base que celle existant à ce jour pour chacun</w:t>
      </w:r>
      <w:r w:rsidR="00E42E2A">
        <w:rPr>
          <w:rFonts w:ascii="Book Antiqua" w:cs="Arial" w:hAnsi="Book Antiqua"/>
          <w:color w:val="000000"/>
          <w:sz w:val="22"/>
          <w:szCs w:val="22"/>
          <w:shd w:color="auto" w:fill="FFFFFF" w:val="clear"/>
        </w:rPr>
        <w:t>.</w:t>
      </w:r>
    </w:p>
    <w:p w14:paraId="60C70781" w14:textId="625DE54D" w:rsidP="008C3945" w:rsidR="00402972" w:rsidRDefault="00402972" w:rsidRPr="008C3945">
      <w:pPr>
        <w:pStyle w:val="NormalWeb"/>
        <w:shd w:color="auto" w:fill="FFFFFF" w:val="clear"/>
        <w:spacing w:after="180" w:before="180" w:line="288" w:lineRule="atLeast"/>
        <w:jc w:val="both"/>
        <w:rPr>
          <w:rFonts w:ascii="Book Antiqua" w:cs="Arial" w:hAnsi="Book Antiqua"/>
          <w:color w:val="000000"/>
          <w:sz w:val="22"/>
          <w:szCs w:val="22"/>
          <w:shd w:color="auto" w:fill="FFFFFF" w:val="clear"/>
        </w:rPr>
      </w:pPr>
      <w:r>
        <w:rPr>
          <w:rFonts w:ascii="Book Antiqua" w:cs="Arial" w:hAnsi="Book Antiqua"/>
          <w:color w:val="000000"/>
          <w:sz w:val="22"/>
          <w:szCs w:val="22"/>
          <w:shd w:color="auto" w:fill="FFFFFF" w:val="clear"/>
        </w:rPr>
        <w:t>Cette organisation du temps de travail permettra, à la fois, de continuer de répondre à une activité qui demeure soutenue et, en même temps, d’améliorer les conditions de travail des salariés en leur assurant un meilleur équilibre entre vie professionnelle et personnelle.</w:t>
      </w:r>
    </w:p>
    <w:p w14:paraId="0B9ACB9A" w14:textId="4423A10A" w:rsidP="00A04762" w:rsidR="00A04762" w:rsidRDefault="00A04762" w:rsidRPr="00BF0F47">
      <w:pPr>
        <w:pStyle w:val="NormalWeb"/>
        <w:shd w:color="auto" w:fill="FFFFFF" w:val="clear"/>
        <w:spacing w:after="180" w:before="180" w:line="288" w:lineRule="atLeast"/>
        <w:jc w:val="both"/>
        <w:rPr>
          <w:rFonts w:ascii="Book Antiqua" w:cs="Arial" w:hAnsi="Book Antiqua"/>
          <w:color w:val="000000"/>
          <w:sz w:val="22"/>
          <w:szCs w:val="22"/>
          <w:shd w:color="auto" w:fill="FFFFFF" w:val="clear"/>
        </w:rPr>
      </w:pPr>
      <w:r w:rsidRPr="00BF0F47">
        <w:rPr>
          <w:rFonts w:ascii="Book Antiqua" w:cs="Arial" w:hAnsi="Book Antiqua"/>
          <w:color w:val="000000"/>
          <w:sz w:val="22"/>
          <w:szCs w:val="22"/>
          <w:shd w:color="auto" w:fill="FFFFFF" w:val="clear"/>
        </w:rPr>
        <w:t>Cette organisation du temps de travail vise à apprécier et décompter la durée du travail non pas sur une période hebdomadaire mais sur la période de référence déterminée par le présent accord.</w:t>
      </w:r>
    </w:p>
    <w:p w14:paraId="7DB2927A" w14:textId="0CA558BD" w:rsidP="008F5159" w:rsidR="008F5159" w:rsidRDefault="008F5159">
      <w:pPr>
        <w:pStyle w:val="NormalWeb"/>
        <w:shd w:color="auto" w:fill="FFFFFF" w:val="clear"/>
        <w:spacing w:after="180" w:afterAutospacing="0" w:before="180" w:beforeAutospacing="0" w:line="288" w:lineRule="atLeast"/>
        <w:jc w:val="both"/>
        <w:rPr>
          <w:rFonts w:ascii="Book Antiqua" w:cs="Arial" w:hAnsi="Book Antiqua"/>
          <w:color w:val="000000"/>
          <w:sz w:val="22"/>
          <w:szCs w:val="22"/>
          <w:shd w:color="auto" w:fill="FFFFFF" w:val="clear"/>
        </w:rPr>
      </w:pPr>
      <w:r w:rsidRPr="00BF0F47">
        <w:rPr>
          <w:rFonts w:ascii="Book Antiqua" w:cs="Arial" w:hAnsi="Book Antiqua"/>
          <w:color w:val="000000"/>
          <w:sz w:val="22"/>
          <w:szCs w:val="22"/>
          <w:shd w:color="auto" w:fill="FFFFFF" w:val="clear"/>
        </w:rPr>
        <w:t>Dans cette perspective, il a été convenu de conclure un accord sur l'aménagement pluri-hebdomadaire du temps de travail en application de l'article L. 3121-44 du code du travail</w:t>
      </w:r>
      <w:r w:rsidR="0009393B">
        <w:rPr>
          <w:rFonts w:ascii="Book Antiqua" w:cs="Arial" w:hAnsi="Book Antiqua"/>
          <w:color w:val="000000"/>
          <w:sz w:val="22"/>
          <w:szCs w:val="22"/>
          <w:shd w:color="auto" w:fill="FFFFFF" w:val="clear"/>
        </w:rPr>
        <w:t>.</w:t>
      </w:r>
    </w:p>
    <w:p w14:paraId="38FA844F" w14:textId="77777777" w:rsidP="008F5159" w:rsidR="008F5159" w:rsidRDefault="008F5159" w:rsidRPr="008F5159">
      <w:pPr>
        <w:jc w:val="both"/>
        <w:rPr>
          <w:rFonts w:ascii="Book Antiqua" w:cs="Arial" w:eastAsia="Times New Roman" w:hAnsi="Book Antiqua"/>
          <w:color w:val="000000"/>
          <w:shd w:color="auto" w:fill="FFFFFF" w:val="clear"/>
        </w:rPr>
      </w:pPr>
    </w:p>
    <w:p w14:paraId="25A7B16C" w14:textId="6DD56687" w:rsidP="008F5159" w:rsidR="00B95106" w:rsidRDefault="00B95106">
      <w:pPr>
        <w:pStyle w:val="al"/>
        <w:jc w:val="both"/>
        <w:rPr>
          <w:rFonts w:ascii="Book Antiqua" w:cs="Arial" w:hAnsi="Book Antiqua"/>
          <w:color w:val="000000"/>
          <w:sz w:val="22"/>
          <w:szCs w:val="22"/>
          <w:shd w:color="auto" w:fill="FFFFFF" w:val="clear"/>
        </w:rPr>
      </w:pPr>
    </w:p>
    <w:p w14:paraId="2ECB3983" w14:textId="456A22CB" w:rsidP="008F5159" w:rsidR="00BF3D4B" w:rsidRDefault="00BF3D4B">
      <w:pPr>
        <w:pStyle w:val="al"/>
        <w:jc w:val="both"/>
        <w:rPr>
          <w:rFonts w:ascii="Book Antiqua" w:cs="Arial" w:hAnsi="Book Antiqua"/>
          <w:color w:val="000000"/>
          <w:sz w:val="22"/>
          <w:szCs w:val="22"/>
          <w:shd w:color="auto" w:fill="FFFFFF" w:val="clear"/>
        </w:rPr>
      </w:pPr>
    </w:p>
    <w:p w14:paraId="13C5952C" w14:textId="1DF88125" w:rsidP="008F5159" w:rsidR="00BF3D4B" w:rsidRDefault="00BF3D4B">
      <w:pPr>
        <w:pStyle w:val="al"/>
        <w:jc w:val="both"/>
        <w:rPr>
          <w:rFonts w:ascii="Book Antiqua" w:cs="Arial" w:hAnsi="Book Antiqua"/>
          <w:color w:val="000000"/>
          <w:sz w:val="22"/>
          <w:szCs w:val="22"/>
          <w:shd w:color="auto" w:fill="FFFFFF" w:val="clear"/>
        </w:rPr>
      </w:pPr>
    </w:p>
    <w:p w14:paraId="617F18D8" w14:textId="63E8FD58" w:rsidP="008F5159" w:rsidR="00BF3D4B" w:rsidRDefault="00BF3D4B">
      <w:pPr>
        <w:pStyle w:val="al"/>
        <w:jc w:val="both"/>
        <w:rPr>
          <w:rFonts w:ascii="Book Antiqua" w:cs="Arial" w:hAnsi="Book Antiqua"/>
          <w:color w:val="000000"/>
          <w:sz w:val="22"/>
          <w:szCs w:val="22"/>
          <w:shd w:color="auto" w:fill="FFFFFF" w:val="clear"/>
        </w:rPr>
      </w:pPr>
    </w:p>
    <w:p w14:paraId="7C4C01DD" w14:textId="0AF086E1" w:rsidP="008F5159" w:rsidR="00BF3D4B" w:rsidRDefault="00BF3D4B">
      <w:pPr>
        <w:pStyle w:val="al"/>
        <w:jc w:val="both"/>
        <w:rPr>
          <w:rFonts w:ascii="Book Antiqua" w:cs="Arial" w:hAnsi="Book Antiqua"/>
          <w:color w:val="000000"/>
          <w:sz w:val="22"/>
          <w:szCs w:val="22"/>
          <w:shd w:color="auto" w:fill="FFFFFF" w:val="clear"/>
        </w:rPr>
      </w:pPr>
    </w:p>
    <w:p w14:paraId="48732880" w14:textId="04E58A46" w:rsidP="008F5159" w:rsidR="00BF3D4B" w:rsidRDefault="00BF3D4B">
      <w:pPr>
        <w:pStyle w:val="al"/>
        <w:jc w:val="both"/>
        <w:rPr>
          <w:rFonts w:ascii="Book Antiqua" w:cs="Arial" w:hAnsi="Book Antiqua"/>
          <w:color w:val="000000"/>
          <w:sz w:val="22"/>
          <w:szCs w:val="22"/>
          <w:shd w:color="auto" w:fill="FFFFFF" w:val="clear"/>
        </w:rPr>
      </w:pPr>
    </w:p>
    <w:p w14:paraId="74F655C0" w14:textId="29449B0A" w:rsidP="008F5159" w:rsidR="00BF3D4B" w:rsidRDefault="00BF3D4B">
      <w:pPr>
        <w:pStyle w:val="al"/>
        <w:jc w:val="both"/>
        <w:rPr>
          <w:rFonts w:ascii="Book Antiqua" w:cs="Arial" w:hAnsi="Book Antiqua"/>
          <w:color w:val="000000"/>
          <w:sz w:val="22"/>
          <w:szCs w:val="22"/>
          <w:shd w:color="auto" w:fill="FFFFFF" w:val="clear"/>
        </w:rPr>
      </w:pPr>
    </w:p>
    <w:p w14:paraId="47FCA4E0" w14:textId="424E01D6" w:rsidP="008F5159" w:rsidR="00BF3D4B" w:rsidRDefault="00BF3D4B">
      <w:pPr>
        <w:pStyle w:val="al"/>
        <w:jc w:val="both"/>
        <w:rPr>
          <w:rFonts w:ascii="Book Antiqua" w:cs="Arial" w:hAnsi="Book Antiqua"/>
          <w:color w:val="000000"/>
          <w:sz w:val="22"/>
          <w:szCs w:val="22"/>
          <w:shd w:color="auto" w:fill="FFFFFF" w:val="clear"/>
        </w:rPr>
      </w:pPr>
    </w:p>
    <w:p w14:paraId="637DD359" w14:textId="77777777" w:rsidP="00001F9C" w:rsidR="00131FAF" w:rsidRDefault="00131FAF" w:rsidRPr="00BF0F47">
      <w:pPr>
        <w:pStyle w:val="NormalWeb"/>
        <w:shd w:color="auto" w:fill="FFFFFF" w:val="clear"/>
        <w:spacing w:after="180" w:afterAutospacing="0" w:before="180" w:beforeAutospacing="0" w:line="288" w:lineRule="atLeast"/>
        <w:jc w:val="both"/>
        <w:rPr>
          <w:rFonts w:ascii="Book Antiqua" w:cs="Arial" w:hAnsi="Book Antiqua"/>
          <w:color w:val="000000"/>
          <w:sz w:val="22"/>
          <w:szCs w:val="22"/>
        </w:rPr>
      </w:pPr>
    </w:p>
    <w:p w14:paraId="297D6C63" w14:textId="77777777" w:rsidP="00A04762" w:rsidR="00C84B72" w:rsidRDefault="00001F9C" w:rsidRPr="00BF0F47">
      <w:pPr>
        <w:pStyle w:val="NormalWeb"/>
        <w:numPr>
          <w:ilvl w:val="0"/>
          <w:numId w:val="11"/>
        </w:numPr>
        <w:shd w:color="auto" w:fill="FFFFFF" w:val="clear"/>
        <w:spacing w:after="180" w:afterAutospacing="0" w:before="180" w:beforeAutospacing="0" w:line="288" w:lineRule="atLeast"/>
        <w:rPr>
          <w:rFonts w:ascii="Book Antiqua" w:cs="Arial" w:hAnsi="Book Antiqua"/>
          <w:b/>
          <w:color w:val="000000"/>
          <w:sz w:val="22"/>
          <w:szCs w:val="22"/>
          <w:u w:val="single"/>
        </w:rPr>
      </w:pPr>
      <w:r w:rsidRPr="00BF0F47">
        <w:rPr>
          <w:rFonts w:ascii="Book Antiqua" w:cs="Arial" w:hAnsi="Book Antiqua"/>
          <w:b/>
          <w:color w:val="000000"/>
          <w:sz w:val="22"/>
          <w:szCs w:val="22"/>
          <w:u w:val="single"/>
        </w:rPr>
        <w:t>CHAMP D’APPLICATION</w:t>
      </w:r>
    </w:p>
    <w:p w14:paraId="5E8D5723" w14:textId="050BA2D7" w:rsidP="006A2114" w:rsidR="007A4F63" w:rsidRDefault="00A04762">
      <w:pPr>
        <w:pStyle w:val="NormalWeb"/>
        <w:shd w:color="auto" w:fill="FFFFFF" w:val="clear"/>
        <w:spacing w:after="180" w:before="180" w:line="288" w:lineRule="atLeast"/>
        <w:jc w:val="both"/>
        <w:rPr>
          <w:rFonts w:ascii="Book Antiqua" w:cs="Arial" w:eastAsiaTheme="minorHAnsi" w:hAnsi="Book Antiqua"/>
          <w:color w:val="000000"/>
          <w:sz w:val="22"/>
          <w:szCs w:val="22"/>
          <w:lang w:eastAsia="en-US"/>
        </w:rPr>
      </w:pPr>
      <w:r w:rsidRPr="00BF0F47">
        <w:rPr>
          <w:rFonts w:ascii="Book Antiqua" w:cs="Arial" w:eastAsiaTheme="minorHAnsi" w:hAnsi="Book Antiqua"/>
          <w:color w:val="000000"/>
          <w:sz w:val="22"/>
          <w:szCs w:val="22"/>
          <w:lang w:eastAsia="en-US"/>
        </w:rPr>
        <w:t>Le présent accord s'applique à tous les salariés de l'entreprise, quelle que soit la nature de leur contrat de travail, à durée indéterminée ou à durée déterminée,</w:t>
      </w:r>
      <w:r w:rsidR="00DC2CD1" w:rsidRPr="00BF0F47">
        <w:rPr>
          <w:rFonts w:ascii="Book Antiqua" w:cs="Arial" w:eastAsiaTheme="minorHAnsi" w:hAnsi="Book Antiqua"/>
          <w:color w:val="000000"/>
          <w:sz w:val="22"/>
          <w:szCs w:val="22"/>
          <w:lang w:eastAsia="en-US"/>
        </w:rPr>
        <w:t xml:space="preserve"> </w:t>
      </w:r>
      <w:r w:rsidR="00402972">
        <w:rPr>
          <w:rFonts w:ascii="Book Antiqua" w:cs="Arial" w:eastAsiaTheme="minorHAnsi" w:hAnsi="Book Antiqua"/>
          <w:color w:val="000000"/>
          <w:sz w:val="22"/>
          <w:szCs w:val="22"/>
          <w:lang w:eastAsia="en-US"/>
        </w:rPr>
        <w:t>et dont la durée du travail est décomptée en heures.</w:t>
      </w:r>
    </w:p>
    <w:p w14:paraId="4316544B" w14:textId="37CBDCD0" w:rsidP="006A2114" w:rsidR="00402972" w:rsidRDefault="00402972">
      <w:pPr>
        <w:pStyle w:val="NormalWeb"/>
        <w:shd w:color="auto" w:fill="FFFFFF" w:val="clear"/>
        <w:spacing w:after="180" w:before="180" w:line="288" w:lineRule="atLeast"/>
        <w:jc w:val="both"/>
        <w:rPr>
          <w:rFonts w:ascii="Book Antiqua" w:cs="Arial" w:eastAsiaTheme="minorHAnsi" w:hAnsi="Book Antiqua"/>
          <w:color w:val="000000"/>
          <w:sz w:val="22"/>
          <w:szCs w:val="22"/>
          <w:lang w:eastAsia="en-US"/>
        </w:rPr>
      </w:pPr>
      <w:r>
        <w:rPr>
          <w:rFonts w:ascii="Book Antiqua" w:cs="Arial" w:eastAsiaTheme="minorHAnsi" w:hAnsi="Book Antiqua"/>
          <w:color w:val="000000"/>
          <w:sz w:val="22"/>
          <w:szCs w:val="22"/>
          <w:lang w:eastAsia="en-US"/>
        </w:rPr>
        <w:t>Sont expressément exclus de cette organisation du temps de travail :</w:t>
      </w:r>
    </w:p>
    <w:p w14:paraId="7379DA72" w14:textId="7EC63ABA" w:rsidP="00986DAF" w:rsidR="00986DAF" w:rsidRDefault="00986DAF">
      <w:pPr>
        <w:pStyle w:val="NormalWeb"/>
        <w:numPr>
          <w:ilvl w:val="0"/>
          <w:numId w:val="1"/>
        </w:numPr>
        <w:shd w:color="auto" w:fill="FFFFFF" w:val="clear"/>
        <w:spacing w:after="180" w:before="180" w:line="288" w:lineRule="atLeast"/>
        <w:jc w:val="both"/>
        <w:rPr>
          <w:rFonts w:ascii="Book Antiqua" w:cs="Arial" w:eastAsiaTheme="minorHAnsi" w:hAnsi="Book Antiqua"/>
          <w:color w:val="000000"/>
          <w:sz w:val="22"/>
          <w:szCs w:val="22"/>
          <w:lang w:eastAsia="en-US"/>
        </w:rPr>
      </w:pPr>
      <w:r>
        <w:rPr>
          <w:rFonts w:ascii="Book Antiqua" w:cs="Arial" w:eastAsiaTheme="minorHAnsi" w:hAnsi="Book Antiqua"/>
          <w:color w:val="000000"/>
          <w:sz w:val="22"/>
          <w:szCs w:val="22"/>
          <w:lang w:eastAsia="en-US"/>
        </w:rPr>
        <w:t>Les cadres dirigeants ;</w:t>
      </w:r>
    </w:p>
    <w:p w14:paraId="309641A5" w14:textId="37C2225B" w:rsidP="00986DAF" w:rsidR="00986DAF" w:rsidRDefault="00986DAF">
      <w:pPr>
        <w:pStyle w:val="NormalWeb"/>
        <w:numPr>
          <w:ilvl w:val="0"/>
          <w:numId w:val="1"/>
        </w:numPr>
        <w:shd w:color="auto" w:fill="FFFFFF" w:val="clear"/>
        <w:spacing w:after="180" w:before="180" w:line="288" w:lineRule="atLeast"/>
        <w:jc w:val="both"/>
        <w:rPr>
          <w:rFonts w:ascii="Book Antiqua" w:cs="Arial" w:eastAsiaTheme="minorHAnsi" w:hAnsi="Book Antiqua"/>
          <w:color w:val="000000"/>
          <w:sz w:val="22"/>
          <w:szCs w:val="22"/>
          <w:lang w:eastAsia="en-US"/>
        </w:rPr>
      </w:pPr>
      <w:r>
        <w:rPr>
          <w:rFonts w:ascii="Book Antiqua" w:cs="Arial" w:eastAsiaTheme="minorHAnsi" w:hAnsi="Book Antiqua"/>
          <w:color w:val="000000"/>
          <w:sz w:val="22"/>
          <w:szCs w:val="22"/>
          <w:lang w:eastAsia="en-US"/>
        </w:rPr>
        <w:t>Les salariés en forfait annuel en jours ;</w:t>
      </w:r>
    </w:p>
    <w:p w14:paraId="2A3B2737" w14:textId="1A036102" w:rsidP="006A2114" w:rsidR="007C1247" w:rsidRDefault="00986DAF" w:rsidRPr="007C1247">
      <w:pPr>
        <w:pStyle w:val="NormalWeb"/>
        <w:numPr>
          <w:ilvl w:val="0"/>
          <w:numId w:val="1"/>
        </w:numPr>
        <w:shd w:color="auto" w:fill="FFFFFF" w:val="clear"/>
        <w:spacing w:after="180" w:before="180" w:line="288" w:lineRule="atLeast"/>
        <w:jc w:val="both"/>
        <w:rPr>
          <w:rFonts w:ascii="Book Antiqua" w:cs="Arial" w:eastAsiaTheme="minorHAnsi" w:hAnsi="Book Antiqua"/>
          <w:color w:val="000000"/>
          <w:sz w:val="22"/>
          <w:szCs w:val="22"/>
          <w:lang w:eastAsia="en-US"/>
        </w:rPr>
      </w:pPr>
      <w:r>
        <w:rPr>
          <w:rFonts w:ascii="Book Antiqua" w:cs="Arial" w:eastAsiaTheme="minorHAnsi" w:hAnsi="Book Antiqua"/>
          <w:color w:val="000000"/>
          <w:sz w:val="22"/>
          <w:szCs w:val="22"/>
          <w:lang w:eastAsia="en-US"/>
        </w:rPr>
        <w:t>Les salariés à temps partiel qui suivront l’organisation qui sera déterminée par leur contrat de travail.</w:t>
      </w:r>
    </w:p>
    <w:p w14:paraId="1915A52B" w14:textId="77777777" w:rsidP="00A04762" w:rsidR="00A04762" w:rsidRDefault="00001F9C" w:rsidRPr="00BF0F47">
      <w:pPr>
        <w:pStyle w:val="NormalWeb"/>
        <w:numPr>
          <w:ilvl w:val="0"/>
          <w:numId w:val="11"/>
        </w:numPr>
        <w:shd w:color="auto" w:fill="FFFFFF" w:val="clear"/>
        <w:spacing w:after="180" w:afterAutospacing="0" w:before="180" w:beforeAutospacing="0" w:line="288" w:lineRule="atLeast"/>
        <w:jc w:val="both"/>
        <w:rPr>
          <w:rFonts w:ascii="Book Antiqua" w:cs="Arial" w:hAnsi="Book Antiqua"/>
          <w:color w:val="000000"/>
          <w:sz w:val="22"/>
          <w:szCs w:val="22"/>
        </w:rPr>
      </w:pPr>
      <w:r w:rsidRPr="00BF0F47">
        <w:rPr>
          <w:rFonts w:ascii="Book Antiqua" w:cs="Arial" w:hAnsi="Book Antiqua"/>
          <w:b/>
          <w:color w:val="000000"/>
          <w:sz w:val="22"/>
          <w:szCs w:val="22"/>
          <w:u w:val="single"/>
        </w:rPr>
        <w:t xml:space="preserve">DEFINITION DE LA PERIODE DE REFERENCE </w:t>
      </w:r>
    </w:p>
    <w:p w14:paraId="550ED913" w14:textId="6BEDF128" w:rsidP="00A04762" w:rsidR="00A04762" w:rsidRDefault="00A04762" w:rsidRPr="00BF0F47">
      <w:pPr>
        <w:pStyle w:val="NormalWeb"/>
        <w:shd w:color="auto" w:fill="FFFFFF" w:val="clear"/>
        <w:spacing w:after="180" w:before="180" w:line="288" w:lineRule="atLeast"/>
        <w:jc w:val="both"/>
        <w:rPr>
          <w:rFonts w:ascii="Book Antiqua" w:cs="Arial" w:hAnsi="Book Antiqua"/>
          <w:color w:val="000000"/>
          <w:sz w:val="22"/>
          <w:szCs w:val="22"/>
        </w:rPr>
      </w:pPr>
      <w:r w:rsidRPr="00BF0F47">
        <w:rPr>
          <w:rFonts w:ascii="Book Antiqua" w:cs="Arial" w:hAnsi="Book Antiqua"/>
          <w:color w:val="000000"/>
          <w:sz w:val="22"/>
          <w:szCs w:val="22"/>
        </w:rPr>
        <w:t>En application de l'article L. 3121-41 du code du travail, un accord d'entreprise peut définir les modalités d'aménagement du temps de travail sur une période de référence supérieure à la semaine.</w:t>
      </w:r>
    </w:p>
    <w:p w14:paraId="79C4C593" w14:textId="0C939248" w:rsidP="00A04762" w:rsidR="00A04762" w:rsidRDefault="00A04762" w:rsidRPr="00BF0F47">
      <w:pPr>
        <w:pStyle w:val="NormalWeb"/>
        <w:shd w:color="auto" w:fill="FFFFFF" w:val="clear"/>
        <w:spacing w:after="180" w:afterAutospacing="0" w:before="180" w:beforeAutospacing="0" w:line="288" w:lineRule="atLeast"/>
        <w:jc w:val="both"/>
        <w:rPr>
          <w:rFonts w:ascii="Book Antiqua" w:cs="Arial" w:hAnsi="Book Antiqua"/>
          <w:color w:val="000000"/>
          <w:sz w:val="22"/>
          <w:szCs w:val="22"/>
        </w:rPr>
      </w:pPr>
      <w:r w:rsidRPr="00BF0F47">
        <w:rPr>
          <w:rFonts w:ascii="Book Antiqua" w:cs="Arial" w:hAnsi="Book Antiqua"/>
          <w:color w:val="000000"/>
          <w:sz w:val="22"/>
          <w:szCs w:val="22"/>
        </w:rPr>
        <w:t>La période de référence</w:t>
      </w:r>
      <w:r w:rsidR="00F86877">
        <w:rPr>
          <w:rFonts w:ascii="Book Antiqua" w:cs="Arial" w:hAnsi="Book Antiqua"/>
          <w:color w:val="000000"/>
          <w:sz w:val="22"/>
          <w:szCs w:val="22"/>
        </w:rPr>
        <w:t xml:space="preserve"> pour l’organisation pluri-hebdomadaire du temps de travail est fixée</w:t>
      </w:r>
      <w:r w:rsidRPr="00BF0F47">
        <w:rPr>
          <w:rFonts w:ascii="Book Antiqua" w:cs="Arial" w:hAnsi="Book Antiqua"/>
          <w:color w:val="000000"/>
          <w:sz w:val="22"/>
          <w:szCs w:val="22"/>
        </w:rPr>
        <w:t xml:space="preserve"> </w:t>
      </w:r>
      <w:r w:rsidR="00F86877">
        <w:rPr>
          <w:rFonts w:ascii="Book Antiqua" w:cs="Arial" w:hAnsi="Book Antiqua"/>
          <w:color w:val="000000"/>
          <w:sz w:val="22"/>
          <w:szCs w:val="22"/>
        </w:rPr>
        <w:t>sur un cycle de deux semaines, du</w:t>
      </w:r>
      <w:r w:rsidRPr="00B16616">
        <w:rPr>
          <w:rFonts w:ascii="Book Antiqua" w:cs="Arial" w:hAnsi="Book Antiqua"/>
          <w:color w:val="000000"/>
          <w:sz w:val="22"/>
          <w:szCs w:val="22"/>
        </w:rPr>
        <w:t xml:space="preserve"> </w:t>
      </w:r>
      <w:r w:rsidR="005D2A79" w:rsidRPr="005536AF">
        <w:rPr>
          <w:rFonts w:ascii="Book Antiqua" w:cs="Arial" w:hAnsi="Book Antiqua"/>
          <w:color w:val="000000"/>
          <w:sz w:val="22"/>
          <w:szCs w:val="22"/>
        </w:rPr>
        <w:t>1</w:t>
      </w:r>
      <w:r w:rsidR="005D2A79" w:rsidRPr="005536AF">
        <w:rPr>
          <w:rFonts w:ascii="Book Antiqua" w:cs="Arial" w:hAnsi="Book Antiqua"/>
          <w:color w:val="000000"/>
          <w:sz w:val="22"/>
          <w:szCs w:val="22"/>
          <w:vertAlign w:val="superscript"/>
        </w:rPr>
        <w:t>er</w:t>
      </w:r>
      <w:r w:rsidR="005D2A79" w:rsidRPr="005536AF">
        <w:rPr>
          <w:rFonts w:ascii="Book Antiqua" w:cs="Arial" w:hAnsi="Book Antiqua"/>
          <w:color w:val="000000"/>
          <w:sz w:val="22"/>
          <w:szCs w:val="22"/>
        </w:rPr>
        <w:t xml:space="preserve"> </w:t>
      </w:r>
      <w:r w:rsidR="00923476" w:rsidRPr="005536AF">
        <w:rPr>
          <w:rFonts w:ascii="Book Antiqua" w:cs="Arial" w:hAnsi="Book Antiqua"/>
          <w:color w:val="000000"/>
          <w:sz w:val="22"/>
          <w:szCs w:val="22"/>
        </w:rPr>
        <w:t>avril</w:t>
      </w:r>
      <w:r w:rsidRPr="005536AF">
        <w:rPr>
          <w:rFonts w:ascii="Book Antiqua" w:cs="Arial" w:hAnsi="Book Antiqua"/>
          <w:color w:val="000000"/>
          <w:sz w:val="22"/>
          <w:szCs w:val="22"/>
        </w:rPr>
        <w:t xml:space="preserve"> </w:t>
      </w:r>
      <w:r w:rsidR="00F86877" w:rsidRPr="005536AF">
        <w:rPr>
          <w:rFonts w:ascii="Book Antiqua" w:cs="Arial" w:hAnsi="Book Antiqua"/>
          <w:color w:val="000000"/>
          <w:sz w:val="22"/>
          <w:szCs w:val="22"/>
        </w:rPr>
        <w:t>au</w:t>
      </w:r>
      <w:r w:rsidRPr="005536AF">
        <w:rPr>
          <w:rFonts w:ascii="Book Antiqua" w:cs="Arial" w:hAnsi="Book Antiqua"/>
          <w:color w:val="000000"/>
          <w:sz w:val="22"/>
          <w:szCs w:val="22"/>
        </w:rPr>
        <w:t xml:space="preserve"> </w:t>
      </w:r>
      <w:r w:rsidR="00923476" w:rsidRPr="005536AF">
        <w:rPr>
          <w:rFonts w:ascii="Book Antiqua" w:cs="Arial" w:hAnsi="Book Antiqua"/>
          <w:color w:val="000000"/>
          <w:sz w:val="22"/>
          <w:szCs w:val="22"/>
        </w:rPr>
        <w:t>31 octobre</w:t>
      </w:r>
      <w:r w:rsidRPr="005536AF">
        <w:rPr>
          <w:rFonts w:ascii="Book Antiqua" w:cs="Arial" w:hAnsi="Book Antiqua"/>
          <w:color w:val="000000"/>
          <w:sz w:val="22"/>
          <w:szCs w:val="22"/>
        </w:rPr>
        <w:t xml:space="preserve"> de chaque année civile.</w:t>
      </w:r>
    </w:p>
    <w:p w14:paraId="68FEA644" w14:textId="0C3D7DC9" w:rsidP="00A04762" w:rsidR="00A04762" w:rsidRDefault="00A04762">
      <w:pPr>
        <w:pStyle w:val="NormalWeb"/>
        <w:shd w:color="auto" w:fill="FFFFFF" w:val="clear"/>
        <w:spacing w:after="180" w:afterAutospacing="0" w:before="180" w:beforeAutospacing="0" w:line="288" w:lineRule="atLeast"/>
        <w:jc w:val="both"/>
        <w:rPr>
          <w:rFonts w:ascii="Book Antiqua" w:cs="Arial" w:hAnsi="Book Antiqua"/>
          <w:color w:val="000000"/>
          <w:sz w:val="22"/>
          <w:szCs w:val="22"/>
        </w:rPr>
      </w:pPr>
    </w:p>
    <w:p w14:paraId="51F14231" w14:textId="148AA52C" w:rsidP="00810056" w:rsidR="00810056" w:rsidRDefault="00F86877">
      <w:pPr>
        <w:pStyle w:val="NormalWeb"/>
        <w:numPr>
          <w:ilvl w:val="0"/>
          <w:numId w:val="11"/>
        </w:numPr>
        <w:shd w:color="auto" w:fill="FFFFFF" w:val="clear"/>
        <w:spacing w:after="180" w:afterAutospacing="0" w:before="180" w:beforeAutospacing="0" w:line="288" w:lineRule="atLeast"/>
        <w:jc w:val="both"/>
        <w:rPr>
          <w:rFonts w:ascii="Book Antiqua" w:cs="Arial" w:hAnsi="Book Antiqua"/>
          <w:b/>
          <w:color w:val="000000"/>
          <w:sz w:val="22"/>
          <w:szCs w:val="22"/>
          <w:u w:val="single"/>
        </w:rPr>
      </w:pPr>
      <w:r>
        <w:rPr>
          <w:rFonts w:ascii="Book Antiqua" w:cs="Arial" w:hAnsi="Book Antiqua"/>
          <w:b/>
          <w:color w:val="000000"/>
          <w:sz w:val="22"/>
          <w:szCs w:val="22"/>
          <w:u w:val="single"/>
        </w:rPr>
        <w:t xml:space="preserve">ORGANISATION DU TEMPS DE TRAVAIL </w:t>
      </w:r>
      <w:r w:rsidR="00B85264">
        <w:rPr>
          <w:rFonts w:ascii="Book Antiqua" w:cs="Arial" w:hAnsi="Book Antiqua"/>
          <w:b/>
          <w:color w:val="000000"/>
          <w:sz w:val="22"/>
          <w:szCs w:val="22"/>
          <w:u w:val="single"/>
        </w:rPr>
        <w:t>SUR UN CYCLE DE DEUX SEMAINES</w:t>
      </w:r>
      <w:r w:rsidR="00810056" w:rsidRPr="00810056">
        <w:rPr>
          <w:rFonts w:ascii="Book Antiqua" w:cs="Arial" w:hAnsi="Book Antiqua"/>
          <w:b/>
          <w:color w:val="000000"/>
          <w:sz w:val="22"/>
          <w:szCs w:val="22"/>
          <w:u w:val="single"/>
        </w:rPr>
        <w:t xml:space="preserve">, MODALITES </w:t>
      </w:r>
      <w:r w:rsidR="00B85264">
        <w:rPr>
          <w:rFonts w:ascii="Book Antiqua" w:cs="Arial" w:hAnsi="Book Antiqua"/>
          <w:b/>
          <w:color w:val="000000"/>
          <w:sz w:val="22"/>
          <w:szCs w:val="22"/>
          <w:u w:val="single"/>
        </w:rPr>
        <w:t>DE CETTE ORGANISATION</w:t>
      </w:r>
      <w:r w:rsidR="00810056" w:rsidRPr="00810056">
        <w:rPr>
          <w:rFonts w:ascii="Book Antiqua" w:cs="Arial" w:hAnsi="Book Antiqua"/>
          <w:b/>
          <w:color w:val="000000"/>
          <w:sz w:val="22"/>
          <w:szCs w:val="22"/>
          <w:u w:val="single"/>
        </w:rPr>
        <w:t>, DUREE MOYENNE HEBDOMADAIRE</w:t>
      </w:r>
    </w:p>
    <w:p w14:paraId="4E9C3B05" w14:textId="6FFEF50D" w:rsidP="00A04762" w:rsidR="00D04E17" w:rsidRDefault="00D04E17" w:rsidRPr="00D04E17">
      <w:pPr>
        <w:pStyle w:val="NormalWeb"/>
        <w:shd w:color="auto" w:fill="FFFFFF" w:val="clear"/>
        <w:spacing w:after="180" w:before="180" w:line="288" w:lineRule="atLeast"/>
        <w:jc w:val="both"/>
        <w:rPr>
          <w:rFonts w:ascii="Book Antiqua" w:cs="Arial" w:hAnsi="Book Antiqua"/>
          <w:b/>
          <w:bCs/>
          <w:color w:val="000000"/>
          <w:sz w:val="22"/>
          <w:szCs w:val="22"/>
        </w:rPr>
      </w:pPr>
      <w:r w:rsidRPr="00D04E17">
        <w:rPr>
          <w:rFonts w:ascii="Book Antiqua" w:cs="Arial" w:hAnsi="Book Antiqua"/>
          <w:b/>
          <w:bCs/>
          <w:color w:val="000000"/>
          <w:sz w:val="22"/>
          <w:szCs w:val="22"/>
        </w:rPr>
        <w:t xml:space="preserve">Article 3.1 – </w:t>
      </w:r>
      <w:r w:rsidR="00B85264">
        <w:rPr>
          <w:rFonts w:ascii="Book Antiqua" w:cs="Arial" w:hAnsi="Book Antiqua"/>
          <w:b/>
          <w:bCs/>
          <w:color w:val="000000"/>
          <w:sz w:val="22"/>
          <w:szCs w:val="22"/>
        </w:rPr>
        <w:t>Organisation du temps de travail sur un cycle de deux semaines</w:t>
      </w:r>
    </w:p>
    <w:p w14:paraId="631C906B" w14:textId="5C7DD011" w:rsidP="00A04762" w:rsidR="00EF1B40" w:rsidRDefault="00EF1B40">
      <w:pPr>
        <w:pStyle w:val="NormalWeb"/>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L</w:t>
      </w:r>
      <w:r w:rsidRPr="00EF1B40">
        <w:rPr>
          <w:rFonts w:ascii="Book Antiqua" w:cs="Arial" w:hAnsi="Book Antiqua"/>
          <w:color w:val="000000"/>
          <w:sz w:val="22"/>
          <w:szCs w:val="22"/>
        </w:rPr>
        <w:t>e temps de travail des salariés</w:t>
      </w:r>
      <w:r w:rsidR="009D7D28">
        <w:rPr>
          <w:rFonts w:ascii="Book Antiqua" w:cs="Arial" w:hAnsi="Book Antiqua"/>
          <w:color w:val="000000"/>
          <w:sz w:val="22"/>
          <w:szCs w:val="22"/>
        </w:rPr>
        <w:t xml:space="preserve"> est</w:t>
      </w:r>
      <w:r w:rsidRPr="00EF1B40">
        <w:rPr>
          <w:rFonts w:ascii="Book Antiqua" w:cs="Arial" w:hAnsi="Book Antiqua"/>
          <w:color w:val="000000"/>
          <w:sz w:val="22"/>
          <w:szCs w:val="22"/>
        </w:rPr>
        <w:t xml:space="preserve"> </w:t>
      </w:r>
      <w:r w:rsidR="00B85264">
        <w:rPr>
          <w:rFonts w:ascii="Book Antiqua" w:cs="Arial" w:hAnsi="Book Antiqua"/>
          <w:color w:val="000000"/>
          <w:sz w:val="22"/>
          <w:szCs w:val="22"/>
        </w:rPr>
        <w:t>fixé sur un cycle de deux semaines s’organise de la manière suivante</w:t>
      </w:r>
      <w:r>
        <w:rPr>
          <w:rFonts w:ascii="Book Antiqua" w:cs="Arial" w:hAnsi="Book Antiqua"/>
          <w:color w:val="000000"/>
          <w:sz w:val="22"/>
          <w:szCs w:val="22"/>
        </w:rPr>
        <w:t> :</w:t>
      </w:r>
    </w:p>
    <w:p w14:paraId="230AC005" w14:textId="4601BE51" w:rsidP="00E42E2A" w:rsidR="00E42E2A" w:rsidRDefault="00E42E2A" w:rsidRPr="00E42E2A">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 xml:space="preserve">Pour les salariés à </w:t>
      </w:r>
      <w:r w:rsidR="0015162D">
        <w:rPr>
          <w:rFonts w:ascii="Book Antiqua" w:cs="Arial" w:hAnsi="Book Antiqua"/>
          <w:color w:val="000000"/>
          <w:sz w:val="22"/>
          <w:szCs w:val="22"/>
          <w:u w:val="single"/>
        </w:rPr>
        <w:t>38,50 heures</w:t>
      </w:r>
      <w:r w:rsidRPr="00E42E2A">
        <w:rPr>
          <w:rFonts w:ascii="Book Antiqua" w:cs="Arial" w:hAnsi="Book Antiqua"/>
          <w:color w:val="000000"/>
          <w:sz w:val="22"/>
          <w:szCs w:val="22"/>
          <w:u w:val="single"/>
        </w:rPr>
        <w:t xml:space="preserve"> hebdomadaires en moyenne :</w:t>
      </w:r>
    </w:p>
    <w:p w14:paraId="24C079D1" w14:textId="3D7030D0" w:rsidP="00E42E2A" w:rsidR="00B85264" w:rsidRDefault="00B85264">
      <w:pPr>
        <w:pStyle w:val="NormalWeb"/>
        <w:numPr>
          <w:ilvl w:val="0"/>
          <w:numId w:val="25"/>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Paire (A) : 4</w:t>
      </w:r>
      <w:r w:rsidR="004437AD">
        <w:rPr>
          <w:rFonts w:ascii="Book Antiqua" w:cs="Arial" w:hAnsi="Book Antiqua"/>
          <w:color w:val="000000"/>
          <w:sz w:val="22"/>
          <w:szCs w:val="22"/>
        </w:rPr>
        <w:t>3</w:t>
      </w:r>
      <w:r>
        <w:rPr>
          <w:rFonts w:ascii="Book Antiqua" w:cs="Arial" w:hAnsi="Book Antiqua"/>
          <w:color w:val="000000"/>
          <w:sz w:val="22"/>
          <w:szCs w:val="22"/>
        </w:rPr>
        <w:t xml:space="preserve"> heures hebdomadaires réparties sur 5 jours ;</w:t>
      </w:r>
    </w:p>
    <w:p w14:paraId="32B0B8FF" w14:textId="1F6EF5E3" w:rsidP="00E42E2A" w:rsidR="00B85264" w:rsidRDefault="00B85264">
      <w:pPr>
        <w:pStyle w:val="NormalWeb"/>
        <w:numPr>
          <w:ilvl w:val="0"/>
          <w:numId w:val="25"/>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Impaire (B) : 34 heures hebdomadaires réparties sur 4 jours.</w:t>
      </w:r>
    </w:p>
    <w:p w14:paraId="7B198F4A" w14:textId="77777777" w:rsidP="0015162D" w:rsidR="0015162D" w:rsidRDefault="0015162D" w:rsidRPr="00E42E2A">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Pour les salariés à 37 heures hebdomadaires en moyenne :</w:t>
      </w:r>
    </w:p>
    <w:p w14:paraId="1E9B00DF" w14:textId="77777777" w:rsidP="0015162D" w:rsidR="0015162D" w:rsidRDefault="0015162D">
      <w:pPr>
        <w:pStyle w:val="NormalWeb"/>
        <w:numPr>
          <w:ilvl w:val="0"/>
          <w:numId w:val="25"/>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Paire (A) : 40 heures hebdomadaires réparties sur 5 jours ;</w:t>
      </w:r>
    </w:p>
    <w:p w14:paraId="0F779EF3" w14:textId="3E03D607" w:rsidP="0015162D" w:rsidR="0015162D" w:rsidRDefault="0015162D" w:rsidRPr="0015162D">
      <w:pPr>
        <w:pStyle w:val="NormalWeb"/>
        <w:numPr>
          <w:ilvl w:val="0"/>
          <w:numId w:val="25"/>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Impaire (B) : 34 heures hebdomadaires réparties sur 4 jours.</w:t>
      </w:r>
    </w:p>
    <w:p w14:paraId="1C707362" w14:textId="00CCD982" w:rsidP="00E42E2A" w:rsidR="00E42E2A" w:rsidRDefault="00E42E2A">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Pour les salariés à 35 heures hebdomadaires en moyenne :</w:t>
      </w:r>
    </w:p>
    <w:p w14:paraId="702E86D5" w14:textId="77777777" w:rsidP="00E42E2A" w:rsidR="00E42E2A" w:rsidRDefault="00E42E2A">
      <w:pPr>
        <w:pStyle w:val="NormalWeb"/>
        <w:numPr>
          <w:ilvl w:val="0"/>
          <w:numId w:val="24"/>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Paire (A) : 40 heures hebdomadaires réparties sur 5 jours ;</w:t>
      </w:r>
    </w:p>
    <w:p w14:paraId="43F78E0B" w14:textId="7EE3866D" w:rsidP="00E42E2A" w:rsidR="00E42E2A" w:rsidRDefault="00E42E2A">
      <w:pPr>
        <w:pStyle w:val="NormalWeb"/>
        <w:numPr>
          <w:ilvl w:val="0"/>
          <w:numId w:val="24"/>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Impaire (B) : 30 heures hebdomadaires réparties sur 4 jours.</w:t>
      </w:r>
    </w:p>
    <w:p w14:paraId="73286819" w14:textId="77777777" w:rsidP="00E42E2A" w:rsidR="00E42E2A" w:rsidRDefault="00E42E2A" w:rsidRPr="00E42E2A">
      <w:pPr>
        <w:pStyle w:val="NormalWeb"/>
        <w:shd w:color="auto" w:fill="FFFFFF" w:val="clear"/>
        <w:spacing w:after="180" w:before="180" w:line="288" w:lineRule="atLeast"/>
        <w:jc w:val="both"/>
        <w:rPr>
          <w:rFonts w:ascii="Book Antiqua" w:cs="Arial" w:hAnsi="Book Antiqua"/>
          <w:color w:val="000000"/>
          <w:sz w:val="22"/>
          <w:szCs w:val="22"/>
          <w:u w:val="single"/>
        </w:rPr>
      </w:pPr>
    </w:p>
    <w:p w14:paraId="472EE630" w14:textId="033D39ED" w:rsidP="00A04762" w:rsidR="00A04762" w:rsidRDefault="00A04762" w:rsidRPr="005A1C65">
      <w:pPr>
        <w:pStyle w:val="NormalWeb"/>
        <w:shd w:color="auto" w:fill="FFFFFF" w:val="clear"/>
        <w:spacing w:after="180" w:before="180" w:line="288" w:lineRule="atLeast"/>
        <w:jc w:val="both"/>
        <w:rPr>
          <w:rFonts w:ascii="Book Antiqua" w:cs="Arial" w:hAnsi="Book Antiqua"/>
          <w:color w:val="000000"/>
          <w:sz w:val="22"/>
          <w:szCs w:val="22"/>
        </w:rPr>
      </w:pPr>
      <w:r w:rsidRPr="005A1C65">
        <w:rPr>
          <w:rFonts w:ascii="Book Antiqua" w:cs="Arial" w:hAnsi="Book Antiqua"/>
          <w:color w:val="000000"/>
          <w:sz w:val="22"/>
          <w:szCs w:val="22"/>
        </w:rPr>
        <w:lastRenderedPageBreak/>
        <w:t>La durée du travail effectif est le temps pendant lequel le salarié est à la disposition de l’employeur et doit se conformer à ses directives sans pouvoir vaquer librement à des occupations personnelles.</w:t>
      </w:r>
    </w:p>
    <w:p w14:paraId="6D41AA95" w14:textId="77777777" w:rsidP="00A04762" w:rsidR="00A04762" w:rsidRDefault="00A04762" w:rsidRPr="005A1C65">
      <w:pPr>
        <w:pStyle w:val="NormalWeb"/>
        <w:shd w:color="auto" w:fill="FFFFFF" w:val="clear"/>
        <w:spacing w:after="180" w:before="180" w:line="288" w:lineRule="atLeast"/>
        <w:jc w:val="both"/>
        <w:rPr>
          <w:rFonts w:ascii="Book Antiqua" w:cs="Arial" w:hAnsi="Book Antiqua"/>
          <w:color w:val="000000"/>
          <w:sz w:val="22"/>
          <w:szCs w:val="22"/>
        </w:rPr>
      </w:pPr>
      <w:r w:rsidRPr="005A1C65">
        <w:rPr>
          <w:rFonts w:ascii="Book Antiqua" w:cs="Arial" w:hAnsi="Book Antiqua"/>
          <w:color w:val="000000"/>
          <w:sz w:val="22"/>
          <w:szCs w:val="22"/>
        </w:rPr>
        <w:t xml:space="preserve">Cette définition légale du temps de travail effectif est la référence des parties en particulier pour calculer les durées maximales de travail, l’appréciation du décompte et du paiement d’éventuelles heures supplémentaires </w:t>
      </w:r>
      <w:r>
        <w:rPr>
          <w:rFonts w:ascii="Book Antiqua" w:cs="Arial" w:hAnsi="Book Antiqua"/>
          <w:color w:val="000000"/>
          <w:sz w:val="22"/>
          <w:szCs w:val="22"/>
        </w:rPr>
        <w:t>en fin de période</w:t>
      </w:r>
      <w:r w:rsidRPr="005A1C65">
        <w:rPr>
          <w:rFonts w:ascii="Book Antiqua" w:cs="Arial" w:hAnsi="Book Antiqua"/>
          <w:color w:val="000000"/>
          <w:sz w:val="22"/>
          <w:szCs w:val="22"/>
        </w:rPr>
        <w:t>.</w:t>
      </w:r>
    </w:p>
    <w:p w14:paraId="386A4ACF" w14:textId="77777777" w:rsidP="00D04E17" w:rsidR="00D04E17" w:rsidRDefault="00D04E17">
      <w:pPr>
        <w:pStyle w:val="NormalWeb"/>
        <w:shd w:color="auto" w:fill="FFFFFF" w:val="clear"/>
        <w:spacing w:after="180" w:before="180" w:line="288" w:lineRule="atLeast"/>
        <w:jc w:val="both"/>
        <w:rPr>
          <w:rFonts w:ascii="Book Antiqua" w:cs="Arial" w:hAnsi="Book Antiqua"/>
          <w:color w:val="000000"/>
          <w:sz w:val="22"/>
          <w:szCs w:val="22"/>
        </w:rPr>
      </w:pPr>
      <w:r w:rsidRPr="005A1C65">
        <w:rPr>
          <w:rFonts w:ascii="Book Antiqua" w:cs="Arial" w:hAnsi="Book Antiqua"/>
          <w:color w:val="000000"/>
          <w:sz w:val="22"/>
          <w:szCs w:val="22"/>
        </w:rPr>
        <w:t xml:space="preserve">Le temps de repos hebdomadaire est nécessairement de 35 heures </w:t>
      </w:r>
      <w:proofErr w:type="gramStart"/>
      <w:r w:rsidRPr="005A1C65">
        <w:rPr>
          <w:rFonts w:ascii="Book Antiqua" w:cs="Arial" w:hAnsi="Book Antiqua"/>
          <w:color w:val="000000"/>
          <w:sz w:val="22"/>
          <w:szCs w:val="22"/>
        </w:rPr>
        <w:t>consécutives</w:t>
      </w:r>
      <w:proofErr w:type="gramEnd"/>
      <w:r w:rsidRPr="005A1C65">
        <w:rPr>
          <w:rFonts w:ascii="Book Antiqua" w:cs="Arial" w:hAnsi="Book Antiqua"/>
          <w:color w:val="000000"/>
          <w:sz w:val="22"/>
          <w:szCs w:val="22"/>
        </w:rPr>
        <w:t xml:space="preserve"> dans la semaine. </w:t>
      </w:r>
    </w:p>
    <w:p w14:paraId="60C4A636" w14:textId="77777777" w:rsidP="00D04E17" w:rsidR="00D04E17" w:rsidRDefault="00D04E17">
      <w:pPr>
        <w:pStyle w:val="NormalWeb"/>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Le temps de repos quotidien est d’au moins 11 heures consécutives.</w:t>
      </w:r>
    </w:p>
    <w:p w14:paraId="5AEF7C8E" w14:textId="0FB01BB9" w:rsidP="0049117B" w:rsidR="001019F0" w:rsidRDefault="00D04E17" w:rsidRPr="001019F0">
      <w:pPr>
        <w:pStyle w:val="NormalWeb"/>
        <w:shd w:color="auto" w:fill="FFFFFF" w:val="clear"/>
        <w:spacing w:after="180" w:before="180" w:line="288" w:lineRule="atLeast"/>
        <w:jc w:val="both"/>
        <w:rPr>
          <w:rFonts w:ascii="Book Antiqua" w:cs="Arial" w:hAnsi="Book Antiqua"/>
          <w:color w:val="000000"/>
          <w:sz w:val="22"/>
          <w:szCs w:val="22"/>
        </w:rPr>
      </w:pPr>
      <w:r w:rsidRPr="001019F0">
        <w:rPr>
          <w:rFonts w:ascii="Book Antiqua" w:cs="Arial" w:hAnsi="Book Antiqua"/>
          <w:color w:val="000000"/>
          <w:sz w:val="22"/>
          <w:szCs w:val="22"/>
        </w:rPr>
        <w:t xml:space="preserve">La durée maximale </w:t>
      </w:r>
      <w:r w:rsidR="0049117B">
        <w:rPr>
          <w:rFonts w:ascii="Book Antiqua" w:cs="Arial" w:hAnsi="Book Antiqua"/>
          <w:color w:val="000000"/>
          <w:sz w:val="22"/>
          <w:szCs w:val="22"/>
        </w:rPr>
        <w:t>hebdomadaire est de 48 heures.</w:t>
      </w:r>
    </w:p>
    <w:p w14:paraId="1BF69FA2" w14:textId="72244A97" w:rsidP="00D04E17" w:rsidR="00D04E17" w:rsidRDefault="00D04E17" w:rsidRPr="00D04E17">
      <w:pPr>
        <w:pStyle w:val="NormalWeb"/>
        <w:shd w:color="auto" w:fill="FFFFFF" w:val="clear"/>
        <w:spacing w:after="180" w:before="180" w:line="288" w:lineRule="atLeast"/>
        <w:jc w:val="both"/>
        <w:rPr>
          <w:rFonts w:ascii="Book Antiqua" w:cs="Arial" w:hAnsi="Book Antiqua"/>
          <w:b/>
          <w:bCs/>
          <w:color w:val="000000"/>
          <w:sz w:val="22"/>
          <w:szCs w:val="22"/>
        </w:rPr>
      </w:pPr>
      <w:r w:rsidRPr="00D04E17">
        <w:rPr>
          <w:rFonts w:ascii="Book Antiqua" w:cs="Arial" w:hAnsi="Book Antiqua"/>
          <w:b/>
          <w:bCs/>
          <w:color w:val="000000"/>
          <w:sz w:val="22"/>
          <w:szCs w:val="22"/>
        </w:rPr>
        <w:t>Article 3.</w:t>
      </w:r>
      <w:r>
        <w:rPr>
          <w:rFonts w:ascii="Book Antiqua" w:cs="Arial" w:hAnsi="Book Antiqua"/>
          <w:b/>
          <w:bCs/>
          <w:color w:val="000000"/>
          <w:sz w:val="22"/>
          <w:szCs w:val="22"/>
        </w:rPr>
        <w:t>2</w:t>
      </w:r>
      <w:r w:rsidRPr="00D04E17">
        <w:rPr>
          <w:rFonts w:ascii="Book Antiqua" w:cs="Arial" w:hAnsi="Book Antiqua"/>
          <w:b/>
          <w:bCs/>
          <w:color w:val="000000"/>
          <w:sz w:val="22"/>
          <w:szCs w:val="22"/>
        </w:rPr>
        <w:t xml:space="preserve"> – </w:t>
      </w:r>
      <w:r>
        <w:rPr>
          <w:rFonts w:ascii="Book Antiqua" w:cs="Arial" w:hAnsi="Book Antiqua"/>
          <w:b/>
          <w:bCs/>
          <w:color w:val="000000"/>
          <w:sz w:val="22"/>
          <w:szCs w:val="22"/>
        </w:rPr>
        <w:t xml:space="preserve">Programmation </w:t>
      </w:r>
    </w:p>
    <w:p w14:paraId="56913146" w14:textId="65449FE5" w:rsidP="0049117B" w:rsidR="0049117B" w:rsidRDefault="0049117B">
      <w:pPr>
        <w:pStyle w:val="NormalWeb"/>
        <w:shd w:color="auto" w:fill="FFFFFF" w:val="clear"/>
        <w:spacing w:after="180" w:before="180" w:line="288" w:lineRule="atLeast"/>
        <w:jc w:val="both"/>
        <w:rPr>
          <w:rFonts w:ascii="Book Antiqua" w:cs="Arial" w:hAnsi="Book Antiqua"/>
          <w:color w:val="000000"/>
          <w:sz w:val="22"/>
          <w:szCs w:val="22"/>
        </w:rPr>
      </w:pPr>
      <w:r w:rsidRPr="0049117B">
        <w:rPr>
          <w:rFonts w:ascii="Book Antiqua" w:cs="Arial" w:hAnsi="Book Antiqua"/>
          <w:color w:val="000000"/>
          <w:sz w:val="22"/>
          <w:szCs w:val="22"/>
        </w:rPr>
        <w:t>La programmation des semaines A et B,</w:t>
      </w:r>
      <w:r>
        <w:rPr>
          <w:rFonts w:ascii="Book Antiqua" w:cs="Arial" w:hAnsi="Book Antiqua"/>
          <w:color w:val="000000"/>
          <w:sz w:val="22"/>
          <w:szCs w:val="22"/>
        </w:rPr>
        <w:t xml:space="preserve"> </w:t>
      </w:r>
      <w:r w:rsidRPr="0049117B">
        <w:rPr>
          <w:rFonts w:ascii="Book Antiqua" w:cs="Arial" w:hAnsi="Book Antiqua"/>
          <w:color w:val="000000"/>
          <w:sz w:val="22"/>
          <w:szCs w:val="22"/>
        </w:rPr>
        <w:t>suivra la programmation du calendrier civil,</w:t>
      </w:r>
      <w:r>
        <w:rPr>
          <w:rFonts w:ascii="Book Antiqua" w:cs="Arial" w:hAnsi="Book Antiqua"/>
          <w:color w:val="000000"/>
          <w:sz w:val="22"/>
          <w:szCs w:val="22"/>
        </w:rPr>
        <w:t xml:space="preserve"> </w:t>
      </w:r>
      <w:r w:rsidRPr="0049117B">
        <w:rPr>
          <w:rFonts w:ascii="Book Antiqua" w:cs="Arial" w:hAnsi="Book Antiqua"/>
          <w:color w:val="000000"/>
          <w:sz w:val="22"/>
          <w:szCs w:val="22"/>
        </w:rPr>
        <w:t xml:space="preserve">de telle sorte que, chaque année : </w:t>
      </w:r>
    </w:p>
    <w:p w14:paraId="4B65B4C9" w14:textId="267D9CDF" w:rsidP="00AB2DB5" w:rsidR="00AB2DB5" w:rsidRDefault="00AB2DB5" w:rsidRPr="00E42E2A">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 xml:space="preserve">Pour les salariés à </w:t>
      </w:r>
      <w:r>
        <w:rPr>
          <w:rFonts w:ascii="Book Antiqua" w:cs="Arial" w:hAnsi="Book Antiqua"/>
          <w:color w:val="000000"/>
          <w:sz w:val="22"/>
          <w:szCs w:val="22"/>
          <w:u w:val="single"/>
        </w:rPr>
        <w:t>38.50</w:t>
      </w:r>
      <w:r w:rsidRPr="00E42E2A">
        <w:rPr>
          <w:rFonts w:ascii="Book Antiqua" w:cs="Arial" w:hAnsi="Book Antiqua"/>
          <w:color w:val="000000"/>
          <w:sz w:val="22"/>
          <w:szCs w:val="22"/>
          <w:u w:val="single"/>
        </w:rPr>
        <w:t xml:space="preserve"> heures hebdomadaires en moyenne</w:t>
      </w:r>
      <w:r>
        <w:rPr>
          <w:rFonts w:ascii="Book Antiqua" w:cs="Arial" w:hAnsi="Book Antiqua"/>
          <w:color w:val="000000"/>
          <w:sz w:val="22"/>
          <w:szCs w:val="22"/>
          <w:u w:val="single"/>
        </w:rPr>
        <w:t> :</w:t>
      </w:r>
    </w:p>
    <w:p w14:paraId="17D55EE2" w14:textId="2CAFA89E" w:rsidP="00AB2DB5" w:rsidR="00AB2DB5" w:rsidRDefault="00AB2DB5">
      <w:pPr>
        <w:pStyle w:val="NormalWeb"/>
        <w:numPr>
          <w:ilvl w:val="0"/>
          <w:numId w:val="27"/>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A (43 heures sur 5 jours) : Semaines paires.</w:t>
      </w:r>
    </w:p>
    <w:p w14:paraId="0D067290" w14:textId="026DB308" w:rsidP="0049117B" w:rsidR="00AB2DB5" w:rsidRDefault="00AB2DB5" w:rsidRPr="00AB2DB5">
      <w:pPr>
        <w:pStyle w:val="NormalWeb"/>
        <w:numPr>
          <w:ilvl w:val="0"/>
          <w:numId w:val="27"/>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B (34 heures sur 4 jours) : Semaines impaires.</w:t>
      </w:r>
    </w:p>
    <w:p w14:paraId="5CE570DF" w14:textId="43390359" w:rsidP="0049117B" w:rsidR="00E42E2A" w:rsidRDefault="00E42E2A" w:rsidRPr="00E42E2A">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Pour les salariés à 37 heures hebdomadaires en moyenne</w:t>
      </w:r>
      <w:r>
        <w:rPr>
          <w:rFonts w:ascii="Book Antiqua" w:cs="Arial" w:hAnsi="Book Antiqua"/>
          <w:color w:val="000000"/>
          <w:sz w:val="22"/>
          <w:szCs w:val="22"/>
          <w:u w:val="single"/>
        </w:rPr>
        <w:t> :</w:t>
      </w:r>
    </w:p>
    <w:p w14:paraId="4912D7DD" w14:textId="07050E1F" w:rsidP="00C01730" w:rsidR="0049117B" w:rsidRDefault="0049117B">
      <w:pPr>
        <w:pStyle w:val="NormalWeb"/>
        <w:numPr>
          <w:ilvl w:val="0"/>
          <w:numId w:val="27"/>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A (40 heures sur 5 jours) : Semaines paires.</w:t>
      </w:r>
    </w:p>
    <w:p w14:paraId="074740B2" w14:textId="35F641C3" w:rsidP="00C01730" w:rsidR="0049117B" w:rsidRDefault="0049117B">
      <w:pPr>
        <w:pStyle w:val="NormalWeb"/>
        <w:numPr>
          <w:ilvl w:val="0"/>
          <w:numId w:val="27"/>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B (34 heures sur 4 jours) : Semaines impaires.</w:t>
      </w:r>
    </w:p>
    <w:p w14:paraId="7192853B" w14:textId="44D477C8" w:rsidP="00C01730" w:rsidR="00E42E2A" w:rsidRDefault="00C01730" w:rsidRPr="00C01730">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C01730">
        <w:rPr>
          <w:rFonts w:ascii="Book Antiqua" w:cs="Arial" w:hAnsi="Book Antiqua"/>
          <w:color w:val="000000"/>
          <w:sz w:val="22"/>
          <w:szCs w:val="22"/>
          <w:u w:val="single"/>
        </w:rPr>
        <w:t>Pour les salariés à 35 heures hebdomadaires en moyenne :</w:t>
      </w:r>
    </w:p>
    <w:p w14:paraId="21714974" w14:textId="77777777" w:rsidP="00C01730" w:rsidR="00C01730" w:rsidRDefault="00C01730">
      <w:pPr>
        <w:pStyle w:val="NormalWeb"/>
        <w:numPr>
          <w:ilvl w:val="0"/>
          <w:numId w:val="26"/>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A (40 heures sur 5 jours) : Semaines paires.</w:t>
      </w:r>
    </w:p>
    <w:p w14:paraId="42930E76" w14:textId="742BFFA2" w:rsidP="00E42E2A" w:rsidR="00E42E2A" w:rsidRDefault="00C01730" w:rsidRPr="00CA4C06">
      <w:pPr>
        <w:pStyle w:val="NormalWeb"/>
        <w:numPr>
          <w:ilvl w:val="0"/>
          <w:numId w:val="26"/>
        </w:numPr>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Semaine B (3</w:t>
      </w:r>
      <w:r w:rsidR="00CA4C06">
        <w:rPr>
          <w:rFonts w:ascii="Book Antiqua" w:cs="Arial" w:hAnsi="Book Antiqua"/>
          <w:color w:val="000000"/>
          <w:sz w:val="22"/>
          <w:szCs w:val="22"/>
        </w:rPr>
        <w:t>0</w:t>
      </w:r>
      <w:r>
        <w:rPr>
          <w:rFonts w:ascii="Book Antiqua" w:cs="Arial" w:hAnsi="Book Antiqua"/>
          <w:color w:val="000000"/>
          <w:sz w:val="22"/>
          <w:szCs w:val="22"/>
        </w:rPr>
        <w:t xml:space="preserve"> heures sur 4 jours) : Semaines impaires.</w:t>
      </w:r>
    </w:p>
    <w:p w14:paraId="67D5B120" w14:textId="07A79A1D" w:rsidP="00810056" w:rsidR="00810056" w:rsidRDefault="00810056">
      <w:pPr>
        <w:pStyle w:val="NormalWeb"/>
        <w:shd w:color="auto" w:fill="FFFFFF" w:val="clear"/>
        <w:spacing w:after="180" w:before="180" w:line="288" w:lineRule="atLeast"/>
        <w:jc w:val="both"/>
        <w:rPr>
          <w:rFonts w:ascii="Book Antiqua" w:cs="Arial" w:hAnsi="Book Antiqua"/>
          <w:b/>
          <w:color w:val="000000"/>
          <w:sz w:val="22"/>
          <w:szCs w:val="22"/>
        </w:rPr>
      </w:pPr>
      <w:r w:rsidRPr="005A1C65">
        <w:rPr>
          <w:rFonts w:ascii="Book Antiqua" w:cs="Arial" w:hAnsi="Book Antiqua"/>
          <w:b/>
          <w:color w:val="000000"/>
          <w:sz w:val="22"/>
          <w:szCs w:val="22"/>
        </w:rPr>
        <w:t xml:space="preserve">Article </w:t>
      </w:r>
      <w:r>
        <w:rPr>
          <w:rFonts w:ascii="Book Antiqua" w:cs="Arial" w:hAnsi="Book Antiqua"/>
          <w:b/>
          <w:color w:val="000000"/>
          <w:sz w:val="22"/>
          <w:szCs w:val="22"/>
        </w:rPr>
        <w:t>3.</w:t>
      </w:r>
      <w:r w:rsidR="0049117B">
        <w:rPr>
          <w:rFonts w:ascii="Book Antiqua" w:cs="Arial" w:hAnsi="Book Antiqua"/>
          <w:b/>
          <w:color w:val="000000"/>
          <w:sz w:val="22"/>
          <w:szCs w:val="22"/>
        </w:rPr>
        <w:t>3</w:t>
      </w:r>
      <w:r w:rsidRPr="005A1C65">
        <w:rPr>
          <w:rFonts w:ascii="Book Antiqua" w:cs="Arial" w:hAnsi="Book Antiqua"/>
          <w:b/>
          <w:color w:val="000000"/>
          <w:sz w:val="22"/>
          <w:szCs w:val="22"/>
        </w:rPr>
        <w:t xml:space="preserve"> </w:t>
      </w:r>
      <w:r>
        <w:rPr>
          <w:rFonts w:ascii="Book Antiqua" w:cs="Arial" w:hAnsi="Book Antiqua"/>
          <w:b/>
          <w:color w:val="000000"/>
          <w:sz w:val="22"/>
          <w:szCs w:val="22"/>
        </w:rPr>
        <w:t>–</w:t>
      </w:r>
      <w:r w:rsidRPr="005A1C65">
        <w:rPr>
          <w:rFonts w:ascii="Book Antiqua" w:cs="Arial" w:hAnsi="Book Antiqua"/>
          <w:b/>
          <w:color w:val="000000"/>
          <w:sz w:val="22"/>
          <w:szCs w:val="22"/>
        </w:rPr>
        <w:t xml:space="preserve"> </w:t>
      </w:r>
      <w:r w:rsidR="000464FB">
        <w:rPr>
          <w:rFonts w:ascii="Book Antiqua" w:cs="Arial" w:hAnsi="Book Antiqua"/>
          <w:b/>
          <w:color w:val="000000"/>
          <w:sz w:val="22"/>
          <w:szCs w:val="22"/>
        </w:rPr>
        <w:t>Modification de la programmation</w:t>
      </w:r>
    </w:p>
    <w:p w14:paraId="66A060DB" w14:textId="03A006B9" w:rsidP="0049117B" w:rsidR="0049117B" w:rsidRDefault="0049117B">
      <w:pPr>
        <w:pStyle w:val="NormalWeb"/>
        <w:shd w:color="auto" w:fill="FFFFFF" w:val="clear"/>
        <w:spacing w:after="180" w:before="180" w:line="288" w:lineRule="atLeast"/>
        <w:jc w:val="both"/>
        <w:rPr>
          <w:rFonts w:ascii="Book Antiqua" w:cs="Arial" w:hAnsi="Book Antiqua"/>
          <w:bCs/>
          <w:color w:val="000000"/>
          <w:sz w:val="22"/>
          <w:szCs w:val="22"/>
        </w:rPr>
      </w:pPr>
      <w:r w:rsidRPr="0049117B">
        <w:rPr>
          <w:rFonts w:ascii="Book Antiqua" w:cs="Arial" w:hAnsi="Book Antiqua"/>
          <w:bCs/>
          <w:color w:val="000000"/>
          <w:sz w:val="22"/>
          <w:szCs w:val="22"/>
        </w:rPr>
        <w:t>Au cours de chaque période de référence, les salariés seront informés des changements exceptionnels</w:t>
      </w:r>
      <w:r>
        <w:rPr>
          <w:rFonts w:ascii="Book Antiqua" w:cs="Arial" w:hAnsi="Book Antiqua"/>
          <w:bCs/>
          <w:color w:val="000000"/>
          <w:sz w:val="22"/>
          <w:szCs w:val="22"/>
        </w:rPr>
        <w:t xml:space="preserve"> </w:t>
      </w:r>
      <w:r w:rsidRPr="0049117B">
        <w:rPr>
          <w:rFonts w:ascii="Book Antiqua" w:cs="Arial" w:hAnsi="Book Antiqua"/>
          <w:bCs/>
          <w:color w:val="000000"/>
          <w:sz w:val="22"/>
          <w:szCs w:val="22"/>
        </w:rPr>
        <w:t>éventuels d’horaires, de la répartition ou de la durée hebdomadaire de travail dans un délai de 7 jours</w:t>
      </w:r>
      <w:r>
        <w:rPr>
          <w:rFonts w:ascii="Book Antiqua" w:cs="Arial" w:hAnsi="Book Antiqua"/>
          <w:bCs/>
          <w:color w:val="000000"/>
          <w:sz w:val="22"/>
          <w:szCs w:val="22"/>
        </w:rPr>
        <w:t xml:space="preserve"> </w:t>
      </w:r>
      <w:r w:rsidRPr="0049117B">
        <w:rPr>
          <w:rFonts w:ascii="Book Antiqua" w:cs="Arial" w:hAnsi="Book Antiqua"/>
          <w:bCs/>
          <w:color w:val="000000"/>
          <w:sz w:val="22"/>
          <w:szCs w:val="22"/>
        </w:rPr>
        <w:t>ouvrés, et ce conformément aux dispositions légales applicables</w:t>
      </w:r>
      <w:r w:rsidR="00E413E2">
        <w:rPr>
          <w:rFonts w:ascii="Book Antiqua" w:cs="Arial" w:hAnsi="Book Antiqua"/>
          <w:bCs/>
          <w:color w:val="000000"/>
          <w:sz w:val="22"/>
          <w:szCs w:val="22"/>
        </w:rPr>
        <w:t>, sauf circonstances exceptionnelles.</w:t>
      </w:r>
    </w:p>
    <w:p w14:paraId="3B1CFCA4" w14:textId="11CE8072" w:rsidP="0049117B" w:rsidR="00E413E2" w:rsidRDefault="00E413E2" w:rsidRPr="00E413E2">
      <w:pPr>
        <w:pStyle w:val="NormalWeb"/>
        <w:shd w:color="auto" w:fill="FFFFFF" w:val="clear"/>
        <w:spacing w:after="180" w:before="180" w:line="288" w:lineRule="atLeast"/>
        <w:jc w:val="both"/>
        <w:rPr>
          <w:rFonts w:ascii="Book Antiqua" w:cs="Arial" w:hAnsi="Book Antiqua"/>
          <w:color w:val="000000"/>
          <w:sz w:val="22"/>
          <w:szCs w:val="22"/>
        </w:rPr>
      </w:pPr>
      <w:r>
        <w:rPr>
          <w:rFonts w:ascii="Book Antiqua" w:cs="Arial" w:hAnsi="Book Antiqua"/>
          <w:color w:val="000000"/>
          <w:sz w:val="22"/>
          <w:szCs w:val="22"/>
        </w:rPr>
        <w:t>En effet, en cas de circonstances exceptionnelles, les salariés sont avisés au plus tard 48 heures à l’avance de la modification de la programmation.</w:t>
      </w:r>
    </w:p>
    <w:p w14:paraId="50670494" w14:textId="679FFB83" w:rsidP="0049117B" w:rsidR="0049117B" w:rsidRDefault="0049117B" w:rsidRPr="0049117B">
      <w:pPr>
        <w:pStyle w:val="NormalWeb"/>
        <w:shd w:color="auto" w:fill="FFFFFF" w:val="clear"/>
        <w:spacing w:after="180" w:before="180" w:line="288" w:lineRule="atLeast"/>
        <w:jc w:val="both"/>
        <w:rPr>
          <w:rFonts w:ascii="Book Antiqua" w:cs="Arial" w:hAnsi="Book Antiqua"/>
          <w:bCs/>
          <w:color w:val="000000"/>
          <w:sz w:val="22"/>
          <w:szCs w:val="22"/>
        </w:rPr>
      </w:pPr>
      <w:r w:rsidRPr="0049117B">
        <w:rPr>
          <w:rFonts w:ascii="Book Antiqua" w:cs="Arial" w:hAnsi="Book Antiqua"/>
          <w:bCs/>
          <w:color w:val="000000"/>
          <w:sz w:val="22"/>
          <w:szCs w:val="22"/>
        </w:rPr>
        <w:t>Dans cette hypothèse, le calendrier prévisionnel de la modification ne serait que temporaire, et chaque</w:t>
      </w:r>
      <w:r>
        <w:rPr>
          <w:rFonts w:ascii="Book Antiqua" w:cs="Arial" w:hAnsi="Book Antiqua"/>
          <w:bCs/>
          <w:color w:val="000000"/>
          <w:sz w:val="22"/>
          <w:szCs w:val="22"/>
        </w:rPr>
        <w:t xml:space="preserve"> </w:t>
      </w:r>
      <w:r w:rsidRPr="0049117B">
        <w:rPr>
          <w:rFonts w:ascii="Book Antiqua" w:cs="Arial" w:hAnsi="Book Antiqua"/>
          <w:bCs/>
          <w:color w:val="000000"/>
          <w:sz w:val="22"/>
          <w:szCs w:val="22"/>
        </w:rPr>
        <w:t>salarié en serait informé par un document écrit remis en main propre contre décharge ou par mail contre</w:t>
      </w:r>
      <w:r>
        <w:rPr>
          <w:rFonts w:ascii="Book Antiqua" w:cs="Arial" w:hAnsi="Book Antiqua"/>
          <w:bCs/>
          <w:color w:val="000000"/>
          <w:sz w:val="22"/>
          <w:szCs w:val="22"/>
        </w:rPr>
        <w:t xml:space="preserve"> </w:t>
      </w:r>
      <w:r w:rsidRPr="0049117B">
        <w:rPr>
          <w:rFonts w:ascii="Book Antiqua" w:cs="Arial" w:hAnsi="Book Antiqua"/>
          <w:bCs/>
          <w:color w:val="000000"/>
          <w:sz w:val="22"/>
          <w:szCs w:val="22"/>
        </w:rPr>
        <w:t>accusé de lecture dans le délai précité.</w:t>
      </w:r>
    </w:p>
    <w:p w14:paraId="281B726E" w14:textId="0B4CFCA3" w:rsidP="00D04E17" w:rsidR="00810056" w:rsidRDefault="00810056">
      <w:pPr>
        <w:pStyle w:val="NormalWeb"/>
        <w:shd w:color="auto" w:fill="FFFFFF" w:val="clear"/>
        <w:spacing w:after="180" w:before="180" w:line="288" w:lineRule="atLeast"/>
        <w:jc w:val="both"/>
        <w:rPr>
          <w:rFonts w:ascii="Book Antiqua" w:cs="Arial" w:hAnsi="Book Antiqua"/>
          <w:color w:val="000000"/>
          <w:sz w:val="22"/>
          <w:szCs w:val="22"/>
        </w:rPr>
      </w:pPr>
      <w:r w:rsidRPr="00074023">
        <w:rPr>
          <w:rFonts w:ascii="Book Antiqua" w:cs="Arial" w:hAnsi="Book Antiqua"/>
          <w:color w:val="000000"/>
          <w:sz w:val="22"/>
          <w:szCs w:val="22"/>
        </w:rPr>
        <w:lastRenderedPageBreak/>
        <w:t xml:space="preserve">Entrent dans le domaine de l'exceptionnel, </w:t>
      </w:r>
      <w:r w:rsidR="00D84BE0">
        <w:rPr>
          <w:rFonts w:ascii="Book Antiqua" w:cs="Arial" w:hAnsi="Book Antiqua"/>
          <w:color w:val="000000"/>
          <w:sz w:val="22"/>
          <w:szCs w:val="22"/>
        </w:rPr>
        <w:t>les conditions météorologiques, le surcroit d’activité pour pallier les absences imprévues du personnel et,</w:t>
      </w:r>
      <w:r w:rsidRPr="00074023">
        <w:rPr>
          <w:rFonts w:ascii="Book Antiqua" w:cs="Arial" w:hAnsi="Book Antiqua"/>
          <w:color w:val="000000"/>
          <w:sz w:val="22"/>
          <w:szCs w:val="22"/>
        </w:rPr>
        <w:t xml:space="preserve"> de manière générale, toute autre circonstance revêtant la nécessité d'une intervention rapide, non prévisible et qui ne peut être différée.</w:t>
      </w:r>
    </w:p>
    <w:p w14:paraId="09A5CCD4" w14:textId="4FB578F3" w:rsidP="000464FB" w:rsidR="000464FB" w:rsidRDefault="000464FB" w:rsidRPr="005A1C65">
      <w:pPr>
        <w:pStyle w:val="NormalWeb"/>
        <w:shd w:color="auto" w:fill="FFFFFF" w:val="clear"/>
        <w:spacing w:after="180" w:before="180" w:line="288" w:lineRule="atLeast"/>
        <w:jc w:val="both"/>
        <w:rPr>
          <w:rFonts w:ascii="Book Antiqua" w:cs="Arial" w:hAnsi="Book Antiqua"/>
          <w:b/>
          <w:color w:val="000000"/>
          <w:sz w:val="22"/>
          <w:szCs w:val="22"/>
        </w:rPr>
      </w:pPr>
      <w:r w:rsidRPr="005A1C65">
        <w:rPr>
          <w:rFonts w:ascii="Book Antiqua" w:cs="Arial" w:hAnsi="Book Antiqua"/>
          <w:b/>
          <w:color w:val="000000"/>
          <w:sz w:val="22"/>
          <w:szCs w:val="22"/>
        </w:rPr>
        <w:t xml:space="preserve">Article </w:t>
      </w:r>
      <w:r>
        <w:rPr>
          <w:rFonts w:ascii="Book Antiqua" w:cs="Arial" w:hAnsi="Book Antiqua"/>
          <w:b/>
          <w:color w:val="000000"/>
          <w:sz w:val="22"/>
          <w:szCs w:val="22"/>
        </w:rPr>
        <w:t>3.</w:t>
      </w:r>
      <w:r w:rsidR="00E413E2">
        <w:rPr>
          <w:rFonts w:ascii="Book Antiqua" w:cs="Arial" w:hAnsi="Book Antiqua"/>
          <w:b/>
          <w:color w:val="000000"/>
          <w:sz w:val="22"/>
          <w:szCs w:val="22"/>
        </w:rPr>
        <w:t>4</w:t>
      </w:r>
      <w:r w:rsidRPr="005A1C65">
        <w:rPr>
          <w:rFonts w:ascii="Book Antiqua" w:cs="Arial" w:hAnsi="Book Antiqua"/>
          <w:b/>
          <w:color w:val="000000"/>
          <w:sz w:val="22"/>
          <w:szCs w:val="22"/>
        </w:rPr>
        <w:t xml:space="preserve"> </w:t>
      </w:r>
      <w:r>
        <w:rPr>
          <w:rFonts w:ascii="Book Antiqua" w:cs="Arial" w:hAnsi="Book Antiqua"/>
          <w:b/>
          <w:color w:val="000000"/>
          <w:sz w:val="22"/>
          <w:szCs w:val="22"/>
        </w:rPr>
        <w:t>–</w:t>
      </w:r>
      <w:r w:rsidRPr="005A1C65">
        <w:rPr>
          <w:rFonts w:ascii="Book Antiqua" w:cs="Arial" w:hAnsi="Book Antiqua"/>
          <w:b/>
          <w:color w:val="000000"/>
          <w:sz w:val="22"/>
          <w:szCs w:val="22"/>
        </w:rPr>
        <w:t xml:space="preserve"> </w:t>
      </w:r>
      <w:r>
        <w:rPr>
          <w:rFonts w:ascii="Book Antiqua" w:cs="Arial" w:hAnsi="Book Antiqua"/>
          <w:b/>
          <w:color w:val="000000"/>
          <w:sz w:val="22"/>
          <w:szCs w:val="22"/>
        </w:rPr>
        <w:t xml:space="preserve">Consultation du comité social et économique </w:t>
      </w:r>
    </w:p>
    <w:p w14:paraId="498C5547" w14:textId="0B94E023" w:rsidP="00E926A0" w:rsidR="00C84B72" w:rsidRDefault="000464FB">
      <w:pPr>
        <w:pStyle w:val="NormalWeb"/>
        <w:shd w:color="auto" w:fill="FFFFFF" w:val="clear"/>
        <w:spacing w:after="180" w:before="180" w:line="288" w:lineRule="atLeast"/>
        <w:jc w:val="both"/>
        <w:rPr>
          <w:rFonts w:ascii="Book Antiqua" w:cs="Arial" w:hAnsi="Book Antiqua"/>
          <w:color w:val="000000"/>
          <w:sz w:val="22"/>
          <w:szCs w:val="22"/>
        </w:rPr>
      </w:pPr>
      <w:r w:rsidRPr="000464FB">
        <w:rPr>
          <w:rFonts w:ascii="Book Antiqua" w:cs="Arial" w:hAnsi="Book Antiqua"/>
          <w:color w:val="000000"/>
          <w:sz w:val="22"/>
          <w:szCs w:val="22"/>
        </w:rPr>
        <w:t>Le comité social et économique</w:t>
      </w:r>
      <w:r>
        <w:rPr>
          <w:rFonts w:ascii="Book Antiqua" w:cs="Arial" w:hAnsi="Book Antiqua"/>
          <w:color w:val="000000"/>
          <w:sz w:val="22"/>
          <w:szCs w:val="22"/>
        </w:rPr>
        <w:t>, s’il existe,</w:t>
      </w:r>
      <w:r w:rsidRPr="000464FB">
        <w:rPr>
          <w:rFonts w:ascii="Book Antiqua" w:cs="Arial" w:hAnsi="Book Antiqua"/>
          <w:color w:val="000000"/>
          <w:sz w:val="22"/>
          <w:szCs w:val="22"/>
        </w:rPr>
        <w:t xml:space="preserve"> est préalablement consulté sur la programmation indicative conformément aux dispositions de l'article D. 3121-27 du code du travail. Il est également consulté en cas de modification de la programmation indicative.</w:t>
      </w:r>
    </w:p>
    <w:p w14:paraId="3E21B872" w14:textId="77777777" w:rsidP="00E926A0" w:rsidR="00E926A0" w:rsidRDefault="00E926A0" w:rsidRPr="00E926A0">
      <w:pPr>
        <w:pStyle w:val="NormalWeb"/>
        <w:shd w:color="auto" w:fill="FFFFFF" w:val="clear"/>
        <w:spacing w:line="288" w:lineRule="atLeast"/>
        <w:jc w:val="both"/>
        <w:rPr>
          <w:rFonts w:ascii="Book Antiqua" w:cs="Arial" w:hAnsi="Book Antiqua"/>
          <w:color w:val="000000"/>
          <w:sz w:val="22"/>
          <w:szCs w:val="22"/>
        </w:rPr>
      </w:pPr>
    </w:p>
    <w:p w14:paraId="27B06108" w14:textId="4AACC829" w:rsidP="000464FB" w:rsidR="00C84B72" w:rsidRDefault="00A202D6" w:rsidRPr="005A1C65">
      <w:pPr>
        <w:pStyle w:val="Titre2"/>
        <w:numPr>
          <w:ilvl w:val="0"/>
          <w:numId w:val="11"/>
        </w:numPr>
        <w:rPr>
          <w:rFonts w:ascii="Book Antiqua" w:hAnsi="Book Antiqua"/>
          <w:szCs w:val="22"/>
          <w:u w:val="single"/>
        </w:rPr>
      </w:pPr>
      <w:r w:rsidRPr="005A1C65">
        <w:rPr>
          <w:rFonts w:ascii="Book Antiqua" w:hAnsi="Book Antiqua"/>
          <w:szCs w:val="22"/>
          <w:u w:val="single"/>
        </w:rPr>
        <w:t>MODALITES DE DECOMPTE</w:t>
      </w:r>
      <w:r w:rsidR="00C00A99" w:rsidRPr="005A1C65">
        <w:rPr>
          <w:rFonts w:ascii="Book Antiqua" w:hAnsi="Book Antiqua"/>
          <w:szCs w:val="22"/>
          <w:u w:val="single"/>
        </w:rPr>
        <w:t xml:space="preserve"> DU TEMPS DE TRAVAIL</w:t>
      </w:r>
      <w:r w:rsidR="00C60345">
        <w:rPr>
          <w:rFonts w:ascii="Book Antiqua" w:hAnsi="Book Antiqua"/>
          <w:szCs w:val="22"/>
          <w:u w:val="single"/>
        </w:rPr>
        <w:t xml:space="preserve"> ET REMUNERATION</w:t>
      </w:r>
    </w:p>
    <w:p w14:paraId="34873A63" w14:textId="6187A456" w:rsidP="00C84B72" w:rsidR="00C84B72" w:rsidRDefault="00C84B72">
      <w:pPr>
        <w:rPr>
          <w:rFonts w:ascii="Book Antiqua" w:hAnsi="Book Antiqua"/>
        </w:rPr>
      </w:pPr>
    </w:p>
    <w:p w14:paraId="7CC6897C" w14:textId="0D986C19" w:rsidP="00C60345" w:rsidR="00C60345" w:rsidRDefault="00C60345" w:rsidRPr="005A1C65">
      <w:pPr>
        <w:jc w:val="both"/>
        <w:rPr>
          <w:rFonts w:ascii="Book Antiqua" w:cs="Arial" w:eastAsia="Times New Roman" w:hAnsi="Book Antiqua"/>
          <w:b/>
          <w:color w:val="000000"/>
          <w:lang w:eastAsia="fr-FR"/>
        </w:rPr>
      </w:pPr>
      <w:r w:rsidRPr="005A1C65">
        <w:rPr>
          <w:rFonts w:ascii="Book Antiqua" w:cs="Arial" w:eastAsia="Times New Roman" w:hAnsi="Book Antiqua"/>
          <w:b/>
          <w:color w:val="000000"/>
          <w:lang w:eastAsia="fr-FR"/>
        </w:rPr>
        <w:t xml:space="preserve">Article </w:t>
      </w:r>
      <w:r w:rsidR="000464FB">
        <w:rPr>
          <w:rFonts w:ascii="Book Antiqua" w:cs="Arial" w:eastAsia="Times New Roman" w:hAnsi="Book Antiqua"/>
          <w:b/>
          <w:color w:val="000000"/>
          <w:lang w:eastAsia="fr-FR"/>
        </w:rPr>
        <w:t>4</w:t>
      </w:r>
      <w:r w:rsidRPr="005A1C65">
        <w:rPr>
          <w:rFonts w:ascii="Book Antiqua" w:cs="Arial" w:eastAsia="Times New Roman" w:hAnsi="Book Antiqua"/>
          <w:b/>
          <w:color w:val="000000"/>
          <w:lang w:eastAsia="fr-FR"/>
        </w:rPr>
        <w:t xml:space="preserve">.1 </w:t>
      </w:r>
      <w:r>
        <w:rPr>
          <w:rFonts w:ascii="Book Antiqua" w:cs="Arial" w:eastAsia="Times New Roman" w:hAnsi="Book Antiqua"/>
          <w:b/>
          <w:color w:val="000000"/>
          <w:lang w:eastAsia="fr-FR"/>
        </w:rPr>
        <w:t>–</w:t>
      </w:r>
      <w:r w:rsidRPr="005A1C65">
        <w:rPr>
          <w:rFonts w:ascii="Book Antiqua" w:cs="Arial" w:eastAsia="Times New Roman" w:hAnsi="Book Antiqua"/>
          <w:b/>
          <w:color w:val="000000"/>
          <w:lang w:eastAsia="fr-FR"/>
        </w:rPr>
        <w:t xml:space="preserve"> </w:t>
      </w:r>
      <w:r w:rsidR="00D92D14">
        <w:rPr>
          <w:rFonts w:ascii="Book Antiqua" w:cs="Arial" w:eastAsia="Times New Roman" w:hAnsi="Book Antiqua"/>
          <w:b/>
          <w:color w:val="000000"/>
          <w:lang w:eastAsia="fr-FR"/>
        </w:rPr>
        <w:t>C</w:t>
      </w:r>
      <w:r>
        <w:rPr>
          <w:rFonts w:ascii="Book Antiqua" w:cs="Arial" w:eastAsia="Times New Roman" w:hAnsi="Book Antiqua"/>
          <w:b/>
          <w:color w:val="000000"/>
          <w:lang w:eastAsia="fr-FR"/>
        </w:rPr>
        <w:t xml:space="preserve">ontrôle du temps de travail </w:t>
      </w:r>
    </w:p>
    <w:p w14:paraId="5473241C" w14:textId="5D0678CB" w:rsidP="006A2114" w:rsidR="006A2114" w:rsidRDefault="006A2114" w:rsidRPr="006A2114">
      <w:pPr>
        <w:jc w:val="both"/>
        <w:rPr>
          <w:rFonts w:ascii="Book Antiqua" w:hAnsi="Book Antiqua"/>
        </w:rPr>
      </w:pPr>
      <w:r w:rsidRPr="006A2114">
        <w:rPr>
          <w:rFonts w:ascii="Book Antiqua" w:hAnsi="Book Antiqua"/>
        </w:rPr>
        <w:t>Les salariés seront occupés conformément aux indications d'un horaire nominatif.</w:t>
      </w:r>
    </w:p>
    <w:p w14:paraId="27FE56DA" w14:textId="628A334F" w:rsidP="006A2114" w:rsidR="006A2114" w:rsidRDefault="006A2114" w:rsidRPr="006A2114">
      <w:pPr>
        <w:jc w:val="both"/>
        <w:rPr>
          <w:rFonts w:ascii="Book Antiqua" w:hAnsi="Book Antiqua"/>
        </w:rPr>
      </w:pPr>
      <w:r w:rsidRPr="006A2114">
        <w:rPr>
          <w:rFonts w:ascii="Book Antiqua" w:hAnsi="Book Antiqua"/>
        </w:rPr>
        <w:t xml:space="preserve">Les documents relatifs aux horaires nominatifs et aux modifications qui y sont apportées sont maintenus dans l'entreprise à la disposition des représentants du personnel </w:t>
      </w:r>
      <w:r w:rsidR="004E474B">
        <w:rPr>
          <w:rFonts w:ascii="Book Antiqua" w:hAnsi="Book Antiqua"/>
        </w:rPr>
        <w:t xml:space="preserve">(s’ils existent) </w:t>
      </w:r>
      <w:r w:rsidRPr="006A2114">
        <w:rPr>
          <w:rFonts w:ascii="Book Antiqua" w:hAnsi="Book Antiqua"/>
        </w:rPr>
        <w:t>et de l'inspecteur du travail, conformément à l'article L. 3171-3 du Code du travail.</w:t>
      </w:r>
    </w:p>
    <w:p w14:paraId="02CB3F8C" w14:textId="77777777" w:rsidP="006A2114" w:rsidR="006A2114" w:rsidRDefault="006A2114">
      <w:pPr>
        <w:jc w:val="both"/>
        <w:rPr>
          <w:rFonts w:ascii="Book Antiqua" w:hAnsi="Book Antiqua"/>
        </w:rPr>
      </w:pPr>
      <w:r w:rsidRPr="006A2114">
        <w:rPr>
          <w:rFonts w:ascii="Book Antiqua" w:hAnsi="Book Antiqua"/>
        </w:rPr>
        <w:t>Les salariés soumis à un calendrier individualisé devront, sous le contrôle de leur responsable hiérarchique :</w:t>
      </w:r>
    </w:p>
    <w:p w14:paraId="71AE7A1F" w14:textId="324B9E33" w:rsidP="005A16CF" w:rsidR="005A16CF" w:rsidRDefault="005A16CF" w:rsidRPr="005A16CF">
      <w:pPr>
        <w:pStyle w:val="Paragraphedeliste"/>
        <w:numPr>
          <w:ilvl w:val="0"/>
          <w:numId w:val="1"/>
        </w:numPr>
        <w:jc w:val="both"/>
        <w:rPr>
          <w:rFonts w:ascii="Book Antiqua" w:hAnsi="Book Antiqua"/>
        </w:rPr>
      </w:pPr>
      <w:proofErr w:type="gramStart"/>
      <w:r w:rsidRPr="005A16CF">
        <w:rPr>
          <w:rFonts w:ascii="Book Antiqua" w:hAnsi="Book Antiqua"/>
        </w:rPr>
        <w:t>quotidiennement</w:t>
      </w:r>
      <w:proofErr w:type="gramEnd"/>
      <w:r w:rsidRPr="005A16CF">
        <w:rPr>
          <w:rFonts w:ascii="Book Antiqua" w:hAnsi="Book Antiqua"/>
        </w:rPr>
        <w:t>, par enregistrement, selon tous moyens, des heures de début et de fin de chaque période de travail ou par le relevé du nombre d'heures de travail effectuées.</w:t>
      </w:r>
    </w:p>
    <w:p w14:paraId="319AB51D" w14:textId="41D1ED4F" w:rsidP="005A16CF" w:rsidR="005A16CF" w:rsidRDefault="005A16CF" w:rsidRPr="005A16CF">
      <w:pPr>
        <w:pStyle w:val="Paragraphedeliste"/>
        <w:numPr>
          <w:ilvl w:val="0"/>
          <w:numId w:val="1"/>
        </w:numPr>
        <w:jc w:val="both"/>
        <w:rPr>
          <w:rFonts w:ascii="Book Antiqua" w:hAnsi="Book Antiqua"/>
        </w:rPr>
      </w:pPr>
      <w:proofErr w:type="gramStart"/>
      <w:r w:rsidRPr="005A16CF">
        <w:rPr>
          <w:rFonts w:ascii="Book Antiqua" w:hAnsi="Book Antiqua"/>
        </w:rPr>
        <w:t>chaque</w:t>
      </w:r>
      <w:proofErr w:type="gramEnd"/>
      <w:r w:rsidRPr="005A16CF">
        <w:rPr>
          <w:rFonts w:ascii="Book Antiqua" w:hAnsi="Book Antiqua"/>
        </w:rPr>
        <w:t xml:space="preserve"> semaine, par récapitulation, selon tous moyens</w:t>
      </w:r>
      <w:r w:rsidR="00154A0D">
        <w:rPr>
          <w:rFonts w:ascii="Book Antiqua" w:hAnsi="Book Antiqua"/>
        </w:rPr>
        <w:t>,</w:t>
      </w:r>
      <w:r w:rsidRPr="005A16CF">
        <w:rPr>
          <w:rFonts w:ascii="Book Antiqua" w:hAnsi="Book Antiqua"/>
        </w:rPr>
        <w:t xml:space="preserve"> du nombre d'heures de travail effectuées par chaque salarié. Ce document, à défaut de tout autre document déjà existant dans l'entreprise, émargé par le salarié et par l'employeur, est tenu à la disposition de l'inspection du travail.</w:t>
      </w:r>
    </w:p>
    <w:p w14:paraId="185C4B70" w14:textId="49839569" w:rsidP="00F3160F" w:rsidR="00F3160F" w:rsidRDefault="005A16CF" w:rsidRPr="001A1BD4">
      <w:pPr>
        <w:pStyle w:val="Paragraphedeliste"/>
        <w:numPr>
          <w:ilvl w:val="0"/>
          <w:numId w:val="1"/>
        </w:numPr>
        <w:jc w:val="both"/>
        <w:rPr>
          <w:rFonts w:ascii="Book Antiqua" w:hAnsi="Book Antiqua"/>
        </w:rPr>
      </w:pPr>
      <w:proofErr w:type="gramStart"/>
      <w:r w:rsidRPr="005A16CF">
        <w:rPr>
          <w:rFonts w:ascii="Book Antiqua" w:hAnsi="Book Antiqua"/>
        </w:rPr>
        <w:t>un</w:t>
      </w:r>
      <w:proofErr w:type="gramEnd"/>
      <w:r w:rsidRPr="005A16CF">
        <w:rPr>
          <w:rFonts w:ascii="Book Antiqua" w:hAnsi="Book Antiqua"/>
        </w:rPr>
        <w:t xml:space="preserve"> document mensuel, dont le double est annexé au bulletin de paye, sera établi pour chaque salarié.</w:t>
      </w:r>
      <w:r>
        <w:rPr>
          <w:rFonts w:ascii="Book Antiqua" w:hAnsi="Book Antiqua"/>
        </w:rPr>
        <w:t xml:space="preserve"> Ce document fera état du décompte des horaires du salarié.</w:t>
      </w:r>
    </w:p>
    <w:p w14:paraId="1B974052" w14:textId="446F4624" w:rsidP="00F3160F" w:rsidR="00F3160F" w:rsidRDefault="00F3160F">
      <w:pPr>
        <w:jc w:val="both"/>
        <w:rPr>
          <w:rFonts w:ascii="Book Antiqua" w:cs="Arial" w:eastAsia="Times New Roman" w:hAnsi="Book Antiqua"/>
          <w:b/>
          <w:color w:val="000000"/>
          <w:lang w:eastAsia="fr-FR"/>
        </w:rPr>
      </w:pPr>
      <w:r w:rsidRPr="005A1C65">
        <w:rPr>
          <w:rFonts w:ascii="Book Antiqua" w:cs="Arial" w:eastAsia="Times New Roman" w:hAnsi="Book Antiqua"/>
          <w:b/>
          <w:color w:val="000000"/>
          <w:lang w:eastAsia="fr-FR"/>
        </w:rPr>
        <w:t xml:space="preserve">Article </w:t>
      </w:r>
      <w:r>
        <w:rPr>
          <w:rFonts w:ascii="Book Antiqua" w:cs="Arial" w:eastAsia="Times New Roman" w:hAnsi="Book Antiqua"/>
          <w:b/>
          <w:color w:val="000000"/>
          <w:lang w:eastAsia="fr-FR"/>
        </w:rPr>
        <w:t>4</w:t>
      </w:r>
      <w:r w:rsidRPr="005A1C65">
        <w:rPr>
          <w:rFonts w:ascii="Book Antiqua" w:cs="Arial" w:eastAsia="Times New Roman" w:hAnsi="Book Antiqua"/>
          <w:b/>
          <w:color w:val="000000"/>
          <w:lang w:eastAsia="fr-FR"/>
        </w:rPr>
        <w:t>.</w:t>
      </w:r>
      <w:r w:rsidR="00CD4068">
        <w:rPr>
          <w:rFonts w:ascii="Book Antiqua" w:cs="Arial" w:eastAsia="Times New Roman" w:hAnsi="Book Antiqua"/>
          <w:b/>
          <w:color w:val="000000"/>
          <w:lang w:eastAsia="fr-FR"/>
        </w:rPr>
        <w:t>2</w:t>
      </w:r>
      <w:r w:rsidRPr="005A1C65">
        <w:rPr>
          <w:rFonts w:ascii="Book Antiqua" w:cs="Arial" w:eastAsia="Times New Roman" w:hAnsi="Book Antiqua"/>
          <w:b/>
          <w:color w:val="000000"/>
          <w:lang w:eastAsia="fr-FR"/>
        </w:rPr>
        <w:t xml:space="preserve"> </w:t>
      </w:r>
      <w:r>
        <w:rPr>
          <w:rFonts w:ascii="Book Antiqua" w:cs="Arial" w:eastAsia="Times New Roman" w:hAnsi="Book Antiqua"/>
          <w:b/>
          <w:color w:val="000000"/>
          <w:lang w:eastAsia="fr-FR"/>
        </w:rPr>
        <w:t>–</w:t>
      </w:r>
      <w:r w:rsidRPr="005A1C65">
        <w:rPr>
          <w:rFonts w:ascii="Book Antiqua" w:cs="Arial" w:eastAsia="Times New Roman" w:hAnsi="Book Antiqua"/>
          <w:b/>
          <w:color w:val="000000"/>
          <w:lang w:eastAsia="fr-FR"/>
        </w:rPr>
        <w:t xml:space="preserve"> </w:t>
      </w:r>
      <w:r>
        <w:rPr>
          <w:rFonts w:ascii="Book Antiqua" w:cs="Arial" w:eastAsia="Times New Roman" w:hAnsi="Book Antiqua"/>
          <w:b/>
          <w:color w:val="000000"/>
          <w:lang w:eastAsia="fr-FR"/>
        </w:rPr>
        <w:t xml:space="preserve">Décomptes des heures supplémentaires </w:t>
      </w:r>
    </w:p>
    <w:p w14:paraId="0BD6600B" w14:textId="519303E4" w:rsidP="00CA4C06" w:rsidR="00CA4C06" w:rsidRDefault="00CA4C06">
      <w:p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 xml:space="preserve">Les heures </w:t>
      </w:r>
      <w:r w:rsidR="00076D8D">
        <w:rPr>
          <w:rFonts w:ascii="Book Antiqua" w:cs="Arial" w:eastAsia="Times New Roman" w:hAnsi="Book Antiqua"/>
          <w:bCs/>
          <w:color w:val="000000"/>
          <w:lang w:eastAsia="fr-FR"/>
        </w:rPr>
        <w:t>supplémentaires sont</w:t>
      </w:r>
      <w:r>
        <w:rPr>
          <w:rFonts w:ascii="Book Antiqua" w:cs="Arial" w:eastAsia="Times New Roman" w:hAnsi="Book Antiqua"/>
          <w:bCs/>
          <w:color w:val="000000"/>
          <w:lang w:eastAsia="fr-FR"/>
        </w:rPr>
        <w:t xml:space="preserve"> celles effectuées au-delà de 70 heures dans le cadre de deux semaines civiles pleines </w:t>
      </w:r>
      <w:proofErr w:type="gramStart"/>
      <w:r>
        <w:rPr>
          <w:rFonts w:ascii="Book Antiqua" w:cs="Arial" w:eastAsia="Times New Roman" w:hAnsi="Book Antiqua"/>
          <w:bCs/>
          <w:color w:val="000000"/>
          <w:lang w:eastAsia="fr-FR"/>
        </w:rPr>
        <w:t>( 35</w:t>
      </w:r>
      <w:proofErr w:type="gramEnd"/>
      <w:r>
        <w:rPr>
          <w:rFonts w:ascii="Book Antiqua" w:cs="Arial" w:eastAsia="Times New Roman" w:hAnsi="Book Antiqua"/>
          <w:bCs/>
          <w:color w:val="000000"/>
          <w:lang w:eastAsia="fr-FR"/>
        </w:rPr>
        <w:t xml:space="preserve"> heures* 2 semaines).</w:t>
      </w:r>
    </w:p>
    <w:p w14:paraId="558C3BE6" w14:textId="5A102DF1" w:rsidP="00AB50C9" w:rsidR="00076D8D" w:rsidRDefault="00076D8D" w:rsidRPr="00AB50C9">
      <w:pPr>
        <w:rPr>
          <w:rFonts w:ascii="Book Antiqua" w:cs="Arial" w:eastAsia="Times New Roman" w:hAnsi="Book Antiqua"/>
          <w:b/>
          <w:color w:val="000000"/>
          <w:u w:val="single"/>
          <w:lang w:eastAsia="fr-FR"/>
        </w:rPr>
      </w:pPr>
      <w:r w:rsidRPr="00AB50C9">
        <w:rPr>
          <w:rFonts w:ascii="Book Antiqua" w:cs="Arial" w:eastAsia="Times New Roman" w:hAnsi="Book Antiqua"/>
          <w:b/>
          <w:color w:val="000000"/>
          <w:u w:val="single"/>
          <w:lang w:eastAsia="fr-FR"/>
        </w:rPr>
        <w:t>4.2.1. Décompte des heures supplémentaires sur le cycle de deux semaines</w:t>
      </w:r>
    </w:p>
    <w:p w14:paraId="49ADF41E" w14:textId="326BE1EE" w:rsidP="00076D8D" w:rsidR="00076D8D" w:rsidRDefault="00076D8D">
      <w:pPr>
        <w:pStyle w:val="Paragraphedeliste"/>
        <w:numPr>
          <w:ilvl w:val="0"/>
          <w:numId w:val="23"/>
        </w:numPr>
        <w:rPr>
          <w:rFonts w:ascii="Book Antiqua" w:cs="Arial" w:eastAsia="Times New Roman" w:hAnsi="Book Antiqua"/>
          <w:bCs/>
          <w:color w:val="000000"/>
          <w:u w:val="single"/>
          <w:lang w:eastAsia="fr-FR"/>
        </w:rPr>
      </w:pPr>
      <w:r>
        <w:rPr>
          <w:rFonts w:ascii="Book Antiqua" w:cs="Arial" w:eastAsia="Times New Roman" w:hAnsi="Book Antiqua"/>
          <w:bCs/>
          <w:color w:val="000000"/>
          <w:u w:val="single"/>
          <w:lang w:eastAsia="fr-FR"/>
        </w:rPr>
        <w:t>P</w:t>
      </w:r>
      <w:r w:rsidR="00AB50C9">
        <w:rPr>
          <w:rFonts w:ascii="Book Antiqua" w:cs="Arial" w:eastAsia="Times New Roman" w:hAnsi="Book Antiqua"/>
          <w:bCs/>
          <w:color w:val="000000"/>
          <w:u w:val="single"/>
          <w:lang w:eastAsia="fr-FR"/>
        </w:rPr>
        <w:t>our tous les salariés</w:t>
      </w:r>
    </w:p>
    <w:p w14:paraId="637A5621" w14:textId="7DD8E605" w:rsidP="00AB50C9" w:rsidR="006730D8" w:rsidRDefault="00AB50C9">
      <w:pPr>
        <w:rPr>
          <w:rFonts w:ascii="Book Antiqua" w:cs="Arial" w:eastAsia="Times New Roman" w:hAnsi="Book Antiqua"/>
          <w:bCs/>
          <w:color w:val="000000"/>
          <w:lang w:eastAsia="fr-FR"/>
        </w:rPr>
      </w:pPr>
      <w:r>
        <w:rPr>
          <w:rFonts w:ascii="Book Antiqua" w:cs="Arial" w:eastAsia="Times New Roman" w:hAnsi="Book Antiqua"/>
          <w:bCs/>
          <w:color w:val="000000"/>
          <w:lang w:eastAsia="fr-FR"/>
        </w:rPr>
        <w:t>A chaque fin de cycle, les heures effectuées au-delà de 70 heures seront automatiquement qualifiées d’heures supplémentaires et bénéficieront dès le mois de leur exécution de leur paiement avec les majorations correspondantes.</w:t>
      </w:r>
    </w:p>
    <w:p w14:paraId="6945EA02" w14:textId="287C0998" w:rsidP="006730D8" w:rsidR="006730D8" w:rsidRDefault="006730D8" w:rsidRPr="00AB50C9">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Pour les salariés à 3</w:t>
      </w:r>
      <w:r>
        <w:rPr>
          <w:rFonts w:ascii="Book Antiqua" w:cs="Arial" w:hAnsi="Book Antiqua"/>
          <w:color w:val="000000"/>
          <w:sz w:val="22"/>
          <w:szCs w:val="22"/>
          <w:u w:val="single"/>
        </w:rPr>
        <w:t>8.50</w:t>
      </w:r>
      <w:r w:rsidRPr="00E42E2A">
        <w:rPr>
          <w:rFonts w:ascii="Book Antiqua" w:cs="Arial" w:hAnsi="Book Antiqua"/>
          <w:color w:val="000000"/>
          <w:sz w:val="22"/>
          <w:szCs w:val="22"/>
          <w:u w:val="single"/>
        </w:rPr>
        <w:t xml:space="preserve"> heures hebdomadaires en moyenne</w:t>
      </w:r>
      <w:r>
        <w:rPr>
          <w:rFonts w:ascii="Book Antiqua" w:cs="Arial" w:hAnsi="Book Antiqua"/>
          <w:color w:val="000000"/>
          <w:sz w:val="22"/>
          <w:szCs w:val="22"/>
          <w:u w:val="single"/>
        </w:rPr>
        <w:t> :</w:t>
      </w:r>
    </w:p>
    <w:p w14:paraId="3A2F3142" w14:textId="0F0F2279" w:rsidP="006730D8" w:rsidR="006730D8" w:rsidRDefault="006730D8">
      <w:pPr>
        <w:jc w:val="both"/>
        <w:rPr>
          <w:rFonts w:ascii="Book Antiqua" w:cs="Arial" w:eastAsia="Times New Roman" w:hAnsi="Book Antiqua"/>
          <w:bCs/>
          <w:color w:val="000000"/>
          <w:lang w:eastAsia="fr-FR"/>
        </w:rPr>
      </w:pPr>
      <w:r w:rsidRPr="006F513C">
        <w:rPr>
          <w:rFonts w:ascii="Book Antiqua" w:cs="Arial" w:eastAsia="Times New Roman" w:hAnsi="Book Antiqua"/>
          <w:bCs/>
          <w:color w:val="000000"/>
          <w:lang w:eastAsia="fr-FR"/>
        </w:rPr>
        <w:lastRenderedPageBreak/>
        <w:t xml:space="preserve">L’organisation </w:t>
      </w:r>
      <w:r>
        <w:rPr>
          <w:rFonts w:ascii="Book Antiqua" w:cs="Arial" w:eastAsia="Times New Roman" w:hAnsi="Book Antiqua"/>
          <w:bCs/>
          <w:color w:val="000000"/>
          <w:lang w:eastAsia="fr-FR"/>
        </w:rPr>
        <w:t>du temps de travail étant établie sur une base de 3</w:t>
      </w:r>
      <w:r w:rsidR="002E02C7">
        <w:rPr>
          <w:rFonts w:ascii="Book Antiqua" w:cs="Arial" w:eastAsia="Times New Roman" w:hAnsi="Book Antiqua"/>
          <w:bCs/>
          <w:color w:val="000000"/>
          <w:lang w:eastAsia="fr-FR"/>
        </w:rPr>
        <w:t>8.50</w:t>
      </w:r>
      <w:r>
        <w:rPr>
          <w:rFonts w:ascii="Book Antiqua" w:cs="Arial" w:eastAsia="Times New Roman" w:hAnsi="Book Antiqua"/>
          <w:bCs/>
          <w:color w:val="000000"/>
          <w:lang w:eastAsia="fr-FR"/>
        </w:rPr>
        <w:t xml:space="preserve"> heures hebdomadaires en moyenne, soit 7</w:t>
      </w:r>
      <w:r w:rsidR="002E02C7">
        <w:rPr>
          <w:rFonts w:ascii="Book Antiqua" w:cs="Arial" w:eastAsia="Times New Roman" w:hAnsi="Book Antiqua"/>
          <w:bCs/>
          <w:color w:val="000000"/>
          <w:lang w:eastAsia="fr-FR"/>
        </w:rPr>
        <w:t>7</w:t>
      </w:r>
      <w:r>
        <w:rPr>
          <w:rFonts w:ascii="Book Antiqua" w:cs="Arial" w:eastAsia="Times New Roman" w:hAnsi="Book Antiqua"/>
          <w:bCs/>
          <w:color w:val="000000"/>
          <w:lang w:eastAsia="fr-FR"/>
        </w:rPr>
        <w:t xml:space="preserve"> heures sur une période de deux semaines consécutives, cette organisation pluri-hebdomadaire intégrera d’emblée des heures supplémentaires structurelles.</w:t>
      </w:r>
    </w:p>
    <w:p w14:paraId="2E395A32" w14:textId="1971C55D" w:rsidP="00EF1EEE" w:rsidR="006730D8" w:rsidRDefault="006730D8">
      <w:p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Dans ce cas, les heures supplémentaires exceptionnelles seront celles effectuées au-delà de 7</w:t>
      </w:r>
      <w:r w:rsidR="00EF1EEE">
        <w:rPr>
          <w:rFonts w:ascii="Book Antiqua" w:cs="Arial" w:eastAsia="Times New Roman" w:hAnsi="Book Antiqua"/>
          <w:bCs/>
          <w:color w:val="000000"/>
          <w:lang w:eastAsia="fr-FR"/>
        </w:rPr>
        <w:t>7</w:t>
      </w:r>
      <w:r>
        <w:rPr>
          <w:rFonts w:ascii="Book Antiqua" w:cs="Arial" w:eastAsia="Times New Roman" w:hAnsi="Book Antiqua"/>
          <w:bCs/>
          <w:color w:val="000000"/>
          <w:lang w:eastAsia="fr-FR"/>
        </w:rPr>
        <w:t xml:space="preserve"> heures sur le cycle de deux semaines consécutives.</w:t>
      </w:r>
    </w:p>
    <w:p w14:paraId="535925A6" w14:textId="5167F97C" w:rsidP="00AB50C9" w:rsidR="00AB50C9" w:rsidRDefault="00AB50C9" w:rsidRPr="00AB50C9">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Pour les salariés à 37 heures hebdomadaires en moyenne</w:t>
      </w:r>
      <w:r>
        <w:rPr>
          <w:rFonts w:ascii="Book Antiqua" w:cs="Arial" w:hAnsi="Book Antiqua"/>
          <w:color w:val="000000"/>
          <w:sz w:val="22"/>
          <w:szCs w:val="22"/>
          <w:u w:val="single"/>
        </w:rPr>
        <w:t> :</w:t>
      </w:r>
    </w:p>
    <w:p w14:paraId="05FAC951" w14:textId="685C6E56" w:rsidP="00F3160F" w:rsidR="006F513C" w:rsidRDefault="006F513C">
      <w:pPr>
        <w:jc w:val="both"/>
        <w:rPr>
          <w:rFonts w:ascii="Book Antiqua" w:cs="Arial" w:eastAsia="Times New Roman" w:hAnsi="Book Antiqua"/>
          <w:bCs/>
          <w:color w:val="000000"/>
          <w:lang w:eastAsia="fr-FR"/>
        </w:rPr>
      </w:pPr>
      <w:r w:rsidRPr="006F513C">
        <w:rPr>
          <w:rFonts w:ascii="Book Antiqua" w:cs="Arial" w:eastAsia="Times New Roman" w:hAnsi="Book Antiqua"/>
          <w:bCs/>
          <w:color w:val="000000"/>
          <w:lang w:eastAsia="fr-FR"/>
        </w:rPr>
        <w:t xml:space="preserve">L’organisation </w:t>
      </w:r>
      <w:r>
        <w:rPr>
          <w:rFonts w:ascii="Book Antiqua" w:cs="Arial" w:eastAsia="Times New Roman" w:hAnsi="Book Antiqua"/>
          <w:bCs/>
          <w:color w:val="000000"/>
          <w:lang w:eastAsia="fr-FR"/>
        </w:rPr>
        <w:t xml:space="preserve">du temps de travail étant établie sur </w:t>
      </w:r>
      <w:proofErr w:type="gramStart"/>
      <w:r>
        <w:rPr>
          <w:rFonts w:ascii="Book Antiqua" w:cs="Arial" w:eastAsia="Times New Roman" w:hAnsi="Book Antiqua"/>
          <w:bCs/>
          <w:color w:val="000000"/>
          <w:lang w:eastAsia="fr-FR"/>
        </w:rPr>
        <w:t>une base de 37 heures hebdomadaires</w:t>
      </w:r>
      <w:proofErr w:type="gramEnd"/>
      <w:r>
        <w:rPr>
          <w:rFonts w:ascii="Book Antiqua" w:cs="Arial" w:eastAsia="Times New Roman" w:hAnsi="Book Antiqua"/>
          <w:bCs/>
          <w:color w:val="000000"/>
          <w:lang w:eastAsia="fr-FR"/>
        </w:rPr>
        <w:t xml:space="preserve"> en moyenne, soit 74 heures sur une période de deux semaines consécutives, cette organisation pluri-hebdomadaire intégrera d’emblée des heures supplémentaires structurelles.</w:t>
      </w:r>
    </w:p>
    <w:p w14:paraId="69F901FE" w14:textId="77777777" w:rsidP="00F3160F" w:rsidR="00AB50C9" w:rsidRDefault="006F513C">
      <w:p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 xml:space="preserve">Dans ce cas, les heures supplémentaires exceptionnelles seront </w:t>
      </w:r>
      <w:r w:rsidR="00CD4068">
        <w:rPr>
          <w:rFonts w:ascii="Book Antiqua" w:cs="Arial" w:eastAsia="Times New Roman" w:hAnsi="Book Antiqua"/>
          <w:bCs/>
          <w:color w:val="000000"/>
          <w:lang w:eastAsia="fr-FR"/>
        </w:rPr>
        <w:t>celles</w:t>
      </w:r>
      <w:r>
        <w:rPr>
          <w:rFonts w:ascii="Book Antiqua" w:cs="Arial" w:eastAsia="Times New Roman" w:hAnsi="Book Antiqua"/>
          <w:bCs/>
          <w:color w:val="000000"/>
          <w:lang w:eastAsia="fr-FR"/>
        </w:rPr>
        <w:t xml:space="preserve"> effectuées au-delà de 74 heures sur le cycle de deux semaines consécutives</w:t>
      </w:r>
      <w:r w:rsidR="00AB50C9">
        <w:rPr>
          <w:rFonts w:ascii="Book Antiqua" w:cs="Arial" w:eastAsia="Times New Roman" w:hAnsi="Book Antiqua"/>
          <w:bCs/>
          <w:color w:val="000000"/>
          <w:lang w:eastAsia="fr-FR"/>
        </w:rPr>
        <w:t>.</w:t>
      </w:r>
    </w:p>
    <w:p w14:paraId="5503AFC6" w14:textId="166DE1F4" w:rsidP="00AB50C9" w:rsidR="00AB50C9" w:rsidRDefault="00AB50C9" w:rsidRPr="00AB50C9">
      <w:pPr>
        <w:rPr>
          <w:rFonts w:ascii="Book Antiqua" w:cs="Arial" w:eastAsia="Times New Roman" w:hAnsi="Book Antiqua"/>
          <w:b/>
          <w:color w:val="000000"/>
          <w:u w:val="single"/>
          <w:lang w:eastAsia="fr-FR"/>
        </w:rPr>
      </w:pPr>
      <w:r w:rsidRPr="00AB50C9">
        <w:rPr>
          <w:rFonts w:ascii="Book Antiqua" w:cs="Arial" w:eastAsia="Times New Roman" w:hAnsi="Book Antiqua"/>
          <w:b/>
          <w:color w:val="000000"/>
          <w:u w:val="single"/>
          <w:lang w:eastAsia="fr-FR"/>
        </w:rPr>
        <w:t>4.2.2. Majoration des heures supplémentaires</w:t>
      </w:r>
    </w:p>
    <w:p w14:paraId="4433285F" w14:textId="56B854B8" w:rsidP="00F3160F" w:rsidR="006F513C" w:rsidRDefault="00AB50C9">
      <w:p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 xml:space="preserve">Pour tous les salariés, les heures supplémentaires </w:t>
      </w:r>
      <w:r w:rsidR="00CD4068">
        <w:rPr>
          <w:rFonts w:ascii="Book Antiqua" w:cs="Arial" w:eastAsia="Times New Roman" w:hAnsi="Book Antiqua"/>
          <w:bCs/>
          <w:color w:val="000000"/>
          <w:lang w:eastAsia="fr-FR"/>
        </w:rPr>
        <w:t>seront rémunérées comme telles à la fin de chaque cycle</w:t>
      </w:r>
      <w:r w:rsidR="00D50A8F">
        <w:rPr>
          <w:rFonts w:ascii="Book Antiqua" w:cs="Arial" w:eastAsia="Times New Roman" w:hAnsi="Book Antiqua"/>
          <w:bCs/>
          <w:color w:val="000000"/>
          <w:lang w:eastAsia="fr-FR"/>
        </w:rPr>
        <w:t> :</w:t>
      </w:r>
    </w:p>
    <w:p w14:paraId="2161E45A" w14:textId="4EE20AC6" w:rsidP="00D50A8F" w:rsidR="00D50A8F" w:rsidRDefault="00D50A8F">
      <w:pPr>
        <w:pStyle w:val="Paragraphedeliste"/>
        <w:numPr>
          <w:ilvl w:val="0"/>
          <w:numId w:val="1"/>
        </w:num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Majoration fixée à 25% pour les heures accomplies</w:t>
      </w:r>
      <w:r w:rsidR="001A590A">
        <w:rPr>
          <w:rFonts w:ascii="Book Antiqua" w:cs="Arial" w:eastAsia="Times New Roman" w:hAnsi="Book Antiqua"/>
          <w:bCs/>
          <w:color w:val="000000"/>
          <w:lang w:eastAsia="fr-FR"/>
        </w:rPr>
        <w:t xml:space="preserve"> entre la 3</w:t>
      </w:r>
      <w:r w:rsidR="00B85A57">
        <w:rPr>
          <w:rFonts w:ascii="Book Antiqua" w:cs="Arial" w:eastAsia="Times New Roman" w:hAnsi="Book Antiqua"/>
          <w:bCs/>
          <w:color w:val="000000"/>
          <w:lang w:eastAsia="fr-FR"/>
        </w:rPr>
        <w:t>6</w:t>
      </w:r>
      <w:r w:rsidR="001A590A" w:rsidRPr="001A590A">
        <w:rPr>
          <w:rFonts w:ascii="Book Antiqua" w:cs="Arial" w:eastAsia="Times New Roman" w:hAnsi="Book Antiqua"/>
          <w:bCs/>
          <w:color w:val="000000"/>
          <w:vertAlign w:val="superscript"/>
          <w:lang w:eastAsia="fr-FR"/>
        </w:rPr>
        <w:t>ème</w:t>
      </w:r>
      <w:r w:rsidR="001A590A">
        <w:rPr>
          <w:rFonts w:ascii="Book Antiqua" w:cs="Arial" w:eastAsia="Times New Roman" w:hAnsi="Book Antiqua"/>
          <w:bCs/>
          <w:color w:val="000000"/>
          <w:lang w:eastAsia="fr-FR"/>
        </w:rPr>
        <w:t xml:space="preserve"> heure et </w:t>
      </w:r>
      <w:r w:rsidR="006B42A0">
        <w:rPr>
          <w:rFonts w:ascii="Book Antiqua" w:cs="Arial" w:eastAsia="Times New Roman" w:hAnsi="Book Antiqua"/>
          <w:bCs/>
          <w:color w:val="000000"/>
          <w:lang w:eastAsia="fr-FR"/>
        </w:rPr>
        <w:t>la 43</w:t>
      </w:r>
      <w:r w:rsidR="00DF2C1D" w:rsidRPr="00DF2C1D">
        <w:rPr>
          <w:rFonts w:ascii="Book Antiqua" w:cs="Arial" w:eastAsia="Times New Roman" w:hAnsi="Book Antiqua"/>
          <w:bCs/>
          <w:color w:val="000000"/>
          <w:vertAlign w:val="superscript"/>
          <w:lang w:eastAsia="fr-FR"/>
        </w:rPr>
        <w:t>ème</w:t>
      </w:r>
      <w:r w:rsidR="00DF2C1D">
        <w:rPr>
          <w:rFonts w:ascii="Book Antiqua" w:cs="Arial" w:eastAsia="Times New Roman" w:hAnsi="Book Antiqua"/>
          <w:bCs/>
          <w:color w:val="000000"/>
          <w:lang w:eastAsia="fr-FR"/>
        </w:rPr>
        <w:t xml:space="preserve"> </w:t>
      </w:r>
      <w:r w:rsidR="006B42A0">
        <w:rPr>
          <w:rFonts w:ascii="Book Antiqua" w:cs="Arial" w:eastAsia="Times New Roman" w:hAnsi="Book Antiqua"/>
          <w:bCs/>
          <w:color w:val="000000"/>
          <w:lang w:eastAsia="fr-FR"/>
        </w:rPr>
        <w:t xml:space="preserve">heure, ramenées sur chaque cycle de 2 semaines </w:t>
      </w:r>
      <w:r w:rsidR="00DF2C1D">
        <w:rPr>
          <w:rFonts w:ascii="Book Antiqua" w:cs="Arial" w:eastAsia="Times New Roman" w:hAnsi="Book Antiqua"/>
          <w:bCs/>
          <w:color w:val="000000"/>
          <w:lang w:eastAsia="fr-FR"/>
        </w:rPr>
        <w:t>(entre 70 et 86 heures dans le cadre du cycle) ;</w:t>
      </w:r>
    </w:p>
    <w:p w14:paraId="044424AF" w14:textId="04184A20" w:rsidP="00D50A8F" w:rsidR="00DF2C1D" w:rsidRDefault="00DF2C1D">
      <w:pPr>
        <w:pStyle w:val="Paragraphedeliste"/>
        <w:numPr>
          <w:ilvl w:val="0"/>
          <w:numId w:val="1"/>
        </w:num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 xml:space="preserve">Majoration fixée </w:t>
      </w:r>
      <w:r w:rsidR="00B85A57">
        <w:rPr>
          <w:rFonts w:ascii="Book Antiqua" w:cs="Arial" w:eastAsia="Times New Roman" w:hAnsi="Book Antiqua"/>
          <w:bCs/>
          <w:color w:val="000000"/>
          <w:lang w:eastAsia="fr-FR"/>
        </w:rPr>
        <w:t xml:space="preserve">à 50% pour les </w:t>
      </w:r>
      <w:r w:rsidR="008A3A38">
        <w:rPr>
          <w:rFonts w:ascii="Book Antiqua" w:cs="Arial" w:eastAsia="Times New Roman" w:hAnsi="Book Antiqua"/>
          <w:bCs/>
          <w:color w:val="000000"/>
          <w:lang w:eastAsia="fr-FR"/>
        </w:rPr>
        <w:t xml:space="preserve">heures accomplies </w:t>
      </w:r>
      <w:r w:rsidR="000C58AA">
        <w:rPr>
          <w:rFonts w:ascii="Book Antiqua" w:cs="Arial" w:eastAsia="Times New Roman" w:hAnsi="Book Antiqua"/>
          <w:bCs/>
          <w:color w:val="000000"/>
          <w:lang w:eastAsia="fr-FR"/>
        </w:rPr>
        <w:t>à partir de la 44</w:t>
      </w:r>
      <w:r w:rsidR="000C58AA" w:rsidRPr="000C58AA">
        <w:rPr>
          <w:rFonts w:ascii="Book Antiqua" w:cs="Arial" w:eastAsia="Times New Roman" w:hAnsi="Book Antiqua"/>
          <w:bCs/>
          <w:color w:val="000000"/>
          <w:vertAlign w:val="superscript"/>
          <w:lang w:eastAsia="fr-FR"/>
        </w:rPr>
        <w:t>ème</w:t>
      </w:r>
      <w:r w:rsidR="000C58AA">
        <w:rPr>
          <w:rFonts w:ascii="Book Antiqua" w:cs="Arial" w:eastAsia="Times New Roman" w:hAnsi="Book Antiqua"/>
          <w:bCs/>
          <w:color w:val="000000"/>
          <w:lang w:eastAsia="fr-FR"/>
        </w:rPr>
        <w:t xml:space="preserve"> heure</w:t>
      </w:r>
      <w:r w:rsidR="00591A49">
        <w:rPr>
          <w:rFonts w:ascii="Book Antiqua" w:cs="Arial" w:eastAsia="Times New Roman" w:hAnsi="Book Antiqua"/>
          <w:bCs/>
          <w:color w:val="000000"/>
          <w:lang w:eastAsia="fr-FR"/>
        </w:rPr>
        <w:t xml:space="preserve">, ramenées sur chaque cycle de 2 semaines </w:t>
      </w:r>
      <w:r w:rsidR="000C58AA">
        <w:rPr>
          <w:rFonts w:ascii="Book Antiqua" w:cs="Arial" w:eastAsia="Times New Roman" w:hAnsi="Book Antiqua"/>
          <w:bCs/>
          <w:color w:val="000000"/>
          <w:lang w:eastAsia="fr-FR"/>
        </w:rPr>
        <w:t>(au</w:t>
      </w:r>
      <w:r w:rsidR="00FC4FCD">
        <w:rPr>
          <w:rFonts w:ascii="Book Antiqua" w:cs="Arial" w:eastAsia="Times New Roman" w:hAnsi="Book Antiqua"/>
          <w:bCs/>
          <w:color w:val="000000"/>
          <w:lang w:eastAsia="fr-FR"/>
        </w:rPr>
        <w:t>-delà de 86 heures dans le cadre du cycle).</w:t>
      </w:r>
    </w:p>
    <w:p w14:paraId="605A2C3F" w14:textId="2E9B6343" w:rsidP="00497562" w:rsidR="001A1BD4" w:rsidRDefault="001A1BD4" w:rsidRPr="001A1BD4">
      <w:pPr>
        <w:jc w:val="both"/>
        <w:rPr>
          <w:rFonts w:ascii="Book Antiqua" w:cs="Arial" w:eastAsia="Times New Roman" w:hAnsi="Book Antiqua"/>
          <w:b/>
          <w:u w:val="single"/>
          <w:lang w:eastAsia="fr-FR"/>
        </w:rPr>
      </w:pPr>
      <w:r w:rsidRPr="001A1BD4">
        <w:rPr>
          <w:rFonts w:ascii="Book Antiqua" w:cs="Arial" w:eastAsia="Times New Roman" w:hAnsi="Book Antiqua"/>
          <w:b/>
          <w:u w:val="single"/>
          <w:lang w:eastAsia="fr-FR"/>
        </w:rPr>
        <w:t>4.2.3 Durées maximales de travail sur le cycle</w:t>
      </w:r>
    </w:p>
    <w:p w14:paraId="6A5357F3" w14:textId="52E09865" w:rsidP="00F3160F" w:rsidR="006F513C" w:rsidRDefault="006F513C">
      <w:p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 xml:space="preserve">Pour tous les salariés, la réalisation d’heures supplémentaires sur le cycle de deux semaines, devra toujours respecter les durées maximales de travail </w:t>
      </w:r>
      <w:r w:rsidR="004152BE">
        <w:rPr>
          <w:rFonts w:ascii="Book Antiqua" w:cs="Arial" w:eastAsia="Times New Roman" w:hAnsi="Book Antiqua"/>
          <w:bCs/>
          <w:color w:val="000000"/>
          <w:lang w:eastAsia="fr-FR"/>
        </w:rPr>
        <w:t>prévues par la loi.</w:t>
      </w:r>
    </w:p>
    <w:p w14:paraId="66A082D6" w14:textId="5B40708F" w:rsidP="00F3160F" w:rsidR="004152BE" w:rsidRDefault="004152BE">
      <w:p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Il est rappelé que la durée de travail effectif ne doit pas dépasser les deux limites suivantes :</w:t>
      </w:r>
    </w:p>
    <w:p w14:paraId="4208B38A" w14:textId="770C3B7F" w:rsidP="004152BE" w:rsidR="004152BE" w:rsidRDefault="004152BE">
      <w:pPr>
        <w:pStyle w:val="Paragraphedeliste"/>
        <w:numPr>
          <w:ilvl w:val="0"/>
          <w:numId w:val="1"/>
        </w:num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48 heures pour une même</w:t>
      </w:r>
      <w:r w:rsidR="00CD4068">
        <w:rPr>
          <w:rFonts w:ascii="Book Antiqua" w:cs="Arial" w:eastAsia="Times New Roman" w:hAnsi="Book Antiqua"/>
          <w:bCs/>
          <w:color w:val="000000"/>
          <w:lang w:eastAsia="fr-FR"/>
        </w:rPr>
        <w:t xml:space="preserve"> semaine</w:t>
      </w:r>
      <w:r>
        <w:rPr>
          <w:rFonts w:ascii="Book Antiqua" w:cs="Arial" w:eastAsia="Times New Roman" w:hAnsi="Book Antiqua"/>
          <w:bCs/>
          <w:color w:val="000000"/>
          <w:lang w:eastAsia="fr-FR"/>
        </w:rPr>
        <w:t> ;</w:t>
      </w:r>
    </w:p>
    <w:p w14:paraId="3BDFF00D" w14:textId="7F6BE429" w:rsidP="004152BE" w:rsidR="004152BE" w:rsidRDefault="004152BE">
      <w:pPr>
        <w:pStyle w:val="Paragraphedeliste"/>
        <w:numPr>
          <w:ilvl w:val="0"/>
          <w:numId w:val="1"/>
        </w:num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44 heures par semaine en moyenne sur une période de 12 semaines consécutives.</w:t>
      </w:r>
    </w:p>
    <w:p w14:paraId="15A73BC3" w14:textId="177ED184" w:rsidP="004152BE" w:rsidR="004152BE" w:rsidRDefault="004152BE">
      <w:p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Par conséquent, dans le cadre de la présente organisation pluri-hebdomadaire de travail, la durée maximale de travail sera de :</w:t>
      </w:r>
    </w:p>
    <w:p w14:paraId="57E77A6E" w14:textId="0D66BDA8" w:rsidP="004152BE" w:rsidR="004152BE" w:rsidRDefault="004152BE">
      <w:pPr>
        <w:pStyle w:val="Paragraphedeliste"/>
        <w:numPr>
          <w:ilvl w:val="0"/>
          <w:numId w:val="1"/>
        </w:num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96 heures sur un cycle (48 heures* 2 semaines) ;</w:t>
      </w:r>
    </w:p>
    <w:p w14:paraId="4D56B8CA" w14:textId="22BD7339" w:rsidP="00CA4C06" w:rsidR="00BB3645" w:rsidRDefault="004152BE" w:rsidRPr="00CA4C06">
      <w:pPr>
        <w:pStyle w:val="Paragraphedeliste"/>
        <w:numPr>
          <w:ilvl w:val="0"/>
          <w:numId w:val="1"/>
        </w:numPr>
        <w:jc w:val="both"/>
        <w:rPr>
          <w:rFonts w:ascii="Book Antiqua" w:cs="Arial" w:eastAsia="Times New Roman" w:hAnsi="Book Antiqua"/>
          <w:bCs/>
          <w:color w:val="000000"/>
          <w:lang w:eastAsia="fr-FR"/>
        </w:rPr>
      </w:pPr>
      <w:r>
        <w:rPr>
          <w:rFonts w:ascii="Book Antiqua" w:cs="Arial" w:eastAsia="Times New Roman" w:hAnsi="Book Antiqua"/>
          <w:bCs/>
          <w:color w:val="000000"/>
          <w:lang w:eastAsia="fr-FR"/>
        </w:rPr>
        <w:t xml:space="preserve">88 heures en moyennes sur 6 cycles consécutifs </w:t>
      </w:r>
      <w:r w:rsidR="00440FBD">
        <w:rPr>
          <w:rFonts w:ascii="Book Antiqua" w:cs="Arial" w:eastAsia="Times New Roman" w:hAnsi="Book Antiqua"/>
          <w:bCs/>
          <w:color w:val="000000"/>
          <w:lang w:eastAsia="fr-FR"/>
        </w:rPr>
        <w:t>(44</w:t>
      </w:r>
      <w:r>
        <w:rPr>
          <w:rFonts w:ascii="Book Antiqua" w:cs="Arial" w:eastAsia="Times New Roman" w:hAnsi="Book Antiqua"/>
          <w:bCs/>
          <w:color w:val="000000"/>
          <w:lang w:eastAsia="fr-FR"/>
        </w:rPr>
        <w:t xml:space="preserve"> heures en moyennes sur une période de 12 semaines consécutives, soit 6 cycles de 2 semaines).</w:t>
      </w:r>
    </w:p>
    <w:p w14:paraId="6878C9AB" w14:textId="77777777" w:rsidP="005A16CF" w:rsidR="00BB3645" w:rsidRDefault="00BB3645" w:rsidRPr="005A16CF">
      <w:pPr>
        <w:pStyle w:val="Paragraphedeliste"/>
        <w:ind w:left="1065"/>
        <w:jc w:val="both"/>
        <w:rPr>
          <w:rFonts w:ascii="Book Antiqua" w:hAnsi="Book Antiqua"/>
        </w:rPr>
      </w:pPr>
    </w:p>
    <w:p w14:paraId="43BDB1D6" w14:textId="1606A2DB" w:rsidP="003307F8" w:rsidR="003307F8" w:rsidRDefault="003307F8">
      <w:pPr>
        <w:jc w:val="both"/>
        <w:rPr>
          <w:rFonts w:ascii="Book Antiqua" w:cs="Arial" w:eastAsia="Times New Roman" w:hAnsi="Book Antiqua"/>
          <w:b/>
          <w:color w:val="000000"/>
          <w:lang w:eastAsia="fr-FR"/>
        </w:rPr>
      </w:pPr>
      <w:r w:rsidRPr="005A1C65">
        <w:rPr>
          <w:rFonts w:ascii="Book Antiqua" w:cs="Arial" w:eastAsia="Times New Roman" w:hAnsi="Book Antiqua"/>
          <w:b/>
          <w:color w:val="000000"/>
          <w:lang w:eastAsia="fr-FR"/>
        </w:rPr>
        <w:t xml:space="preserve">Article </w:t>
      </w:r>
      <w:r w:rsidR="000464FB">
        <w:rPr>
          <w:rFonts w:ascii="Book Antiqua" w:cs="Arial" w:eastAsia="Times New Roman" w:hAnsi="Book Antiqua"/>
          <w:b/>
          <w:color w:val="000000"/>
          <w:lang w:eastAsia="fr-FR"/>
        </w:rPr>
        <w:t>4</w:t>
      </w:r>
      <w:r w:rsidRPr="005A1C65">
        <w:rPr>
          <w:rFonts w:ascii="Book Antiqua" w:cs="Arial" w:eastAsia="Times New Roman" w:hAnsi="Book Antiqua"/>
          <w:b/>
          <w:color w:val="000000"/>
          <w:lang w:eastAsia="fr-FR"/>
        </w:rPr>
        <w:t>.</w:t>
      </w:r>
      <w:r w:rsidR="00F3160F">
        <w:rPr>
          <w:rFonts w:ascii="Book Antiqua" w:cs="Arial" w:eastAsia="Times New Roman" w:hAnsi="Book Antiqua"/>
          <w:b/>
          <w:color w:val="000000"/>
          <w:lang w:eastAsia="fr-FR"/>
        </w:rPr>
        <w:t>3</w:t>
      </w:r>
      <w:r w:rsidRPr="005A1C65">
        <w:rPr>
          <w:rFonts w:ascii="Book Antiqua" w:cs="Arial" w:eastAsia="Times New Roman" w:hAnsi="Book Antiqua"/>
          <w:b/>
          <w:color w:val="000000"/>
          <w:lang w:eastAsia="fr-FR"/>
        </w:rPr>
        <w:t xml:space="preserve"> </w:t>
      </w:r>
      <w:r w:rsidR="000464FB">
        <w:rPr>
          <w:rFonts w:ascii="Book Antiqua" w:cs="Arial" w:eastAsia="Times New Roman" w:hAnsi="Book Antiqua"/>
          <w:b/>
          <w:color w:val="000000"/>
          <w:lang w:eastAsia="fr-FR"/>
        </w:rPr>
        <w:t>–</w:t>
      </w:r>
      <w:r w:rsidRPr="005A1C65">
        <w:rPr>
          <w:rFonts w:ascii="Book Antiqua" w:cs="Arial" w:eastAsia="Times New Roman" w:hAnsi="Book Antiqua"/>
          <w:b/>
          <w:color w:val="000000"/>
          <w:lang w:eastAsia="fr-FR"/>
        </w:rPr>
        <w:t xml:space="preserve"> </w:t>
      </w:r>
      <w:r w:rsidR="000464FB">
        <w:rPr>
          <w:rFonts w:ascii="Book Antiqua" w:cs="Arial" w:eastAsia="Times New Roman" w:hAnsi="Book Antiqua"/>
          <w:b/>
          <w:color w:val="000000"/>
          <w:lang w:eastAsia="fr-FR"/>
        </w:rPr>
        <w:t>Principe du lissage de la rémunération</w:t>
      </w:r>
    </w:p>
    <w:p w14:paraId="033194E1" w14:textId="693E490C" w:rsidP="003307F8" w:rsidR="001A1BD4" w:rsidRDefault="001A1BD4" w:rsidRPr="001A1BD4">
      <w:pPr>
        <w:jc w:val="both"/>
        <w:rPr>
          <w:rFonts w:ascii="Book Antiqua" w:cs="Arial" w:eastAsia="Times New Roman" w:hAnsi="Book Antiqua"/>
          <w:color w:val="000000"/>
          <w:lang w:eastAsia="fr-FR"/>
        </w:rPr>
      </w:pPr>
      <w:r w:rsidRPr="00D6096D">
        <w:rPr>
          <w:rFonts w:ascii="Book Antiqua" w:cs="Arial" w:eastAsia="Times New Roman" w:hAnsi="Book Antiqua"/>
          <w:color w:val="000000"/>
          <w:lang w:eastAsia="fr-FR"/>
        </w:rPr>
        <w:t xml:space="preserve">Afin d'éviter toute variation de rémunération entre les </w:t>
      </w:r>
      <w:r>
        <w:rPr>
          <w:rFonts w:ascii="Book Antiqua" w:cs="Arial" w:eastAsia="Times New Roman" w:hAnsi="Book Antiqua"/>
          <w:color w:val="000000"/>
          <w:lang w:eastAsia="fr-FR"/>
        </w:rPr>
        <w:t>semaines paires et les semaines impaires</w:t>
      </w:r>
      <w:r w:rsidRPr="00D6096D">
        <w:rPr>
          <w:rFonts w:ascii="Book Antiqua" w:cs="Arial" w:eastAsia="Times New Roman" w:hAnsi="Book Antiqua"/>
          <w:color w:val="000000"/>
          <w:lang w:eastAsia="fr-FR"/>
        </w:rPr>
        <w:t xml:space="preserve">, le salaire de base versé chaque mois sera indépendant de l’horaire réellement effectué dans le mois : la rémunération mensuelle sera lissée </w:t>
      </w:r>
      <w:r>
        <w:rPr>
          <w:rFonts w:ascii="Book Antiqua" w:cs="Arial" w:eastAsia="Times New Roman" w:hAnsi="Book Antiqua"/>
          <w:color w:val="000000"/>
          <w:lang w:eastAsia="fr-FR"/>
        </w:rPr>
        <w:t>sur le mois</w:t>
      </w:r>
      <w:r w:rsidRPr="00D6096D">
        <w:rPr>
          <w:rFonts w:ascii="Book Antiqua" w:cs="Arial" w:eastAsia="Times New Roman" w:hAnsi="Book Antiqua"/>
          <w:color w:val="000000"/>
          <w:lang w:eastAsia="fr-FR"/>
        </w:rPr>
        <w:t>.</w:t>
      </w:r>
    </w:p>
    <w:p w14:paraId="52D8743B" w14:textId="0A3B0EAE" w:rsidP="003307F8" w:rsidR="001A1BD4" w:rsidRDefault="001A1BD4" w:rsidRPr="001A1BD4">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Pour les salariés à 3</w:t>
      </w:r>
      <w:r w:rsidR="00EF1EEE">
        <w:rPr>
          <w:rFonts w:ascii="Book Antiqua" w:cs="Arial" w:hAnsi="Book Antiqua"/>
          <w:color w:val="000000"/>
          <w:sz w:val="22"/>
          <w:szCs w:val="22"/>
          <w:u w:val="single"/>
        </w:rPr>
        <w:t>8.50</w:t>
      </w:r>
      <w:r w:rsidRPr="00E42E2A">
        <w:rPr>
          <w:rFonts w:ascii="Book Antiqua" w:cs="Arial" w:hAnsi="Book Antiqua"/>
          <w:color w:val="000000"/>
          <w:sz w:val="22"/>
          <w:szCs w:val="22"/>
          <w:u w:val="single"/>
        </w:rPr>
        <w:t xml:space="preserve"> heures hebdomadaires en moyenne</w:t>
      </w:r>
      <w:r>
        <w:rPr>
          <w:rFonts w:ascii="Book Antiqua" w:cs="Arial" w:hAnsi="Book Antiqua"/>
          <w:color w:val="000000"/>
          <w:sz w:val="22"/>
          <w:szCs w:val="22"/>
          <w:u w:val="single"/>
        </w:rPr>
        <w:t> :</w:t>
      </w:r>
    </w:p>
    <w:p w14:paraId="5A6ED1AA" w14:textId="64E82E2D" w:rsidP="00D6096D" w:rsidR="00D92D14" w:rsidRDefault="00D6096D">
      <w:pPr>
        <w:jc w:val="both"/>
        <w:rPr>
          <w:rFonts w:ascii="Book Antiqua" w:cs="Arial" w:eastAsia="Times New Roman" w:hAnsi="Book Antiqua"/>
          <w:color w:val="000000"/>
          <w:lang w:eastAsia="fr-FR"/>
        </w:rPr>
      </w:pPr>
      <w:r w:rsidRPr="00D6096D">
        <w:rPr>
          <w:rFonts w:ascii="Book Antiqua" w:cs="Arial" w:eastAsia="Times New Roman" w:hAnsi="Book Antiqua"/>
          <w:color w:val="000000"/>
          <w:lang w:eastAsia="fr-FR"/>
        </w:rPr>
        <w:lastRenderedPageBreak/>
        <w:t xml:space="preserve">Les salariés seront rémunérés sur la base de </w:t>
      </w:r>
      <w:r w:rsidR="003E2141">
        <w:rPr>
          <w:rFonts w:ascii="Book Antiqua" w:cs="Arial" w:eastAsia="Times New Roman" w:hAnsi="Book Antiqua"/>
          <w:color w:val="000000"/>
          <w:lang w:eastAsia="fr-FR"/>
        </w:rPr>
        <w:t>3</w:t>
      </w:r>
      <w:r w:rsidR="00EF1EEE">
        <w:rPr>
          <w:rFonts w:ascii="Book Antiqua" w:cs="Arial" w:eastAsia="Times New Roman" w:hAnsi="Book Antiqua"/>
          <w:color w:val="000000"/>
          <w:lang w:eastAsia="fr-FR"/>
        </w:rPr>
        <w:t>8.50</w:t>
      </w:r>
      <w:r>
        <w:rPr>
          <w:rFonts w:ascii="Book Antiqua" w:cs="Arial" w:eastAsia="Times New Roman" w:hAnsi="Book Antiqua"/>
          <w:color w:val="000000"/>
          <w:lang w:eastAsia="fr-FR"/>
        </w:rPr>
        <w:t xml:space="preserve"> heures</w:t>
      </w:r>
      <w:r w:rsidRPr="00D6096D">
        <w:rPr>
          <w:rFonts w:ascii="Book Antiqua" w:cs="Arial" w:eastAsia="Times New Roman" w:hAnsi="Book Antiqua"/>
          <w:color w:val="000000"/>
          <w:lang w:eastAsia="fr-FR"/>
        </w:rPr>
        <w:t xml:space="preserve"> par semaine, soit sur </w:t>
      </w:r>
      <w:r w:rsidR="00571F7C">
        <w:rPr>
          <w:rFonts w:ascii="Book Antiqua" w:cs="Arial" w:eastAsia="Times New Roman" w:hAnsi="Book Antiqua"/>
          <w:color w:val="000000"/>
          <w:lang w:eastAsia="fr-FR"/>
        </w:rPr>
        <w:t>166.83</w:t>
      </w:r>
      <w:r w:rsidRPr="00D6096D">
        <w:rPr>
          <w:rFonts w:ascii="Book Antiqua" w:cs="Arial" w:eastAsia="Times New Roman" w:hAnsi="Book Antiqua"/>
          <w:color w:val="000000"/>
          <w:lang w:eastAsia="fr-FR"/>
        </w:rPr>
        <w:t xml:space="preserve"> heures par </w:t>
      </w:r>
      <w:r w:rsidR="00D92D14" w:rsidRPr="00D6096D">
        <w:rPr>
          <w:rFonts w:ascii="Book Antiqua" w:cs="Arial" w:eastAsia="Times New Roman" w:hAnsi="Book Antiqua"/>
          <w:color w:val="000000"/>
          <w:lang w:eastAsia="fr-FR"/>
        </w:rPr>
        <w:t>mois</w:t>
      </w:r>
      <w:r w:rsidR="00DC2CD1">
        <w:rPr>
          <w:rFonts w:ascii="Book Antiqua" w:cs="Arial" w:eastAsia="Times New Roman" w:hAnsi="Book Antiqua"/>
          <w:color w:val="000000"/>
          <w:lang w:eastAsia="fr-FR"/>
        </w:rPr>
        <w:t xml:space="preserve">, </w:t>
      </w:r>
      <w:r w:rsidR="00BF0F47">
        <w:rPr>
          <w:rFonts w:ascii="Book Antiqua" w:cs="Arial" w:eastAsia="Times New Roman" w:hAnsi="Book Antiqua"/>
          <w:color w:val="000000"/>
          <w:lang w:eastAsia="fr-FR"/>
        </w:rPr>
        <w:t>étant entendu que cette rémunération inclut le paiement des heures supplémentaires majorées pour les heures effectuées de la 36</w:t>
      </w:r>
      <w:r w:rsidR="00BF0F47" w:rsidRPr="00BF0F47">
        <w:rPr>
          <w:rFonts w:ascii="Book Antiqua" w:cs="Arial" w:eastAsia="Times New Roman" w:hAnsi="Book Antiqua"/>
          <w:color w:val="000000"/>
          <w:vertAlign w:val="superscript"/>
          <w:lang w:eastAsia="fr-FR"/>
        </w:rPr>
        <w:t>ème</w:t>
      </w:r>
      <w:r w:rsidR="00BF0F47">
        <w:rPr>
          <w:rFonts w:ascii="Book Antiqua" w:cs="Arial" w:eastAsia="Times New Roman" w:hAnsi="Book Antiqua"/>
          <w:color w:val="000000"/>
          <w:lang w:eastAsia="fr-FR"/>
        </w:rPr>
        <w:t xml:space="preserve"> à la </w:t>
      </w:r>
      <w:r w:rsidR="003E2141">
        <w:rPr>
          <w:rFonts w:ascii="Book Antiqua" w:cs="Arial" w:eastAsia="Times New Roman" w:hAnsi="Book Antiqua"/>
          <w:color w:val="000000"/>
          <w:lang w:eastAsia="fr-FR"/>
        </w:rPr>
        <w:t>3</w:t>
      </w:r>
      <w:r w:rsidR="00571F7C">
        <w:rPr>
          <w:rFonts w:ascii="Book Antiqua" w:cs="Arial" w:eastAsia="Times New Roman" w:hAnsi="Book Antiqua"/>
          <w:color w:val="000000"/>
          <w:lang w:eastAsia="fr-FR"/>
        </w:rPr>
        <w:t>8.50</w:t>
      </w:r>
      <w:r w:rsidR="00571F7C" w:rsidRPr="00571F7C">
        <w:rPr>
          <w:rFonts w:ascii="Book Antiqua" w:cs="Arial" w:eastAsia="Times New Roman" w:hAnsi="Book Antiqua"/>
          <w:color w:val="000000"/>
          <w:vertAlign w:val="superscript"/>
          <w:lang w:eastAsia="fr-FR"/>
        </w:rPr>
        <w:t>ème</w:t>
      </w:r>
      <w:r w:rsidR="00BF0F47">
        <w:rPr>
          <w:rFonts w:ascii="Book Antiqua" w:cs="Arial" w:eastAsia="Times New Roman" w:hAnsi="Book Antiqua"/>
          <w:color w:val="000000"/>
          <w:lang w:eastAsia="fr-FR"/>
        </w:rPr>
        <w:t xml:space="preserve"> heures.</w:t>
      </w:r>
      <w:r w:rsidR="00087FDA">
        <w:rPr>
          <w:rFonts w:ascii="Book Antiqua" w:cs="Arial" w:eastAsia="Times New Roman" w:hAnsi="Book Antiqua"/>
          <w:color w:val="000000"/>
          <w:lang w:eastAsia="fr-FR"/>
        </w:rPr>
        <w:t xml:space="preserve"> </w:t>
      </w:r>
      <w:r w:rsidR="00087FDA" w:rsidRPr="00087FDA">
        <w:rPr>
          <w:rFonts w:ascii="Book Antiqua" w:cs="Arial" w:eastAsia="Times New Roman" w:hAnsi="Book Antiqua"/>
          <w:color w:val="000000"/>
          <w:lang w:eastAsia="fr-FR"/>
        </w:rPr>
        <w:t xml:space="preserve">Dans ce cas, une régularisation interviendra à l'échéance de la période de </w:t>
      </w:r>
      <w:r w:rsidR="006F513C">
        <w:rPr>
          <w:rFonts w:ascii="Book Antiqua" w:cs="Arial" w:eastAsia="Times New Roman" w:hAnsi="Book Antiqua"/>
          <w:color w:val="000000"/>
          <w:lang w:eastAsia="fr-FR"/>
        </w:rPr>
        <w:t>fin de cycle</w:t>
      </w:r>
      <w:r w:rsidR="00087FDA" w:rsidRPr="00087FDA">
        <w:rPr>
          <w:rFonts w:ascii="Book Antiqua" w:cs="Arial" w:eastAsia="Times New Roman" w:hAnsi="Book Antiqua"/>
          <w:color w:val="000000"/>
          <w:lang w:eastAsia="fr-FR"/>
        </w:rPr>
        <w:t>, déduction faite des heures supplémentaires payées durant la période de référence</w:t>
      </w:r>
      <w:r w:rsidR="00143936">
        <w:rPr>
          <w:rFonts w:ascii="Book Antiqua" w:cs="Arial" w:eastAsia="Times New Roman" w:hAnsi="Book Antiqua"/>
          <w:color w:val="000000"/>
          <w:lang w:eastAsia="fr-FR"/>
        </w:rPr>
        <w:t>.</w:t>
      </w:r>
    </w:p>
    <w:p w14:paraId="322FE21D" w14:textId="77777777" w:rsidP="00EF1EEE" w:rsidR="00EF1EEE" w:rsidRDefault="00EF1EEE" w:rsidRPr="001A1BD4">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Pour les salariés à 37 heures hebdomadaires en moyenne</w:t>
      </w:r>
      <w:r>
        <w:rPr>
          <w:rFonts w:ascii="Book Antiqua" w:cs="Arial" w:hAnsi="Book Antiqua"/>
          <w:color w:val="000000"/>
          <w:sz w:val="22"/>
          <w:szCs w:val="22"/>
          <w:u w:val="single"/>
        </w:rPr>
        <w:t> :</w:t>
      </w:r>
    </w:p>
    <w:p w14:paraId="36212FB4" w14:textId="2CEAF5DF" w:rsidP="00D6096D" w:rsidR="00EF1EEE" w:rsidRDefault="00EF1EEE">
      <w:pPr>
        <w:jc w:val="both"/>
        <w:rPr>
          <w:rFonts w:ascii="Book Antiqua" w:cs="Arial" w:eastAsia="Times New Roman" w:hAnsi="Book Antiqua"/>
          <w:color w:val="000000"/>
          <w:lang w:eastAsia="fr-FR"/>
        </w:rPr>
      </w:pPr>
      <w:r w:rsidRPr="00D6096D">
        <w:rPr>
          <w:rFonts w:ascii="Book Antiqua" w:cs="Arial" w:eastAsia="Times New Roman" w:hAnsi="Book Antiqua"/>
          <w:color w:val="000000"/>
          <w:lang w:eastAsia="fr-FR"/>
        </w:rPr>
        <w:t xml:space="preserve">Les salariés seront rémunérés sur la base de </w:t>
      </w:r>
      <w:r>
        <w:rPr>
          <w:rFonts w:ascii="Book Antiqua" w:cs="Arial" w:eastAsia="Times New Roman" w:hAnsi="Book Antiqua"/>
          <w:color w:val="000000"/>
          <w:lang w:eastAsia="fr-FR"/>
        </w:rPr>
        <w:t>37 heures</w:t>
      </w:r>
      <w:r w:rsidRPr="00D6096D">
        <w:rPr>
          <w:rFonts w:ascii="Book Antiqua" w:cs="Arial" w:eastAsia="Times New Roman" w:hAnsi="Book Antiqua"/>
          <w:color w:val="000000"/>
          <w:lang w:eastAsia="fr-FR"/>
        </w:rPr>
        <w:t xml:space="preserve"> par semaine, soit sur </w:t>
      </w:r>
      <w:r>
        <w:rPr>
          <w:rFonts w:ascii="Book Antiqua" w:cs="Arial" w:eastAsia="Times New Roman" w:hAnsi="Book Antiqua"/>
          <w:color w:val="000000"/>
          <w:lang w:eastAsia="fr-FR"/>
        </w:rPr>
        <w:t>160.33</w:t>
      </w:r>
      <w:r w:rsidRPr="00D6096D">
        <w:rPr>
          <w:rFonts w:ascii="Book Antiqua" w:cs="Arial" w:eastAsia="Times New Roman" w:hAnsi="Book Antiqua"/>
          <w:color w:val="000000"/>
          <w:lang w:eastAsia="fr-FR"/>
        </w:rPr>
        <w:t xml:space="preserve"> heures par mois</w:t>
      </w:r>
      <w:r>
        <w:rPr>
          <w:rFonts w:ascii="Book Antiqua" w:cs="Arial" w:eastAsia="Times New Roman" w:hAnsi="Book Antiqua"/>
          <w:color w:val="000000"/>
          <w:lang w:eastAsia="fr-FR"/>
        </w:rPr>
        <w:t>, étant entendu que cette rémunération inclut le paiement des heures supplémentaires majorées pour les heures effectuées de la 36</w:t>
      </w:r>
      <w:r w:rsidRPr="00BF0F47">
        <w:rPr>
          <w:rFonts w:ascii="Book Antiqua" w:cs="Arial" w:eastAsia="Times New Roman" w:hAnsi="Book Antiqua"/>
          <w:color w:val="000000"/>
          <w:vertAlign w:val="superscript"/>
          <w:lang w:eastAsia="fr-FR"/>
        </w:rPr>
        <w:t>ème</w:t>
      </w:r>
      <w:r>
        <w:rPr>
          <w:rFonts w:ascii="Book Antiqua" w:cs="Arial" w:eastAsia="Times New Roman" w:hAnsi="Book Antiqua"/>
          <w:color w:val="000000"/>
          <w:lang w:eastAsia="fr-FR"/>
        </w:rPr>
        <w:t xml:space="preserve"> à la 37</w:t>
      </w:r>
      <w:r w:rsidRPr="00BF0F47">
        <w:rPr>
          <w:rFonts w:ascii="Book Antiqua" w:cs="Arial" w:eastAsia="Times New Roman" w:hAnsi="Book Antiqua"/>
          <w:color w:val="000000"/>
          <w:vertAlign w:val="superscript"/>
          <w:lang w:eastAsia="fr-FR"/>
        </w:rPr>
        <w:t>ème</w:t>
      </w:r>
      <w:r>
        <w:rPr>
          <w:rFonts w:ascii="Book Antiqua" w:cs="Arial" w:eastAsia="Times New Roman" w:hAnsi="Book Antiqua"/>
          <w:color w:val="000000"/>
          <w:lang w:eastAsia="fr-FR"/>
        </w:rPr>
        <w:t xml:space="preserve"> heures. </w:t>
      </w:r>
      <w:r w:rsidRPr="00087FDA">
        <w:rPr>
          <w:rFonts w:ascii="Book Antiqua" w:cs="Arial" w:eastAsia="Times New Roman" w:hAnsi="Book Antiqua"/>
          <w:color w:val="000000"/>
          <w:lang w:eastAsia="fr-FR"/>
        </w:rPr>
        <w:t xml:space="preserve">Dans ce cas, une régularisation interviendra à l'échéance de la période de </w:t>
      </w:r>
      <w:r>
        <w:rPr>
          <w:rFonts w:ascii="Book Antiqua" w:cs="Arial" w:eastAsia="Times New Roman" w:hAnsi="Book Antiqua"/>
          <w:color w:val="000000"/>
          <w:lang w:eastAsia="fr-FR"/>
        </w:rPr>
        <w:t>fin de cycle</w:t>
      </w:r>
      <w:r w:rsidRPr="00087FDA">
        <w:rPr>
          <w:rFonts w:ascii="Book Antiqua" w:cs="Arial" w:eastAsia="Times New Roman" w:hAnsi="Book Antiqua"/>
          <w:color w:val="000000"/>
          <w:lang w:eastAsia="fr-FR"/>
        </w:rPr>
        <w:t>, déduction faite des heures supplémentaires payées durant la période de référence</w:t>
      </w:r>
      <w:r>
        <w:rPr>
          <w:rFonts w:ascii="Book Antiqua" w:cs="Arial" w:eastAsia="Times New Roman" w:hAnsi="Book Antiqua"/>
          <w:color w:val="000000"/>
          <w:lang w:eastAsia="fr-FR"/>
        </w:rPr>
        <w:t>.</w:t>
      </w:r>
    </w:p>
    <w:p w14:paraId="514446A9" w14:textId="14A8AA6D" w:rsidP="001A1BD4" w:rsidR="001A1BD4" w:rsidRDefault="001A1BD4" w:rsidRPr="00AB50C9">
      <w:pPr>
        <w:pStyle w:val="NormalWeb"/>
        <w:numPr>
          <w:ilvl w:val="0"/>
          <w:numId w:val="23"/>
        </w:numPr>
        <w:shd w:color="auto" w:fill="FFFFFF" w:val="clear"/>
        <w:spacing w:after="180" w:before="180" w:line="288" w:lineRule="atLeast"/>
        <w:jc w:val="both"/>
        <w:rPr>
          <w:rFonts w:ascii="Book Antiqua" w:cs="Arial" w:hAnsi="Book Antiqua"/>
          <w:color w:val="000000"/>
          <w:sz w:val="22"/>
          <w:szCs w:val="22"/>
          <w:u w:val="single"/>
        </w:rPr>
      </w:pPr>
      <w:r w:rsidRPr="00E42E2A">
        <w:rPr>
          <w:rFonts w:ascii="Book Antiqua" w:cs="Arial" w:hAnsi="Book Antiqua"/>
          <w:color w:val="000000"/>
          <w:sz w:val="22"/>
          <w:szCs w:val="22"/>
          <w:u w:val="single"/>
        </w:rPr>
        <w:t>Pour les salariés à 3</w:t>
      </w:r>
      <w:r>
        <w:rPr>
          <w:rFonts w:ascii="Book Antiqua" w:cs="Arial" w:hAnsi="Book Antiqua"/>
          <w:color w:val="000000"/>
          <w:sz w:val="22"/>
          <w:szCs w:val="22"/>
          <w:u w:val="single"/>
        </w:rPr>
        <w:t>5</w:t>
      </w:r>
      <w:r w:rsidRPr="00E42E2A">
        <w:rPr>
          <w:rFonts w:ascii="Book Antiqua" w:cs="Arial" w:hAnsi="Book Antiqua"/>
          <w:color w:val="000000"/>
          <w:sz w:val="22"/>
          <w:szCs w:val="22"/>
          <w:u w:val="single"/>
        </w:rPr>
        <w:t xml:space="preserve"> heures hebdomadaires en moyenne</w:t>
      </w:r>
      <w:r>
        <w:rPr>
          <w:rFonts w:ascii="Book Antiqua" w:cs="Arial" w:hAnsi="Book Antiqua"/>
          <w:color w:val="000000"/>
          <w:sz w:val="22"/>
          <w:szCs w:val="22"/>
          <w:u w:val="single"/>
        </w:rPr>
        <w:t> :</w:t>
      </w:r>
    </w:p>
    <w:p w14:paraId="39CEE56D" w14:textId="1025E379" w:rsidP="00D6096D" w:rsidR="001A1BD4" w:rsidRDefault="001A1BD4" w:rsidRPr="005A1C65">
      <w:pPr>
        <w:jc w:val="both"/>
        <w:rPr>
          <w:rFonts w:ascii="Book Antiqua" w:cs="Arial" w:eastAsia="Times New Roman" w:hAnsi="Book Antiqua"/>
          <w:color w:val="000000"/>
          <w:lang w:eastAsia="fr-FR"/>
        </w:rPr>
      </w:pPr>
      <w:r w:rsidRPr="00D6096D">
        <w:rPr>
          <w:rFonts w:ascii="Book Antiqua" w:cs="Arial" w:eastAsia="Times New Roman" w:hAnsi="Book Antiqua"/>
          <w:color w:val="000000"/>
          <w:lang w:eastAsia="fr-FR"/>
        </w:rPr>
        <w:t xml:space="preserve">Les salariés seront rémunérés sur la base de </w:t>
      </w:r>
      <w:r>
        <w:rPr>
          <w:rFonts w:ascii="Book Antiqua" w:cs="Arial" w:eastAsia="Times New Roman" w:hAnsi="Book Antiqua"/>
          <w:color w:val="000000"/>
          <w:lang w:eastAsia="fr-FR"/>
        </w:rPr>
        <w:t>35 heures</w:t>
      </w:r>
      <w:r w:rsidRPr="00D6096D">
        <w:rPr>
          <w:rFonts w:ascii="Book Antiqua" w:cs="Arial" w:eastAsia="Times New Roman" w:hAnsi="Book Antiqua"/>
          <w:color w:val="000000"/>
          <w:lang w:eastAsia="fr-FR"/>
        </w:rPr>
        <w:t xml:space="preserve"> par semaine, soit sur </w:t>
      </w:r>
      <w:r>
        <w:rPr>
          <w:rFonts w:ascii="Book Antiqua" w:cs="Arial" w:eastAsia="Times New Roman" w:hAnsi="Book Antiqua"/>
          <w:color w:val="000000"/>
          <w:lang w:eastAsia="fr-FR"/>
        </w:rPr>
        <w:t>151.67</w:t>
      </w:r>
      <w:r w:rsidRPr="00D6096D">
        <w:rPr>
          <w:rFonts w:ascii="Book Antiqua" w:cs="Arial" w:eastAsia="Times New Roman" w:hAnsi="Book Antiqua"/>
          <w:color w:val="000000"/>
          <w:lang w:eastAsia="fr-FR"/>
        </w:rPr>
        <w:t xml:space="preserve"> heures par mois</w:t>
      </w:r>
      <w:r>
        <w:rPr>
          <w:rFonts w:ascii="Book Antiqua" w:cs="Arial" w:eastAsia="Times New Roman" w:hAnsi="Book Antiqua"/>
          <w:color w:val="000000"/>
          <w:lang w:eastAsia="fr-FR"/>
        </w:rPr>
        <w:t xml:space="preserve">. </w:t>
      </w:r>
    </w:p>
    <w:p w14:paraId="2796D30A" w14:textId="4BE82526" w:rsidP="003307F8" w:rsidR="003307F8" w:rsidRDefault="003307F8" w:rsidRPr="005A1C65">
      <w:pPr>
        <w:jc w:val="both"/>
        <w:rPr>
          <w:rFonts w:ascii="Book Antiqua" w:cs="Arial" w:eastAsia="Times New Roman" w:hAnsi="Book Antiqua"/>
          <w:b/>
          <w:color w:val="000000"/>
          <w:lang w:eastAsia="fr-FR"/>
        </w:rPr>
      </w:pPr>
      <w:r w:rsidRPr="005A1C65">
        <w:rPr>
          <w:rFonts w:ascii="Book Antiqua" w:cs="Arial" w:eastAsia="Times New Roman" w:hAnsi="Book Antiqua"/>
          <w:b/>
          <w:color w:val="000000"/>
          <w:lang w:eastAsia="fr-FR"/>
        </w:rPr>
        <w:t xml:space="preserve">Article </w:t>
      </w:r>
      <w:r w:rsidR="00DC2CD1">
        <w:rPr>
          <w:rFonts w:ascii="Book Antiqua" w:cs="Arial" w:eastAsia="Times New Roman" w:hAnsi="Book Antiqua"/>
          <w:b/>
          <w:color w:val="000000"/>
          <w:lang w:eastAsia="fr-FR"/>
        </w:rPr>
        <w:t>4</w:t>
      </w:r>
      <w:r w:rsidRPr="005A1C65">
        <w:rPr>
          <w:rFonts w:ascii="Book Antiqua" w:cs="Arial" w:eastAsia="Times New Roman" w:hAnsi="Book Antiqua"/>
          <w:b/>
          <w:color w:val="000000"/>
          <w:lang w:eastAsia="fr-FR"/>
        </w:rPr>
        <w:t>.</w:t>
      </w:r>
      <w:r w:rsidR="00F3160F">
        <w:rPr>
          <w:rFonts w:ascii="Book Antiqua" w:cs="Arial" w:eastAsia="Times New Roman" w:hAnsi="Book Antiqua"/>
          <w:b/>
          <w:color w:val="000000"/>
          <w:lang w:eastAsia="fr-FR"/>
        </w:rPr>
        <w:t>4</w:t>
      </w:r>
      <w:r w:rsidRPr="005A1C65">
        <w:rPr>
          <w:rFonts w:ascii="Book Antiqua" w:cs="Arial" w:eastAsia="Times New Roman" w:hAnsi="Book Antiqua"/>
          <w:b/>
          <w:color w:val="000000"/>
          <w:lang w:eastAsia="fr-FR"/>
        </w:rPr>
        <w:t xml:space="preserve"> - Incidences </w:t>
      </w:r>
      <w:r w:rsidR="00D6096D">
        <w:rPr>
          <w:rFonts w:ascii="Book Antiqua" w:cs="Arial" w:eastAsia="Times New Roman" w:hAnsi="Book Antiqua"/>
          <w:b/>
          <w:color w:val="000000"/>
          <w:lang w:eastAsia="fr-FR"/>
        </w:rPr>
        <w:t>des absences sur la rémunération</w:t>
      </w:r>
      <w:r w:rsidRPr="005A1C65">
        <w:rPr>
          <w:rFonts w:ascii="Book Antiqua" w:cs="Arial" w:eastAsia="Times New Roman" w:hAnsi="Book Antiqua"/>
          <w:b/>
          <w:color w:val="000000"/>
          <w:lang w:eastAsia="fr-FR"/>
        </w:rPr>
        <w:t xml:space="preserve"> </w:t>
      </w:r>
    </w:p>
    <w:p w14:paraId="2182E94B" w14:textId="4072966D" w:rsidP="00D6096D" w:rsidR="00D6096D" w:rsidRDefault="00D6096D" w:rsidRPr="00D6096D">
      <w:pPr>
        <w:jc w:val="both"/>
        <w:rPr>
          <w:rFonts w:ascii="Book Antiqua" w:cs="Arial" w:eastAsia="Times New Roman" w:hAnsi="Book Antiqua"/>
          <w:color w:val="000000"/>
          <w:lang w:eastAsia="fr-FR"/>
        </w:rPr>
      </w:pPr>
      <w:r w:rsidRPr="00D6096D">
        <w:rPr>
          <w:rFonts w:ascii="Book Antiqua" w:cs="Arial" w:eastAsia="Times New Roman" w:hAnsi="Book Antiqua"/>
          <w:color w:val="000000"/>
          <w:lang w:eastAsia="fr-FR"/>
        </w:rPr>
        <w:t>En cas de période non travaillée mais donnant lieu à</w:t>
      </w:r>
      <w:r w:rsidR="00143936">
        <w:rPr>
          <w:rFonts w:ascii="Book Antiqua" w:cs="Arial" w:eastAsia="Times New Roman" w:hAnsi="Book Antiqua"/>
          <w:color w:val="000000"/>
          <w:lang w:eastAsia="fr-FR"/>
        </w:rPr>
        <w:t xml:space="preserve"> rémunération ou</w:t>
      </w:r>
      <w:r w:rsidRPr="00D6096D">
        <w:rPr>
          <w:rFonts w:ascii="Book Antiqua" w:cs="Arial" w:eastAsia="Times New Roman" w:hAnsi="Book Antiqua"/>
          <w:color w:val="000000"/>
          <w:lang w:eastAsia="fr-FR"/>
        </w:rPr>
        <w:t xml:space="preserve"> indemnisation par l’employeur, cette indemnisation est calculée sur la base de la rémunération </w:t>
      </w:r>
      <w:r w:rsidR="00D92D14" w:rsidRPr="00D6096D">
        <w:rPr>
          <w:rFonts w:ascii="Book Antiqua" w:cs="Arial" w:eastAsia="Times New Roman" w:hAnsi="Book Antiqua"/>
          <w:color w:val="000000"/>
          <w:lang w:eastAsia="fr-FR"/>
        </w:rPr>
        <w:t>lissée.</w:t>
      </w:r>
    </w:p>
    <w:p w14:paraId="2E3A649C" w14:textId="4A9921AC" w:rsidP="00D6096D" w:rsidR="00D6096D" w:rsidRDefault="00D6096D">
      <w:pPr>
        <w:jc w:val="both"/>
        <w:rPr>
          <w:rFonts w:ascii="Book Antiqua" w:cs="Arial" w:eastAsia="Times New Roman" w:hAnsi="Book Antiqua"/>
          <w:color w:val="000000"/>
          <w:lang w:eastAsia="fr-FR"/>
        </w:rPr>
      </w:pPr>
      <w:r w:rsidRPr="00D6096D">
        <w:rPr>
          <w:rFonts w:ascii="Book Antiqua" w:cs="Arial" w:eastAsia="Times New Roman" w:hAnsi="Book Antiqua"/>
          <w:color w:val="000000"/>
          <w:lang w:eastAsia="fr-FR"/>
        </w:rPr>
        <w:t>En cas d’absences non rémunérées</w:t>
      </w:r>
      <w:r w:rsidR="000051B9">
        <w:rPr>
          <w:rFonts w:ascii="Book Antiqua" w:cs="Arial" w:eastAsia="Times New Roman" w:hAnsi="Book Antiqua"/>
          <w:color w:val="000000"/>
          <w:lang w:eastAsia="fr-FR"/>
        </w:rPr>
        <w:t xml:space="preserve"> ou non indemnisées</w:t>
      </w:r>
      <w:r w:rsidRPr="00D6096D">
        <w:rPr>
          <w:rFonts w:ascii="Book Antiqua" w:cs="Arial" w:eastAsia="Times New Roman" w:hAnsi="Book Antiqua"/>
          <w:color w:val="000000"/>
          <w:lang w:eastAsia="fr-FR"/>
        </w:rPr>
        <w:t>, la rémunération est réduite proportionnellement au nombre d’heures d’absence par rapport à la durée mensuelle du travail lissée</w:t>
      </w:r>
      <w:r>
        <w:rPr>
          <w:rFonts w:ascii="Book Antiqua" w:cs="Arial" w:eastAsia="Times New Roman" w:hAnsi="Book Antiqua"/>
          <w:color w:val="000000"/>
          <w:lang w:eastAsia="fr-FR"/>
        </w:rPr>
        <w:t>.</w:t>
      </w:r>
    </w:p>
    <w:p w14:paraId="4D9AB0EF" w14:textId="1D58269A" w:rsidP="00D6096D" w:rsidR="00BF0F47" w:rsidRDefault="000051B9">
      <w:pPr>
        <w:jc w:val="both"/>
        <w:rPr>
          <w:rFonts w:ascii="Book Antiqua" w:cs="Arial" w:eastAsia="Times New Roman" w:hAnsi="Book Antiqua"/>
          <w:color w:val="000000"/>
          <w:lang w:eastAsia="fr-FR"/>
        </w:rPr>
      </w:pPr>
      <w:r>
        <w:rPr>
          <w:rFonts w:ascii="Book Antiqua" w:cs="Arial" w:eastAsia="Times New Roman" w:hAnsi="Book Antiqua"/>
          <w:color w:val="000000"/>
          <w:lang w:eastAsia="fr-FR"/>
        </w:rPr>
        <w:t>Il est à noter que la récupération des absences rémunérées ou indemnisées, quel qu’en soit le motif, les congés et autorisations d’absences liées à des stipulations conventionnelles, ainsi que des absences justifiées par l’incapacité résultant de maladie ou accident du travail est interdite.</w:t>
      </w:r>
    </w:p>
    <w:p w14:paraId="59CDB424" w14:textId="77777777" w:rsidP="00D6096D" w:rsidR="000051B9" w:rsidRDefault="000051B9">
      <w:pPr>
        <w:jc w:val="both"/>
        <w:rPr>
          <w:rFonts w:ascii="Book Antiqua" w:cs="Arial" w:eastAsia="Times New Roman" w:hAnsi="Book Antiqua"/>
          <w:color w:val="000000"/>
          <w:lang w:eastAsia="fr-FR"/>
        </w:rPr>
      </w:pPr>
    </w:p>
    <w:p w14:paraId="00159888" w14:textId="18C051FA" w:rsidP="00D6096D" w:rsidR="00D6096D" w:rsidRDefault="00D6096D" w:rsidRPr="004E474B">
      <w:pPr>
        <w:jc w:val="both"/>
        <w:rPr>
          <w:rFonts w:ascii="Book Antiqua" w:cs="Arial" w:eastAsia="Times New Roman" w:hAnsi="Book Antiqua"/>
          <w:b/>
          <w:color w:val="000000"/>
          <w:lang w:eastAsia="fr-FR"/>
        </w:rPr>
      </w:pPr>
      <w:r w:rsidRPr="005A1C65">
        <w:rPr>
          <w:rFonts w:ascii="Book Antiqua" w:cs="Arial" w:eastAsia="Times New Roman" w:hAnsi="Book Antiqua"/>
          <w:b/>
          <w:color w:val="000000"/>
          <w:lang w:eastAsia="fr-FR"/>
        </w:rPr>
        <w:t xml:space="preserve">Article </w:t>
      </w:r>
      <w:r w:rsidR="006B3B62">
        <w:rPr>
          <w:rFonts w:ascii="Book Antiqua" w:cs="Arial" w:eastAsia="Times New Roman" w:hAnsi="Book Antiqua"/>
          <w:b/>
          <w:color w:val="000000"/>
          <w:lang w:eastAsia="fr-FR"/>
        </w:rPr>
        <w:t>4</w:t>
      </w:r>
      <w:r w:rsidRPr="005A1C65">
        <w:rPr>
          <w:rFonts w:ascii="Book Antiqua" w:cs="Arial" w:eastAsia="Times New Roman" w:hAnsi="Book Antiqua"/>
          <w:b/>
          <w:color w:val="000000"/>
          <w:lang w:eastAsia="fr-FR"/>
        </w:rPr>
        <w:t>.</w:t>
      </w:r>
      <w:r w:rsidR="00F3160F">
        <w:rPr>
          <w:rFonts w:ascii="Book Antiqua" w:cs="Arial" w:eastAsia="Times New Roman" w:hAnsi="Book Antiqua"/>
          <w:b/>
          <w:color w:val="000000"/>
          <w:lang w:eastAsia="fr-FR"/>
        </w:rPr>
        <w:t>5</w:t>
      </w:r>
      <w:r w:rsidRPr="005A1C65">
        <w:rPr>
          <w:rFonts w:ascii="Book Antiqua" w:cs="Arial" w:eastAsia="Times New Roman" w:hAnsi="Book Antiqua"/>
          <w:b/>
          <w:color w:val="000000"/>
          <w:lang w:eastAsia="fr-FR"/>
        </w:rPr>
        <w:t xml:space="preserve"> - Incidences </w:t>
      </w:r>
      <w:r>
        <w:rPr>
          <w:rFonts w:ascii="Book Antiqua" w:cs="Arial" w:eastAsia="Times New Roman" w:hAnsi="Book Antiqua"/>
          <w:b/>
          <w:color w:val="000000"/>
          <w:lang w:eastAsia="fr-FR"/>
        </w:rPr>
        <w:t xml:space="preserve">de l’embauche ou de la rupture du contrat de travail au cours </w:t>
      </w:r>
      <w:r w:rsidR="00F3160F">
        <w:rPr>
          <w:rFonts w:ascii="Book Antiqua" w:cs="Arial" w:eastAsia="Times New Roman" w:hAnsi="Book Antiqua"/>
          <w:b/>
          <w:color w:val="000000"/>
          <w:lang w:eastAsia="fr-FR"/>
        </w:rPr>
        <w:t>d’un cycle de travail</w:t>
      </w:r>
      <w:r>
        <w:rPr>
          <w:rFonts w:ascii="Book Antiqua" w:cs="Arial" w:eastAsia="Times New Roman" w:hAnsi="Book Antiqua"/>
          <w:b/>
          <w:color w:val="000000"/>
          <w:lang w:eastAsia="fr-FR"/>
        </w:rPr>
        <w:t xml:space="preserve"> sur la rémunération</w:t>
      </w:r>
      <w:r w:rsidRPr="005A1C65">
        <w:rPr>
          <w:rFonts w:ascii="Book Antiqua" w:cs="Arial" w:eastAsia="Times New Roman" w:hAnsi="Book Antiqua"/>
          <w:b/>
          <w:color w:val="000000"/>
          <w:lang w:eastAsia="fr-FR"/>
        </w:rPr>
        <w:t xml:space="preserve"> </w:t>
      </w:r>
    </w:p>
    <w:p w14:paraId="6191CF07" w14:textId="51C7DF62" w:rsidP="003307F8" w:rsidR="00DC2CD1" w:rsidRDefault="00DC2CD1">
      <w:pPr>
        <w:jc w:val="both"/>
        <w:rPr>
          <w:rFonts w:ascii="Book Antiqua" w:cs="Arial" w:eastAsia="Times New Roman" w:hAnsi="Book Antiqua"/>
          <w:color w:val="000000"/>
          <w:lang w:eastAsia="fr-FR"/>
        </w:rPr>
      </w:pPr>
      <w:r w:rsidRPr="00DC2CD1">
        <w:rPr>
          <w:rFonts w:ascii="Book Antiqua" w:cs="Arial" w:eastAsia="Times New Roman" w:hAnsi="Book Antiqua"/>
          <w:color w:val="000000"/>
          <w:lang w:eastAsia="fr-FR"/>
        </w:rPr>
        <w:t xml:space="preserve">Lorsqu'un salarié n'a pas travaillé pendant la totalité </w:t>
      </w:r>
      <w:r w:rsidR="00F3160F">
        <w:rPr>
          <w:rFonts w:ascii="Book Antiqua" w:cs="Arial" w:eastAsia="Times New Roman" w:hAnsi="Book Antiqua"/>
          <w:color w:val="000000"/>
          <w:lang w:eastAsia="fr-FR"/>
        </w:rPr>
        <w:t>d’un cycle</w:t>
      </w:r>
      <w:r w:rsidRPr="00DC2CD1">
        <w:rPr>
          <w:rFonts w:ascii="Book Antiqua" w:cs="Arial" w:eastAsia="Times New Roman" w:hAnsi="Book Antiqua"/>
          <w:color w:val="000000"/>
          <w:lang w:eastAsia="fr-FR"/>
        </w:rPr>
        <w:t xml:space="preserve"> du fait de son embauche ou de son départ au cours de ladite période, une régularisation de sa rémunération sera opérée au terme de la période </w:t>
      </w:r>
      <w:r w:rsidR="00F3160F">
        <w:rPr>
          <w:rFonts w:ascii="Book Antiqua" w:cs="Arial" w:eastAsia="Times New Roman" w:hAnsi="Book Antiqua"/>
          <w:color w:val="000000"/>
          <w:lang w:eastAsia="fr-FR"/>
        </w:rPr>
        <w:t>de décompte</w:t>
      </w:r>
      <w:r w:rsidRPr="00DC2CD1">
        <w:rPr>
          <w:rFonts w:ascii="Book Antiqua" w:cs="Arial" w:eastAsia="Times New Roman" w:hAnsi="Book Antiqua"/>
          <w:color w:val="000000"/>
          <w:lang w:eastAsia="fr-FR"/>
        </w:rPr>
        <w:t xml:space="preserve"> ou la date de son départ, sur la base du temps réel accompli selon les modalités suivantes :</w:t>
      </w:r>
    </w:p>
    <w:p w14:paraId="476C5810" w14:textId="12B00FD3" w:rsidP="003307F8" w:rsidR="0018426D" w:rsidRDefault="00DC2CD1">
      <w:pPr>
        <w:pStyle w:val="Paragraphedeliste"/>
        <w:numPr>
          <w:ilvl w:val="0"/>
          <w:numId w:val="5"/>
        </w:numPr>
        <w:jc w:val="both"/>
        <w:rPr>
          <w:rFonts w:ascii="Book Antiqua" w:cs="Arial" w:eastAsia="Times New Roman" w:hAnsi="Book Antiqua"/>
          <w:color w:val="000000"/>
          <w:lang w:eastAsia="fr-FR"/>
        </w:rPr>
      </w:pPr>
      <w:r>
        <w:rPr>
          <w:rFonts w:ascii="Book Antiqua" w:cs="Arial" w:eastAsia="Times New Roman" w:hAnsi="Book Antiqua"/>
          <w:color w:val="000000"/>
          <w:lang w:eastAsia="fr-FR"/>
        </w:rPr>
        <w:t>En cas de solde créditeur</w:t>
      </w:r>
      <w:r w:rsidR="00BF0F47">
        <w:rPr>
          <w:rFonts w:ascii="Book Antiqua" w:cs="Arial" w:eastAsia="Times New Roman" w:hAnsi="Book Antiqua"/>
          <w:color w:val="000000"/>
          <w:lang w:eastAsia="fr-FR"/>
        </w:rPr>
        <w:t> :</w:t>
      </w:r>
    </w:p>
    <w:p w14:paraId="30F7E2C8" w14:textId="77777777" w:rsidP="00DC2CD1" w:rsidR="00DC2CD1" w:rsidRDefault="00DC2CD1" w:rsidRPr="00DC2CD1">
      <w:pPr>
        <w:jc w:val="both"/>
        <w:rPr>
          <w:rFonts w:ascii="Book Antiqua" w:cs="Arial" w:eastAsia="Times New Roman" w:hAnsi="Book Antiqua"/>
          <w:color w:val="000000"/>
          <w:lang w:eastAsia="fr-FR"/>
        </w:rPr>
      </w:pPr>
      <w:r w:rsidRPr="00DC2CD1">
        <w:rPr>
          <w:rFonts w:ascii="Book Antiqua" w:cs="Arial" w:eastAsia="Times New Roman" w:hAnsi="Book Antiqua"/>
          <w:color w:val="000000"/>
          <w:lang w:eastAsia="fr-FR"/>
        </w:rPr>
        <w:t>Si la rémunération perçue (calculée sur la base de l'horaire moyen) est inférieure aux heures réellement travaillées, la Société versera au salarié le rappel de salaire correspondant, avec paiement des heures supplémentaires le cas échéant.</w:t>
      </w:r>
    </w:p>
    <w:p w14:paraId="6623E384" w14:textId="77777777" w:rsidP="00DC2CD1" w:rsidR="00DC2CD1" w:rsidRDefault="00DC2CD1">
      <w:pPr>
        <w:pStyle w:val="Paragraphedeliste"/>
        <w:ind w:left="360"/>
        <w:jc w:val="both"/>
        <w:rPr>
          <w:rFonts w:ascii="Book Antiqua" w:cs="Arial" w:eastAsia="Times New Roman" w:hAnsi="Book Antiqua"/>
          <w:color w:val="000000"/>
          <w:lang w:eastAsia="fr-FR"/>
        </w:rPr>
      </w:pPr>
    </w:p>
    <w:p w14:paraId="2FD750C7" w14:textId="67D14735" w:rsidP="003307F8" w:rsidR="0018426D" w:rsidRDefault="00DC2CD1">
      <w:pPr>
        <w:pStyle w:val="Paragraphedeliste"/>
        <w:numPr>
          <w:ilvl w:val="0"/>
          <w:numId w:val="5"/>
        </w:numPr>
        <w:ind w:firstLine="360" w:left="0"/>
        <w:jc w:val="both"/>
        <w:rPr>
          <w:rFonts w:ascii="Book Antiqua" w:cs="Arial" w:eastAsia="Times New Roman" w:hAnsi="Book Antiqua"/>
          <w:color w:val="000000"/>
          <w:lang w:eastAsia="fr-FR"/>
        </w:rPr>
      </w:pPr>
      <w:r>
        <w:rPr>
          <w:rFonts w:ascii="Book Antiqua" w:cs="Arial" w:eastAsia="Times New Roman" w:hAnsi="Book Antiqua"/>
          <w:color w:val="000000"/>
          <w:lang w:eastAsia="fr-FR"/>
        </w:rPr>
        <w:t>En cas de solde débiteur</w:t>
      </w:r>
      <w:r w:rsidR="00BF0F47">
        <w:rPr>
          <w:rFonts w:ascii="Book Antiqua" w:cs="Arial" w:eastAsia="Times New Roman" w:hAnsi="Book Antiqua"/>
          <w:color w:val="000000"/>
          <w:lang w:eastAsia="fr-FR"/>
        </w:rPr>
        <w:t> :</w:t>
      </w:r>
    </w:p>
    <w:p w14:paraId="22E8AD3C" w14:textId="612D1A7A" w:rsidP="003307F8" w:rsidR="00C60345" w:rsidRDefault="006B3B62">
      <w:pPr>
        <w:jc w:val="both"/>
        <w:rPr>
          <w:rFonts w:ascii="Book Antiqua" w:cs="Arial" w:eastAsia="Times New Roman" w:hAnsi="Book Antiqua"/>
          <w:color w:val="000000"/>
          <w:lang w:eastAsia="fr-FR"/>
        </w:rPr>
      </w:pPr>
      <w:r w:rsidRPr="006B3B62">
        <w:rPr>
          <w:rFonts w:ascii="Book Antiqua" w:cs="Arial" w:eastAsia="Times New Roman" w:hAnsi="Book Antiqua"/>
          <w:color w:val="000000"/>
          <w:lang w:eastAsia="fr-FR"/>
        </w:rPr>
        <w:lastRenderedPageBreak/>
        <w:t>Si la rémunération perçue (calculée sur la base de l'horaire moyen) est supérieure aux heures réellement travaillées</w:t>
      </w:r>
      <w:r w:rsidR="00670F4D">
        <w:rPr>
          <w:rFonts w:ascii="Book Antiqua" w:cs="Arial" w:eastAsia="Times New Roman" w:hAnsi="Book Antiqua"/>
          <w:color w:val="000000"/>
          <w:lang w:eastAsia="fr-FR"/>
        </w:rPr>
        <w:t xml:space="preserve">, la Société régularisera le </w:t>
      </w:r>
      <w:r w:rsidR="00320FFE">
        <w:rPr>
          <w:rFonts w:ascii="Book Antiqua" w:cs="Arial" w:eastAsia="Times New Roman" w:hAnsi="Book Antiqua"/>
          <w:color w:val="000000"/>
          <w:lang w:eastAsia="fr-FR"/>
        </w:rPr>
        <w:t>trop-perçu</w:t>
      </w:r>
      <w:r w:rsidR="00670F4D">
        <w:rPr>
          <w:rFonts w:ascii="Book Antiqua" w:cs="Arial" w:eastAsia="Times New Roman" w:hAnsi="Book Antiqua"/>
          <w:color w:val="000000"/>
          <w:lang w:eastAsia="fr-FR"/>
        </w:rPr>
        <w:t xml:space="preserve"> sur la base des heures réalisées par rapport </w:t>
      </w:r>
      <w:r w:rsidR="00670F4D" w:rsidRPr="00E0453F">
        <w:rPr>
          <w:rFonts w:ascii="Book Antiqua" w:cs="Arial" w:eastAsia="Times New Roman" w:hAnsi="Book Antiqua"/>
          <w:color w:val="000000"/>
          <w:lang w:eastAsia="fr-FR"/>
        </w:rPr>
        <w:t>à l’horaire moyen</w:t>
      </w:r>
      <w:r w:rsidR="00E0453F">
        <w:rPr>
          <w:rFonts w:ascii="Book Antiqua" w:cs="Arial" w:eastAsia="Times New Roman" w:hAnsi="Book Antiqua"/>
          <w:color w:val="000000"/>
          <w:lang w:eastAsia="fr-FR"/>
        </w:rPr>
        <w:t> :</w:t>
      </w:r>
    </w:p>
    <w:p w14:paraId="483795E8" w14:textId="77777777" w:rsidP="00E0453F" w:rsidR="00E0453F" w:rsidRDefault="00E0453F">
      <w:pPr>
        <w:pStyle w:val="Paragraphedeliste"/>
        <w:numPr>
          <w:ilvl w:val="0"/>
          <w:numId w:val="7"/>
        </w:numPr>
        <w:jc w:val="both"/>
        <w:rPr>
          <w:rFonts w:ascii="Book Antiqua" w:cs="Arial" w:eastAsia="Times New Roman" w:hAnsi="Book Antiqua"/>
          <w:color w:val="000000"/>
          <w:lang w:eastAsia="fr-FR"/>
        </w:rPr>
      </w:pPr>
      <w:proofErr w:type="gramStart"/>
      <w:r w:rsidRPr="006B3B62">
        <w:rPr>
          <w:rFonts w:ascii="Book Antiqua" w:cs="Arial" w:eastAsia="Times New Roman" w:hAnsi="Book Antiqua"/>
          <w:color w:val="000000"/>
          <w:lang w:eastAsia="fr-FR"/>
        </w:rPr>
        <w:t>une</w:t>
      </w:r>
      <w:proofErr w:type="gramEnd"/>
      <w:r w:rsidRPr="006B3B62">
        <w:rPr>
          <w:rFonts w:ascii="Book Antiqua" w:cs="Arial" w:eastAsia="Times New Roman" w:hAnsi="Book Antiqua"/>
          <w:color w:val="000000"/>
          <w:lang w:eastAsia="fr-FR"/>
        </w:rPr>
        <w:t xml:space="preserve"> régularisation du trop-perçu sera opérée par retenues successives sur les salaires dans la limite du dixième de salaire jusqu'à apurement du solde ;</w:t>
      </w:r>
    </w:p>
    <w:p w14:paraId="2D9B2601" w14:textId="29CF5C7C" w:rsidP="003307F8" w:rsidR="00E0453F" w:rsidRDefault="00E0453F" w:rsidRPr="00E0453F">
      <w:pPr>
        <w:pStyle w:val="Paragraphedeliste"/>
        <w:numPr>
          <w:ilvl w:val="0"/>
          <w:numId w:val="7"/>
        </w:numPr>
        <w:jc w:val="both"/>
        <w:rPr>
          <w:rFonts w:ascii="Book Antiqua" w:cs="Arial" w:eastAsia="Times New Roman" w:hAnsi="Book Antiqua"/>
          <w:color w:val="000000"/>
          <w:lang w:eastAsia="fr-FR"/>
        </w:rPr>
      </w:pPr>
      <w:proofErr w:type="gramStart"/>
      <w:r w:rsidRPr="006B3B62">
        <w:rPr>
          <w:rFonts w:ascii="Book Antiqua" w:cs="Arial" w:eastAsia="Times New Roman" w:hAnsi="Book Antiqua"/>
          <w:color w:val="000000"/>
          <w:lang w:eastAsia="fr-FR"/>
        </w:rPr>
        <w:t>en</w:t>
      </w:r>
      <w:proofErr w:type="gramEnd"/>
      <w:r w:rsidRPr="006B3B62">
        <w:rPr>
          <w:rFonts w:ascii="Book Antiqua" w:cs="Arial" w:eastAsia="Times New Roman" w:hAnsi="Book Antiqua"/>
          <w:color w:val="000000"/>
          <w:lang w:eastAsia="fr-FR"/>
        </w:rPr>
        <w:t xml:space="preserve"> cas de rupture du contrat de travail au cours de la période de </w:t>
      </w:r>
      <w:r w:rsidR="00F3160F">
        <w:rPr>
          <w:rFonts w:ascii="Book Antiqua" w:cs="Arial" w:eastAsia="Times New Roman" w:hAnsi="Book Antiqua"/>
          <w:color w:val="000000"/>
          <w:lang w:eastAsia="fr-FR"/>
        </w:rPr>
        <w:t>de décompte</w:t>
      </w:r>
      <w:r w:rsidRPr="006B3B62">
        <w:rPr>
          <w:rFonts w:ascii="Book Antiqua" w:cs="Arial" w:eastAsia="Times New Roman" w:hAnsi="Book Antiqua"/>
          <w:color w:val="000000"/>
          <w:lang w:eastAsia="fr-FR"/>
        </w:rPr>
        <w:t>, une régularisation sera opérée sur les dernières échéances de paie, préavis et solde de tout compte compris par retenues successives dans la limite du dixième de salaire. Si de telles retenues s'avéraient insuffisantes pour apurement du solde, la Société demandera aux salariés de rembourser le trop-perçu non soldé.</w:t>
      </w:r>
    </w:p>
    <w:p w14:paraId="6A64F1E6" w14:textId="6D902968" w:rsidP="003307F8" w:rsidR="00670F4D" w:rsidRDefault="00F51E00">
      <w:pPr>
        <w:jc w:val="both"/>
        <w:rPr>
          <w:rFonts w:ascii="Book Antiqua" w:cs="Arial" w:eastAsia="Times New Roman" w:hAnsi="Book Antiqua"/>
          <w:bCs/>
          <w:color w:val="000000"/>
          <w:lang w:eastAsia="fr-FR"/>
        </w:rPr>
      </w:pPr>
      <w:bookmarkStart w:id="0" w:name="_Hlk85632583"/>
      <w:r w:rsidRPr="00F51E00">
        <w:rPr>
          <w:rFonts w:ascii="Book Antiqua" w:cs="Arial" w:eastAsia="Times New Roman" w:hAnsi="Book Antiqua"/>
          <w:bCs/>
          <w:color w:val="000000"/>
          <w:lang w:eastAsia="fr-FR"/>
        </w:rPr>
        <w:t>En cas de licenciement pour motif économique, le trop-perçu ne sera pas remboursé.</w:t>
      </w:r>
    </w:p>
    <w:bookmarkEnd w:id="0"/>
    <w:p w14:paraId="7EE455F5" w14:textId="77777777" w:rsidP="00F51E00" w:rsidR="00B75E4A" w:rsidRDefault="00B75E4A" w:rsidRPr="00F51E00">
      <w:pPr>
        <w:rPr>
          <w:rFonts w:ascii="Book Antiqua" w:hAnsi="Book Antiqua"/>
          <w:lang w:eastAsia="fr-FR"/>
        </w:rPr>
      </w:pPr>
    </w:p>
    <w:p w14:paraId="382DF08E" w14:textId="770258B4" w:rsidP="00CD4068" w:rsidR="00E27D79" w:rsidRDefault="00734A29" w:rsidRPr="005A1C65">
      <w:pPr>
        <w:pStyle w:val="Titre2"/>
        <w:numPr>
          <w:ilvl w:val="0"/>
          <w:numId w:val="11"/>
        </w:numPr>
        <w:shd w:color="auto" w:fill="FFFFFF" w:val="clear"/>
        <w:spacing w:after="75" w:before="75"/>
        <w:ind w:right="15"/>
        <w:rPr>
          <w:rFonts w:ascii="Book Antiqua" w:cs="Arial" w:hAnsi="Book Antiqua"/>
          <w:caps/>
          <w:color w:val="333333"/>
          <w:szCs w:val="22"/>
        </w:rPr>
      </w:pPr>
      <w:r w:rsidRPr="005A1C65">
        <w:rPr>
          <w:rFonts w:ascii="Book Antiqua" w:hAnsi="Book Antiqua"/>
          <w:caps/>
          <w:szCs w:val="22"/>
          <w:u w:val="single"/>
        </w:rPr>
        <w:t>DUREE DE L’ACCORD</w:t>
      </w:r>
    </w:p>
    <w:p w14:paraId="55724164" w14:textId="77777777" w:rsidP="00E27D79" w:rsidR="00E27D79" w:rsidRDefault="00E27D79" w:rsidRPr="005A1C65">
      <w:pPr>
        <w:pStyle w:val="Titre2"/>
        <w:shd w:color="auto" w:fill="FFFFFF" w:val="clear"/>
        <w:spacing w:after="75" w:before="75"/>
        <w:ind w:right="15"/>
        <w:rPr>
          <w:rFonts w:ascii="Book Antiqua" w:cs="Arial" w:hAnsi="Book Antiqua"/>
          <w:b w:val="0"/>
          <w:color w:val="333333"/>
          <w:szCs w:val="22"/>
        </w:rPr>
      </w:pPr>
    </w:p>
    <w:p w14:paraId="1B436FF3" w14:textId="3318A5A8" w:rsidP="00E27D79" w:rsidR="00E27D79" w:rsidRDefault="00734A29">
      <w:pPr>
        <w:spacing w:after="0"/>
        <w:rPr>
          <w:rFonts w:ascii="Book Antiqua" w:hAnsi="Book Antiqua"/>
        </w:rPr>
      </w:pPr>
      <w:r w:rsidRPr="005A1C65">
        <w:rPr>
          <w:rFonts w:ascii="Book Antiqua" w:hAnsi="Book Antiqua"/>
        </w:rPr>
        <w:t>Le présent accord est conclu pour une durée indéterminée.</w:t>
      </w:r>
    </w:p>
    <w:p w14:paraId="5397FCAA" w14:textId="08C4EF69" w:rsidP="00E27D79" w:rsidR="005F4D1C" w:rsidRDefault="005F4D1C">
      <w:pPr>
        <w:spacing w:after="0"/>
        <w:rPr>
          <w:rFonts w:ascii="Book Antiqua" w:hAnsi="Book Antiqua"/>
        </w:rPr>
      </w:pPr>
    </w:p>
    <w:p w14:paraId="062146F8" w14:textId="13B9754F" w:rsidP="00E27D79" w:rsidR="005F4D1C" w:rsidRDefault="005F4D1C">
      <w:pPr>
        <w:spacing w:after="0"/>
        <w:rPr>
          <w:rFonts w:ascii="Book Antiqua" w:hAnsi="Book Antiqua"/>
        </w:rPr>
      </w:pPr>
      <w:r>
        <w:rPr>
          <w:rFonts w:ascii="Book Antiqua" w:hAnsi="Book Antiqua"/>
        </w:rPr>
        <w:t xml:space="preserve">Le présent accord entrera en vigueur </w:t>
      </w:r>
      <w:r w:rsidR="00CD4068">
        <w:rPr>
          <w:rFonts w:ascii="Book Antiqua" w:hAnsi="Book Antiqua"/>
        </w:rPr>
        <w:t xml:space="preserve">à compter du lendemain du dépôt auprès de l’autorité administrative, sous réserve qu’il ait été ratifié à la majorité des 2/3 par le personnel de la </w:t>
      </w:r>
      <w:r w:rsidR="00874D8A">
        <w:rPr>
          <w:rFonts w:ascii="Book Antiqua" w:hAnsi="Book Antiqua"/>
        </w:rPr>
        <w:t>SARL META PAYSAGE.</w:t>
      </w:r>
    </w:p>
    <w:p w14:paraId="49695B2D" w14:textId="77777777" w:rsidP="00E27D79" w:rsidR="00874D8A" w:rsidRDefault="00874D8A">
      <w:pPr>
        <w:spacing w:after="0"/>
        <w:rPr>
          <w:rFonts w:ascii="Book Antiqua" w:hAnsi="Book Antiqua"/>
        </w:rPr>
      </w:pPr>
    </w:p>
    <w:p w14:paraId="052A6FDC" w14:textId="7B520688" w:rsidP="00E27D79" w:rsidR="00734A29" w:rsidRDefault="00874D8A">
      <w:pPr>
        <w:spacing w:after="0"/>
        <w:rPr>
          <w:rFonts w:ascii="Book Antiqua" w:hAnsi="Book Antiqua"/>
        </w:rPr>
      </w:pPr>
      <w:r>
        <w:rPr>
          <w:rFonts w:ascii="Book Antiqua" w:hAnsi="Book Antiqua"/>
        </w:rPr>
        <w:t>Si le présent accord n’est pas ratifié, il sera nul et non avenu.</w:t>
      </w:r>
    </w:p>
    <w:p w14:paraId="43F582A5" w14:textId="77777777" w:rsidP="00E27D79" w:rsidR="00874D8A" w:rsidRDefault="00874D8A" w:rsidRPr="005A1C65">
      <w:pPr>
        <w:spacing w:after="0"/>
        <w:rPr>
          <w:rFonts w:ascii="Book Antiqua" w:hAnsi="Book Antiqua"/>
        </w:rPr>
      </w:pPr>
    </w:p>
    <w:p w14:paraId="4811EF56" w14:textId="77777777" w:rsidP="00E27D79" w:rsidR="00734A29" w:rsidRDefault="00734A29" w:rsidRPr="005A1C65">
      <w:pPr>
        <w:spacing w:after="0"/>
        <w:rPr>
          <w:rFonts w:ascii="Book Antiqua" w:hAnsi="Book Antiqua"/>
          <w:lang w:eastAsia="fr-FR"/>
        </w:rPr>
      </w:pPr>
    </w:p>
    <w:p w14:paraId="73179AB8" w14:textId="77777777" w:rsidP="00874D8A" w:rsidR="00004356" w:rsidRDefault="00734A29" w:rsidRPr="005A1C65">
      <w:pPr>
        <w:pStyle w:val="Titre2"/>
        <w:numPr>
          <w:ilvl w:val="0"/>
          <w:numId w:val="11"/>
        </w:numPr>
        <w:shd w:color="auto" w:fill="FFFFFF" w:val="clear"/>
        <w:spacing w:after="75" w:before="75"/>
        <w:ind w:right="15"/>
        <w:rPr>
          <w:rFonts w:ascii="Book Antiqua" w:hAnsi="Book Antiqua"/>
          <w:caps/>
          <w:szCs w:val="22"/>
          <w:u w:val="single"/>
        </w:rPr>
      </w:pPr>
      <w:r w:rsidRPr="005A1C65">
        <w:rPr>
          <w:rFonts w:ascii="Book Antiqua" w:hAnsi="Book Antiqua"/>
          <w:caps/>
          <w:szCs w:val="22"/>
          <w:u w:val="single"/>
        </w:rPr>
        <w:t>REVISION</w:t>
      </w:r>
    </w:p>
    <w:p w14:paraId="6B9774EF" w14:textId="77777777" w:rsidP="00734A29" w:rsidR="00734A29" w:rsidRDefault="00734A29" w:rsidRPr="005A1C65">
      <w:pPr>
        <w:tabs>
          <w:tab w:pos="709" w:val="left"/>
        </w:tabs>
        <w:jc w:val="both"/>
        <w:rPr>
          <w:rFonts w:ascii="Book Antiqua" w:hAnsi="Book Antiqua"/>
        </w:rPr>
      </w:pPr>
    </w:p>
    <w:p w14:paraId="2C6DEAD6" w14:textId="77777777" w:rsidP="00734A29" w:rsidR="00734A29" w:rsidRDefault="00734A29" w:rsidRPr="005A1C65">
      <w:pPr>
        <w:tabs>
          <w:tab w:pos="709" w:val="left"/>
        </w:tabs>
        <w:jc w:val="both"/>
        <w:rPr>
          <w:rFonts w:ascii="Book Antiqua" w:hAnsi="Book Antiqua"/>
        </w:rPr>
      </w:pPr>
      <w:r w:rsidRPr="005A1C65">
        <w:rPr>
          <w:rFonts w:ascii="Book Antiqua" w:hAnsi="Book Antiqua"/>
        </w:rPr>
        <w:t xml:space="preserve">Le présent accord pourra être révisé, à tout moment, pendant la période d’application par accord des parties. </w:t>
      </w:r>
    </w:p>
    <w:p w14:paraId="43E3B91C" w14:textId="671705B8" w:rsidP="00734A29" w:rsidR="00734A29" w:rsidRDefault="00734A29" w:rsidRPr="005A1C65">
      <w:pPr>
        <w:tabs>
          <w:tab w:pos="709" w:val="left"/>
        </w:tabs>
        <w:jc w:val="both"/>
        <w:rPr>
          <w:rFonts w:ascii="Book Antiqua" w:hAnsi="Book Antiqua"/>
        </w:rPr>
      </w:pPr>
      <w:r w:rsidRPr="005A1C65">
        <w:rPr>
          <w:rFonts w:ascii="Book Antiqua" w:hAnsi="Book Antiqua"/>
        </w:rPr>
        <w:t>Toute modification fera l’objet d’un avenant dans les conditions et délais prévus par la loi.</w:t>
      </w:r>
    </w:p>
    <w:p w14:paraId="12414B0E" w14:textId="77777777" w:rsidP="00E27D79" w:rsidR="00E27D79" w:rsidRDefault="00E27D79" w:rsidRPr="005A1C65">
      <w:pPr>
        <w:spacing w:after="0" w:line="240" w:lineRule="auto"/>
        <w:rPr>
          <w:rFonts w:ascii="Book Antiqua" w:hAnsi="Book Antiqua"/>
        </w:rPr>
      </w:pPr>
    </w:p>
    <w:p w14:paraId="6DE9106E" w14:textId="77777777" w:rsidP="00874D8A" w:rsidR="00004356" w:rsidRDefault="00004356" w:rsidRPr="005A1C65">
      <w:pPr>
        <w:pStyle w:val="Titre2"/>
        <w:numPr>
          <w:ilvl w:val="0"/>
          <w:numId w:val="11"/>
        </w:numPr>
        <w:shd w:color="auto" w:fill="FFFFFF" w:val="clear"/>
        <w:spacing w:after="75" w:before="75"/>
        <w:ind w:right="15"/>
        <w:rPr>
          <w:rFonts w:ascii="Book Antiqua" w:hAnsi="Book Antiqua"/>
          <w:caps/>
          <w:szCs w:val="22"/>
          <w:u w:val="single"/>
        </w:rPr>
      </w:pPr>
      <w:r w:rsidRPr="005A1C65">
        <w:rPr>
          <w:rFonts w:ascii="Book Antiqua" w:hAnsi="Book Antiqua"/>
          <w:caps/>
          <w:szCs w:val="22"/>
          <w:u w:val="single"/>
        </w:rPr>
        <w:t xml:space="preserve">DENONCIATION </w:t>
      </w:r>
    </w:p>
    <w:p w14:paraId="21283C95" w14:textId="77777777" w:rsidP="00004356" w:rsidR="00004356" w:rsidRDefault="00004356" w:rsidRPr="005A1C65">
      <w:pPr>
        <w:rPr>
          <w:rFonts w:ascii="Book Antiqua" w:hAnsi="Book Antiqua"/>
          <w:lang w:eastAsia="fr-FR"/>
        </w:rPr>
      </w:pPr>
    </w:p>
    <w:p w14:paraId="1FA8D3E8" w14:textId="305ED274" w:rsidP="00DC5340" w:rsidR="00004356" w:rsidRDefault="00004356">
      <w:pPr>
        <w:jc w:val="both"/>
        <w:rPr>
          <w:rFonts w:ascii="Book Antiqua" w:hAnsi="Book Antiqua"/>
        </w:rPr>
      </w:pPr>
      <w:r w:rsidRPr="005A1C65">
        <w:rPr>
          <w:rFonts w:ascii="Book Antiqua" w:hAnsi="Book Antiqua"/>
        </w:rPr>
        <w:t>Le présent accord pourra être dénoncé, à tout moment, par les parties signataires en respectant un délai de préavis de 3 mois. La dénonciation se fera dans les conditions prévues par l’article L2261-9 du code du travail.</w:t>
      </w:r>
    </w:p>
    <w:p w14:paraId="40BC7A97" w14:textId="174CAE74" w:rsidP="00DC5340" w:rsidR="00B12C03" w:rsidRDefault="00B12C03">
      <w:pPr>
        <w:jc w:val="both"/>
        <w:rPr>
          <w:rFonts w:ascii="Book Antiqua" w:hAnsi="Book Antiqua"/>
        </w:rPr>
      </w:pPr>
      <w:r>
        <w:rPr>
          <w:rFonts w:ascii="Book Antiqua" w:hAnsi="Book Antiqua"/>
        </w:rPr>
        <w:t>Le préavis sera mis à profit pour engager de nouvelles négociations (Art</w:t>
      </w:r>
      <w:r w:rsidR="008C1B05">
        <w:rPr>
          <w:rFonts w:ascii="Book Antiqua" w:hAnsi="Book Antiqua"/>
        </w:rPr>
        <w:t>icle L2261-10 du Code du Travail). Si aucun accord de substitution n’est conclu, l’accord sera maintenu pendant une durée de 12 mois à l’expiration du délai de préavis.</w:t>
      </w:r>
    </w:p>
    <w:p w14:paraId="73CD5C53" w14:textId="285BC13B" w:rsidP="00DC5340" w:rsidR="008F5B66" w:rsidRDefault="008F5B66">
      <w:pPr>
        <w:jc w:val="both"/>
        <w:rPr>
          <w:rFonts w:ascii="Book Antiqua" w:hAnsi="Book Antiqua"/>
        </w:rPr>
      </w:pPr>
    </w:p>
    <w:p w14:paraId="6310CF9F" w14:textId="4A0459F9" w:rsidP="00874D8A" w:rsidR="008F5B66" w:rsidRDefault="008F5B66" w:rsidRPr="0024310E">
      <w:pPr>
        <w:pStyle w:val="Paragraphedeliste"/>
        <w:numPr>
          <w:ilvl w:val="0"/>
          <w:numId w:val="11"/>
        </w:numPr>
        <w:jc w:val="both"/>
        <w:rPr>
          <w:rFonts w:ascii="Book Antiqua" w:hAnsi="Book Antiqua"/>
          <w:b/>
          <w:bCs/>
          <w:u w:val="single"/>
        </w:rPr>
      </w:pPr>
      <w:r w:rsidRPr="0024310E">
        <w:rPr>
          <w:rFonts w:ascii="Book Antiqua" w:hAnsi="Book Antiqua"/>
          <w:b/>
          <w:bCs/>
          <w:u w:val="single"/>
        </w:rPr>
        <w:t>SUIVI ET CLAUSE DE RENDEZ-VOUS</w:t>
      </w:r>
    </w:p>
    <w:p w14:paraId="7CD7DFE3" w14:textId="67AE9962" w:rsidP="0024310E" w:rsidR="0024310E" w:rsidRDefault="0024310E" w:rsidRPr="0024310E">
      <w:pPr>
        <w:jc w:val="both"/>
        <w:rPr>
          <w:rFonts w:ascii="Book Antiqua" w:hAnsi="Book Antiqua"/>
        </w:rPr>
      </w:pPr>
      <w:r w:rsidRPr="0024310E">
        <w:rPr>
          <w:rFonts w:ascii="Book Antiqua" w:hAnsi="Book Antiqua"/>
        </w:rPr>
        <w:lastRenderedPageBreak/>
        <w:t xml:space="preserve">Les signataires du présent accord se réuniront </w:t>
      </w:r>
      <w:r>
        <w:rPr>
          <w:rFonts w:ascii="Book Antiqua" w:hAnsi="Book Antiqua"/>
        </w:rPr>
        <w:t>tous les ans</w:t>
      </w:r>
      <w:r w:rsidRPr="0024310E">
        <w:rPr>
          <w:rFonts w:ascii="Book Antiqua" w:hAnsi="Book Antiqua"/>
        </w:rPr>
        <w:t xml:space="preserve"> afin de dresser un bilan de son application et s'interroger sur l'opportunité d'une éventuelle révision.</w:t>
      </w:r>
    </w:p>
    <w:p w14:paraId="39CEF57F" w14:textId="303F2ABB" w:rsidP="0024310E" w:rsidR="0024310E" w:rsidRDefault="0024310E">
      <w:pPr>
        <w:jc w:val="both"/>
        <w:rPr>
          <w:rFonts w:ascii="Book Antiqua" w:hAnsi="Book Antiqua"/>
        </w:rPr>
      </w:pPr>
      <w:r w:rsidRPr="0024310E">
        <w:rPr>
          <w:rFonts w:ascii="Book Antiqua" w:hAnsi="Book Antiqua"/>
        </w:rPr>
        <w:t>Ce bilan sera également transmis au comité social et économique, s'il existe. Il en sera de même au terme de chaque période de référence.</w:t>
      </w:r>
    </w:p>
    <w:p w14:paraId="3E2B9A36" w14:textId="08F830CD" w:rsidP="00B33A85" w:rsidR="003D47AB" w:rsidRDefault="0024310E">
      <w:pPr>
        <w:jc w:val="both"/>
        <w:rPr>
          <w:rFonts w:ascii="Book Antiqua" w:hAnsi="Book Antiqua"/>
        </w:rPr>
      </w:pPr>
      <w:r w:rsidRPr="0024310E">
        <w:rPr>
          <w:rFonts w:ascii="Book Antiqua" w:hAnsi="Book Antiqua"/>
        </w:rPr>
        <w:t xml:space="preserve">En cas d'évolution législative ou conventionnelle susceptible de remettre en cause tout ou partie des dispositions du présent accord, les parties signataires conviennent de se réunir dans un délai de </w:t>
      </w:r>
      <w:r>
        <w:rPr>
          <w:rFonts w:ascii="Book Antiqua" w:hAnsi="Book Antiqua"/>
        </w:rPr>
        <w:t>deux mois</w:t>
      </w:r>
      <w:r w:rsidRPr="0024310E">
        <w:rPr>
          <w:rFonts w:ascii="Book Antiqua" w:hAnsi="Book Antiqua"/>
        </w:rPr>
        <w:t xml:space="preserve"> afin d'adapter lesdites dispositions.</w:t>
      </w:r>
    </w:p>
    <w:p w14:paraId="7FAFC8C8" w14:textId="77777777" w:rsidP="00004356" w:rsidR="00E37CC9" w:rsidRDefault="00E37CC9" w:rsidRPr="005A1C65">
      <w:pPr>
        <w:rPr>
          <w:rFonts w:ascii="Book Antiqua" w:hAnsi="Book Antiqua"/>
        </w:rPr>
      </w:pPr>
    </w:p>
    <w:p w14:paraId="765AC822" w14:textId="77777777" w:rsidP="00874D8A" w:rsidR="00E27D79" w:rsidRDefault="00D856C2" w:rsidRPr="005A1C65">
      <w:pPr>
        <w:pStyle w:val="Titre2"/>
        <w:numPr>
          <w:ilvl w:val="0"/>
          <w:numId w:val="11"/>
        </w:numPr>
        <w:shd w:color="auto" w:fill="FFFFFF" w:val="clear"/>
        <w:spacing w:after="75" w:before="75"/>
        <w:ind w:right="15"/>
        <w:rPr>
          <w:rFonts w:ascii="Book Antiqua" w:hAnsi="Book Antiqua"/>
          <w:caps/>
          <w:szCs w:val="22"/>
          <w:u w:val="single"/>
        </w:rPr>
      </w:pPr>
      <w:r w:rsidRPr="005A1C65">
        <w:rPr>
          <w:rFonts w:ascii="Book Antiqua" w:hAnsi="Book Antiqua"/>
          <w:caps/>
          <w:szCs w:val="22"/>
          <w:u w:val="single"/>
        </w:rPr>
        <w:t>Dépot legal</w:t>
      </w:r>
    </w:p>
    <w:p w14:paraId="13BCB671" w14:textId="77777777" w:rsidP="00004356" w:rsidR="00004356" w:rsidRDefault="00004356" w:rsidRPr="005A1C65">
      <w:pPr>
        <w:tabs>
          <w:tab w:pos="709" w:val="left"/>
        </w:tabs>
        <w:jc w:val="both"/>
        <w:rPr>
          <w:rFonts w:ascii="Book Antiqua" w:hAnsi="Book Antiqua"/>
        </w:rPr>
      </w:pPr>
    </w:p>
    <w:p w14:paraId="7800BB20" w14:textId="545D8197" w:rsidP="008C1B05" w:rsidR="00004356" w:rsidRDefault="00D856C2" w:rsidRPr="005A1C65">
      <w:pPr>
        <w:tabs>
          <w:tab w:pos="709" w:val="left"/>
        </w:tabs>
        <w:jc w:val="both"/>
        <w:rPr>
          <w:rFonts w:ascii="Book Antiqua" w:hAnsi="Book Antiqua"/>
        </w:rPr>
      </w:pPr>
      <w:r w:rsidRPr="005A1C65">
        <w:rPr>
          <w:rFonts w:ascii="Book Antiqua" w:hAnsi="Book Antiqua"/>
        </w:rPr>
        <w:t>Le présent accord est établi en un nombre suffisant d’exemplaires pour remise à chacune des parties signataires.</w:t>
      </w:r>
    </w:p>
    <w:p w14:paraId="58D1D18A" w14:textId="0CC5E9B3" w:rsidP="005F4D1C" w:rsidR="005F4D1C" w:rsidRDefault="005F4D1C">
      <w:pPr>
        <w:spacing w:after="0" w:line="240" w:lineRule="auto"/>
        <w:rPr>
          <w:rFonts w:ascii="Book Antiqua" w:hAnsi="Book Antiqua"/>
        </w:rPr>
      </w:pPr>
      <w:r w:rsidRPr="005F4D1C">
        <w:rPr>
          <w:rFonts w:ascii="Book Antiqua" w:hAnsi="Book Antiqua"/>
        </w:rPr>
        <w:t xml:space="preserve">Le présent accord sera déposé sur la plateforme de téléprocédure « </w:t>
      </w:r>
      <w:proofErr w:type="spellStart"/>
      <w:r w:rsidRPr="005F4D1C">
        <w:rPr>
          <w:rFonts w:ascii="Book Antiqua" w:hAnsi="Book Antiqua"/>
        </w:rPr>
        <w:t>TéléAccords</w:t>
      </w:r>
      <w:proofErr w:type="spellEnd"/>
      <w:r w:rsidRPr="005F4D1C">
        <w:rPr>
          <w:rFonts w:ascii="Book Antiqua" w:hAnsi="Book Antiqua"/>
        </w:rPr>
        <w:t xml:space="preserve"> » accessible depuis le site du ministère du travail accompagné des pièces prévues à l’article D. 2231-7 du code du travail.</w:t>
      </w:r>
    </w:p>
    <w:p w14:paraId="1FA31D45" w14:textId="77777777" w:rsidP="005F4D1C" w:rsidR="005F4D1C" w:rsidRDefault="005F4D1C" w:rsidRPr="005F4D1C">
      <w:pPr>
        <w:spacing w:after="0" w:line="240" w:lineRule="auto"/>
        <w:rPr>
          <w:rFonts w:ascii="Book Antiqua" w:hAnsi="Book Antiqua"/>
        </w:rPr>
      </w:pPr>
    </w:p>
    <w:p w14:paraId="04607FD7" w14:textId="20B4D1FC" w:rsidP="005F4D1C" w:rsidR="005F4D1C" w:rsidRDefault="005F4D1C">
      <w:pPr>
        <w:spacing w:after="0" w:line="240" w:lineRule="auto"/>
        <w:rPr>
          <w:rFonts w:ascii="Book Antiqua" w:hAnsi="Book Antiqua"/>
        </w:rPr>
      </w:pPr>
      <w:r w:rsidRPr="005F4D1C">
        <w:rPr>
          <w:rFonts w:ascii="Book Antiqua" w:hAnsi="Book Antiqua"/>
        </w:rPr>
        <w:t xml:space="preserve">Conformément à l’article D. 2231-2, un exemplaire de l’accord est également remis au greffe du conseil de </w:t>
      </w:r>
      <w:r w:rsidRPr="00874D8A">
        <w:rPr>
          <w:rFonts w:ascii="Book Antiqua" w:hAnsi="Book Antiqua"/>
        </w:rPr>
        <w:t xml:space="preserve">prud’hommes de </w:t>
      </w:r>
      <w:r w:rsidR="00874D8A">
        <w:rPr>
          <w:rFonts w:ascii="Book Antiqua" w:hAnsi="Book Antiqua"/>
        </w:rPr>
        <w:t>Paris.</w:t>
      </w:r>
    </w:p>
    <w:p w14:paraId="66D8C92A" w14:textId="25AA4393" w:rsidP="005F4D1C" w:rsidR="0024310E" w:rsidRDefault="0024310E">
      <w:pPr>
        <w:spacing w:after="0" w:line="240" w:lineRule="auto"/>
        <w:rPr>
          <w:rFonts w:ascii="Book Antiqua" w:hAnsi="Book Antiqua"/>
        </w:rPr>
      </w:pPr>
    </w:p>
    <w:p w14:paraId="0FEF26C9" w14:textId="3464951D" w:rsidP="0024310E" w:rsidR="0024310E" w:rsidRDefault="0024310E">
      <w:pPr>
        <w:spacing w:after="0" w:line="240" w:lineRule="auto"/>
        <w:jc w:val="both"/>
        <w:rPr>
          <w:rFonts w:ascii="Book Antiqua" w:hAnsi="Book Antiqua"/>
        </w:rPr>
      </w:pPr>
      <w:r w:rsidRPr="0024310E">
        <w:rPr>
          <w:rFonts w:ascii="Book Antiqua" w:hAnsi="Book Antiqua"/>
        </w:rPr>
        <w:t>Conformément à l'article L. 2231-5-1 du code du travail, le présent accord sera, après anonymisation des noms et prénoms des négociateurs et des signataires de l'accord, rendu public et versé dans la base de données nationale des accords collectifs.</w:t>
      </w:r>
    </w:p>
    <w:p w14:paraId="2D76CE4D" w14:textId="77777777" w:rsidP="0024310E" w:rsidR="005F4D1C" w:rsidRDefault="005F4D1C" w:rsidRPr="005F4D1C">
      <w:pPr>
        <w:spacing w:after="0" w:line="240" w:lineRule="auto"/>
        <w:jc w:val="both"/>
        <w:rPr>
          <w:rFonts w:ascii="Book Antiqua" w:hAnsi="Book Antiqua"/>
        </w:rPr>
      </w:pPr>
    </w:p>
    <w:p w14:paraId="58D511E3" w14:textId="22414E68" w:rsidP="005F4D1C" w:rsidR="00C84B72" w:rsidRDefault="005F4D1C">
      <w:pPr>
        <w:spacing w:after="0" w:line="240" w:lineRule="auto"/>
        <w:rPr>
          <w:rFonts w:ascii="Book Antiqua" w:hAnsi="Book Antiqua"/>
        </w:rPr>
      </w:pPr>
      <w:r w:rsidRPr="005F4D1C">
        <w:rPr>
          <w:rFonts w:ascii="Book Antiqua" w:hAnsi="Book Antiqua"/>
        </w:rPr>
        <w:t>Les éventuels avenants de révision du présent accord feront l’objet des mêmes mesures de dépôt et publicité.</w:t>
      </w:r>
    </w:p>
    <w:p w14:paraId="3E69A95F" w14:textId="76938730" w:rsidP="005F4D1C" w:rsidR="008C1B05" w:rsidRDefault="008C1B05">
      <w:pPr>
        <w:spacing w:after="0" w:line="240" w:lineRule="auto"/>
        <w:rPr>
          <w:rFonts w:ascii="Book Antiqua" w:hAnsi="Book Antiqua"/>
        </w:rPr>
      </w:pPr>
    </w:p>
    <w:p w14:paraId="14B628F0" w14:textId="4AC0199C" w:rsidP="005F4D1C" w:rsidR="008C1B05" w:rsidRDefault="008C1B05" w:rsidRPr="005A1C65">
      <w:pPr>
        <w:spacing w:after="0" w:line="240" w:lineRule="auto"/>
        <w:rPr>
          <w:rFonts w:ascii="Book Antiqua" w:hAnsi="Book Antiqua"/>
        </w:rPr>
      </w:pPr>
      <w:r>
        <w:rPr>
          <w:rFonts w:ascii="Book Antiqua" w:hAnsi="Book Antiqua"/>
        </w:rPr>
        <w:t xml:space="preserve">Cet accord sera tenu à la disposition des salariés au sein </w:t>
      </w:r>
      <w:r w:rsidR="0024310E">
        <w:rPr>
          <w:rFonts w:ascii="Book Antiqua" w:hAnsi="Book Antiqua"/>
        </w:rPr>
        <w:t>la Société</w:t>
      </w:r>
      <w:r>
        <w:rPr>
          <w:rFonts w:ascii="Book Antiqua" w:hAnsi="Book Antiqua"/>
        </w:rPr>
        <w:t>.</w:t>
      </w:r>
    </w:p>
    <w:p w14:paraId="011C17F9" w14:textId="77777777" w:rsidP="00E27D79" w:rsidR="00C84B72" w:rsidRDefault="00C84B72" w:rsidRPr="005A1C65">
      <w:pPr>
        <w:spacing w:after="0" w:line="240" w:lineRule="auto"/>
        <w:rPr>
          <w:rFonts w:ascii="Book Antiqua" w:hAnsi="Book Antiqua"/>
        </w:rPr>
      </w:pPr>
    </w:p>
    <w:p w14:paraId="2DD04B27" w14:textId="77777777" w:rsidP="00C84B72" w:rsidR="00C84B72" w:rsidRDefault="00C84B72" w:rsidRPr="005A1C65">
      <w:pPr>
        <w:jc w:val="both"/>
        <w:rPr>
          <w:rFonts w:ascii="Book Antiqua" w:hAnsi="Book Antiqua"/>
        </w:rPr>
      </w:pPr>
    </w:p>
    <w:p w14:paraId="2ADFEAA4" w14:textId="3BB3109B" w:rsidP="00C84B72" w:rsidR="00C84B72" w:rsidRDefault="00C84B72" w:rsidRPr="005A1C65">
      <w:pPr>
        <w:jc w:val="both"/>
        <w:rPr>
          <w:rFonts w:ascii="Book Antiqua" w:hAnsi="Book Antiqua"/>
        </w:rPr>
      </w:pPr>
      <w:r w:rsidRPr="005A1C65">
        <w:rPr>
          <w:rFonts w:ascii="Book Antiqua" w:hAnsi="Book Antiqua"/>
        </w:rPr>
        <w:t xml:space="preserve">Fait à </w:t>
      </w:r>
      <w:r w:rsidR="00874D8A">
        <w:rPr>
          <w:rFonts w:ascii="Book Antiqua" w:hAnsi="Book Antiqua"/>
        </w:rPr>
        <w:t>Paris</w:t>
      </w:r>
    </w:p>
    <w:p w14:paraId="6B3961E4" w14:textId="77777777" w:rsidP="00C84B72" w:rsidR="00C84B72" w:rsidRDefault="00C84B72" w:rsidRPr="005A1C65">
      <w:pPr>
        <w:jc w:val="both"/>
        <w:rPr>
          <w:rFonts w:ascii="Book Antiqua" w:hAnsi="Book Antiqua"/>
        </w:rPr>
      </w:pPr>
    </w:p>
    <w:p w14:paraId="136D54E4" w14:textId="78E58FDB" w:rsidP="00C84B72" w:rsidR="00C84B72" w:rsidRDefault="00C84B72" w:rsidRPr="005A1C65">
      <w:pPr>
        <w:jc w:val="both"/>
        <w:rPr>
          <w:rFonts w:ascii="Book Antiqua" w:hAnsi="Book Antiqua"/>
        </w:rPr>
      </w:pPr>
      <w:r w:rsidRPr="005A1C65">
        <w:rPr>
          <w:rFonts w:ascii="Book Antiqua" w:hAnsi="Book Antiqua"/>
        </w:rPr>
        <w:t xml:space="preserve">Le </w:t>
      </w:r>
      <w:r w:rsidR="00CB7CA7">
        <w:rPr>
          <w:rFonts w:ascii="Book Antiqua" w:hAnsi="Book Antiqua"/>
        </w:rPr>
        <w:t>1</w:t>
      </w:r>
      <w:r w:rsidR="00E40EE1">
        <w:rPr>
          <w:rFonts w:ascii="Book Antiqua" w:hAnsi="Book Antiqua"/>
        </w:rPr>
        <w:t>3</w:t>
      </w:r>
      <w:r w:rsidR="00CB7CA7">
        <w:rPr>
          <w:rFonts w:ascii="Book Antiqua" w:hAnsi="Book Antiqua"/>
        </w:rPr>
        <w:t xml:space="preserve"> mars 2024</w:t>
      </w:r>
    </w:p>
    <w:p w14:paraId="645E5DA8" w14:textId="77777777" w:rsidP="00C84B72" w:rsidR="00C84B72" w:rsidRDefault="00C84B72" w:rsidRPr="005A1C65">
      <w:pPr>
        <w:jc w:val="both"/>
        <w:rPr>
          <w:rFonts w:ascii="Book Antiqua" w:hAnsi="Book Antiqua"/>
        </w:rPr>
      </w:pPr>
    </w:p>
    <w:p w14:paraId="133BE407" w14:textId="77777777" w:rsidP="00C84B72" w:rsidR="00D2104E" w:rsidRDefault="00D2104E" w:rsidRPr="005A1C65">
      <w:pPr>
        <w:jc w:val="both"/>
        <w:rPr>
          <w:rFonts w:ascii="Book Antiqua" w:hAnsi="Book Antiqua"/>
        </w:rPr>
      </w:pPr>
    </w:p>
    <w:p w14:paraId="7BA7ACE4" w14:textId="51FAC569" w:rsidP="00C84B72" w:rsidR="00C84B72" w:rsidRDefault="00C84B72" w:rsidRPr="005A1C65">
      <w:pPr>
        <w:widowControl w:val="0"/>
        <w:jc w:val="both"/>
        <w:rPr>
          <w:rFonts w:ascii="Book Antiqua" w:hAnsi="Book Antiqua"/>
          <w:snapToGrid w:val="0"/>
        </w:rPr>
      </w:pPr>
      <w:r w:rsidRPr="005A1C65">
        <w:rPr>
          <w:rFonts w:ascii="Book Antiqua" w:hAnsi="Book Antiqua"/>
          <w:snapToGrid w:val="0"/>
        </w:rPr>
        <w:t xml:space="preserve">Pour </w:t>
      </w:r>
      <w:r w:rsidR="0024310E">
        <w:rPr>
          <w:rFonts w:ascii="Book Antiqua" w:hAnsi="Book Antiqua"/>
          <w:snapToGrid w:val="0"/>
        </w:rPr>
        <w:t>la Société</w:t>
      </w:r>
    </w:p>
    <w:p w14:paraId="30BBC9A7" w14:textId="68925C82" w:rsidP="00C84B72" w:rsidR="00004356" w:rsidRDefault="00875B50" w:rsidRPr="005A1C65">
      <w:pPr>
        <w:widowControl w:val="0"/>
        <w:jc w:val="both"/>
        <w:rPr>
          <w:rFonts w:ascii="Book Antiqua" w:hAnsi="Book Antiqua"/>
          <w:snapToGrid w:val="0"/>
        </w:rPr>
      </w:pPr>
      <w:r>
        <w:rPr>
          <w:rFonts w:ascii="Book Antiqua" w:hAnsi="Book Antiqua"/>
        </w:rPr>
        <w:t>…</w:t>
      </w:r>
    </w:p>
    <w:p w14:paraId="2F33CAC2" w14:textId="77777777" w:rsidP="00C84B72" w:rsidR="00004356" w:rsidRDefault="00004356" w:rsidRPr="005A1C65">
      <w:pPr>
        <w:widowControl w:val="0"/>
        <w:jc w:val="both"/>
        <w:rPr>
          <w:rFonts w:ascii="Book Antiqua" w:hAnsi="Book Antiqua"/>
          <w:snapToGrid w:val="0"/>
        </w:rPr>
      </w:pPr>
    </w:p>
    <w:p w14:paraId="70F64C11" w14:textId="77777777" w:rsidP="00C84B72" w:rsidR="00004356" w:rsidRDefault="00004356" w:rsidRPr="005A1C65">
      <w:pPr>
        <w:widowControl w:val="0"/>
        <w:jc w:val="both"/>
        <w:rPr>
          <w:rFonts w:ascii="Book Antiqua" w:hAnsi="Book Antiqua"/>
          <w:snapToGrid w:val="0"/>
        </w:rPr>
      </w:pPr>
    </w:p>
    <w:p w14:paraId="6AD85FA7" w14:textId="77777777" w:rsidP="00466437" w:rsidR="0063595E" w:rsidRDefault="0063595E" w:rsidRPr="00466437">
      <w:pPr>
        <w:spacing w:after="0" w:line="240" w:lineRule="auto"/>
        <w:rPr>
          <w:sz w:val="24"/>
          <w:szCs w:val="24"/>
        </w:rPr>
      </w:pPr>
    </w:p>
    <w:sectPr w:rsidR="0063595E" w:rsidRPr="00466437" w:rsidSect="002F2DEE">
      <w:headerReference r:id="rId11" w:type="even"/>
      <w:headerReference r:id="rId12" w:type="default"/>
      <w:footerReference r:id="rId13" w:type="even"/>
      <w:footerReference r:id="rId14" w:type="default"/>
      <w:headerReference r:id="rId15" w:type="first"/>
      <w:footerReference r:id="rId16" w:type="first"/>
      <w:pgSz w:code="9" w:h="16838" w:w="11906"/>
      <w:pgMar w:bottom="1418" w:footer="567" w:gutter="0" w:header="0" w:left="1418" w:right="1418" w:top="113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2347DA" w14:textId="77777777" w:rsidR="002F2DEE" w:rsidRDefault="002F2DEE" w:rsidP="002F50FB">
      <w:pPr>
        <w:spacing w:after="0" w:line="240" w:lineRule="auto"/>
      </w:pPr>
      <w:r>
        <w:separator/>
      </w:r>
    </w:p>
  </w:endnote>
  <w:endnote w:type="continuationSeparator" w:id="0">
    <w:p w14:paraId="326AF25A" w14:textId="77777777" w:rsidR="002F2DEE" w:rsidRDefault="002F2DEE" w:rsidP="002F5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C1FF691" w14:textId="77777777" w:rsidR="0098330B" w:rsidRDefault="0098330B">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sdt>
    <w:sdtPr>
      <w:id w:val="-255138417"/>
      <w:docPartObj>
        <w:docPartGallery w:val="Page Numbers (Bottom of Page)"/>
        <w:docPartUnique/>
      </w:docPartObj>
    </w:sdtPr>
    <w:sdtContent>
      <w:sdt>
        <w:sdtPr>
          <w:id w:val="1728636285"/>
          <w:docPartObj>
            <w:docPartGallery w:val="Page Numbers (Top of Page)"/>
            <w:docPartUnique/>
          </w:docPartObj>
        </w:sdtPr>
        <w:sdtContent>
          <w:p w14:paraId="4B46BF84" w14:textId="25A5A3F8" w:rsidR="007A4F63" w:rsidRDefault="007A4F63">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F8408C5" w14:textId="77777777" w:rsidP="00357536" w:rsidR="00357536" w:rsidRDefault="00357536" w:rsidRPr="007A1640">
    <w:pPr>
      <w:pStyle w:val="Pieddepage"/>
      <w:jc w:val="center"/>
      <w:rPr>
        <w:color w:val="000099"/>
        <w:sz w:val="20"/>
        <w:szCs w:val="20"/>
      </w:rP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5BFA9631" w14:textId="77777777" w:rsidR="0098330B" w:rsidRDefault="0098330B">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2FEA0E1A" w14:textId="77777777" w:rsidP="002F50FB" w:rsidR="002F2DEE" w:rsidRDefault="002F2DEE">
      <w:pPr>
        <w:spacing w:after="0" w:line="240" w:lineRule="auto"/>
      </w:pPr>
      <w:r>
        <w:separator/>
      </w:r>
    </w:p>
  </w:footnote>
  <w:footnote w:id="0" w:type="continuationSeparator">
    <w:p w14:paraId="44DC7A28" w14:textId="77777777" w:rsidP="002F50FB" w:rsidR="002F2DEE" w:rsidRDefault="002F2DEE">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647B7AA" w14:textId="73E511A6" w:rsidR="0098330B" w:rsidRDefault="0098330B">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1369BF4" w14:textId="35E2FAED" w:rsidP="00B26530" w:rsidR="00A64BBE" w:rsidRDefault="00B26530">
    <w:pPr>
      <w:pStyle w:val="En-tte"/>
      <w:tabs>
        <w:tab w:pos="4536" w:val="clear"/>
        <w:tab w:pos="9072" w:val="clear"/>
        <w:tab w:pos="6015" w:val="left"/>
      </w:tabs>
      <w:ind w:left="-851" w:right="-853"/>
    </w:pPr>
    <w:r>
      <w:tab/>
    </w:r>
    <w:r>
      <w:tab/>
    </w:r>
    <w:r>
      <w:tab/>
      <w:t xml:space="preserve">                             </w:t>
    </w:r>
    <w:r w:rsidR="007A1640">
      <w:tab/>
    </w:r>
  </w:p>
  <w:p w14:paraId="5709E157" w14:textId="77777777" w:rsidR="002F50FB" w:rsidRDefault="002F50FB">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5D50E178" w14:textId="71FC375E" w:rsidP="00B26530" w:rsidR="00B32283" w:rsidRDefault="00B32283">
    <w:pPr>
      <w:pStyle w:val="En-tte"/>
      <w:ind w:left="-851"/>
    </w:pPr>
  </w:p>
  <w:p w14:paraId="02E6AA57" w14:textId="77777777" w:rsidP="00B26530" w:rsidR="00EB724B" w:rsidRDefault="00EB724B">
    <w:pPr>
      <w:pStyle w:val="En-tte"/>
      <w:ind w:left="-851"/>
    </w:pPr>
  </w:p>
  <w:p w14:paraId="662174BD" w14:textId="77777777" w:rsidP="00B26530" w:rsidR="00EB724B" w:rsidRDefault="00EB724B" w:rsidRPr="00B26530">
    <w:pPr>
      <w:pStyle w:val="En-tte"/>
      <w:ind w:left="-851"/>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13D1CE8"/>
    <w:multiLevelType w:val="hybridMultilevel"/>
    <w:tmpl w:val="65D63A68"/>
    <w:lvl w:ilvl="0" w:tplc="040C0003">
      <w:start w:val="1"/>
      <w:numFmt w:val="bullet"/>
      <w:lvlText w:val="o"/>
      <w:lvlJc w:val="left"/>
      <w:pPr>
        <w:ind w:hanging="360" w:left="1065"/>
      </w:pPr>
      <w:rPr>
        <w:rFonts w:ascii="Courier New" w:cs="Courier New" w:hAnsi="Courier New"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15:restartNumberingAfterBreak="0" w:abstractNumId="1">
    <w:nsid w:val="061174C0"/>
    <w:multiLevelType w:val="hybridMultilevel"/>
    <w:tmpl w:val="A4829A32"/>
    <w:lvl w:ilvl="0" w:tplc="4B8C8ED0">
      <w:start w:val="4"/>
      <w:numFmt w:val="bullet"/>
      <w:lvlText w:val="-"/>
      <w:lvlJc w:val="left"/>
      <w:pPr>
        <w:ind w:hanging="360" w:left="720"/>
      </w:pPr>
      <w:rPr>
        <w:rFonts w:ascii="Times New Roman" w:hAnsi="Times New Roman"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
    <w:nsid w:val="07E470A6"/>
    <w:multiLevelType w:val="hybridMultilevel"/>
    <w:tmpl w:val="C262C31A"/>
    <w:lvl w:ilvl="0" w:tplc="8E3C1844">
      <w:numFmt w:val="bullet"/>
      <w:lvlText w:val="-"/>
      <w:lvlJc w:val="left"/>
      <w:pPr>
        <w:ind w:hanging="360" w:left="720"/>
      </w:pPr>
      <w:rPr>
        <w:rFonts w:ascii="Times New Roman" w:cs="Times New Roman" w:eastAsia="Times New Roman" w:hAnsi="Times New Roman" w:hint="default"/>
        <w:i w:val="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CD91402"/>
    <w:multiLevelType w:val="hybridMultilevel"/>
    <w:tmpl w:val="13FAB87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F66618C"/>
    <w:multiLevelType w:val="hybridMultilevel"/>
    <w:tmpl w:val="7B6E8EB4"/>
    <w:lvl w:ilvl="0" w:tplc="4B8C8ED0">
      <w:start w:val="4"/>
      <w:numFmt w:val="bullet"/>
      <w:lvlText w:val="-"/>
      <w:lvlJc w:val="left"/>
      <w:pPr>
        <w:ind w:hanging="360" w:left="720"/>
      </w:pPr>
      <w:rPr>
        <w:rFonts w:ascii="Times New Roman" w:hAnsi="Times New Roman"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5">
    <w:nsid w:val="283A756F"/>
    <w:multiLevelType w:val="hybridMultilevel"/>
    <w:tmpl w:val="A56C9E0A"/>
    <w:lvl w:ilvl="0" w:tplc="FFFFFFFF">
      <w:start w:val="1"/>
      <w:numFmt w:val="decimal"/>
      <w:lvlText w:val="ARTICLE %1."/>
      <w:lvlJc w:val="left"/>
      <w:pPr>
        <w:ind w:hanging="360" w:left="720"/>
      </w:pPr>
      <w:rPr>
        <w:rFonts w:ascii="Book Antiqua" w:hAnsi="Book Antiqua" w:hint="default"/>
        <w:b/>
        <w:bCs/>
        <w:i w:val="0"/>
        <w:i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6">
    <w:nsid w:val="2DCD5562"/>
    <w:multiLevelType w:val="hybridMultilevel"/>
    <w:tmpl w:val="B9E29E4C"/>
    <w:lvl w:ilvl="0" w:tplc="4B8C8ED0">
      <w:start w:val="4"/>
      <w:numFmt w:val="bullet"/>
      <w:lvlText w:val="-"/>
      <w:lvlJc w:val="left"/>
      <w:pPr>
        <w:ind w:hanging="360" w:left="720"/>
      </w:pPr>
      <w:rPr>
        <w:rFonts w:ascii="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300560B1"/>
    <w:multiLevelType w:val="hybridMultilevel"/>
    <w:tmpl w:val="D03041C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1F138E5"/>
    <w:multiLevelType w:val="hybridMultilevel"/>
    <w:tmpl w:val="EDF8051C"/>
    <w:lvl w:ilvl="0" w:tplc="3BD8614A">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328E3269"/>
    <w:multiLevelType w:val="hybridMultilevel"/>
    <w:tmpl w:val="267835F0"/>
    <w:lvl w:ilvl="0" w:tplc="3BD8614A">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0">
    <w:nsid w:val="35DD24A5"/>
    <w:multiLevelType w:val="hybridMultilevel"/>
    <w:tmpl w:val="F430802E"/>
    <w:lvl w:ilvl="0" w:tplc="3BD8614A">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1">
    <w:nsid w:val="3EF5705A"/>
    <w:multiLevelType w:val="hybridMultilevel"/>
    <w:tmpl w:val="40160F36"/>
    <w:lvl w:ilvl="0" w:tplc="FFFFFFFF">
      <w:start w:val="1"/>
      <w:numFmt w:val="decimal"/>
      <w:lvlText w:val="ARTICLE %1."/>
      <w:lvlJc w:val="left"/>
      <w:pPr>
        <w:ind w:hanging="360" w:left="720"/>
      </w:pPr>
      <w:rPr>
        <w:rFonts w:ascii="Book Antiqua" w:hAnsi="Book Antiqua" w:hint="default"/>
        <w:b/>
        <w:bCs/>
        <w:i w:val="0"/>
        <w:i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2">
    <w:nsid w:val="437A72E9"/>
    <w:multiLevelType w:val="hybridMultilevel"/>
    <w:tmpl w:val="4594D2D6"/>
    <w:lvl w:ilvl="0" w:tplc="FFFFFFFF">
      <w:start w:val="1"/>
      <w:numFmt w:val="decimal"/>
      <w:lvlText w:val="ARTICLE %1."/>
      <w:lvlJc w:val="left"/>
      <w:pPr>
        <w:ind w:hanging="360" w:left="720"/>
      </w:pPr>
      <w:rPr>
        <w:rFonts w:ascii="Book Antiqua" w:hAnsi="Book Antiqua" w:hint="default"/>
        <w:b/>
        <w:bCs/>
        <w:i w:val="0"/>
        <w:i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3">
    <w:nsid w:val="51946BE4"/>
    <w:multiLevelType w:val="hybridMultilevel"/>
    <w:tmpl w:val="356CD78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526F40B7"/>
    <w:multiLevelType w:val="hybridMultilevel"/>
    <w:tmpl w:val="1E5C0030"/>
    <w:lvl w:ilvl="0" w:tplc="9286BC74">
      <w:start w:val="6"/>
      <w:numFmt w:val="bullet"/>
      <w:lvlText w:val="-"/>
      <w:lvlJc w:val="left"/>
      <w:pPr>
        <w:ind w:hanging="360" w:left="1425"/>
      </w:pPr>
      <w:rPr>
        <w:rFonts w:ascii="Arial" w:cs="Arial" w:eastAsia="Times New Roman" w:hAnsi="Arial" w:hint="default"/>
      </w:rPr>
    </w:lvl>
    <w:lvl w:ilvl="1" w:tentative="1" w:tplc="040C0003">
      <w:start w:val="1"/>
      <w:numFmt w:val="bullet"/>
      <w:lvlText w:val="o"/>
      <w:lvlJc w:val="left"/>
      <w:pPr>
        <w:ind w:hanging="360" w:left="2145"/>
      </w:pPr>
      <w:rPr>
        <w:rFonts w:ascii="Courier New" w:cs="Courier New" w:hAnsi="Courier New" w:hint="default"/>
      </w:rPr>
    </w:lvl>
    <w:lvl w:ilvl="2" w:tentative="1" w:tplc="040C0005">
      <w:start w:val="1"/>
      <w:numFmt w:val="bullet"/>
      <w:lvlText w:val=""/>
      <w:lvlJc w:val="left"/>
      <w:pPr>
        <w:ind w:hanging="360" w:left="2865"/>
      </w:pPr>
      <w:rPr>
        <w:rFonts w:ascii="Wingdings" w:hAnsi="Wingdings" w:hint="default"/>
      </w:rPr>
    </w:lvl>
    <w:lvl w:ilvl="3" w:tentative="1" w:tplc="040C0001">
      <w:start w:val="1"/>
      <w:numFmt w:val="bullet"/>
      <w:lvlText w:val=""/>
      <w:lvlJc w:val="left"/>
      <w:pPr>
        <w:ind w:hanging="360" w:left="3585"/>
      </w:pPr>
      <w:rPr>
        <w:rFonts w:ascii="Symbol" w:hAnsi="Symbol" w:hint="default"/>
      </w:rPr>
    </w:lvl>
    <w:lvl w:ilvl="4" w:tentative="1" w:tplc="040C0003">
      <w:start w:val="1"/>
      <w:numFmt w:val="bullet"/>
      <w:lvlText w:val="o"/>
      <w:lvlJc w:val="left"/>
      <w:pPr>
        <w:ind w:hanging="360" w:left="4305"/>
      </w:pPr>
      <w:rPr>
        <w:rFonts w:ascii="Courier New" w:cs="Courier New" w:hAnsi="Courier New" w:hint="default"/>
      </w:rPr>
    </w:lvl>
    <w:lvl w:ilvl="5" w:tentative="1" w:tplc="040C0005">
      <w:start w:val="1"/>
      <w:numFmt w:val="bullet"/>
      <w:lvlText w:val=""/>
      <w:lvlJc w:val="left"/>
      <w:pPr>
        <w:ind w:hanging="360" w:left="5025"/>
      </w:pPr>
      <w:rPr>
        <w:rFonts w:ascii="Wingdings" w:hAnsi="Wingdings" w:hint="default"/>
      </w:rPr>
    </w:lvl>
    <w:lvl w:ilvl="6" w:tentative="1" w:tplc="040C0001">
      <w:start w:val="1"/>
      <w:numFmt w:val="bullet"/>
      <w:lvlText w:val=""/>
      <w:lvlJc w:val="left"/>
      <w:pPr>
        <w:ind w:hanging="360" w:left="5745"/>
      </w:pPr>
      <w:rPr>
        <w:rFonts w:ascii="Symbol" w:hAnsi="Symbol" w:hint="default"/>
      </w:rPr>
    </w:lvl>
    <w:lvl w:ilvl="7" w:tentative="1" w:tplc="040C0003">
      <w:start w:val="1"/>
      <w:numFmt w:val="bullet"/>
      <w:lvlText w:val="o"/>
      <w:lvlJc w:val="left"/>
      <w:pPr>
        <w:ind w:hanging="360" w:left="6465"/>
      </w:pPr>
      <w:rPr>
        <w:rFonts w:ascii="Courier New" w:cs="Courier New" w:hAnsi="Courier New" w:hint="default"/>
      </w:rPr>
    </w:lvl>
    <w:lvl w:ilvl="8" w:tentative="1" w:tplc="040C0005">
      <w:start w:val="1"/>
      <w:numFmt w:val="bullet"/>
      <w:lvlText w:val=""/>
      <w:lvlJc w:val="left"/>
      <w:pPr>
        <w:ind w:hanging="360" w:left="7185"/>
      </w:pPr>
      <w:rPr>
        <w:rFonts w:ascii="Wingdings" w:hAnsi="Wingdings" w:hint="default"/>
      </w:rPr>
    </w:lvl>
  </w:abstractNum>
  <w:abstractNum w15:restartNumberingAfterBreak="0" w:abstractNumId="15">
    <w:nsid w:val="54A57AF7"/>
    <w:multiLevelType w:val="hybridMultilevel"/>
    <w:tmpl w:val="0E6CA55C"/>
    <w:lvl w:ilvl="0" w:tplc="FFFFFFFF">
      <w:start w:val="1"/>
      <w:numFmt w:val="decimal"/>
      <w:lvlText w:val="ARTICLE %1."/>
      <w:lvlJc w:val="left"/>
      <w:pPr>
        <w:ind w:hanging="360" w:left="720"/>
      </w:pPr>
      <w:rPr>
        <w:rFonts w:ascii="Book Antiqua" w:hAnsi="Book Antiqua" w:hint="default"/>
        <w:b/>
        <w:bCs/>
        <w:i w:val="0"/>
        <w:i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6">
    <w:nsid w:val="561B14F0"/>
    <w:multiLevelType w:val="hybridMultilevel"/>
    <w:tmpl w:val="0E229A02"/>
    <w:lvl w:ilvl="0" w:tplc="FFFFFFFF">
      <w:start w:val="1"/>
      <w:numFmt w:val="decimal"/>
      <w:lvlText w:val="ARTICLE %1."/>
      <w:lvlJc w:val="left"/>
      <w:pPr>
        <w:ind w:hanging="360" w:left="720"/>
      </w:pPr>
      <w:rPr>
        <w:rFonts w:ascii="Book Antiqua" w:hAnsi="Book Antiqua" w:hint="default"/>
        <w:b/>
        <w:bCs/>
        <w:i w:val="0"/>
        <w:i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7">
    <w:nsid w:val="57580EFE"/>
    <w:multiLevelType w:val="hybridMultilevel"/>
    <w:tmpl w:val="B5843268"/>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5DE610F1"/>
    <w:multiLevelType w:val="hybridMultilevel"/>
    <w:tmpl w:val="54D01EEC"/>
    <w:lvl w:ilvl="0" w:tplc="4B8C8ED0">
      <w:start w:val="4"/>
      <w:numFmt w:val="bullet"/>
      <w:lvlText w:val="-"/>
      <w:lvlJc w:val="left"/>
      <w:pPr>
        <w:ind w:hanging="360" w:left="720"/>
      </w:pPr>
      <w:rPr>
        <w:rFonts w:ascii="Times New Roman" w:hAnsi="Times New Roman"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9">
    <w:nsid w:val="5EBE7ABE"/>
    <w:multiLevelType w:val="hybridMultilevel"/>
    <w:tmpl w:val="28F49F1C"/>
    <w:lvl w:ilvl="0" w:tplc="040C0001">
      <w:start w:val="1"/>
      <w:numFmt w:val="bullet"/>
      <w:lvlText w:val=""/>
      <w:lvlJc w:val="left"/>
      <w:pPr>
        <w:ind w:hanging="360" w:left="1776"/>
      </w:pPr>
      <w:rPr>
        <w:rFonts w:ascii="Symbol" w:hAnsi="Symbol"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20">
    <w:nsid w:val="66F459C3"/>
    <w:multiLevelType w:val="hybridMultilevel"/>
    <w:tmpl w:val="1FEC2704"/>
    <w:lvl w:ilvl="0" w:tplc="FFFFFFFF">
      <w:start w:val="1"/>
      <w:numFmt w:val="decimal"/>
      <w:lvlText w:val="ARTICLE %1."/>
      <w:lvlJc w:val="left"/>
      <w:pPr>
        <w:ind w:hanging="360" w:left="720"/>
      </w:pPr>
      <w:rPr>
        <w:rFonts w:ascii="Book Antiqua" w:hAnsi="Book Antiqua" w:hint="default"/>
        <w:b/>
        <w:bCs/>
        <w:i w:val="0"/>
        <w:i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1">
    <w:nsid w:val="6D8B3F65"/>
    <w:multiLevelType w:val="hybridMultilevel"/>
    <w:tmpl w:val="92C06F30"/>
    <w:lvl w:ilvl="0" w:tplc="2FC0621A">
      <w:start w:val="1"/>
      <w:numFmt w:val="decimal"/>
      <w:lvlText w:val="ARTICLE %1."/>
      <w:lvlJc w:val="left"/>
      <w:pPr>
        <w:ind w:hanging="360" w:left="720"/>
      </w:pPr>
      <w:rPr>
        <w:rFonts w:ascii="Book Antiqua" w:hAnsi="Book Antiqua" w:hint="default"/>
        <w:b/>
        <w:bCs/>
        <w:i w:val="0"/>
        <w:iCs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2">
    <w:nsid w:val="6F6A03A4"/>
    <w:multiLevelType w:val="hybridMultilevel"/>
    <w:tmpl w:val="0184857C"/>
    <w:lvl w:ilvl="0" w:tplc="040C0001">
      <w:start w:val="1"/>
      <w:numFmt w:val="bullet"/>
      <w:lvlText w:val=""/>
      <w:lvlJc w:val="left"/>
      <w:pPr>
        <w:ind w:hanging="360" w:left="1776"/>
      </w:pPr>
      <w:rPr>
        <w:rFonts w:ascii="Symbol" w:hAnsi="Symbol"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23">
    <w:nsid w:val="763533C4"/>
    <w:multiLevelType w:val="singleLevel"/>
    <w:tmpl w:val="4B8C8ED0"/>
    <w:lvl w:ilvl="0">
      <w:start w:val="4"/>
      <w:numFmt w:val="bullet"/>
      <w:lvlText w:val="-"/>
      <w:lvlJc w:val="left"/>
      <w:pPr>
        <w:tabs>
          <w:tab w:pos="1065" w:val="num"/>
        </w:tabs>
        <w:ind w:hanging="360" w:left="1065"/>
      </w:pPr>
      <w:rPr>
        <w:rFonts w:ascii="Times New Roman" w:hAnsi="Times New Roman" w:hint="default"/>
      </w:rPr>
    </w:lvl>
  </w:abstractNum>
  <w:abstractNum w15:restartNumberingAfterBreak="0" w:abstractNumId="24">
    <w:nsid w:val="7AA6079F"/>
    <w:multiLevelType w:val="hybridMultilevel"/>
    <w:tmpl w:val="6A4E8F22"/>
    <w:lvl w:ilvl="0" w:tplc="FFFFFFFF">
      <w:start w:val="1"/>
      <w:numFmt w:val="decimal"/>
      <w:lvlText w:val="ARTICLE %1."/>
      <w:lvlJc w:val="left"/>
      <w:pPr>
        <w:ind w:hanging="360" w:left="720"/>
      </w:pPr>
      <w:rPr>
        <w:rFonts w:ascii="Book Antiqua" w:hAnsi="Book Antiqua" w:hint="default"/>
        <w:b/>
        <w:bCs/>
        <w:i w:val="0"/>
        <w:i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5">
    <w:nsid w:val="7AE33149"/>
    <w:multiLevelType w:val="hybridMultilevel"/>
    <w:tmpl w:val="6A4E8F22"/>
    <w:lvl w:ilvl="0" w:tplc="FFFFFFFF">
      <w:start w:val="1"/>
      <w:numFmt w:val="decimal"/>
      <w:lvlText w:val="ARTICLE %1."/>
      <w:lvlJc w:val="left"/>
      <w:pPr>
        <w:ind w:hanging="360" w:left="720"/>
      </w:pPr>
      <w:rPr>
        <w:rFonts w:ascii="Book Antiqua" w:hAnsi="Book Antiqua" w:hint="default"/>
        <w:b/>
        <w:bCs/>
        <w:i w:val="0"/>
        <w:i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6">
    <w:nsid w:val="7DC65E06"/>
    <w:multiLevelType w:val="hybridMultilevel"/>
    <w:tmpl w:val="BC58FBB0"/>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2053264582" w:numId="1">
    <w:abstractNumId w:val="23"/>
  </w:num>
  <w:num w16cid:durableId="81684927" w:numId="2">
    <w:abstractNumId w:val="9"/>
  </w:num>
  <w:num w16cid:durableId="1320230120" w:numId="3">
    <w:abstractNumId w:val="14"/>
  </w:num>
  <w:num w16cid:durableId="368454455" w:numId="4">
    <w:abstractNumId w:val="7"/>
  </w:num>
  <w:num w16cid:durableId="8676786" w:numId="5">
    <w:abstractNumId w:val="17"/>
  </w:num>
  <w:num w16cid:durableId="2104453274" w:numId="6">
    <w:abstractNumId w:val="8"/>
  </w:num>
  <w:num w16cid:durableId="650325475" w:numId="7">
    <w:abstractNumId w:val="2"/>
  </w:num>
  <w:num w16cid:durableId="2130857208" w:numId="8">
    <w:abstractNumId w:val="10"/>
  </w:num>
  <w:num w16cid:durableId="1979258881" w:numId="9">
    <w:abstractNumId w:val="22"/>
  </w:num>
  <w:num w16cid:durableId="157696134" w:numId="10">
    <w:abstractNumId w:val="19"/>
  </w:num>
  <w:num w16cid:durableId="986938797" w:numId="11">
    <w:abstractNumId w:val="21"/>
  </w:num>
  <w:num w16cid:durableId="1296906674" w:numId="12">
    <w:abstractNumId w:val="3"/>
  </w:num>
  <w:num w16cid:durableId="221403305" w:numId="13">
    <w:abstractNumId w:val="0"/>
  </w:num>
  <w:num w16cid:durableId="1647397798" w:numId="14">
    <w:abstractNumId w:val="25"/>
  </w:num>
  <w:num w16cid:durableId="181943033" w:numId="15">
    <w:abstractNumId w:val="24"/>
  </w:num>
  <w:num w16cid:durableId="1322924659" w:numId="16">
    <w:abstractNumId w:val="16"/>
  </w:num>
  <w:num w16cid:durableId="953098120" w:numId="17">
    <w:abstractNumId w:val="20"/>
  </w:num>
  <w:num w16cid:durableId="908345550" w:numId="18">
    <w:abstractNumId w:val="5"/>
  </w:num>
  <w:num w16cid:durableId="1415467580" w:numId="19">
    <w:abstractNumId w:val="15"/>
  </w:num>
  <w:num w16cid:durableId="1004866597" w:numId="20">
    <w:abstractNumId w:val="11"/>
  </w:num>
  <w:num w16cid:durableId="487988395" w:numId="21">
    <w:abstractNumId w:val="26"/>
  </w:num>
  <w:num w16cid:durableId="629941252" w:numId="22">
    <w:abstractNumId w:val="12"/>
  </w:num>
  <w:num w16cid:durableId="1570730103" w:numId="23">
    <w:abstractNumId w:val="13"/>
  </w:num>
  <w:num w16cid:durableId="382679651" w:numId="24">
    <w:abstractNumId w:val="18"/>
  </w:num>
  <w:num w16cid:durableId="2038578377" w:numId="25">
    <w:abstractNumId w:val="4"/>
  </w:num>
  <w:num w16cid:durableId="692344015" w:numId="26">
    <w:abstractNumId w:val="1"/>
  </w:num>
  <w:num w16cid:durableId="2069304051" w:numId="27">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proofState w:grammar="clean" w:spelling="clean"/>
  <w:defaultTabStop w:val="708"/>
  <w:hyphenationZone w:val="425"/>
  <w:drawingGridHorizontalSpacing w:val="110"/>
  <w:displayHorizontalDrawingGridEvery w:val="2"/>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0FB"/>
    <w:rsid w:val="00001F9C"/>
    <w:rsid w:val="00004356"/>
    <w:rsid w:val="000051B9"/>
    <w:rsid w:val="00013CC1"/>
    <w:rsid w:val="0003458C"/>
    <w:rsid w:val="000461D6"/>
    <w:rsid w:val="000464FB"/>
    <w:rsid w:val="00063C08"/>
    <w:rsid w:val="00074023"/>
    <w:rsid w:val="00076D8D"/>
    <w:rsid w:val="00083875"/>
    <w:rsid w:val="00087FDA"/>
    <w:rsid w:val="0009393B"/>
    <w:rsid w:val="000955B0"/>
    <w:rsid w:val="000A4671"/>
    <w:rsid w:val="000A72F5"/>
    <w:rsid w:val="000B4486"/>
    <w:rsid w:val="000B5E3A"/>
    <w:rsid w:val="000C3E7E"/>
    <w:rsid w:val="000C58AA"/>
    <w:rsid w:val="000D54F4"/>
    <w:rsid w:val="000D6FC3"/>
    <w:rsid w:val="000F0E38"/>
    <w:rsid w:val="001019F0"/>
    <w:rsid w:val="00131FAF"/>
    <w:rsid w:val="00143936"/>
    <w:rsid w:val="001514C5"/>
    <w:rsid w:val="0015162D"/>
    <w:rsid w:val="00154A0D"/>
    <w:rsid w:val="0018426D"/>
    <w:rsid w:val="001A1BD4"/>
    <w:rsid w:val="001A590A"/>
    <w:rsid w:val="001B59D1"/>
    <w:rsid w:val="001C5019"/>
    <w:rsid w:val="001F753A"/>
    <w:rsid w:val="00226EAD"/>
    <w:rsid w:val="00227AEC"/>
    <w:rsid w:val="00241A20"/>
    <w:rsid w:val="0024310E"/>
    <w:rsid w:val="0024778D"/>
    <w:rsid w:val="002845CB"/>
    <w:rsid w:val="00285069"/>
    <w:rsid w:val="0029119A"/>
    <w:rsid w:val="002947AE"/>
    <w:rsid w:val="002A6BF0"/>
    <w:rsid w:val="002C6423"/>
    <w:rsid w:val="002D3ECB"/>
    <w:rsid w:val="002E02C7"/>
    <w:rsid w:val="002E5E29"/>
    <w:rsid w:val="002E6340"/>
    <w:rsid w:val="002F2DEE"/>
    <w:rsid w:val="002F50FB"/>
    <w:rsid w:val="003007F4"/>
    <w:rsid w:val="00311E4D"/>
    <w:rsid w:val="00316BF1"/>
    <w:rsid w:val="00320FFE"/>
    <w:rsid w:val="003304E7"/>
    <w:rsid w:val="003307F8"/>
    <w:rsid w:val="0034273F"/>
    <w:rsid w:val="0035211E"/>
    <w:rsid w:val="00353F55"/>
    <w:rsid w:val="00354D29"/>
    <w:rsid w:val="00357536"/>
    <w:rsid w:val="003601C9"/>
    <w:rsid w:val="0039140E"/>
    <w:rsid w:val="00397B26"/>
    <w:rsid w:val="003C64D7"/>
    <w:rsid w:val="003D0E6E"/>
    <w:rsid w:val="003D47AB"/>
    <w:rsid w:val="003E2141"/>
    <w:rsid w:val="00402972"/>
    <w:rsid w:val="0040568C"/>
    <w:rsid w:val="004152BE"/>
    <w:rsid w:val="004253CF"/>
    <w:rsid w:val="00440FBD"/>
    <w:rsid w:val="004437AD"/>
    <w:rsid w:val="004453AB"/>
    <w:rsid w:val="0045688D"/>
    <w:rsid w:val="0046016F"/>
    <w:rsid w:val="00464637"/>
    <w:rsid w:val="00466437"/>
    <w:rsid w:val="004766C1"/>
    <w:rsid w:val="0049117B"/>
    <w:rsid w:val="004946AC"/>
    <w:rsid w:val="00497562"/>
    <w:rsid w:val="004E474B"/>
    <w:rsid w:val="004F4156"/>
    <w:rsid w:val="00516F20"/>
    <w:rsid w:val="00537CA7"/>
    <w:rsid w:val="005443D5"/>
    <w:rsid w:val="005536AF"/>
    <w:rsid w:val="00571F7C"/>
    <w:rsid w:val="00576CDC"/>
    <w:rsid w:val="00583C44"/>
    <w:rsid w:val="00591A49"/>
    <w:rsid w:val="00591EA1"/>
    <w:rsid w:val="005A16CF"/>
    <w:rsid w:val="005A1C65"/>
    <w:rsid w:val="005A549F"/>
    <w:rsid w:val="005D2A79"/>
    <w:rsid w:val="005E1252"/>
    <w:rsid w:val="005F4D1C"/>
    <w:rsid w:val="00617DA5"/>
    <w:rsid w:val="006277A6"/>
    <w:rsid w:val="0063268E"/>
    <w:rsid w:val="00633C7E"/>
    <w:rsid w:val="0063595E"/>
    <w:rsid w:val="006424D6"/>
    <w:rsid w:val="0064429F"/>
    <w:rsid w:val="00645800"/>
    <w:rsid w:val="0065372D"/>
    <w:rsid w:val="00662F92"/>
    <w:rsid w:val="00670F4D"/>
    <w:rsid w:val="006730D8"/>
    <w:rsid w:val="006874C1"/>
    <w:rsid w:val="0069504B"/>
    <w:rsid w:val="006A2114"/>
    <w:rsid w:val="006B3B62"/>
    <w:rsid w:val="006B42A0"/>
    <w:rsid w:val="006C36E8"/>
    <w:rsid w:val="006C75B7"/>
    <w:rsid w:val="006D061D"/>
    <w:rsid w:val="006F1053"/>
    <w:rsid w:val="006F513C"/>
    <w:rsid w:val="00702A67"/>
    <w:rsid w:val="00720891"/>
    <w:rsid w:val="00731253"/>
    <w:rsid w:val="00734A29"/>
    <w:rsid w:val="00750BC0"/>
    <w:rsid w:val="00776D95"/>
    <w:rsid w:val="00782CFD"/>
    <w:rsid w:val="007A1640"/>
    <w:rsid w:val="007A26DB"/>
    <w:rsid w:val="007A4F63"/>
    <w:rsid w:val="007C1247"/>
    <w:rsid w:val="007E0A15"/>
    <w:rsid w:val="007E4313"/>
    <w:rsid w:val="007F5E83"/>
    <w:rsid w:val="007F7CCC"/>
    <w:rsid w:val="00810056"/>
    <w:rsid w:val="008104B1"/>
    <w:rsid w:val="00827346"/>
    <w:rsid w:val="00831B9D"/>
    <w:rsid w:val="00834E3B"/>
    <w:rsid w:val="00874D8A"/>
    <w:rsid w:val="00875B50"/>
    <w:rsid w:val="00883733"/>
    <w:rsid w:val="0088647C"/>
    <w:rsid w:val="008A179D"/>
    <w:rsid w:val="008A3A38"/>
    <w:rsid w:val="008C1B05"/>
    <w:rsid w:val="008C3945"/>
    <w:rsid w:val="008D4968"/>
    <w:rsid w:val="008F5159"/>
    <w:rsid w:val="008F5B66"/>
    <w:rsid w:val="00914DD4"/>
    <w:rsid w:val="0091774E"/>
    <w:rsid w:val="00923476"/>
    <w:rsid w:val="009271FD"/>
    <w:rsid w:val="0093230D"/>
    <w:rsid w:val="009541D6"/>
    <w:rsid w:val="00956949"/>
    <w:rsid w:val="00964EB5"/>
    <w:rsid w:val="0098330B"/>
    <w:rsid w:val="00986DAF"/>
    <w:rsid w:val="00996C27"/>
    <w:rsid w:val="009D7D28"/>
    <w:rsid w:val="009E6024"/>
    <w:rsid w:val="009E7E4D"/>
    <w:rsid w:val="009F55D9"/>
    <w:rsid w:val="00A04762"/>
    <w:rsid w:val="00A126F0"/>
    <w:rsid w:val="00A15D3C"/>
    <w:rsid w:val="00A202D6"/>
    <w:rsid w:val="00A363E3"/>
    <w:rsid w:val="00A56BE7"/>
    <w:rsid w:val="00A64BBE"/>
    <w:rsid w:val="00A82A5B"/>
    <w:rsid w:val="00A9437E"/>
    <w:rsid w:val="00AA565C"/>
    <w:rsid w:val="00AB2284"/>
    <w:rsid w:val="00AB2DB5"/>
    <w:rsid w:val="00AB50C9"/>
    <w:rsid w:val="00AC2253"/>
    <w:rsid w:val="00AF619C"/>
    <w:rsid w:val="00B01B8F"/>
    <w:rsid w:val="00B12C03"/>
    <w:rsid w:val="00B16616"/>
    <w:rsid w:val="00B1727A"/>
    <w:rsid w:val="00B26530"/>
    <w:rsid w:val="00B32283"/>
    <w:rsid w:val="00B32CF2"/>
    <w:rsid w:val="00B33A85"/>
    <w:rsid w:val="00B3697F"/>
    <w:rsid w:val="00B46CD4"/>
    <w:rsid w:val="00B479DA"/>
    <w:rsid w:val="00B6453D"/>
    <w:rsid w:val="00B75E4A"/>
    <w:rsid w:val="00B85264"/>
    <w:rsid w:val="00B85A57"/>
    <w:rsid w:val="00B95106"/>
    <w:rsid w:val="00BB3645"/>
    <w:rsid w:val="00BF0F47"/>
    <w:rsid w:val="00BF3D4B"/>
    <w:rsid w:val="00C00A99"/>
    <w:rsid w:val="00C01730"/>
    <w:rsid w:val="00C04E38"/>
    <w:rsid w:val="00C05EEE"/>
    <w:rsid w:val="00C16835"/>
    <w:rsid w:val="00C312F2"/>
    <w:rsid w:val="00C523B7"/>
    <w:rsid w:val="00C56D2B"/>
    <w:rsid w:val="00C60345"/>
    <w:rsid w:val="00C83633"/>
    <w:rsid w:val="00C84B72"/>
    <w:rsid w:val="00CA4C06"/>
    <w:rsid w:val="00CB1265"/>
    <w:rsid w:val="00CB7CA7"/>
    <w:rsid w:val="00CC44C5"/>
    <w:rsid w:val="00CC666E"/>
    <w:rsid w:val="00CD4068"/>
    <w:rsid w:val="00CE6D2C"/>
    <w:rsid w:val="00D00CBB"/>
    <w:rsid w:val="00D04E17"/>
    <w:rsid w:val="00D2104E"/>
    <w:rsid w:val="00D26FAD"/>
    <w:rsid w:val="00D470D6"/>
    <w:rsid w:val="00D50A8F"/>
    <w:rsid w:val="00D566D3"/>
    <w:rsid w:val="00D6096D"/>
    <w:rsid w:val="00D66873"/>
    <w:rsid w:val="00D84BE0"/>
    <w:rsid w:val="00D856C2"/>
    <w:rsid w:val="00D92D14"/>
    <w:rsid w:val="00DC2CD1"/>
    <w:rsid w:val="00DC5340"/>
    <w:rsid w:val="00DE58BE"/>
    <w:rsid w:val="00DF0F38"/>
    <w:rsid w:val="00DF2C1D"/>
    <w:rsid w:val="00E0453F"/>
    <w:rsid w:val="00E07B0B"/>
    <w:rsid w:val="00E16775"/>
    <w:rsid w:val="00E27D79"/>
    <w:rsid w:val="00E37CC9"/>
    <w:rsid w:val="00E40EE1"/>
    <w:rsid w:val="00E413E2"/>
    <w:rsid w:val="00E42E2A"/>
    <w:rsid w:val="00E439B2"/>
    <w:rsid w:val="00E515CA"/>
    <w:rsid w:val="00E66095"/>
    <w:rsid w:val="00E73AB7"/>
    <w:rsid w:val="00E765D9"/>
    <w:rsid w:val="00E926A0"/>
    <w:rsid w:val="00E92B62"/>
    <w:rsid w:val="00E95783"/>
    <w:rsid w:val="00EB724B"/>
    <w:rsid w:val="00EF1B40"/>
    <w:rsid w:val="00EF1EEE"/>
    <w:rsid w:val="00F10E5E"/>
    <w:rsid w:val="00F144BE"/>
    <w:rsid w:val="00F3160F"/>
    <w:rsid w:val="00F506F9"/>
    <w:rsid w:val="00F51969"/>
    <w:rsid w:val="00F51E00"/>
    <w:rsid w:val="00F61EC2"/>
    <w:rsid w:val="00F835C8"/>
    <w:rsid w:val="00F86877"/>
    <w:rsid w:val="00F875A2"/>
    <w:rsid w:val="00F9763D"/>
    <w:rsid w:val="00FA2ADC"/>
    <w:rsid w:val="00FA5533"/>
    <w:rsid w:val="00FA71E7"/>
    <w:rsid w:val="00FC4FCD"/>
    <w:rsid w:val="00FF2A1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0CAB655C"/>
  <w15:docId w15:val="{FCDC665C-D74E-4D54-A613-AE52F442C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541D6"/>
  </w:style>
  <w:style w:styleId="Titre1" w:type="paragraph">
    <w:name w:val="heading 1"/>
    <w:basedOn w:val="Normal"/>
    <w:next w:val="Normal"/>
    <w:link w:val="Titre1Car"/>
    <w:qFormat/>
    <w:rsid w:val="00C84B72"/>
    <w:pPr>
      <w:keepNext/>
      <w:spacing w:after="0" w:line="240" w:lineRule="auto"/>
      <w:jc w:val="center"/>
      <w:outlineLvl w:val="0"/>
    </w:pPr>
    <w:rPr>
      <w:rFonts w:ascii="Arial" w:cs="Times New Roman" w:eastAsia="Times New Roman" w:hAnsi="Arial"/>
      <w:b/>
      <w:sz w:val="28"/>
      <w:szCs w:val="20"/>
      <w:lang w:eastAsia="fr-FR"/>
    </w:rPr>
  </w:style>
  <w:style w:styleId="Titre2" w:type="paragraph">
    <w:name w:val="heading 2"/>
    <w:basedOn w:val="Normal"/>
    <w:next w:val="Normal"/>
    <w:link w:val="Titre2Car"/>
    <w:qFormat/>
    <w:rsid w:val="00C84B72"/>
    <w:pPr>
      <w:keepNext/>
      <w:spacing w:after="0" w:line="240" w:lineRule="auto"/>
      <w:jc w:val="both"/>
      <w:outlineLvl w:val="1"/>
    </w:pPr>
    <w:rPr>
      <w:rFonts w:ascii="Arial" w:cs="Times New Roman" w:eastAsia="Times New Roman" w:hAnsi="Arial"/>
      <w:b/>
      <w:szCs w:val="20"/>
      <w:lang w:eastAsia="fr-FR"/>
    </w:rPr>
  </w:style>
  <w:style w:styleId="Titre3" w:type="paragraph">
    <w:name w:val="heading 3"/>
    <w:basedOn w:val="Normal"/>
    <w:next w:val="Normal"/>
    <w:link w:val="Titre3Car"/>
    <w:qFormat/>
    <w:rsid w:val="00C84B72"/>
    <w:pPr>
      <w:keepNext/>
      <w:spacing w:after="0" w:line="240" w:lineRule="auto"/>
      <w:ind w:left="4956"/>
      <w:jc w:val="both"/>
      <w:outlineLvl w:val="2"/>
    </w:pPr>
    <w:rPr>
      <w:rFonts w:ascii="Arial" w:cs="Times New Roman" w:eastAsia="Times New Roman" w:hAnsi="Arial"/>
      <w:b/>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2F50FB"/>
    <w:pPr>
      <w:tabs>
        <w:tab w:pos="4536" w:val="center"/>
        <w:tab w:pos="9072" w:val="right"/>
      </w:tabs>
      <w:spacing w:after="0" w:line="240" w:lineRule="auto"/>
    </w:pPr>
  </w:style>
  <w:style w:customStyle="1" w:styleId="En-tteCar" w:type="character">
    <w:name w:val="En-tête Car"/>
    <w:basedOn w:val="Policepardfaut"/>
    <w:link w:val="En-tte"/>
    <w:uiPriority w:val="99"/>
    <w:rsid w:val="002F50FB"/>
  </w:style>
  <w:style w:styleId="Pieddepage" w:type="paragraph">
    <w:name w:val="footer"/>
    <w:basedOn w:val="Normal"/>
    <w:link w:val="PieddepageCar"/>
    <w:uiPriority w:val="99"/>
    <w:unhideWhenUsed/>
    <w:rsid w:val="002F50F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2F50FB"/>
  </w:style>
  <w:style w:styleId="Textedebulles" w:type="paragraph">
    <w:name w:val="Balloon Text"/>
    <w:basedOn w:val="Normal"/>
    <w:link w:val="TextedebullesCar"/>
    <w:uiPriority w:val="99"/>
    <w:semiHidden/>
    <w:unhideWhenUsed/>
    <w:rsid w:val="007A1640"/>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7A1640"/>
    <w:rPr>
      <w:rFonts w:ascii="Tahoma" w:cs="Tahoma" w:hAnsi="Tahoma"/>
      <w:sz w:val="16"/>
      <w:szCs w:val="16"/>
    </w:rPr>
  </w:style>
  <w:style w:customStyle="1" w:styleId="Titre1Car" w:type="character">
    <w:name w:val="Titre 1 Car"/>
    <w:basedOn w:val="Policepardfaut"/>
    <w:link w:val="Titre1"/>
    <w:rsid w:val="00C84B72"/>
    <w:rPr>
      <w:rFonts w:ascii="Arial" w:cs="Times New Roman" w:eastAsia="Times New Roman" w:hAnsi="Arial"/>
      <w:b/>
      <w:sz w:val="28"/>
      <w:szCs w:val="20"/>
      <w:lang w:eastAsia="fr-FR"/>
    </w:rPr>
  </w:style>
  <w:style w:customStyle="1" w:styleId="Titre2Car" w:type="character">
    <w:name w:val="Titre 2 Car"/>
    <w:basedOn w:val="Policepardfaut"/>
    <w:link w:val="Titre2"/>
    <w:rsid w:val="00C84B72"/>
    <w:rPr>
      <w:rFonts w:ascii="Arial" w:cs="Times New Roman" w:eastAsia="Times New Roman" w:hAnsi="Arial"/>
      <w:b/>
      <w:szCs w:val="20"/>
      <w:lang w:eastAsia="fr-FR"/>
    </w:rPr>
  </w:style>
  <w:style w:customStyle="1" w:styleId="Titre3Car" w:type="character">
    <w:name w:val="Titre 3 Car"/>
    <w:basedOn w:val="Policepardfaut"/>
    <w:link w:val="Titre3"/>
    <w:rsid w:val="00C84B72"/>
    <w:rPr>
      <w:rFonts w:ascii="Arial" w:cs="Times New Roman" w:eastAsia="Times New Roman" w:hAnsi="Arial"/>
      <w:b/>
      <w:szCs w:val="20"/>
      <w:lang w:eastAsia="fr-FR"/>
    </w:rPr>
  </w:style>
  <w:style w:styleId="NormalWeb" w:type="paragraph">
    <w:name w:val="Normal (Web)"/>
    <w:basedOn w:val="Normal"/>
    <w:uiPriority w:val="99"/>
    <w:unhideWhenUsed/>
    <w:rsid w:val="00C84B72"/>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tiartf" w:type="character">
    <w:name w:val="tiartf"/>
    <w:basedOn w:val="Policepardfaut"/>
    <w:rsid w:val="00E27D79"/>
  </w:style>
  <w:style w:styleId="Lienhypertexte" w:type="character">
    <w:name w:val="Hyperlink"/>
    <w:basedOn w:val="Policepardfaut"/>
    <w:uiPriority w:val="99"/>
    <w:unhideWhenUsed/>
    <w:rsid w:val="00E27D79"/>
    <w:rPr>
      <w:color w:val="0000FF"/>
      <w:u w:val="single"/>
    </w:rPr>
  </w:style>
  <w:style w:styleId="Paragraphedeliste" w:type="paragraph">
    <w:name w:val="List Paragraph"/>
    <w:basedOn w:val="Normal"/>
    <w:uiPriority w:val="34"/>
    <w:qFormat/>
    <w:rsid w:val="00E27D79"/>
    <w:pPr>
      <w:ind w:left="720"/>
      <w:contextualSpacing/>
    </w:pPr>
  </w:style>
  <w:style w:customStyle="1" w:styleId="hl" w:type="character">
    <w:name w:val="hl"/>
    <w:basedOn w:val="Policepardfaut"/>
    <w:rsid w:val="005A1C65"/>
  </w:style>
  <w:style w:customStyle="1" w:styleId="EFLtitrenotepv" w:type="paragraph">
    <w:name w:val="EFLtitrenotepv"/>
    <w:basedOn w:val="Normal"/>
    <w:rsid w:val="005E1252"/>
    <w:pPr>
      <w:pBdr>
        <w:top w:color="auto" w:shadow="1" w:space="5" w:sz="4" w:val="single"/>
        <w:left w:color="auto" w:shadow="1" w:space="5" w:sz="4" w:val="single"/>
        <w:bottom w:color="auto" w:shadow="1" w:space="5" w:sz="4" w:val="single"/>
        <w:right w:color="auto" w:shadow="1" w:space="5" w:sz="4" w:val="single"/>
      </w:pBdr>
      <w:shd w:color="auto" w:fill="auto" w:val="pct5"/>
      <w:autoSpaceDE w:val="0"/>
      <w:autoSpaceDN w:val="0"/>
      <w:spacing w:after="960" w:before="440" w:line="480" w:lineRule="auto"/>
      <w:contextualSpacing/>
      <w:jc w:val="center"/>
    </w:pPr>
    <w:rPr>
      <w:rFonts w:ascii="Times New Roman" w:cs="Times New Roman" w:eastAsia="Times New Roman" w:hAnsi="Times New Roman"/>
      <w:b/>
      <w:caps/>
      <w:color w:val="000000"/>
      <w:lang w:eastAsia="fr-FR"/>
    </w:rPr>
  </w:style>
  <w:style w:styleId="Marquedecommentaire" w:type="character">
    <w:name w:val="annotation reference"/>
    <w:basedOn w:val="Policepardfaut"/>
    <w:uiPriority w:val="99"/>
    <w:semiHidden/>
    <w:unhideWhenUsed/>
    <w:rsid w:val="00EF1B40"/>
    <w:rPr>
      <w:sz w:val="16"/>
      <w:szCs w:val="16"/>
    </w:rPr>
  </w:style>
  <w:style w:styleId="Commentaire" w:type="paragraph">
    <w:name w:val="annotation text"/>
    <w:basedOn w:val="Normal"/>
    <w:link w:val="CommentaireCar"/>
    <w:uiPriority w:val="99"/>
    <w:unhideWhenUsed/>
    <w:rsid w:val="00EF1B40"/>
    <w:pPr>
      <w:spacing w:line="240" w:lineRule="auto"/>
    </w:pPr>
    <w:rPr>
      <w:sz w:val="20"/>
      <w:szCs w:val="20"/>
    </w:rPr>
  </w:style>
  <w:style w:customStyle="1" w:styleId="CommentaireCar" w:type="character">
    <w:name w:val="Commentaire Car"/>
    <w:basedOn w:val="Policepardfaut"/>
    <w:link w:val="Commentaire"/>
    <w:uiPriority w:val="99"/>
    <w:rsid w:val="00EF1B40"/>
    <w:rPr>
      <w:sz w:val="20"/>
      <w:szCs w:val="20"/>
    </w:rPr>
  </w:style>
  <w:style w:styleId="Objetducommentaire" w:type="paragraph">
    <w:name w:val="annotation subject"/>
    <w:basedOn w:val="Commentaire"/>
    <w:next w:val="Commentaire"/>
    <w:link w:val="ObjetducommentaireCar"/>
    <w:uiPriority w:val="99"/>
    <w:semiHidden/>
    <w:unhideWhenUsed/>
    <w:rsid w:val="00EF1B40"/>
    <w:rPr>
      <w:b/>
      <w:bCs/>
    </w:rPr>
  </w:style>
  <w:style w:customStyle="1" w:styleId="ObjetducommentaireCar" w:type="character">
    <w:name w:val="Objet du commentaire Car"/>
    <w:basedOn w:val="CommentaireCar"/>
    <w:link w:val="Objetducommentaire"/>
    <w:uiPriority w:val="99"/>
    <w:semiHidden/>
    <w:rsid w:val="00EF1B40"/>
    <w:rPr>
      <w:b/>
      <w:bCs/>
      <w:sz w:val="20"/>
      <w:szCs w:val="20"/>
    </w:rPr>
  </w:style>
  <w:style w:customStyle="1" w:styleId="al" w:type="paragraph">
    <w:name w:val="al"/>
    <w:basedOn w:val="Normal"/>
    <w:rsid w:val="00B95106"/>
    <w:pPr>
      <w:spacing w:after="100" w:afterAutospacing="1" w:before="100" w:beforeAutospacing="1" w:line="240" w:lineRule="auto"/>
    </w:pPr>
    <w:rPr>
      <w:rFonts w:ascii="Times New Roman" w:cs="Times New Roman" w:eastAsiaTheme="minorEastAsia" w:hAnsi="Times New Roman"/>
      <w:sz w:val="24"/>
      <w:szCs w:val="24"/>
      <w:lang w:eastAsia="fr-FR"/>
    </w:rPr>
  </w:style>
  <w:style w:styleId="Mentionnonrsolue" w:type="character">
    <w:name w:val="Unresolved Mention"/>
    <w:basedOn w:val="Policepardfaut"/>
    <w:uiPriority w:val="99"/>
    <w:semiHidden/>
    <w:unhideWhenUsed/>
    <w:rsid w:val="00DE58BE"/>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2839">
      <w:bodyDiv w:val="1"/>
      <w:marLeft w:val="0"/>
      <w:marRight w:val="0"/>
      <w:marTop w:val="0"/>
      <w:marBottom w:val="0"/>
      <w:divBdr>
        <w:top w:val="none" w:sz="0" w:space="0" w:color="auto"/>
        <w:left w:val="none" w:sz="0" w:space="0" w:color="auto"/>
        <w:bottom w:val="none" w:sz="0" w:space="0" w:color="auto"/>
        <w:right w:val="none" w:sz="0" w:space="0" w:color="auto"/>
      </w:divBdr>
    </w:div>
    <w:div w:id="68844044">
      <w:bodyDiv w:val="1"/>
      <w:marLeft w:val="0"/>
      <w:marRight w:val="0"/>
      <w:marTop w:val="0"/>
      <w:marBottom w:val="0"/>
      <w:divBdr>
        <w:top w:val="none" w:sz="0" w:space="0" w:color="auto"/>
        <w:left w:val="none" w:sz="0" w:space="0" w:color="auto"/>
        <w:bottom w:val="none" w:sz="0" w:space="0" w:color="auto"/>
        <w:right w:val="none" w:sz="0" w:space="0" w:color="auto"/>
      </w:divBdr>
    </w:div>
    <w:div w:id="98763897">
      <w:bodyDiv w:val="1"/>
      <w:marLeft w:val="0"/>
      <w:marRight w:val="0"/>
      <w:marTop w:val="0"/>
      <w:marBottom w:val="0"/>
      <w:divBdr>
        <w:top w:val="none" w:sz="0" w:space="0" w:color="auto"/>
        <w:left w:val="none" w:sz="0" w:space="0" w:color="auto"/>
        <w:bottom w:val="none" w:sz="0" w:space="0" w:color="auto"/>
        <w:right w:val="none" w:sz="0" w:space="0" w:color="auto"/>
      </w:divBdr>
    </w:div>
    <w:div w:id="408040786">
      <w:bodyDiv w:val="1"/>
      <w:marLeft w:val="0"/>
      <w:marRight w:val="0"/>
      <w:marTop w:val="0"/>
      <w:marBottom w:val="0"/>
      <w:divBdr>
        <w:top w:val="none" w:sz="0" w:space="0" w:color="auto"/>
        <w:left w:val="none" w:sz="0" w:space="0" w:color="auto"/>
        <w:bottom w:val="none" w:sz="0" w:space="0" w:color="auto"/>
        <w:right w:val="none" w:sz="0" w:space="0" w:color="auto"/>
      </w:divBdr>
    </w:div>
    <w:div w:id="541481598">
      <w:bodyDiv w:val="1"/>
      <w:marLeft w:val="0"/>
      <w:marRight w:val="0"/>
      <w:marTop w:val="0"/>
      <w:marBottom w:val="0"/>
      <w:divBdr>
        <w:top w:val="none" w:sz="0" w:space="0" w:color="auto"/>
        <w:left w:val="none" w:sz="0" w:space="0" w:color="auto"/>
        <w:bottom w:val="none" w:sz="0" w:space="0" w:color="auto"/>
        <w:right w:val="none" w:sz="0" w:space="0" w:color="auto"/>
      </w:divBdr>
    </w:div>
    <w:div w:id="605819207">
      <w:bodyDiv w:val="1"/>
      <w:marLeft w:val="0"/>
      <w:marRight w:val="0"/>
      <w:marTop w:val="0"/>
      <w:marBottom w:val="0"/>
      <w:divBdr>
        <w:top w:val="none" w:sz="0" w:space="0" w:color="auto"/>
        <w:left w:val="none" w:sz="0" w:space="0" w:color="auto"/>
        <w:bottom w:val="none" w:sz="0" w:space="0" w:color="auto"/>
        <w:right w:val="none" w:sz="0" w:space="0" w:color="auto"/>
      </w:divBdr>
    </w:div>
    <w:div w:id="687802497">
      <w:bodyDiv w:val="1"/>
      <w:marLeft w:val="0"/>
      <w:marRight w:val="0"/>
      <w:marTop w:val="0"/>
      <w:marBottom w:val="0"/>
      <w:divBdr>
        <w:top w:val="none" w:sz="0" w:space="0" w:color="auto"/>
        <w:left w:val="none" w:sz="0" w:space="0" w:color="auto"/>
        <w:bottom w:val="none" w:sz="0" w:space="0" w:color="auto"/>
        <w:right w:val="none" w:sz="0" w:space="0" w:color="auto"/>
      </w:divBdr>
    </w:div>
    <w:div w:id="856696246">
      <w:bodyDiv w:val="1"/>
      <w:marLeft w:val="0"/>
      <w:marRight w:val="0"/>
      <w:marTop w:val="0"/>
      <w:marBottom w:val="0"/>
      <w:divBdr>
        <w:top w:val="none" w:sz="0" w:space="0" w:color="auto"/>
        <w:left w:val="none" w:sz="0" w:space="0" w:color="auto"/>
        <w:bottom w:val="none" w:sz="0" w:space="0" w:color="auto"/>
        <w:right w:val="none" w:sz="0" w:space="0" w:color="auto"/>
      </w:divBdr>
    </w:div>
    <w:div w:id="964583175">
      <w:bodyDiv w:val="1"/>
      <w:marLeft w:val="0"/>
      <w:marRight w:val="0"/>
      <w:marTop w:val="0"/>
      <w:marBottom w:val="0"/>
      <w:divBdr>
        <w:top w:val="none" w:sz="0" w:space="0" w:color="auto"/>
        <w:left w:val="none" w:sz="0" w:space="0" w:color="auto"/>
        <w:bottom w:val="none" w:sz="0" w:space="0" w:color="auto"/>
        <w:right w:val="none" w:sz="0" w:space="0" w:color="auto"/>
      </w:divBdr>
    </w:div>
    <w:div w:id="1043166565">
      <w:bodyDiv w:val="1"/>
      <w:marLeft w:val="0"/>
      <w:marRight w:val="0"/>
      <w:marTop w:val="0"/>
      <w:marBottom w:val="0"/>
      <w:divBdr>
        <w:top w:val="none" w:sz="0" w:space="0" w:color="auto"/>
        <w:left w:val="none" w:sz="0" w:space="0" w:color="auto"/>
        <w:bottom w:val="none" w:sz="0" w:space="0" w:color="auto"/>
        <w:right w:val="none" w:sz="0" w:space="0" w:color="auto"/>
      </w:divBdr>
    </w:div>
    <w:div w:id="1069961118">
      <w:bodyDiv w:val="1"/>
      <w:marLeft w:val="0"/>
      <w:marRight w:val="0"/>
      <w:marTop w:val="0"/>
      <w:marBottom w:val="0"/>
      <w:divBdr>
        <w:top w:val="none" w:sz="0" w:space="0" w:color="auto"/>
        <w:left w:val="none" w:sz="0" w:space="0" w:color="auto"/>
        <w:bottom w:val="none" w:sz="0" w:space="0" w:color="auto"/>
        <w:right w:val="none" w:sz="0" w:space="0" w:color="auto"/>
      </w:divBdr>
    </w:div>
    <w:div w:id="1334602363">
      <w:bodyDiv w:val="1"/>
      <w:marLeft w:val="0"/>
      <w:marRight w:val="0"/>
      <w:marTop w:val="0"/>
      <w:marBottom w:val="0"/>
      <w:divBdr>
        <w:top w:val="none" w:sz="0" w:space="0" w:color="auto"/>
        <w:left w:val="none" w:sz="0" w:space="0" w:color="auto"/>
        <w:bottom w:val="none" w:sz="0" w:space="0" w:color="auto"/>
        <w:right w:val="none" w:sz="0" w:space="0" w:color="auto"/>
      </w:divBdr>
    </w:div>
    <w:div w:id="1906794076">
      <w:bodyDiv w:val="1"/>
      <w:marLeft w:val="0"/>
      <w:marRight w:val="0"/>
      <w:marTop w:val="0"/>
      <w:marBottom w:val="0"/>
      <w:divBdr>
        <w:top w:val="none" w:sz="0" w:space="0" w:color="auto"/>
        <w:left w:val="none" w:sz="0" w:space="0" w:color="auto"/>
        <w:bottom w:val="none" w:sz="0" w:space="0" w:color="auto"/>
        <w:right w:val="none" w:sz="0" w:space="0" w:color="auto"/>
      </w:divBdr>
    </w:div>
    <w:div w:id="1992247423">
      <w:bodyDiv w:val="1"/>
      <w:marLeft w:val="0"/>
      <w:marRight w:val="0"/>
      <w:marTop w:val="0"/>
      <w:marBottom w:val="0"/>
      <w:divBdr>
        <w:top w:val="none" w:sz="0" w:space="0" w:color="auto"/>
        <w:left w:val="none" w:sz="0" w:space="0" w:color="auto"/>
        <w:bottom w:val="none" w:sz="0" w:space="0" w:color="auto"/>
        <w:right w:val="none" w:sz="0" w:space="0" w:color="auto"/>
      </w:divBdr>
    </w:div>
    <w:div w:id="212410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footer2.xml" Type="http://schemas.openxmlformats.org/officeDocument/2006/relationships/footer"/><Relationship Id="rId15" Target="header3.xml" Type="http://schemas.openxmlformats.org/officeDocument/2006/relationships/header"/><Relationship Id="rId16" Target="footer3.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B98A8E9D0BCC46A4789AAD31A402A5" ma:contentTypeVersion="16" ma:contentTypeDescription="Crée un document." ma:contentTypeScope="" ma:versionID="7996209a477042ae79dda89f64b79264">
  <xsd:schema xmlns:xsd="http://www.w3.org/2001/XMLSchema" xmlns:xs="http://www.w3.org/2001/XMLSchema" xmlns:p="http://schemas.microsoft.com/office/2006/metadata/properties" xmlns:ns2="e50306b5-7798-4cd3-8c45-c38bf69401f3" xmlns:ns3="45209cf1-848a-462f-95a7-e5d5f709b503" targetNamespace="http://schemas.microsoft.com/office/2006/metadata/properties" ma:root="true" ma:fieldsID="1fcd99652929fd87664323f202d6f073" ns2:_="" ns3:_="">
    <xsd:import namespace="e50306b5-7798-4cd3-8c45-c38bf69401f3"/>
    <xsd:import namespace="45209cf1-848a-462f-95a7-e5d5f709b50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306b5-7798-4cd3-8c45-c38bf6940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e85f9439-4498-41fd-9c9a-2faaa8297f1f"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209cf1-848a-462f-95a7-e5d5f709b50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ba7793d-ea23-458e-be44-8fe9d50fb9e2}" ma:internalName="TaxCatchAll" ma:showField="CatchAllData" ma:web="45209cf1-848a-462f-95a7-e5d5f709b50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5209cf1-848a-462f-95a7-e5d5f709b503" xsi:nil="true"/>
    <lcf76f155ced4ddcb4097134ff3c332f xmlns="e50306b5-7798-4cd3-8c45-c38bf69401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2936EC-C5C4-4833-B922-2018273B41EA}">
  <ds:schemaRefs>
    <ds:schemaRef ds:uri="http://schemas.microsoft.com/sharepoint/v3/contenttype/forms"/>
  </ds:schemaRefs>
</ds:datastoreItem>
</file>

<file path=customXml/itemProps2.xml><?xml version="1.0" encoding="utf-8"?>
<ds:datastoreItem xmlns:ds="http://schemas.openxmlformats.org/officeDocument/2006/customXml" ds:itemID="{33A26498-2C59-4408-B160-7382D9D4C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306b5-7798-4cd3-8c45-c38bf69401f3"/>
    <ds:schemaRef ds:uri="45209cf1-848a-462f-95a7-e5d5f709b5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B1548-815D-45FD-9A2E-AF8F64206C52}">
  <ds:schemaRefs>
    <ds:schemaRef ds:uri="http://schemas.openxmlformats.org/officeDocument/2006/bibliography"/>
  </ds:schemaRefs>
</ds:datastoreItem>
</file>

<file path=customXml/itemProps4.xml><?xml version="1.0" encoding="utf-8"?>
<ds:datastoreItem xmlns:ds="http://schemas.openxmlformats.org/officeDocument/2006/customXml" ds:itemID="{68153633-DB55-48EE-990C-718F8908F4B1}">
  <ds:schemaRefs>
    <ds:schemaRef ds:uri="http://schemas.microsoft.com/office/2006/metadata/properties"/>
    <ds:schemaRef ds:uri="http://schemas.microsoft.com/office/infopath/2007/PartnerControls"/>
    <ds:schemaRef ds:uri="45209cf1-848a-462f-95a7-e5d5f709b503"/>
    <ds:schemaRef ds:uri="e50306b5-7798-4cd3-8c45-c38bf69401f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2558</Words>
  <Characters>14075</Characters>
  <Application>Microsoft Office Word</Application>
  <DocSecurity>0</DocSecurity>
  <Lines>117</Lines>
  <Paragraphs>33</Paragraphs>
  <ScaleCrop>false</ScaleCrop>
  <HeadingPairs>
    <vt:vector baseType="variant" size="2">
      <vt:variant>
        <vt:lpstr>Titre</vt:lpstr>
      </vt:variant>
      <vt:variant>
        <vt:i4>1</vt:i4>
      </vt:variant>
    </vt:vector>
  </HeadingPairs>
  <TitlesOfParts>
    <vt:vector baseType="lpstr" size="1">
      <vt:lpstr/>
    </vt:vector>
  </TitlesOfParts>
  <Company>Microsoft</Company>
  <LinksUpToDate>false</LinksUpToDate>
  <CharactersWithSpaces>16600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2024-04-23T08:34:00Z</dcterms:created>
  <cp:lastPrinted>2024-03-12T15:33:00Z</cp:lastPrinted>
  <dcterms:modified xsi:type="dcterms:W3CDTF">2024-04-23T08:34:00Z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0x01010073B98A8E9D0BCC46A4789AAD31A402A5</vt:lpwstr>
  </property>
  <property fmtid="{D5CDD505-2E9C-101B-9397-08002B2CF9AE}" name="MediaServiceImageTags" pid="3">
    <vt:lpwstr/>
  </property>
</Properties>
</file>