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r w:rsidRPr="00073921">
        <w:rPr>
          <w:rFonts w:asciiTheme="minorHAnsi" w:cstheme="minorHAnsi" w:hAnsiTheme="minorHAnsi"/>
          <w:noProof/>
          <w:sz w:val="22"/>
          <w:szCs w:val="22"/>
        </w:rPr>
        <mc:AlternateContent>
          <mc:Choice Requires="wps">
            <w:drawing>
              <wp:inline distB="0" distL="0" distR="0" distT="0" wp14:anchorId="4F088F3E" wp14:editId="166C2574">
                <wp:extent cx="6088953" cy="950976"/>
                <wp:effectExtent b="20955" l="0" r="26670" t="0"/>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953" cy="950976"/>
                        </a:xfrm>
                        <a:prstGeom prst="rect">
                          <a:avLst/>
                        </a:prstGeom>
                        <a:solidFill>
                          <a:srgbClr val="FFFFFF"/>
                        </a:solidFill>
                        <a:ln w="9525">
                          <a:solidFill>
                            <a:srgbClr val="000000"/>
                          </a:solidFill>
                          <a:miter lim="800000"/>
                          <a:headEnd/>
                          <a:tailEnd/>
                        </a:ln>
                      </wps:spPr>
                      <wps:txbx>
                        <w:txbxContent>
                          <w:p w:rsidP="00BD32DA" w:rsidR="00BD32DA" w:rsidRDefault="00BD32DA" w:rsidRPr="00377FDF">
                            <w:pPr>
                              <w:spacing w:before="100"/>
                              <w:jc w:val="center"/>
                              <w:rPr>
                                <w:rFonts w:ascii="Arial" w:cs="Arial" w:hAnsi="Arial"/>
                                <w:b/>
                                <w:bCs/>
                                <w:sz w:val="28"/>
                                <w:szCs w:val="28"/>
                              </w:rPr>
                            </w:pPr>
                            <w:r>
                              <w:rPr>
                                <w:rFonts w:ascii="Arial" w:cs="Arial" w:hAnsi="Arial"/>
                                <w:b/>
                                <w:bCs/>
                                <w:sz w:val="28"/>
                                <w:szCs w:val="28"/>
                              </w:rPr>
                              <w:t xml:space="preserve">AVENANT A L’ACCORD RELATIF A L’AMENAGEMENT ET DE REDUCTION DU TEMPS DE TRAVAIL DE LA SOCIETE EIFFAGE CONSTRUCTION HAUTE-NORMANDIE DU </w:t>
                            </w:r>
                            <w:r w:rsidRPr="000165A5">
                              <w:rPr>
                                <w:rFonts w:ascii="Arial" w:cs="Arial" w:hAnsi="Arial"/>
                                <w:b/>
                                <w:bCs/>
                                <w:sz w:val="28"/>
                                <w:szCs w:val="28"/>
                              </w:rPr>
                              <w:t>02 JUIN 1999</w:t>
                            </w:r>
                          </w:p>
                        </w:txbxContent>
                      </wps:txbx>
                      <wps:bodyPr anchor="ctr" anchorCtr="0" bIns="45720" lIns="91440" rIns="91440" rot="0" tIns="45720" upright="1" vert="horz" wrap="square">
                        <a:noAutofit/>
                      </wps:bodyPr>
                    </wps:wsp>
                  </a:graphicData>
                </a:graphic>
              </wp:inline>
            </w:drawing>
          </mc:Choice>
          <mc:Fallback>
            <w:pict>
              <v:shapetype coordsize="21600,21600" id="_x0000_t202" o:spt="202" path="m,l,21600r21600,l21600,xe" w14:anchorId="4F088F3E">
                <v:stroke joinstyle="miter"/>
                <v:path gradientshapeok="t" o:connecttype="rect"/>
              </v:shapetype>
              <v:shape id="Text Box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gKQmKgIAAFIEAAAOAAAAZHJzL2Uyb0RvYy54bWysVNtu2zAMfR+wfxD0vtjJkjQx4hRdugwD ugvQ7gMUWY6FyaJGKbG7ry8lp1l2exnmB0GUqMPDQ9Kr67417KjQa7AlH49yzpSVUGm7L/mXh+2r BWc+CFsJA1aV/FF5fr1++WLVuUJNoAFTKWQEYn3RuZI3Ibgiy7xsVCv8CJyydFkDtiKQifusQtER emuySZ7Psw6wcghSeU+nt8MlXyf8ulYyfKprrwIzJSduIa2Y1l1cs/VKFHsUrtHyREP8A4tWaEtB z1C3Igh2QP0bVKslgoc6jCS0GdS1lirlQNmM81+yuW+EUykXEse7s0z+/8HKj8fPyHRV8tecWdFS iR5UH9gb6Nk0qtM5X5DTvSO30NMxVTll6t0dyK+eWdg0wu7VDSJ0jRIVsRvHl9nF0wHHR5Bd9wEq CiMOARJQX2MbpSMxGKFTlR7PlYlUJB3O88ViOSOKku6Ws3x5NU8hRPH82qEP7xS0LG5KjlT5hC6O dz5ENqJ4donBPBhdbbUxycD9bmOQHQV1yTZ9J/Sf3IxlXYw+mQ0C/BUiT9+fIFodqN2Nbku+ODuJ Isr21lapGYPQZtgTZWNPOkbpBhFDv+tPddlB9UiKIgxtTWNImwbwO2cdtXTJ/beDQMWZeW+pKsvx dBpnIBnT2dWEDLy82V3eCCsJquQyIGeDsQnD5Bwc6n1DsYZOsHBDtax1kjkWfeB1Yk6Nm9Q/DVmc jEs7ef34FayfAAAA//8DAFBLAwQUAAYACAAAACEAVhvcHNkAAAAFAQAADwAAAGRycy9kb3ducmV2 LnhtbEyPQUvEMBCF74L/IYzgzU0VlbY2XcqKxxVcxXM2mW2rySQ02W79945e9PJgeI/3vmnWi3di ximNgRRcrwoQSCbYkXoFb69PVyWIlDVZ7QKhgi9MsG7Pzxpd23CiF5x3uRdcQqnWCoacYy1lMgN6 nVYhIrF3CJPXmc+pl3bSJy73Tt4Uxb30eiReGHTEzYDmc3f0CrbddlM8T7Pv4vvhw+lozGNMSl1e LN0DiIxL/gvDDz6jQ8tM+3Akm4RTwI/kX2WvuisrEHsO3VYlyLaR/+nbbwAAAP//AwBQSwECLQAU AAYACAAAACEAtoM4kv4AAADhAQAAEwAAAAAAAAAAAAAAAAAAAAAAW0NvbnRlbnRfVHlwZXNdLnht bFBLAQItABQABgAIAAAAIQA4/SH/1gAAAJQBAAALAAAAAAAAAAAAAAAAAC8BAABfcmVscy8ucmVs c1BLAQItABQABgAIAAAAIQA8gKQmKgIAAFIEAAAOAAAAAAAAAAAAAAAAAC4CAABkcnMvZTJvRG9j LnhtbFBLAQItABQABgAIAAAAIQBWG9wc2QAAAAUBAAAPAAAAAAAAAAAAAAAAAIQEAABkcnMvZG93 bnJldi54bWxQSwUGAAAAAAQABADzAAAAigUAAAAA " o:spid="_x0000_s1026" style="width:479.45pt;height:74.9pt;visibility:visible;mso-wrap-style:square;mso-left-percent:-10001;mso-top-percent:-10001;mso-position-horizontal:absolute;mso-position-horizontal-relative:char;mso-position-vertical:absolute;mso-position-vertical-relative:line;mso-left-percent:-10001;mso-top-percent:-10001;v-text-anchor:middle" type="#_x0000_t202">
                <v:textbox>
                  <w:txbxContent>
                    <w:p w:rsidP="00BD32DA" w:rsidR="00BD32DA" w:rsidRDefault="00BD32DA" w:rsidRPr="00377FDF">
                      <w:pPr>
                        <w:spacing w:before="100"/>
                        <w:jc w:val="center"/>
                        <w:rPr>
                          <w:rFonts w:ascii="Arial" w:cs="Arial" w:hAnsi="Arial"/>
                          <w:b/>
                          <w:bCs/>
                          <w:sz w:val="28"/>
                          <w:szCs w:val="28"/>
                        </w:rPr>
                      </w:pPr>
                      <w:r>
                        <w:rPr>
                          <w:rFonts w:ascii="Arial" w:cs="Arial" w:hAnsi="Arial"/>
                          <w:b/>
                          <w:bCs/>
                          <w:sz w:val="28"/>
                          <w:szCs w:val="28"/>
                        </w:rPr>
                        <w:t xml:space="preserve">AVENANT A L’ACCORD RELATIF A L’AMENAGEMENT ET DE REDUCTION DU TEMPS DE TRAVAIL DE LA SOCIETE EIFFAGE CONSTRUCTION HAUTE-NORMANDIE DU </w:t>
                      </w:r>
                      <w:r w:rsidRPr="000165A5">
                        <w:rPr>
                          <w:rFonts w:ascii="Arial" w:cs="Arial" w:hAnsi="Arial"/>
                          <w:b/>
                          <w:bCs/>
                          <w:sz w:val="28"/>
                          <w:szCs w:val="28"/>
                        </w:rPr>
                        <w:t>02 JUIN 1999</w:t>
                      </w:r>
                    </w:p>
                  </w:txbxContent>
                </v:textbox>
                <w10:anchorlock/>
              </v:shape>
            </w:pict>
          </mc:Fallback>
        </mc:AlternateConten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p>
    <w:p w:rsidP="00BD32DA" w:rsidR="00BD32DA" w:rsidRDefault="00BD32DA" w:rsidRPr="00C452AE">
      <w:pPr>
        <w:jc w:val="both"/>
        <w:rPr>
          <w:rFonts w:asciiTheme="minorHAnsi" w:cstheme="minorHAnsi" w:hAnsiTheme="minorHAnsi"/>
          <w:sz w:val="22"/>
          <w:szCs w:val="22"/>
        </w:rPr>
      </w:pPr>
      <w:r w:rsidRPr="00C452AE">
        <w:rPr>
          <w:rFonts w:asciiTheme="minorHAnsi" w:cstheme="minorHAnsi" w:hAnsiTheme="minorHAnsi"/>
          <w:sz w:val="22"/>
          <w:szCs w:val="22"/>
        </w:rPr>
        <w:t xml:space="preserve">Entre la Société EIFFAGE CONSTRUCTION </w:t>
      </w:r>
      <w:r>
        <w:rPr>
          <w:rFonts w:asciiTheme="minorHAnsi" w:cstheme="minorHAnsi" w:hAnsiTheme="minorHAnsi"/>
          <w:sz w:val="22"/>
          <w:szCs w:val="22"/>
        </w:rPr>
        <w:t>HAUTE-NORMANDIE</w:t>
      </w:r>
      <w:r w:rsidRPr="00C452AE">
        <w:rPr>
          <w:rFonts w:asciiTheme="minorHAnsi" w:cstheme="minorHAnsi" w:hAnsiTheme="minorHAnsi"/>
          <w:sz w:val="22"/>
          <w:szCs w:val="22"/>
        </w:rPr>
        <w:t xml:space="preserve"> dont le siège social est situé </w:t>
      </w:r>
      <w:r>
        <w:rPr>
          <w:rFonts w:asciiTheme="minorHAnsi" w:cstheme="minorHAnsi" w:hAnsiTheme="minorHAnsi"/>
          <w:sz w:val="22"/>
          <w:szCs w:val="22"/>
        </w:rPr>
        <w:t>6 Rue Jean Rostand</w:t>
      </w:r>
      <w:r w:rsidRPr="00C452AE">
        <w:rPr>
          <w:rFonts w:asciiTheme="minorHAnsi" w:cstheme="minorHAnsi" w:hAnsiTheme="minorHAnsi"/>
          <w:sz w:val="22"/>
          <w:szCs w:val="22"/>
        </w:rPr>
        <w:t xml:space="preserve">, représentée par </w:t>
      </w:r>
      <w:r w:rsidR="00EC6D51">
        <w:rPr>
          <w:rFonts w:asciiTheme="minorHAnsi" w:cstheme="minorHAnsi" w:hAnsiTheme="minorHAnsi"/>
          <w:sz w:val="22"/>
          <w:szCs w:val="22"/>
        </w:rPr>
        <w:t>XXX</w:t>
      </w:r>
      <w:bookmarkStart w:id="0" w:name="_GoBack"/>
      <w:bookmarkEnd w:id="0"/>
      <w:r w:rsidRPr="00C452AE">
        <w:rPr>
          <w:rFonts w:asciiTheme="minorHAnsi" w:cstheme="minorHAnsi" w:hAnsiTheme="minorHAnsi"/>
          <w:sz w:val="22"/>
          <w:szCs w:val="22"/>
        </w:rPr>
        <w:t>, en sa qualité de Directeur,</w:t>
      </w:r>
    </w:p>
    <w:p w:rsidP="00BD32DA" w:rsidR="00BD32DA" w:rsidRDefault="00BD32DA" w:rsidRPr="00C452AE">
      <w:pPr>
        <w:jc w:val="both"/>
        <w:rPr>
          <w:rFonts w:asciiTheme="minorHAnsi" w:cstheme="minorHAnsi" w:hAnsiTheme="minorHAnsi"/>
          <w:sz w:val="22"/>
          <w:szCs w:val="22"/>
        </w:rPr>
      </w:pPr>
    </w:p>
    <w:p w:rsidP="00BD32DA" w:rsidR="00BD32DA" w:rsidRDefault="00BD32DA" w:rsidRPr="00C452AE">
      <w:pPr>
        <w:jc w:val="both"/>
        <w:rPr>
          <w:rFonts w:asciiTheme="minorHAnsi" w:cstheme="minorHAnsi" w:hAnsiTheme="minorHAnsi"/>
          <w:sz w:val="22"/>
          <w:szCs w:val="22"/>
        </w:rPr>
      </w:pPr>
      <w:r w:rsidRPr="00C452AE">
        <w:rPr>
          <w:rFonts w:asciiTheme="minorHAnsi" w:cstheme="minorHAnsi" w:hAnsiTheme="minorHAnsi"/>
          <w:sz w:val="22"/>
          <w:szCs w:val="22"/>
        </w:rPr>
        <w:t>D'une part,</w:t>
      </w:r>
    </w:p>
    <w:p w:rsidP="00BD32DA" w:rsidR="00BD32DA" w:rsidRDefault="00BD32DA" w:rsidRPr="00C452AE">
      <w:pPr>
        <w:jc w:val="both"/>
        <w:rPr>
          <w:rFonts w:asciiTheme="minorHAnsi" w:cstheme="minorHAnsi" w:hAnsiTheme="minorHAnsi"/>
          <w:sz w:val="22"/>
          <w:szCs w:val="22"/>
        </w:rPr>
      </w:pPr>
    </w:p>
    <w:p w:rsidP="00BD32DA" w:rsidR="00BD32DA" w:rsidRDefault="00BD32DA" w:rsidRPr="00C452AE">
      <w:pPr>
        <w:jc w:val="both"/>
        <w:rPr>
          <w:rFonts w:asciiTheme="minorHAnsi" w:cstheme="minorHAnsi" w:hAnsiTheme="minorHAnsi"/>
          <w:sz w:val="22"/>
          <w:szCs w:val="22"/>
        </w:rPr>
      </w:pPr>
      <w:r w:rsidRPr="00C452AE">
        <w:rPr>
          <w:rFonts w:asciiTheme="minorHAnsi" w:cstheme="minorHAnsi" w:hAnsiTheme="minorHAnsi"/>
          <w:sz w:val="22"/>
          <w:szCs w:val="22"/>
        </w:rPr>
        <w:t xml:space="preserve">Et </w:t>
      </w:r>
      <w:r>
        <w:rPr>
          <w:rFonts w:asciiTheme="minorHAnsi" w:cstheme="minorHAnsi" w:hAnsiTheme="minorHAnsi"/>
          <w:sz w:val="22"/>
          <w:szCs w:val="22"/>
        </w:rPr>
        <w:t>les organisations syndicales représentatives suivantes :</w:t>
      </w:r>
    </w:p>
    <w:p w:rsidP="00BD32DA" w:rsidR="00BD32DA" w:rsidRDefault="00BD32DA" w:rsidRPr="00C452AE">
      <w:pPr>
        <w:jc w:val="both"/>
        <w:rPr>
          <w:rFonts w:asciiTheme="minorHAnsi" w:cstheme="minorHAnsi" w:hAnsiTheme="minorHAnsi"/>
          <w:sz w:val="22"/>
          <w:szCs w:val="22"/>
        </w:rPr>
      </w:pPr>
    </w:p>
    <w:p w:rsidP="00BD32DA" w:rsidR="00BD32DA" w:rsidRDefault="00BD32DA" w:rsidRPr="0053621A">
      <w:pPr>
        <w:jc w:val="both"/>
        <w:rPr>
          <w:rFonts w:asciiTheme="minorHAnsi" w:cstheme="minorHAnsi" w:hAnsiTheme="minorHAnsi"/>
          <w:sz w:val="22"/>
          <w:szCs w:val="22"/>
        </w:rPr>
      </w:pPr>
      <w:r w:rsidRPr="0053621A">
        <w:rPr>
          <w:rFonts w:asciiTheme="minorHAnsi" w:cstheme="minorHAnsi" w:hAnsiTheme="minorHAnsi"/>
          <w:sz w:val="22"/>
          <w:szCs w:val="22"/>
        </w:rPr>
        <w:t xml:space="preserve">- Le syndicat CFDT représenté par M. </w:t>
      </w:r>
      <w:r w:rsidR="00EC6D51">
        <w:rPr>
          <w:rFonts w:asciiTheme="minorHAnsi" w:cstheme="minorHAnsi" w:hAnsiTheme="minorHAnsi"/>
          <w:sz w:val="22"/>
          <w:szCs w:val="22"/>
        </w:rPr>
        <w:t>XXX</w:t>
      </w:r>
      <w:r w:rsidRPr="0053621A">
        <w:rPr>
          <w:rFonts w:asciiTheme="minorHAnsi" w:cstheme="minorHAnsi" w:hAnsiTheme="minorHAnsi"/>
          <w:sz w:val="22"/>
          <w:szCs w:val="22"/>
        </w:rPr>
        <w:t>, Délégué syndical ;</w:t>
      </w:r>
    </w:p>
    <w:p w:rsidP="00BD32DA" w:rsidR="00BD32DA" w:rsidRDefault="00BD32DA" w:rsidRPr="0053621A">
      <w:pPr>
        <w:jc w:val="both"/>
        <w:rPr>
          <w:rFonts w:asciiTheme="minorHAnsi" w:cstheme="minorHAnsi" w:hAnsiTheme="minorHAnsi"/>
          <w:sz w:val="22"/>
          <w:szCs w:val="22"/>
        </w:rPr>
      </w:pPr>
    </w:p>
    <w:p w:rsidP="00BD32DA" w:rsidR="00BD32DA" w:rsidRDefault="00BD32DA" w:rsidRPr="0053621A">
      <w:pPr>
        <w:jc w:val="both"/>
        <w:rPr>
          <w:rFonts w:asciiTheme="minorHAnsi" w:cstheme="minorHAnsi" w:hAnsiTheme="minorHAnsi"/>
          <w:sz w:val="22"/>
          <w:szCs w:val="22"/>
        </w:rPr>
      </w:pPr>
      <w:r w:rsidRPr="0053621A">
        <w:rPr>
          <w:rFonts w:asciiTheme="minorHAnsi" w:cstheme="minorHAnsi" w:hAnsiTheme="minorHAnsi"/>
          <w:sz w:val="22"/>
          <w:szCs w:val="22"/>
        </w:rPr>
        <w:t xml:space="preserve">- Le syndicat CFTC représenté par M. </w:t>
      </w:r>
      <w:r w:rsidR="00EC6D51">
        <w:rPr>
          <w:rFonts w:asciiTheme="minorHAnsi" w:cstheme="minorHAnsi" w:hAnsiTheme="minorHAnsi"/>
          <w:sz w:val="22"/>
          <w:szCs w:val="22"/>
        </w:rPr>
        <w:t>XXX</w:t>
      </w:r>
      <w:r w:rsidRPr="0053621A">
        <w:rPr>
          <w:rFonts w:asciiTheme="minorHAnsi" w:cstheme="minorHAnsi" w:hAnsiTheme="minorHAnsi"/>
          <w:sz w:val="22"/>
          <w:szCs w:val="22"/>
        </w:rPr>
        <w:t>, Délégué syndical ;</w:t>
      </w:r>
    </w:p>
    <w:p w:rsidP="00BD32DA" w:rsidR="00BD32DA" w:rsidRDefault="00BD32DA" w:rsidRPr="0053621A">
      <w:pPr>
        <w:jc w:val="both"/>
        <w:rPr>
          <w:rFonts w:asciiTheme="minorHAnsi" w:cstheme="minorHAnsi" w:hAnsiTheme="minorHAnsi"/>
          <w:sz w:val="22"/>
          <w:szCs w:val="22"/>
        </w:rPr>
      </w:pPr>
    </w:p>
    <w:p w:rsidP="00BD32DA" w:rsidR="00BD32DA" w:rsidRDefault="00BD32DA" w:rsidRPr="0053621A">
      <w:pPr>
        <w:jc w:val="both"/>
        <w:rPr>
          <w:rFonts w:asciiTheme="minorHAnsi" w:cstheme="minorHAnsi" w:hAnsiTheme="minorHAnsi"/>
          <w:sz w:val="22"/>
          <w:szCs w:val="22"/>
        </w:rPr>
      </w:pPr>
      <w:r w:rsidRPr="0053621A">
        <w:rPr>
          <w:rFonts w:asciiTheme="minorHAnsi" w:cstheme="minorHAnsi" w:hAnsiTheme="minorHAnsi"/>
          <w:sz w:val="22"/>
          <w:szCs w:val="22"/>
        </w:rPr>
        <w:t xml:space="preserve">- Le syndicat CGT représenté par M. </w:t>
      </w:r>
      <w:r w:rsidR="00EC6D51">
        <w:rPr>
          <w:rFonts w:asciiTheme="minorHAnsi" w:cstheme="minorHAnsi" w:hAnsiTheme="minorHAnsi"/>
          <w:sz w:val="22"/>
          <w:szCs w:val="22"/>
        </w:rPr>
        <w:t>XXX</w:t>
      </w:r>
      <w:r w:rsidRPr="0053621A">
        <w:rPr>
          <w:rFonts w:asciiTheme="minorHAnsi" w:cstheme="minorHAnsi" w:hAnsiTheme="minorHAnsi"/>
          <w:sz w:val="22"/>
          <w:szCs w:val="22"/>
        </w:rPr>
        <w:t>, Délégué syndical ;</w:t>
      </w:r>
    </w:p>
    <w:p w:rsidP="00BD32DA" w:rsidR="00BD32DA" w:rsidRDefault="00BD32DA" w:rsidRPr="00C452AE">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r w:rsidRPr="00C452AE">
        <w:rPr>
          <w:rFonts w:asciiTheme="minorHAnsi" w:cstheme="minorHAnsi" w:hAnsiTheme="minorHAnsi"/>
          <w:sz w:val="22"/>
          <w:szCs w:val="22"/>
        </w:rPr>
        <w:t>D'autre part.</w: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b/>
          <w:bCs/>
          <w:sz w:val="22"/>
          <w:szCs w:val="22"/>
        </w:rPr>
      </w:pPr>
      <w:r w:rsidRPr="00073921">
        <w:rPr>
          <w:rFonts w:asciiTheme="minorHAnsi" w:cstheme="minorHAnsi" w:hAnsiTheme="minorHAnsi"/>
          <w:b/>
          <w:bCs/>
          <w:sz w:val="22"/>
          <w:szCs w:val="22"/>
        </w:rPr>
        <w:t>PREAMBULE</w:t>
      </w:r>
    </w:p>
    <w:p w:rsidP="00BD32DA" w:rsidR="00BD32DA" w:rsidRDefault="00BD32DA" w:rsidRPr="00073921">
      <w:pPr>
        <w:jc w:val="both"/>
        <w:rPr>
          <w:rFonts w:asciiTheme="minorHAnsi" w:cstheme="minorHAnsi" w:hAnsiTheme="minorHAnsi"/>
          <w:bCs/>
          <w:sz w:val="22"/>
          <w:szCs w:val="22"/>
        </w:rPr>
      </w:pPr>
    </w:p>
    <w:p w:rsidP="00BD32DA" w:rsidR="00BD32DA" w:rsidRDefault="00BD32DA" w:rsidRPr="000165A5">
      <w:pPr>
        <w:jc w:val="both"/>
        <w:rPr>
          <w:rFonts w:asciiTheme="minorHAnsi" w:cstheme="minorHAnsi" w:hAnsiTheme="minorHAnsi"/>
          <w:bCs/>
          <w:sz w:val="22"/>
          <w:szCs w:val="22"/>
        </w:rPr>
      </w:pPr>
      <w:r w:rsidRPr="000165A5">
        <w:rPr>
          <w:rFonts w:asciiTheme="minorHAnsi" w:cstheme="minorHAnsi" w:hAnsiTheme="minorHAnsi"/>
          <w:bCs/>
          <w:sz w:val="22"/>
          <w:szCs w:val="22"/>
        </w:rPr>
        <w:t>La Direction de la Société et les organisations syndicales représentatives ont convenu de déroger partiellement à l’accord d’entreprise relatif à l’aménagement et à la réduction du temps de travail, conclu le 02 juin 1999. Cet avenant est conclu afin de tenir compte de la complexité du chantier du CESI et des contraintes imposées en termes de délais.</w:t>
      </w:r>
    </w:p>
    <w:p w:rsidP="00BD32DA" w:rsidR="00BD32DA" w:rsidRDefault="00BD32DA" w:rsidRPr="00073921">
      <w:pPr>
        <w:jc w:val="both"/>
        <w:rPr>
          <w:rFonts w:asciiTheme="minorHAnsi" w:cstheme="minorHAnsi" w:hAnsiTheme="minorHAnsi"/>
          <w:bCs/>
          <w:sz w:val="22"/>
          <w:szCs w:val="22"/>
        </w:rPr>
      </w:pPr>
    </w:p>
    <w:p w:rsidP="00BD32DA" w:rsidR="00BD32DA" w:rsidRDefault="00BD32DA" w:rsidRPr="00073921">
      <w:pPr>
        <w:jc w:val="both"/>
        <w:rPr>
          <w:rFonts w:asciiTheme="minorHAnsi" w:cstheme="minorHAnsi" w:hAnsiTheme="minorHAnsi"/>
          <w:bCs/>
          <w:sz w:val="22"/>
          <w:szCs w:val="22"/>
        </w:rPr>
      </w:pPr>
      <w:r w:rsidRPr="00073921">
        <w:rPr>
          <w:rFonts w:asciiTheme="minorHAnsi" w:cstheme="minorHAnsi" w:hAnsiTheme="minorHAnsi"/>
          <w:bCs/>
          <w:sz w:val="22"/>
          <w:szCs w:val="22"/>
        </w:rPr>
        <w:t>Dans ce contexte, les parties sont convenues de ce qui suit :</w: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pStyle w:val="Titre1"/>
        <w:rPr>
          <w:rFonts w:asciiTheme="minorHAnsi" w:cstheme="minorHAnsi" w:hAnsiTheme="minorHAnsi"/>
          <w:b w:val="0"/>
          <w:bCs w:val="0"/>
          <w:caps/>
          <w:sz w:val="22"/>
          <w:szCs w:val="22"/>
        </w:rPr>
      </w:pPr>
      <w:r>
        <w:rPr>
          <w:rFonts w:asciiTheme="minorHAnsi" w:cstheme="minorHAnsi" w:hAnsiTheme="minorHAnsi"/>
          <w:caps/>
          <w:sz w:val="22"/>
          <w:szCs w:val="22"/>
        </w:rPr>
        <w:t>CHAMP D’APPLICATION</w:t>
      </w:r>
    </w:p>
    <w:p w:rsidP="00BD32DA" w:rsidR="00BD32DA" w:rsidRDefault="00BD32DA">
      <w:pPr>
        <w:jc w:val="both"/>
        <w:rPr>
          <w:rFonts w:asciiTheme="minorHAnsi" w:cstheme="minorHAnsi" w:hAnsiTheme="minorHAnsi"/>
          <w:sz w:val="22"/>
          <w:szCs w:val="22"/>
        </w:rPr>
      </w:pPr>
      <w:r w:rsidRPr="00073921">
        <w:rPr>
          <w:rFonts w:asciiTheme="minorHAnsi" w:cstheme="minorHAnsi" w:hAnsiTheme="minorHAnsi"/>
          <w:sz w:val="22"/>
          <w:szCs w:val="22"/>
        </w:rPr>
        <w:t xml:space="preserve">Les dispositions du présent </w:t>
      </w:r>
      <w:r>
        <w:rPr>
          <w:rFonts w:asciiTheme="minorHAnsi" w:cstheme="minorHAnsi" w:hAnsiTheme="minorHAnsi"/>
          <w:sz w:val="22"/>
          <w:szCs w:val="22"/>
        </w:rPr>
        <w:t>avenant</w:t>
      </w:r>
      <w:r w:rsidRPr="00073921">
        <w:rPr>
          <w:rFonts w:asciiTheme="minorHAnsi" w:cstheme="minorHAnsi" w:hAnsiTheme="minorHAnsi"/>
          <w:sz w:val="22"/>
          <w:szCs w:val="22"/>
        </w:rPr>
        <w:t xml:space="preserve"> s'appliquent à </w:t>
      </w:r>
      <w:r>
        <w:rPr>
          <w:rFonts w:asciiTheme="minorHAnsi" w:cstheme="minorHAnsi" w:hAnsiTheme="minorHAnsi"/>
          <w:sz w:val="22"/>
          <w:szCs w:val="22"/>
        </w:rPr>
        <w:t xml:space="preserve">la </w:t>
      </w:r>
      <w:r w:rsidRPr="00C452AE">
        <w:rPr>
          <w:rFonts w:asciiTheme="minorHAnsi" w:cstheme="minorHAnsi" w:hAnsiTheme="minorHAnsi"/>
          <w:sz w:val="22"/>
          <w:szCs w:val="22"/>
        </w:rPr>
        <w:t xml:space="preserve">Société EIFFAGE CONSTRUCTION </w:t>
      </w:r>
      <w:r>
        <w:rPr>
          <w:rFonts w:asciiTheme="minorHAnsi" w:cstheme="minorHAnsi" w:hAnsiTheme="minorHAnsi"/>
          <w:sz w:val="22"/>
          <w:szCs w:val="22"/>
        </w:rPr>
        <w:t xml:space="preserve">HAUTE-NORMANDIE, uniquement pour le </w:t>
      </w:r>
      <w:r w:rsidRPr="00653972">
        <w:rPr>
          <w:rFonts w:asciiTheme="minorHAnsi" w:cstheme="minorHAnsi" w:hAnsiTheme="minorHAnsi"/>
          <w:sz w:val="22"/>
          <w:szCs w:val="22"/>
        </w:rPr>
        <w:t xml:space="preserve">chantier du CESI situé Avenue Isaac NEWTON à SAINT </w:t>
      </w:r>
      <w:r>
        <w:rPr>
          <w:rFonts w:asciiTheme="minorHAnsi" w:cstheme="minorHAnsi" w:hAnsiTheme="minorHAnsi"/>
          <w:sz w:val="22"/>
          <w:szCs w:val="22"/>
        </w:rPr>
        <w:t>ETIENNE DU ROUVRAY.</w:t>
      </w:r>
    </w:p>
    <w:p w:rsidP="00BD32DA" w:rsidR="00BD32DA" w:rsidRDefault="00BD32DA">
      <w:pPr>
        <w:jc w:val="both"/>
        <w:rPr>
          <w:rFonts w:asciiTheme="minorHAnsi" w:cstheme="minorHAnsi" w:hAnsiTheme="minorHAnsi"/>
          <w:sz w:val="22"/>
          <w:szCs w:val="22"/>
        </w:rPr>
      </w:pPr>
    </w:p>
    <w:p w:rsidP="00BD32DA" w:rsidR="00BD32DA" w:rsidRDefault="00BD32DA">
      <w:pPr>
        <w:jc w:val="both"/>
        <w:rPr>
          <w:rFonts w:asciiTheme="minorHAnsi" w:cstheme="minorHAnsi" w:hAnsiTheme="minorHAnsi"/>
          <w:sz w:val="22"/>
          <w:szCs w:val="22"/>
        </w:rPr>
      </w:pPr>
      <w:r>
        <w:rPr>
          <w:rFonts w:asciiTheme="minorHAnsi" w:cstheme="minorHAnsi" w:hAnsiTheme="minorHAnsi"/>
          <w:sz w:val="22"/>
          <w:szCs w:val="22"/>
        </w:rPr>
        <w:t>Les dispositions du présent avenant concernent le personnel compagnon.</w:t>
      </w:r>
    </w:p>
    <w:p w:rsidP="00BD32DA" w:rsidR="00BD32DA" w:rsidRDefault="00BD32DA" w:rsidRPr="00D65A72">
      <w:pPr>
        <w:jc w:val="both"/>
        <w:rPr>
          <w:rFonts w:asciiTheme="minorHAnsi" w:cstheme="minorHAnsi" w:hAnsiTheme="minorHAnsi"/>
          <w:sz w:val="22"/>
          <w:szCs w:val="22"/>
        </w:rPr>
      </w:pPr>
    </w:p>
    <w:p w:rsidP="00BD32DA" w:rsidR="00BD32DA" w:rsidRDefault="00BD32DA" w:rsidRPr="00E9510C">
      <w:pPr>
        <w:pStyle w:val="Titre1"/>
        <w:rPr>
          <w:rFonts w:asciiTheme="minorHAnsi" w:cstheme="minorHAnsi" w:hAnsiTheme="minorHAnsi"/>
          <w:b w:val="0"/>
          <w:bCs w:val="0"/>
          <w:caps/>
          <w:sz w:val="22"/>
          <w:szCs w:val="22"/>
        </w:rPr>
      </w:pPr>
      <w:r>
        <w:rPr>
          <w:rFonts w:asciiTheme="minorHAnsi" w:cstheme="minorHAnsi" w:hAnsiTheme="minorHAnsi"/>
          <w:caps/>
          <w:sz w:val="22"/>
          <w:szCs w:val="22"/>
        </w:rPr>
        <w:t>Dispositions specifiques au chantier du CESI</w:t>
      </w:r>
    </w:p>
    <w:p w:rsidP="00BD32DA" w:rsidR="00BD32DA" w:rsidRDefault="00BD32DA">
      <w:pPr>
        <w:jc w:val="both"/>
        <w:rPr>
          <w:rFonts w:asciiTheme="minorHAnsi" w:cstheme="minorHAnsi" w:hAnsiTheme="minorHAnsi"/>
          <w:bCs/>
          <w:sz w:val="22"/>
          <w:szCs w:val="22"/>
        </w:rPr>
      </w:pPr>
      <w:r w:rsidRPr="009C3217">
        <w:rPr>
          <w:rFonts w:asciiTheme="minorHAnsi" w:cstheme="minorHAnsi" w:hAnsiTheme="minorHAnsi"/>
          <w:bCs/>
          <w:sz w:val="22"/>
          <w:szCs w:val="22"/>
        </w:rPr>
        <w:t>La durée hebdomadaire du travail prévisible pour le personnel compagnon est de 40 heures.</w:t>
      </w:r>
    </w:p>
    <w:p w:rsidP="00BD32DA" w:rsidR="00BD32DA" w:rsidRDefault="00BD32DA">
      <w:pPr>
        <w:jc w:val="both"/>
        <w:rPr>
          <w:rFonts w:asciiTheme="minorHAnsi" w:cstheme="minorHAnsi" w:hAnsiTheme="minorHAnsi"/>
          <w:bCs/>
          <w:sz w:val="22"/>
          <w:szCs w:val="22"/>
        </w:rPr>
      </w:pPr>
    </w:p>
    <w:p w:rsidP="00BD32DA" w:rsidR="00BD32DA" w:rsidRDefault="00BD32DA" w:rsidRPr="00CB36EC">
      <w:pPr>
        <w:jc w:val="both"/>
        <w:rPr>
          <w:rFonts w:asciiTheme="minorHAnsi" w:cstheme="minorHAnsi" w:hAnsiTheme="minorHAnsi"/>
          <w:bCs/>
          <w:sz w:val="22"/>
          <w:szCs w:val="22"/>
        </w:rPr>
      </w:pPr>
      <w:r w:rsidRPr="00CB36EC">
        <w:rPr>
          <w:rFonts w:asciiTheme="minorHAnsi" w:cstheme="minorHAnsi" w:hAnsiTheme="minorHAnsi"/>
          <w:bCs/>
          <w:sz w:val="22"/>
          <w:szCs w:val="22"/>
        </w:rPr>
        <w:t>Les heures effectuées au-delà de la durée légale du travail seront traitées de la façon suivante :</w:t>
      </w:r>
    </w:p>
    <w:p w:rsidP="00BD32DA" w:rsidR="00BD32DA" w:rsidRDefault="00BD32DA" w:rsidRPr="00CB36EC">
      <w:pPr>
        <w:pStyle w:val="Paragraphedeliste"/>
        <w:numPr>
          <w:ilvl w:val="0"/>
          <w:numId w:val="2"/>
        </w:numPr>
        <w:jc w:val="both"/>
        <w:rPr>
          <w:rFonts w:asciiTheme="minorHAnsi" w:cstheme="minorHAnsi" w:hAnsiTheme="minorHAnsi"/>
          <w:bCs/>
          <w:sz w:val="22"/>
          <w:szCs w:val="22"/>
        </w:rPr>
      </w:pPr>
      <w:r w:rsidRPr="00CB36EC">
        <w:rPr>
          <w:rFonts w:asciiTheme="minorHAnsi" w:cstheme="minorHAnsi" w:hAnsiTheme="minorHAnsi"/>
          <w:bCs/>
          <w:sz w:val="22"/>
          <w:szCs w:val="22"/>
        </w:rPr>
        <w:t>La première moitié des heures hebdomadaires effectuées au-delà de la 35</w:t>
      </w:r>
      <w:r w:rsidRPr="00CB36EC">
        <w:rPr>
          <w:rFonts w:asciiTheme="minorHAnsi" w:cstheme="minorHAnsi" w:hAnsiTheme="minorHAnsi"/>
          <w:bCs/>
          <w:sz w:val="22"/>
          <w:szCs w:val="22"/>
          <w:vertAlign w:val="superscript"/>
        </w:rPr>
        <w:t>e</w:t>
      </w:r>
      <w:r w:rsidRPr="00CB36EC">
        <w:rPr>
          <w:rFonts w:asciiTheme="minorHAnsi" w:cstheme="minorHAnsi" w:hAnsiTheme="minorHAnsi"/>
          <w:bCs/>
          <w:sz w:val="22"/>
          <w:szCs w:val="22"/>
        </w:rPr>
        <w:t xml:space="preserve"> heure sera rémunérée dans le mois et n’alimentera pas le compteur de modulation ;</w:t>
      </w:r>
    </w:p>
    <w:p w:rsidP="00BD32DA" w:rsidR="00BD32DA" w:rsidRDefault="00BD32DA" w:rsidRPr="00CB36EC">
      <w:pPr>
        <w:pStyle w:val="Paragraphedeliste"/>
        <w:numPr>
          <w:ilvl w:val="0"/>
          <w:numId w:val="2"/>
        </w:numPr>
        <w:jc w:val="both"/>
        <w:rPr>
          <w:rFonts w:asciiTheme="minorHAnsi" w:cstheme="minorHAnsi" w:hAnsiTheme="minorHAnsi"/>
          <w:bCs/>
          <w:sz w:val="22"/>
          <w:szCs w:val="22"/>
        </w:rPr>
      </w:pPr>
      <w:r w:rsidRPr="00CB36EC">
        <w:rPr>
          <w:rFonts w:asciiTheme="minorHAnsi" w:cstheme="minorHAnsi" w:hAnsiTheme="minorHAnsi"/>
          <w:bCs/>
          <w:sz w:val="22"/>
          <w:szCs w:val="22"/>
        </w:rPr>
        <w:t>La seconde moitié des heures hebdomadaires effectuées au-delà de la 35</w:t>
      </w:r>
      <w:r w:rsidRPr="00CB36EC">
        <w:rPr>
          <w:rFonts w:asciiTheme="minorHAnsi" w:cstheme="minorHAnsi" w:hAnsiTheme="minorHAnsi"/>
          <w:bCs/>
          <w:sz w:val="22"/>
          <w:szCs w:val="22"/>
          <w:vertAlign w:val="superscript"/>
        </w:rPr>
        <w:t>e</w:t>
      </w:r>
      <w:r w:rsidRPr="00CB36EC">
        <w:rPr>
          <w:rFonts w:asciiTheme="minorHAnsi" w:cstheme="minorHAnsi" w:hAnsiTheme="minorHAnsi"/>
          <w:bCs/>
          <w:sz w:val="22"/>
          <w:szCs w:val="22"/>
        </w:rPr>
        <w:t xml:space="preserve"> heure sera imputée sur le compteur de modulation et ne sera donc pas considérée comme des heures </w:t>
      </w:r>
      <w:r w:rsidRPr="00CB36EC">
        <w:rPr>
          <w:rFonts w:asciiTheme="minorHAnsi" w:cstheme="minorHAnsi" w:hAnsiTheme="minorHAnsi"/>
          <w:bCs/>
          <w:sz w:val="22"/>
          <w:szCs w:val="22"/>
        </w:rPr>
        <w:lastRenderedPageBreak/>
        <w:t>supplémentaires. Les heures effectuées au-delà de la durée annuelle de travail seront rémunérées en fin de période, dans les conditions prévues par l’accord.</w:t>
      </w:r>
    </w:p>
    <w:p w:rsidP="00BD32DA" w:rsidR="00BD32DA" w:rsidRDefault="00BD32DA">
      <w:pPr>
        <w:jc w:val="both"/>
        <w:rPr>
          <w:rFonts w:asciiTheme="minorHAnsi" w:cstheme="minorHAnsi" w:hAnsiTheme="minorHAnsi"/>
          <w:bCs/>
          <w:sz w:val="22"/>
          <w:szCs w:val="22"/>
        </w:rPr>
      </w:pPr>
    </w:p>
    <w:p w:rsidP="00BD32DA" w:rsidR="00BD32DA" w:rsidRDefault="00BD32DA">
      <w:pPr>
        <w:jc w:val="both"/>
        <w:rPr>
          <w:rFonts w:asciiTheme="minorHAnsi" w:cstheme="minorHAnsi" w:hAnsiTheme="minorHAnsi"/>
          <w:bCs/>
          <w:sz w:val="22"/>
          <w:szCs w:val="22"/>
        </w:rPr>
      </w:pPr>
      <w:r>
        <w:rPr>
          <w:rFonts w:asciiTheme="minorHAnsi" w:cstheme="minorHAnsi" w:hAnsiTheme="minorHAnsi"/>
          <w:bCs/>
          <w:sz w:val="22"/>
          <w:szCs w:val="22"/>
        </w:rPr>
        <w:t>Les parties conviennent d’augmenter le contingent d’heures supplémentaires et d’appliquer le contingent de 265 heures supplémentaires par année civile prévu par la convention collective nationale.</w:t>
      </w:r>
    </w:p>
    <w:p w:rsidP="00BD32DA" w:rsidR="00BD32DA" w:rsidRDefault="00BD32DA">
      <w:pPr>
        <w:jc w:val="both"/>
        <w:rPr>
          <w:rFonts w:asciiTheme="minorHAnsi" w:cstheme="minorHAnsi" w:hAnsiTheme="minorHAnsi"/>
          <w:bCs/>
          <w:sz w:val="22"/>
          <w:szCs w:val="22"/>
        </w:rPr>
      </w:pPr>
    </w:p>
    <w:p w:rsidP="00BD32DA" w:rsidR="00BD32DA" w:rsidRDefault="00BD32DA">
      <w:pPr>
        <w:jc w:val="both"/>
        <w:rPr>
          <w:rFonts w:asciiTheme="minorHAnsi" w:cstheme="minorHAnsi" w:hAnsiTheme="minorHAnsi"/>
          <w:bCs/>
          <w:sz w:val="22"/>
          <w:szCs w:val="22"/>
        </w:rPr>
      </w:pPr>
      <w:r>
        <w:rPr>
          <w:rFonts w:asciiTheme="minorHAnsi" w:cstheme="minorHAnsi" w:hAnsiTheme="minorHAnsi"/>
          <w:bCs/>
          <w:sz w:val="22"/>
          <w:szCs w:val="22"/>
        </w:rPr>
        <w:t xml:space="preserve">Les heures supplémentaires seront effectuées dans le respect des dispositions légales et réglementaires et des dispositions de l’accord précité, concernant les durées maximales de travail. </w:t>
      </w:r>
    </w:p>
    <w:p w:rsidP="00BD32DA" w:rsidR="00BD32DA" w:rsidRDefault="00BD32DA">
      <w:pPr>
        <w:jc w:val="both"/>
        <w:rPr>
          <w:rFonts w:asciiTheme="minorHAnsi" w:cstheme="minorHAnsi" w:hAnsiTheme="minorHAnsi"/>
          <w:bCs/>
          <w:sz w:val="22"/>
          <w:szCs w:val="22"/>
        </w:rPr>
      </w:pPr>
    </w:p>
    <w:p w:rsidP="00BD32DA" w:rsidR="00BD32DA" w:rsidRDefault="00BD32DA">
      <w:pPr>
        <w:jc w:val="both"/>
        <w:rPr>
          <w:rFonts w:asciiTheme="minorHAnsi" w:cstheme="minorHAnsi" w:hAnsiTheme="minorHAnsi"/>
          <w:bCs/>
          <w:sz w:val="22"/>
          <w:szCs w:val="22"/>
        </w:rPr>
      </w:pPr>
      <w:r>
        <w:rPr>
          <w:rFonts w:asciiTheme="minorHAnsi" w:cstheme="minorHAnsi" w:hAnsiTheme="minorHAnsi"/>
          <w:bCs/>
          <w:sz w:val="22"/>
          <w:szCs w:val="22"/>
        </w:rPr>
        <w:t>Les salariés seront informés des éventuelles modifications d’horaires par voie d’affichage.</w:t>
      </w:r>
    </w:p>
    <w:p w:rsidP="00BD32DA" w:rsidR="00BD32DA" w:rsidRDefault="00BD32DA">
      <w:pPr>
        <w:jc w:val="both"/>
        <w:rPr>
          <w:rFonts w:asciiTheme="minorHAnsi" w:cstheme="minorHAnsi" w:hAnsiTheme="minorHAnsi"/>
          <w:bCs/>
          <w:sz w:val="22"/>
          <w:szCs w:val="22"/>
        </w:rPr>
      </w:pPr>
    </w:p>
    <w:p w:rsidP="00BD32DA" w:rsidR="00BD32DA" w:rsidRDefault="00BD32DA" w:rsidRPr="00073921">
      <w:pPr>
        <w:jc w:val="both"/>
        <w:rPr>
          <w:rFonts w:asciiTheme="minorHAnsi" w:cstheme="minorHAnsi" w:hAnsiTheme="minorHAnsi"/>
          <w:bCs/>
          <w:sz w:val="22"/>
          <w:szCs w:val="22"/>
        </w:rPr>
      </w:pPr>
      <w:r>
        <w:rPr>
          <w:rFonts w:asciiTheme="minorHAnsi" w:cstheme="minorHAnsi" w:hAnsiTheme="minorHAnsi"/>
          <w:bCs/>
          <w:sz w:val="22"/>
          <w:szCs w:val="22"/>
        </w:rPr>
        <w:t>Les autres dispositions de l’accord demeurent applicables.</w: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pStyle w:val="Titre1"/>
        <w:rPr>
          <w:rFonts w:asciiTheme="minorHAnsi" w:cstheme="minorHAnsi" w:hAnsiTheme="minorHAnsi"/>
          <w:b w:val="0"/>
          <w:bCs w:val="0"/>
          <w:caps/>
          <w:sz w:val="22"/>
          <w:szCs w:val="22"/>
        </w:rPr>
      </w:pPr>
      <w:r w:rsidRPr="00073921">
        <w:rPr>
          <w:rFonts w:asciiTheme="minorHAnsi" w:cstheme="minorHAnsi" w:hAnsiTheme="minorHAnsi"/>
          <w:caps/>
          <w:sz w:val="22"/>
          <w:szCs w:val="22"/>
        </w:rPr>
        <w:t xml:space="preserve">Date d’entrée en vigueur et durée de </w:t>
      </w:r>
      <w:r>
        <w:rPr>
          <w:rFonts w:asciiTheme="minorHAnsi" w:cstheme="minorHAnsi" w:hAnsiTheme="minorHAnsi"/>
          <w:caps/>
          <w:sz w:val="22"/>
          <w:szCs w:val="22"/>
        </w:rPr>
        <w:t>L’AVENANT</w:t>
      </w:r>
    </w:p>
    <w:p w:rsidP="00BD32DA" w:rsidR="00BD32DA" w:rsidRDefault="00BD32DA">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r w:rsidRPr="00073921">
        <w:rPr>
          <w:rFonts w:asciiTheme="minorHAnsi" w:cstheme="minorHAnsi" w:hAnsiTheme="minorHAnsi"/>
          <w:sz w:val="22"/>
          <w:szCs w:val="22"/>
        </w:rPr>
        <w:t xml:space="preserve">Le présent accord prend effet à la date de la signature. </w: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r w:rsidRPr="00073921">
        <w:rPr>
          <w:rFonts w:asciiTheme="minorHAnsi" w:cstheme="minorHAnsi" w:hAnsiTheme="minorHAnsi"/>
          <w:sz w:val="22"/>
          <w:szCs w:val="22"/>
        </w:rPr>
        <w:t xml:space="preserve">Le présent </w:t>
      </w:r>
      <w:r>
        <w:rPr>
          <w:rFonts w:asciiTheme="minorHAnsi" w:cstheme="minorHAnsi" w:hAnsiTheme="minorHAnsi"/>
          <w:sz w:val="22"/>
          <w:szCs w:val="22"/>
        </w:rPr>
        <w:t>avenant est conclu pour la durée du chantier CESI et prendra fin au jour de la livraison de ce chantier.</w:t>
      </w:r>
    </w:p>
    <w:p w:rsidP="00BD32DA" w:rsidR="00BD32DA" w:rsidRDefault="00BD32DA" w:rsidRPr="00073921">
      <w:pPr>
        <w:jc w:val="both"/>
        <w:rPr>
          <w:rFonts w:asciiTheme="minorHAnsi" w:cstheme="minorHAnsi" w:hAnsiTheme="minorHAnsi"/>
          <w:bCs/>
          <w:sz w:val="22"/>
          <w:szCs w:val="22"/>
        </w:rPr>
      </w:pPr>
    </w:p>
    <w:p w:rsidP="00BD32DA" w:rsidR="00BD32DA" w:rsidRDefault="00BD32DA" w:rsidRPr="00073921">
      <w:pPr>
        <w:jc w:val="both"/>
        <w:rPr>
          <w:rFonts w:asciiTheme="minorHAnsi" w:cstheme="minorHAnsi" w:hAnsiTheme="minorHAnsi"/>
          <w:bCs/>
          <w:sz w:val="22"/>
          <w:szCs w:val="22"/>
        </w:rPr>
      </w:pPr>
    </w:p>
    <w:p w:rsidP="00BD32DA" w:rsidR="00BD32DA" w:rsidRDefault="00BD32DA" w:rsidRPr="00073921">
      <w:pPr>
        <w:pStyle w:val="Titre1"/>
        <w:rPr>
          <w:rFonts w:asciiTheme="minorHAnsi" w:cstheme="minorHAnsi" w:hAnsiTheme="minorHAnsi"/>
          <w:b w:val="0"/>
          <w:bCs w:val="0"/>
          <w:caps/>
          <w:sz w:val="22"/>
          <w:szCs w:val="22"/>
        </w:rPr>
      </w:pPr>
      <w:r w:rsidRPr="00073921">
        <w:rPr>
          <w:rFonts w:asciiTheme="minorHAnsi" w:cstheme="minorHAnsi" w:hAnsiTheme="minorHAnsi"/>
          <w:caps/>
          <w:sz w:val="22"/>
          <w:szCs w:val="22"/>
        </w:rPr>
        <w:t>Information et publicité de l’accord</w:t>
      </w:r>
    </w:p>
    <w:p w:rsidP="00BD32DA" w:rsidR="00BD32DA" w:rsidRDefault="00BD32DA" w:rsidRPr="00073921">
      <w:pPr>
        <w:pStyle w:val="Paragraphedeliste"/>
        <w:ind w:left="720"/>
        <w:jc w:val="both"/>
        <w:rPr>
          <w:rFonts w:asciiTheme="minorHAnsi" w:cstheme="minorHAnsi" w:hAnsiTheme="minorHAnsi"/>
          <w:b/>
          <w:bCs/>
          <w:caps/>
          <w:sz w:val="22"/>
          <w:szCs w:val="22"/>
          <w:u w:val="single"/>
        </w:rPr>
      </w:pPr>
    </w:p>
    <w:p w:rsidP="00BD32DA" w:rsidR="00BD32DA" w:rsidRDefault="00BD32DA" w:rsidRPr="00073921">
      <w:pPr>
        <w:jc w:val="both"/>
        <w:rPr>
          <w:rFonts w:asciiTheme="minorHAnsi" w:cstheme="minorHAnsi" w:hAnsiTheme="minorHAnsi"/>
          <w:bCs/>
          <w:sz w:val="22"/>
          <w:szCs w:val="22"/>
        </w:rPr>
      </w:pPr>
      <w:r w:rsidRPr="00073921">
        <w:rPr>
          <w:rFonts w:asciiTheme="minorHAnsi" w:cstheme="minorHAnsi" w:hAnsiTheme="minorHAnsi"/>
          <w:bCs/>
          <w:sz w:val="22"/>
          <w:szCs w:val="22"/>
        </w:rPr>
        <w:t xml:space="preserve">Le présent </w:t>
      </w:r>
      <w:r>
        <w:rPr>
          <w:rFonts w:asciiTheme="minorHAnsi" w:cstheme="minorHAnsi" w:hAnsiTheme="minorHAnsi"/>
          <w:bCs/>
          <w:sz w:val="22"/>
          <w:szCs w:val="22"/>
        </w:rPr>
        <w:t>avenant</w:t>
      </w:r>
      <w:r w:rsidRPr="00073921">
        <w:rPr>
          <w:rFonts w:asciiTheme="minorHAnsi" w:cstheme="minorHAnsi" w:hAnsiTheme="minorHAnsi"/>
          <w:bCs/>
          <w:sz w:val="22"/>
          <w:szCs w:val="22"/>
        </w:rPr>
        <w:t xml:space="preserve"> sera déposé dans les huit jours suivant la date de notification à l’ensemble des organisations syndicales représentatives, par la Direction, par voie électronique sur </w:t>
      </w:r>
      <w:r w:rsidRPr="00073921">
        <w:rPr>
          <w:rFonts w:asciiTheme="minorHAnsi" w:cstheme="minorHAnsi" w:hAnsiTheme="minorHAnsi"/>
          <w:sz w:val="22"/>
          <w:szCs w:val="22"/>
        </w:rPr>
        <w:t>la plateforme en ligne « </w:t>
      </w:r>
      <w:proofErr w:type="spellStart"/>
      <w:r w:rsidRPr="00073921">
        <w:rPr>
          <w:rFonts w:asciiTheme="minorHAnsi" w:cstheme="minorHAnsi" w:hAnsiTheme="minorHAnsi"/>
          <w:sz w:val="22"/>
          <w:szCs w:val="22"/>
        </w:rPr>
        <w:t>TéléAccords</w:t>
      </w:r>
      <w:proofErr w:type="spellEnd"/>
      <w:r w:rsidRPr="00073921">
        <w:rPr>
          <w:rFonts w:asciiTheme="minorHAnsi" w:cstheme="minorHAnsi" w:hAnsiTheme="minorHAnsi"/>
          <w:sz w:val="22"/>
          <w:szCs w:val="22"/>
        </w:rPr>
        <w:t> » en vue de sa transmission à la DIRECCTE, ainsi qu’</w:t>
      </w:r>
      <w:r w:rsidRPr="00073921">
        <w:rPr>
          <w:rFonts w:asciiTheme="minorHAnsi" w:cstheme="minorHAnsi" w:hAnsiTheme="minorHAnsi"/>
          <w:bCs/>
          <w:sz w:val="22"/>
          <w:szCs w:val="22"/>
        </w:rPr>
        <w:t xml:space="preserve">un exemplaire au Secrétariat-Greffe du Conseil des Prud’hommes du lieu de conclusion de </w:t>
      </w:r>
      <w:r>
        <w:rPr>
          <w:rFonts w:asciiTheme="minorHAnsi" w:cstheme="minorHAnsi" w:hAnsiTheme="minorHAnsi"/>
          <w:bCs/>
          <w:sz w:val="22"/>
          <w:szCs w:val="22"/>
        </w:rPr>
        <w:t>l’avenant</w:t>
      </w:r>
      <w:r w:rsidRPr="00073921">
        <w:rPr>
          <w:rFonts w:asciiTheme="minorHAnsi" w:cstheme="minorHAnsi" w:hAnsiTheme="minorHAnsi"/>
          <w:bCs/>
          <w:sz w:val="22"/>
          <w:szCs w:val="22"/>
        </w:rPr>
        <w:t>.</w:t>
      </w:r>
    </w:p>
    <w:p w:rsidP="00BD32DA" w:rsidR="00BD32DA" w:rsidRDefault="00BD32DA" w:rsidRPr="00073921">
      <w:pPr>
        <w:jc w:val="both"/>
        <w:rPr>
          <w:rFonts w:asciiTheme="minorHAnsi" w:cstheme="minorHAnsi" w:hAnsiTheme="minorHAnsi"/>
          <w:bCs/>
          <w:sz w:val="22"/>
          <w:szCs w:val="22"/>
        </w:rPr>
      </w:pPr>
    </w:p>
    <w:p w:rsidP="00BD32DA" w:rsidR="00BD32DA" w:rsidRDefault="00BD32DA" w:rsidRPr="00073921">
      <w:pPr>
        <w:jc w:val="both"/>
        <w:rPr>
          <w:rFonts w:asciiTheme="minorHAnsi" w:cstheme="minorHAnsi" w:hAnsiTheme="minorHAnsi"/>
          <w:bCs/>
          <w:sz w:val="22"/>
          <w:szCs w:val="22"/>
        </w:rPr>
      </w:pPr>
      <w:r w:rsidRPr="00073921">
        <w:rPr>
          <w:rFonts w:asciiTheme="minorHAnsi" w:cstheme="minorHAnsi" w:hAnsiTheme="minorHAnsi"/>
          <w:bCs/>
          <w:sz w:val="22"/>
          <w:szCs w:val="22"/>
        </w:rPr>
        <w:t xml:space="preserve">A ce dépôt sera jointe une version de </w:t>
      </w:r>
      <w:r>
        <w:rPr>
          <w:rFonts w:asciiTheme="minorHAnsi" w:cstheme="minorHAnsi" w:hAnsiTheme="minorHAnsi"/>
          <w:bCs/>
          <w:sz w:val="22"/>
          <w:szCs w:val="22"/>
        </w:rPr>
        <w:t>l’avenant</w:t>
      </w:r>
      <w:r w:rsidRPr="00073921">
        <w:rPr>
          <w:rFonts w:asciiTheme="minorHAnsi" w:cstheme="minorHAnsi" w:hAnsiTheme="minorHAnsi"/>
          <w:bCs/>
          <w:sz w:val="22"/>
          <w:szCs w:val="22"/>
        </w:rPr>
        <w:t xml:space="preserve"> ne comportant pas les noms et prénoms des négociateurs et des signataires, conformément aux dispositions de l’article L. 2231-5-1 et de l’article 2 du décret n° 2017-752 du 3 mai 2017 relatif à la publicité des accords collectifs, afin qu’elle soit versée dans la base de données nationale. </w:t>
      </w:r>
    </w:p>
    <w:p w:rsidP="00BD32DA" w:rsidR="00BD32DA" w:rsidRDefault="00BD32DA" w:rsidRPr="00073921">
      <w:pPr>
        <w:jc w:val="both"/>
        <w:rPr>
          <w:rFonts w:asciiTheme="minorHAnsi" w:cstheme="minorHAnsi" w:hAnsiTheme="minorHAnsi"/>
          <w:bCs/>
          <w:sz w:val="22"/>
          <w:szCs w:val="22"/>
        </w:rPr>
      </w:pPr>
    </w:p>
    <w:p w:rsidP="00BD32DA" w:rsidR="00BD32DA" w:rsidRDefault="00BD32DA" w:rsidRPr="00073921">
      <w:pPr>
        <w:jc w:val="both"/>
        <w:rPr>
          <w:rFonts w:asciiTheme="minorHAnsi" w:cstheme="minorHAnsi" w:hAnsiTheme="minorHAnsi"/>
          <w:bCs/>
          <w:sz w:val="22"/>
          <w:szCs w:val="22"/>
        </w:rPr>
      </w:pPr>
      <w:r w:rsidRPr="00073921">
        <w:rPr>
          <w:rFonts w:asciiTheme="minorHAnsi" w:cstheme="minorHAnsi" w:hAnsiTheme="minorHAnsi"/>
          <w:bCs/>
          <w:sz w:val="22"/>
          <w:szCs w:val="22"/>
        </w:rPr>
        <w:t>Il sera affiché au sein de la Société sur les panneaux de la Direction prévus à cet effet. Un exemplaire sera tenu à disposition au service des Ressources Humaines.</w: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jc w:val="both"/>
        <w:rPr>
          <w:rFonts w:asciiTheme="minorHAnsi" w:cstheme="minorHAnsi" w:hAnsiTheme="minorHAnsi"/>
          <w:sz w:val="22"/>
          <w:szCs w:val="22"/>
        </w:rPr>
      </w:pPr>
    </w:p>
    <w:p w:rsidP="00BD32DA" w:rsidR="00BD32DA" w:rsidRDefault="00BD32DA" w:rsidRPr="00CB36EC">
      <w:pPr>
        <w:jc w:val="both"/>
        <w:rPr>
          <w:rFonts w:asciiTheme="minorHAnsi" w:cstheme="minorHAnsi" w:hAnsiTheme="minorHAnsi"/>
          <w:sz w:val="22"/>
          <w:szCs w:val="22"/>
        </w:rPr>
      </w:pPr>
      <w:r w:rsidRPr="00CB36EC">
        <w:rPr>
          <w:rFonts w:asciiTheme="minorHAnsi" w:cstheme="minorHAnsi" w:hAnsiTheme="minorHAnsi"/>
          <w:sz w:val="22"/>
          <w:szCs w:val="22"/>
        </w:rPr>
        <w:t>Fait à PETIT QUEVILLY en 4 exemplaires, le 26 novembre 2018</w:t>
      </w:r>
    </w:p>
    <w:p w:rsidP="00BD32DA" w:rsidR="00BD32DA" w:rsidRDefault="00BD32DA" w:rsidRPr="00073921">
      <w:pPr>
        <w:jc w:val="both"/>
        <w:rPr>
          <w:rFonts w:asciiTheme="minorHAnsi" w:cstheme="minorHAnsi" w:hAnsiTheme="minorHAnsi"/>
          <w:sz w:val="22"/>
          <w:szCs w:val="22"/>
        </w:rPr>
      </w:pPr>
    </w:p>
    <w:p w:rsidP="00BD32DA" w:rsidR="00BD32DA" w:rsidRDefault="00BD32DA" w:rsidRPr="00073921">
      <w:pPr>
        <w:contextualSpacing/>
        <w:jc w:val="both"/>
        <w:rPr>
          <w:rFonts w:asciiTheme="minorHAnsi" w:cstheme="minorHAnsi" w:eastAsia="Calibri" w:hAnsiTheme="minorHAnsi"/>
          <w:sz w:val="22"/>
          <w:szCs w:val="22"/>
          <w:lang w:eastAsia="en-US"/>
        </w:rPr>
      </w:pPr>
    </w:p>
    <w:p w:rsidP="00BD32DA" w:rsidR="00BD32DA" w:rsidRDefault="00BD32DA" w:rsidRPr="00073921">
      <w:pPr>
        <w:contextualSpacing/>
        <w:jc w:val="both"/>
        <w:rPr>
          <w:rFonts w:asciiTheme="minorHAnsi" w:cstheme="minorHAnsi" w:eastAsia="Calibri" w:hAnsiTheme="minorHAnsi"/>
          <w:sz w:val="22"/>
          <w:szCs w:val="22"/>
          <w:lang w:eastAsia="en-US"/>
        </w:rPr>
      </w:pPr>
      <w:r>
        <w:rPr>
          <w:rFonts w:asciiTheme="minorHAnsi" w:cstheme="minorHAnsi" w:eastAsia="Calibri" w:hAnsiTheme="minorHAnsi"/>
          <w:sz w:val="22"/>
          <w:szCs w:val="22"/>
          <w:lang w:eastAsia="en-US"/>
        </w:rPr>
        <w:t xml:space="preserve">Pour la Direction </w:t>
      </w:r>
    </w:p>
    <w:p w:rsidP="00BD32DA" w:rsidR="00BD32DA" w:rsidRDefault="00BD32DA">
      <w:pPr>
        <w:contextualSpacing/>
        <w:jc w:val="both"/>
        <w:rPr>
          <w:rFonts w:asciiTheme="minorHAnsi" w:cstheme="minorHAnsi" w:eastAsia="Calibri" w:hAnsiTheme="minorHAnsi"/>
          <w:sz w:val="22"/>
          <w:szCs w:val="22"/>
          <w:lang w:eastAsia="en-US"/>
        </w:rPr>
      </w:pPr>
      <w:r w:rsidRPr="00073921">
        <w:rPr>
          <w:rFonts w:asciiTheme="minorHAnsi" w:cstheme="minorHAnsi" w:eastAsia="Calibri" w:hAnsiTheme="minorHAnsi"/>
          <w:sz w:val="22"/>
          <w:szCs w:val="22"/>
          <w:lang w:eastAsia="en-US"/>
        </w:rPr>
        <w:t xml:space="preserve">Monsieur </w:t>
      </w:r>
      <w:r w:rsidR="00EC6D51">
        <w:rPr>
          <w:rFonts w:asciiTheme="minorHAnsi" w:cstheme="minorHAnsi" w:eastAsia="Calibri" w:hAnsiTheme="minorHAnsi"/>
          <w:sz w:val="22"/>
          <w:szCs w:val="22"/>
          <w:lang w:eastAsia="en-US"/>
        </w:rPr>
        <w:t>XXX</w:t>
      </w:r>
    </w:p>
    <w:p w:rsidP="00BD32DA" w:rsidR="00BD32DA" w:rsidRDefault="00BD32DA" w:rsidRPr="00073921">
      <w:pPr>
        <w:contextualSpacing/>
        <w:jc w:val="both"/>
        <w:rPr>
          <w:rFonts w:asciiTheme="minorHAnsi" w:cstheme="minorHAnsi" w:eastAsia="Calibri" w:hAnsiTheme="minorHAnsi"/>
          <w:sz w:val="22"/>
          <w:szCs w:val="22"/>
          <w:lang w:eastAsia="en-US"/>
        </w:rPr>
      </w:pPr>
    </w:p>
    <w:p w:rsidP="00BD32DA" w:rsidR="00BD32DA" w:rsidRDefault="00BD32DA" w:rsidRPr="00073921">
      <w:pPr>
        <w:contextualSpacing/>
        <w:jc w:val="both"/>
        <w:rPr>
          <w:rFonts w:asciiTheme="minorHAnsi" w:cstheme="minorHAnsi" w:eastAsia="Calibri" w:hAnsiTheme="minorHAnsi"/>
          <w:sz w:val="22"/>
          <w:szCs w:val="22"/>
          <w:lang w:eastAsia="en-US"/>
        </w:rPr>
      </w:pPr>
    </w:p>
    <w:p w:rsidP="00BD32DA" w:rsidR="00BD32DA" w:rsidRDefault="00BD32DA" w:rsidRPr="00073921">
      <w:pPr>
        <w:contextualSpacing/>
        <w:jc w:val="both"/>
        <w:rPr>
          <w:rFonts w:asciiTheme="minorHAnsi" w:cstheme="minorHAnsi" w:eastAsia="Calibri" w:hAnsiTheme="minorHAnsi"/>
          <w:sz w:val="22"/>
          <w:szCs w:val="22"/>
          <w:lang w:eastAsia="en-US"/>
        </w:rPr>
      </w:pPr>
    </w:p>
    <w:p w:rsidP="00BD32DA" w:rsidR="00BD32DA" w:rsidRDefault="00BD32DA" w:rsidRPr="00073921">
      <w:pPr>
        <w:ind w:firstLine="426"/>
        <w:contextualSpacing/>
        <w:jc w:val="both"/>
        <w:rPr>
          <w:rFonts w:asciiTheme="minorHAnsi" w:cstheme="minorHAnsi" w:eastAsia="Calibri" w:hAnsiTheme="minorHAnsi"/>
          <w:sz w:val="22"/>
          <w:szCs w:val="22"/>
          <w:lang w:eastAsia="en-US"/>
        </w:rPr>
      </w:pPr>
      <w:r w:rsidRPr="00073921">
        <w:rPr>
          <w:rFonts w:asciiTheme="minorHAnsi" w:cstheme="minorHAnsi" w:eastAsia="Calibri" w:hAnsiTheme="minorHAnsi"/>
          <w:sz w:val="22"/>
          <w:szCs w:val="22"/>
          <w:lang w:eastAsia="en-US"/>
        </w:rPr>
        <w:t xml:space="preserve">Pour </w:t>
      </w:r>
      <w:r>
        <w:rPr>
          <w:rFonts w:asciiTheme="minorHAnsi" w:cstheme="minorHAnsi" w:eastAsia="Calibri" w:hAnsiTheme="minorHAnsi"/>
          <w:sz w:val="22"/>
          <w:szCs w:val="22"/>
          <w:lang w:eastAsia="en-US"/>
        </w:rPr>
        <w:t xml:space="preserve">la </w:t>
      </w:r>
      <w:r w:rsidRPr="0053621A">
        <w:rPr>
          <w:rFonts w:asciiTheme="minorHAnsi" w:cstheme="minorHAnsi" w:hAnsiTheme="minorHAnsi"/>
          <w:sz w:val="22"/>
          <w:szCs w:val="22"/>
        </w:rPr>
        <w:t>CFDT</w:t>
      </w:r>
      <w:r>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ab/>
        <w:t xml:space="preserve">Pour </w:t>
      </w:r>
      <w:r w:rsidRPr="0053621A">
        <w:rPr>
          <w:rFonts w:asciiTheme="minorHAnsi" w:cstheme="minorHAnsi" w:hAnsiTheme="minorHAnsi"/>
          <w:sz w:val="22"/>
          <w:szCs w:val="22"/>
        </w:rPr>
        <w:t>CFTC</w:t>
      </w:r>
      <w:r>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ab/>
        <w:t>Pour</w:t>
      </w:r>
      <w:r w:rsidRPr="00BD32DA">
        <w:rPr>
          <w:rFonts w:asciiTheme="minorHAnsi" w:cstheme="minorHAnsi" w:hAnsiTheme="minorHAnsi"/>
          <w:sz w:val="22"/>
          <w:szCs w:val="22"/>
        </w:rPr>
        <w:t xml:space="preserve"> </w:t>
      </w:r>
      <w:r w:rsidRPr="0053621A">
        <w:rPr>
          <w:rFonts w:asciiTheme="minorHAnsi" w:cstheme="minorHAnsi" w:hAnsiTheme="minorHAnsi"/>
          <w:sz w:val="22"/>
          <w:szCs w:val="22"/>
        </w:rPr>
        <w:t>CGT</w:t>
      </w:r>
    </w:p>
    <w:p w:rsidP="00EC6D51" w:rsidR="00BD32DA" w:rsidRDefault="00BD32DA" w:rsidRPr="00073921">
      <w:pPr>
        <w:ind w:firstLine="708"/>
        <w:contextualSpacing/>
        <w:jc w:val="both"/>
        <w:rPr>
          <w:rFonts w:asciiTheme="minorHAnsi" w:cstheme="minorHAnsi" w:hAnsiTheme="minorHAnsi"/>
          <w:sz w:val="22"/>
          <w:szCs w:val="22"/>
        </w:rPr>
      </w:pPr>
      <w:r>
        <w:rPr>
          <w:rFonts w:asciiTheme="minorHAnsi" w:cstheme="minorHAnsi" w:eastAsia="Calibri" w:hAnsiTheme="minorHAnsi"/>
          <w:sz w:val="22"/>
          <w:szCs w:val="22"/>
          <w:lang w:eastAsia="en-US"/>
        </w:rPr>
        <w:t>M.</w:t>
      </w:r>
      <w:r>
        <w:rPr>
          <w:rFonts w:asciiTheme="minorHAnsi" w:cstheme="minorHAnsi" w:hAnsiTheme="minorHAnsi"/>
          <w:sz w:val="22"/>
          <w:szCs w:val="22"/>
        </w:rPr>
        <w:t xml:space="preserve"> </w:t>
      </w:r>
      <w:r w:rsidR="00EC6D51">
        <w:rPr>
          <w:rFonts w:asciiTheme="minorHAnsi" w:cstheme="minorHAnsi" w:hAnsiTheme="minorHAnsi"/>
          <w:sz w:val="22"/>
          <w:szCs w:val="22"/>
        </w:rPr>
        <w:t>XXX</w:t>
      </w:r>
      <w:r w:rsidRPr="00073921">
        <w:rPr>
          <w:rFonts w:asciiTheme="minorHAnsi" w:cstheme="minorHAnsi" w:hAnsiTheme="minorHAnsi"/>
          <w:sz w:val="22"/>
          <w:szCs w:val="22"/>
        </w:rPr>
        <w:tab/>
      </w:r>
      <w:r>
        <w:rPr>
          <w:rFonts w:asciiTheme="minorHAnsi" w:cstheme="minorHAnsi" w:eastAsia="Calibri" w:hAnsiTheme="minorHAnsi"/>
          <w:sz w:val="22"/>
          <w:szCs w:val="22"/>
          <w:lang w:eastAsia="en-US"/>
        </w:rPr>
        <w:tab/>
      </w:r>
      <w:r w:rsidR="00EC6D51">
        <w:rPr>
          <w:rFonts w:asciiTheme="minorHAnsi" w:cstheme="minorHAnsi" w:eastAsia="Calibri" w:hAnsiTheme="minorHAnsi"/>
          <w:sz w:val="22"/>
          <w:szCs w:val="22"/>
          <w:lang w:eastAsia="en-US"/>
        </w:rPr>
        <w:tab/>
      </w:r>
      <w:r w:rsidR="00EC6D51">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M.</w:t>
      </w:r>
      <w:r w:rsidRPr="00073921">
        <w:rPr>
          <w:rFonts w:asciiTheme="minorHAnsi" w:cstheme="minorHAnsi" w:eastAsia="Calibri" w:hAnsiTheme="minorHAnsi"/>
          <w:sz w:val="22"/>
          <w:szCs w:val="22"/>
          <w:lang w:eastAsia="en-US"/>
        </w:rPr>
        <w:t xml:space="preserve"> </w:t>
      </w:r>
      <w:r w:rsidR="00EC6D51">
        <w:rPr>
          <w:rFonts w:asciiTheme="minorHAnsi" w:cstheme="minorHAnsi" w:hAnsiTheme="minorHAnsi"/>
          <w:sz w:val="22"/>
          <w:szCs w:val="22"/>
        </w:rPr>
        <w:t>XXX</w:t>
      </w:r>
      <w:r>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ab/>
      </w:r>
      <w:r w:rsidR="00EC6D51">
        <w:rPr>
          <w:rFonts w:asciiTheme="minorHAnsi" w:cstheme="minorHAnsi" w:eastAsia="Calibri" w:hAnsiTheme="minorHAnsi"/>
          <w:sz w:val="22"/>
          <w:szCs w:val="22"/>
          <w:lang w:eastAsia="en-US"/>
        </w:rPr>
        <w:tab/>
      </w:r>
      <w:r w:rsidR="00EC6D51">
        <w:rPr>
          <w:rFonts w:asciiTheme="minorHAnsi" w:cstheme="minorHAnsi" w:eastAsia="Calibri" w:hAnsiTheme="minorHAnsi"/>
          <w:sz w:val="22"/>
          <w:szCs w:val="22"/>
          <w:lang w:eastAsia="en-US"/>
        </w:rPr>
        <w:tab/>
      </w:r>
      <w:r w:rsidR="00EC6D51">
        <w:rPr>
          <w:rFonts w:asciiTheme="minorHAnsi" w:cstheme="minorHAnsi" w:eastAsia="Calibri" w:hAnsiTheme="minorHAnsi"/>
          <w:sz w:val="22"/>
          <w:szCs w:val="22"/>
          <w:lang w:eastAsia="en-US"/>
        </w:rPr>
        <w:tab/>
      </w:r>
      <w:r>
        <w:rPr>
          <w:rFonts w:asciiTheme="minorHAnsi" w:cstheme="minorHAnsi" w:eastAsia="Calibri" w:hAnsiTheme="minorHAnsi"/>
          <w:sz w:val="22"/>
          <w:szCs w:val="22"/>
          <w:lang w:eastAsia="en-US"/>
        </w:rPr>
        <w:t>M.</w:t>
      </w:r>
      <w:r w:rsidRPr="00BD32DA">
        <w:rPr>
          <w:rFonts w:asciiTheme="minorHAnsi" w:cstheme="minorHAnsi" w:hAnsiTheme="minorHAnsi"/>
          <w:sz w:val="22"/>
          <w:szCs w:val="22"/>
        </w:rPr>
        <w:t xml:space="preserve"> </w:t>
      </w:r>
      <w:r w:rsidR="00EC6D51">
        <w:rPr>
          <w:rFonts w:asciiTheme="minorHAnsi" w:cstheme="minorHAnsi" w:hAnsiTheme="minorHAnsi"/>
          <w:sz w:val="22"/>
          <w:szCs w:val="22"/>
        </w:rPr>
        <w:t>XXX</w:t>
      </w:r>
    </w:p>
    <w:p w:rsidR="002056A3" w:rsidRDefault="002056A3"/>
    <w:sectPr w:rsidR="002056A3" w:rsidSect="00172884">
      <w:headerReference r:id="rId8" w:type="even"/>
      <w:headerReference r:id="rId9" w:type="default"/>
      <w:footerReference r:id="rId10" w:type="default"/>
      <w:headerReference r:id="rId11" w:type="first"/>
      <w:footerReference r:id="rId12" w:type="first"/>
      <w:pgSz w:code="9" w:h="16838" w:w="11906"/>
      <w:pgMar w:bottom="1276" w:footer="709" w:gutter="0" w:header="709" w:left="1418" w:right="1416" w:top="113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C6D51">
      <w:r>
        <w:separator/>
      </w:r>
    </w:p>
  </w:endnote>
  <w:endnote w:type="continuationSeparator" w:id="0">
    <w:p w:rsidR="00000000" w:rsidRDefault="00EC6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170D2" w:rsidRDefault="00EC6D51">
    <w:pPr>
      <w:pStyle w:val="Pieddepage"/>
    </w:pPr>
  </w:p>
  <w:p w:rsidP="00D65A72" w:rsidR="006170D2" w:rsidRDefault="002172BD" w:rsidRPr="00D65A72">
    <w:pPr>
      <w:pStyle w:val="Pieddepage"/>
      <w:jc w:val="right"/>
      <w:rPr>
        <w:rFonts w:ascii="Arial" w:cs="Arial" w:hAnsi="Arial"/>
        <w:sz w:val="12"/>
        <w:szCs w:val="16"/>
      </w:rPr>
    </w:pPr>
    <w:r>
      <w:tab/>
    </w:r>
    <w:r w:rsidRPr="004265B5">
      <w:rPr>
        <w:rStyle w:val="Numrodepage"/>
        <w:rFonts w:ascii="Arial" w:cs="Arial" w:eastAsiaTheme="majorEastAsia" w:hAnsi="Arial"/>
        <w:sz w:val="16"/>
        <w:szCs w:val="16"/>
      </w:rPr>
      <w:fldChar w:fldCharType="begin"/>
    </w:r>
    <w:r w:rsidRPr="004265B5">
      <w:rPr>
        <w:rStyle w:val="Numrodepage"/>
        <w:rFonts w:ascii="Arial" w:cs="Arial" w:eastAsiaTheme="majorEastAsia" w:hAnsi="Arial"/>
        <w:sz w:val="16"/>
        <w:szCs w:val="16"/>
      </w:rPr>
      <w:instrText xml:space="preserve"> PAGE </w:instrText>
    </w:r>
    <w:r w:rsidRPr="004265B5">
      <w:rPr>
        <w:rStyle w:val="Numrodepage"/>
        <w:rFonts w:ascii="Arial" w:cs="Arial" w:eastAsiaTheme="majorEastAsia" w:hAnsi="Arial"/>
        <w:sz w:val="16"/>
        <w:szCs w:val="16"/>
      </w:rPr>
      <w:fldChar w:fldCharType="separate"/>
    </w:r>
    <w:r w:rsidR="00EC6D51">
      <w:rPr>
        <w:rStyle w:val="Numrodepage"/>
        <w:rFonts w:ascii="Arial" w:cs="Arial" w:eastAsiaTheme="majorEastAsia" w:hAnsi="Arial"/>
        <w:noProof/>
        <w:sz w:val="16"/>
        <w:szCs w:val="16"/>
      </w:rPr>
      <w:t>2</w:t>
    </w:r>
    <w:r w:rsidRPr="004265B5">
      <w:rPr>
        <w:rStyle w:val="Numrodepage"/>
        <w:rFonts w:ascii="Arial" w:cs="Arial" w:eastAsiaTheme="majorEastAsia" w:hAnsi="Arial"/>
        <w:sz w:val="16"/>
        <w:szCs w:val="16"/>
      </w:rPr>
      <w:fldChar w:fldCharType="end"/>
    </w:r>
    <w:r w:rsidRPr="004265B5">
      <w:rPr>
        <w:rStyle w:val="Numrodepage"/>
        <w:rFonts w:ascii="Arial" w:cs="Arial" w:eastAsiaTheme="majorEastAsia" w:hAnsi="Arial"/>
        <w:sz w:val="16"/>
        <w:szCs w:val="16"/>
      </w:rPr>
      <w:t>/</w:t>
    </w:r>
    <w:r w:rsidRPr="004265B5">
      <w:rPr>
        <w:rStyle w:val="Numrodepage"/>
        <w:rFonts w:ascii="Arial" w:cs="Arial" w:eastAsiaTheme="majorEastAsia" w:hAnsi="Arial"/>
        <w:sz w:val="16"/>
        <w:szCs w:val="16"/>
      </w:rPr>
      <w:fldChar w:fldCharType="begin"/>
    </w:r>
    <w:r w:rsidRPr="004265B5">
      <w:rPr>
        <w:rStyle w:val="Numrodepage"/>
        <w:rFonts w:ascii="Arial" w:cs="Arial" w:eastAsiaTheme="majorEastAsia" w:hAnsi="Arial"/>
        <w:sz w:val="16"/>
        <w:szCs w:val="16"/>
      </w:rPr>
      <w:instrText xml:space="preserve"> NUMPAGES </w:instrText>
    </w:r>
    <w:r w:rsidRPr="004265B5">
      <w:rPr>
        <w:rStyle w:val="Numrodepage"/>
        <w:rFonts w:ascii="Arial" w:cs="Arial" w:eastAsiaTheme="majorEastAsia" w:hAnsi="Arial"/>
        <w:sz w:val="16"/>
        <w:szCs w:val="16"/>
      </w:rPr>
      <w:fldChar w:fldCharType="separate"/>
    </w:r>
    <w:r w:rsidR="00EC6D51">
      <w:rPr>
        <w:rStyle w:val="Numrodepage"/>
        <w:rFonts w:ascii="Arial" w:cs="Arial" w:eastAsiaTheme="majorEastAsia" w:hAnsi="Arial"/>
        <w:noProof/>
        <w:sz w:val="16"/>
        <w:szCs w:val="16"/>
      </w:rPr>
      <w:t>2</w:t>
    </w:r>
    <w:r w:rsidRPr="004265B5">
      <w:rPr>
        <w:rStyle w:val="Numrodepage"/>
        <w:rFonts w:ascii="Arial" w:cs="Arial" w:eastAsiaTheme="majorEastAsia" w:hAnsi="Arial"/>
        <w:sz w:val="16"/>
        <w:szCs w:val="16"/>
      </w:rPr>
      <w:fldChar w:fldCharType="end"/>
    </w:r>
    <w:r>
      <w:rPr>
        <w:rStyle w:val="Numrodepage"/>
        <w:rFonts w:ascii="Arial" w:cs="Arial" w:eastAsiaTheme="majorEastAsia" w:hAnsi="Arial"/>
        <w:sz w:val="16"/>
        <w:szCs w:val="16"/>
      </w:rPr>
      <w:tab/>
    </w:r>
    <w:r w:rsidRPr="00D65A72">
      <w:rPr>
        <w:rStyle w:val="Numrodepage"/>
        <w:rFonts w:ascii="Arial" w:cs="Arial" w:eastAsiaTheme="majorEastAsia" w:hAnsi="Arial"/>
        <w:sz w:val="12"/>
        <w:szCs w:val="16"/>
      </w:rPr>
      <w:t>Avenant accord ARTT - EIFFAGE CONSTRUCTION HAUTE-NORMANDIE</w:t>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sz w:val="16"/>
        <w:szCs w:val="16"/>
      </w:rPr>
      <w:id w:val="-989778257"/>
      <w:docPartObj>
        <w:docPartGallery w:val="Page Numbers (Bottom of Page)"/>
        <w:docPartUnique/>
      </w:docPartObj>
    </w:sdtPr>
    <w:sdtEndPr/>
    <w:sdtContent>
      <w:p w:rsidR="00A35147" w:rsidRDefault="002172BD" w:rsidRPr="00172884">
        <w:pPr>
          <w:pStyle w:val="Pieddepage"/>
          <w:jc w:val="center"/>
          <w:rPr>
            <w:sz w:val="16"/>
            <w:szCs w:val="16"/>
          </w:rPr>
        </w:pPr>
        <w:r w:rsidRPr="00E001C1">
          <w:rPr>
            <w:b/>
            <w:bCs/>
            <w:sz w:val="16"/>
            <w:szCs w:val="16"/>
          </w:rPr>
          <w:fldChar w:fldCharType="begin"/>
        </w:r>
        <w:r w:rsidRPr="00E001C1">
          <w:rPr>
            <w:b/>
            <w:bCs/>
            <w:sz w:val="16"/>
            <w:szCs w:val="16"/>
          </w:rPr>
          <w:instrText>PAGE  \* Arabic  \* MERGEFORMAT</w:instrText>
        </w:r>
        <w:r w:rsidRPr="00E001C1">
          <w:rPr>
            <w:b/>
            <w:bCs/>
            <w:sz w:val="16"/>
            <w:szCs w:val="16"/>
          </w:rPr>
          <w:fldChar w:fldCharType="separate"/>
        </w:r>
        <w:r w:rsidR="00EC6D51">
          <w:rPr>
            <w:b/>
            <w:bCs/>
            <w:noProof/>
            <w:sz w:val="16"/>
            <w:szCs w:val="16"/>
          </w:rPr>
          <w:t>1</w:t>
        </w:r>
        <w:r w:rsidRPr="00E001C1">
          <w:rPr>
            <w:b/>
            <w:bCs/>
            <w:sz w:val="16"/>
            <w:szCs w:val="16"/>
          </w:rPr>
          <w:fldChar w:fldCharType="end"/>
        </w:r>
        <w:r>
          <w:rPr>
            <w:sz w:val="16"/>
            <w:szCs w:val="16"/>
          </w:rPr>
          <w:t xml:space="preserve"> /</w:t>
        </w:r>
        <w:r w:rsidRPr="00E001C1">
          <w:rPr>
            <w:sz w:val="16"/>
            <w:szCs w:val="16"/>
          </w:rPr>
          <w:t xml:space="preserve"> </w:t>
        </w:r>
        <w:r w:rsidRPr="00E001C1">
          <w:rPr>
            <w:b/>
            <w:bCs/>
            <w:sz w:val="16"/>
            <w:szCs w:val="16"/>
          </w:rPr>
          <w:fldChar w:fldCharType="begin"/>
        </w:r>
        <w:r w:rsidRPr="00E001C1">
          <w:rPr>
            <w:b/>
            <w:bCs/>
            <w:sz w:val="16"/>
            <w:szCs w:val="16"/>
          </w:rPr>
          <w:instrText>NUMPAGES  \* Arabic  \* MERGEFORMAT</w:instrText>
        </w:r>
        <w:r w:rsidRPr="00E001C1">
          <w:rPr>
            <w:b/>
            <w:bCs/>
            <w:sz w:val="16"/>
            <w:szCs w:val="16"/>
          </w:rPr>
          <w:fldChar w:fldCharType="separate"/>
        </w:r>
        <w:r w:rsidR="00EC6D51">
          <w:rPr>
            <w:b/>
            <w:bCs/>
            <w:noProof/>
            <w:sz w:val="16"/>
            <w:szCs w:val="16"/>
          </w:rPr>
          <w:t>2</w:t>
        </w:r>
        <w:r w:rsidRPr="00E001C1">
          <w:rPr>
            <w:b/>
            <w:bCs/>
            <w:sz w:val="16"/>
            <w:szCs w:val="16"/>
          </w:rPr>
          <w:fldChar w:fldCharType="end"/>
        </w:r>
      </w:p>
    </w:sdtContent>
  </w:sdt>
  <w:p w:rsidR="00A35147" w:rsidRDefault="00EC6D51">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R="00000000" w:rsidRDefault="00EC6D51">
      <w:r>
        <w:separator/>
      </w:r>
    </w:p>
  </w:footnote>
  <w:footnote w:id="0" w:type="continuationSeparator">
    <w:p w:rsidR="00000000" w:rsidRDefault="00EC6D51">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170D2" w:rsidRDefault="00EC6D51">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170D2" w:rsidRDefault="00EC6D51">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170D2" w:rsidRDefault="00EC6D51">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3DD016B8"/>
    <w:multiLevelType w:val="hybridMultilevel"/>
    <w:tmpl w:val="6AE8D8E0"/>
    <w:lvl w:ilvl="0" w:tplc="6F84AE0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5FE77628"/>
    <w:multiLevelType w:val="multilevel"/>
    <w:tmpl w:val="15328036"/>
    <w:lvl w:ilvl="0">
      <w:start w:val="1"/>
      <w:numFmt w:val="decimal"/>
      <w:pStyle w:val="Titre1"/>
      <w:lvlText w:val="Article %1."/>
      <w:lvlJc w:val="left"/>
      <w:pPr>
        <w:ind w:firstLine="0" w:left="8080"/>
      </w:pPr>
      <w:rPr>
        <w:rFonts w:hint="default"/>
        <w:b/>
        <w:caps/>
        <w:sz w:val="24"/>
      </w:rPr>
    </w:lvl>
    <w:lvl w:ilvl="1">
      <w:start w:val="1"/>
      <w:numFmt w:val="decimalZero"/>
      <w:pStyle w:val="Titre2"/>
      <w:isLgl/>
      <w:lvlText w:val="%1.%2"/>
      <w:lvlJc w:val="left"/>
      <w:pPr>
        <w:ind w:firstLine="0" w:left="0"/>
      </w:pPr>
      <w:rPr>
        <w:rFonts w:hint="default"/>
      </w:rPr>
    </w:lvl>
    <w:lvl w:ilvl="2">
      <w:start w:val="1"/>
      <w:numFmt w:val="lowerLetter"/>
      <w:pStyle w:val="Titre3"/>
      <w:lvlText w:val="(%3)"/>
      <w:lvlJc w:val="left"/>
      <w:pPr>
        <w:ind w:hanging="432" w:left="720"/>
      </w:pPr>
      <w:rPr>
        <w:rFonts w:hint="default"/>
      </w:rPr>
    </w:lvl>
    <w:lvl w:ilvl="3">
      <w:start w:val="1"/>
      <w:numFmt w:val="lowerRoman"/>
      <w:pStyle w:val="Titre4"/>
      <w:lvlText w:val="(%4)"/>
      <w:lvlJc w:val="right"/>
      <w:pPr>
        <w:ind w:hanging="144" w:left="864"/>
      </w:pPr>
      <w:rPr>
        <w:rFonts w:hint="default"/>
      </w:rPr>
    </w:lvl>
    <w:lvl w:ilvl="4">
      <w:start w:val="1"/>
      <w:numFmt w:val="decimal"/>
      <w:pStyle w:val="Titre5"/>
      <w:lvlText w:val="%5)"/>
      <w:lvlJc w:val="left"/>
      <w:pPr>
        <w:ind w:hanging="432" w:left="1008"/>
      </w:pPr>
      <w:rPr>
        <w:rFonts w:hint="default"/>
      </w:rPr>
    </w:lvl>
    <w:lvl w:ilvl="5">
      <w:start w:val="1"/>
      <w:numFmt w:val="lowerLetter"/>
      <w:pStyle w:val="Titre6"/>
      <w:lvlText w:val="%6)"/>
      <w:lvlJc w:val="left"/>
      <w:pPr>
        <w:ind w:hanging="432" w:left="1152"/>
      </w:pPr>
      <w:rPr>
        <w:rFonts w:hint="default"/>
      </w:rPr>
    </w:lvl>
    <w:lvl w:ilvl="6">
      <w:start w:val="1"/>
      <w:numFmt w:val="lowerRoman"/>
      <w:pStyle w:val="Titre7"/>
      <w:lvlText w:val="%7)"/>
      <w:lvlJc w:val="right"/>
      <w:pPr>
        <w:ind w:hanging="288" w:left="1296"/>
      </w:pPr>
      <w:rPr>
        <w:rFonts w:hint="default"/>
      </w:rPr>
    </w:lvl>
    <w:lvl w:ilvl="7">
      <w:start w:val="1"/>
      <w:numFmt w:val="lowerLetter"/>
      <w:pStyle w:val="Titre8"/>
      <w:lvlText w:val="%8."/>
      <w:lvlJc w:val="left"/>
      <w:pPr>
        <w:ind w:hanging="432" w:left="1440"/>
      </w:pPr>
      <w:rPr>
        <w:rFonts w:hint="default"/>
      </w:rPr>
    </w:lvl>
    <w:lvl w:ilvl="8">
      <w:start w:val="1"/>
      <w:numFmt w:val="lowerRoman"/>
      <w:pStyle w:val="Titre9"/>
      <w:lvlText w:val="%9."/>
      <w:lvlJc w:val="right"/>
      <w:pPr>
        <w:ind w:hanging="144" w:left="1584"/>
      </w:pPr>
      <w:rPr>
        <w:rFonts w:hint="default"/>
      </w:rPr>
    </w:lvl>
  </w:abstractNum>
  <w:num w:numId="1">
    <w:abstractNumId w:val="1"/>
  </w:num>
  <w:num w:numId="2">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2DA"/>
    <w:rsid w:val="000943E3"/>
    <w:rsid w:val="002056A3"/>
    <w:rsid w:val="002172BD"/>
    <w:rsid w:val="00485EDD"/>
    <w:rsid w:val="0071134B"/>
    <w:rsid w:val="00764754"/>
    <w:rsid w:val="00891773"/>
    <w:rsid w:val="00915A2F"/>
    <w:rsid w:val="009C2301"/>
    <w:rsid w:val="00AA788A"/>
    <w:rsid w:val="00AC5062"/>
    <w:rsid w:val="00BD32DA"/>
    <w:rsid w:val="00C62EC9"/>
    <w:rsid w:val="00CD14D4"/>
    <w:rsid w:val="00EC6D5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5:chartTrackingRefBased/>
  <w15:docId w15:val="{E16F067F-C8B1-4033-8A5C-CE8BF2D6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BD32DA"/>
    <w:pPr>
      <w:spacing w:after="0" w:line="240" w:lineRule="auto"/>
    </w:pPr>
    <w:rPr>
      <w:rFonts w:ascii="Times New Roman" w:cs="Times New Roman" w:eastAsia="Times New Roman" w:hAnsi="Times New Roman"/>
      <w:sz w:val="24"/>
      <w:szCs w:val="24"/>
      <w:lang w:eastAsia="fr-FR"/>
    </w:rPr>
  </w:style>
  <w:style w:styleId="Titre1" w:type="paragraph">
    <w:name w:val="heading 1"/>
    <w:basedOn w:val="Normal"/>
    <w:link w:val="Titre1Car"/>
    <w:uiPriority w:val="9"/>
    <w:qFormat/>
    <w:rsid w:val="00BD32DA"/>
    <w:pPr>
      <w:numPr>
        <w:numId w:val="1"/>
      </w:numPr>
      <w:spacing w:after="100" w:afterAutospacing="1" w:before="100" w:beforeAutospacing="1"/>
      <w:ind w:left="0"/>
      <w:outlineLvl w:val="0"/>
    </w:pPr>
    <w:rPr>
      <w:b/>
      <w:bCs/>
      <w:kern w:val="36"/>
      <w:sz w:val="48"/>
      <w:szCs w:val="48"/>
    </w:rPr>
  </w:style>
  <w:style w:styleId="Titre2" w:type="paragraph">
    <w:name w:val="heading 2"/>
    <w:basedOn w:val="Normal"/>
    <w:link w:val="Titre2Car"/>
    <w:uiPriority w:val="9"/>
    <w:qFormat/>
    <w:rsid w:val="00BD32DA"/>
    <w:pPr>
      <w:numPr>
        <w:ilvl w:val="1"/>
        <w:numId w:val="1"/>
      </w:numPr>
      <w:spacing w:after="100" w:afterAutospacing="1" w:before="100" w:beforeAutospacing="1"/>
      <w:outlineLvl w:val="1"/>
    </w:pPr>
    <w:rPr>
      <w:b/>
      <w:bCs/>
      <w:sz w:val="36"/>
      <w:szCs w:val="36"/>
    </w:rPr>
  </w:style>
  <w:style w:styleId="Titre3" w:type="paragraph">
    <w:name w:val="heading 3"/>
    <w:basedOn w:val="Normal"/>
    <w:next w:val="Normal"/>
    <w:link w:val="Titre3Car"/>
    <w:unhideWhenUsed/>
    <w:qFormat/>
    <w:rsid w:val="00BD32DA"/>
    <w:pPr>
      <w:keepNext/>
      <w:keepLines/>
      <w:numPr>
        <w:ilvl w:val="2"/>
        <w:numId w:val="1"/>
      </w:numPr>
      <w:spacing w:before="40"/>
      <w:outlineLvl w:val="2"/>
    </w:pPr>
    <w:rPr>
      <w:rFonts w:asciiTheme="majorHAnsi" w:cstheme="majorBidi" w:eastAsiaTheme="majorEastAsia" w:hAnsiTheme="majorHAnsi"/>
      <w:color w:themeColor="accent1" w:themeShade="7F" w:val="1F4D78"/>
    </w:rPr>
  </w:style>
  <w:style w:styleId="Titre4" w:type="paragraph">
    <w:name w:val="heading 4"/>
    <w:basedOn w:val="Normal"/>
    <w:next w:val="Normal"/>
    <w:link w:val="Titre4Car"/>
    <w:semiHidden/>
    <w:unhideWhenUsed/>
    <w:qFormat/>
    <w:rsid w:val="00BD32DA"/>
    <w:pPr>
      <w:keepNext/>
      <w:keepLines/>
      <w:numPr>
        <w:ilvl w:val="3"/>
        <w:numId w:val="1"/>
      </w:numPr>
      <w:spacing w:before="40"/>
      <w:outlineLvl w:val="3"/>
    </w:pPr>
    <w:rPr>
      <w:rFonts w:asciiTheme="majorHAnsi" w:cstheme="majorBidi" w:eastAsiaTheme="majorEastAsia" w:hAnsiTheme="majorHAnsi"/>
      <w:i/>
      <w:iCs/>
      <w:color w:themeColor="accent1" w:themeShade="BF" w:val="2E74B5"/>
    </w:rPr>
  </w:style>
  <w:style w:styleId="Titre5" w:type="paragraph">
    <w:name w:val="heading 5"/>
    <w:basedOn w:val="Normal"/>
    <w:next w:val="Normal"/>
    <w:link w:val="Titre5Car"/>
    <w:semiHidden/>
    <w:unhideWhenUsed/>
    <w:qFormat/>
    <w:rsid w:val="00BD32DA"/>
    <w:pPr>
      <w:keepNext/>
      <w:keepLines/>
      <w:numPr>
        <w:ilvl w:val="4"/>
        <w:numId w:val="1"/>
      </w:numPr>
      <w:spacing w:before="40"/>
      <w:outlineLvl w:val="4"/>
    </w:pPr>
    <w:rPr>
      <w:rFonts w:asciiTheme="majorHAnsi" w:cstheme="majorBidi" w:eastAsiaTheme="majorEastAsia" w:hAnsiTheme="majorHAnsi"/>
      <w:color w:themeColor="accent1" w:themeShade="BF" w:val="2E74B5"/>
    </w:rPr>
  </w:style>
  <w:style w:styleId="Titre6" w:type="paragraph">
    <w:name w:val="heading 6"/>
    <w:basedOn w:val="Normal"/>
    <w:next w:val="Normal"/>
    <w:link w:val="Titre6Car"/>
    <w:semiHidden/>
    <w:unhideWhenUsed/>
    <w:qFormat/>
    <w:rsid w:val="00BD32DA"/>
    <w:pPr>
      <w:keepNext/>
      <w:keepLines/>
      <w:numPr>
        <w:ilvl w:val="5"/>
        <w:numId w:val="1"/>
      </w:numPr>
      <w:spacing w:before="40"/>
      <w:outlineLvl w:val="5"/>
    </w:pPr>
    <w:rPr>
      <w:rFonts w:asciiTheme="majorHAnsi" w:cstheme="majorBidi" w:eastAsiaTheme="majorEastAsia" w:hAnsiTheme="majorHAnsi"/>
      <w:color w:themeColor="accent1" w:themeShade="7F" w:val="1F4D78"/>
    </w:rPr>
  </w:style>
  <w:style w:styleId="Titre7" w:type="paragraph">
    <w:name w:val="heading 7"/>
    <w:basedOn w:val="Normal"/>
    <w:next w:val="Normal"/>
    <w:link w:val="Titre7Car"/>
    <w:semiHidden/>
    <w:unhideWhenUsed/>
    <w:qFormat/>
    <w:rsid w:val="00BD32DA"/>
    <w:pPr>
      <w:keepNext/>
      <w:keepLines/>
      <w:numPr>
        <w:ilvl w:val="6"/>
        <w:numId w:val="1"/>
      </w:numPr>
      <w:spacing w:before="40"/>
      <w:outlineLvl w:val="6"/>
    </w:pPr>
    <w:rPr>
      <w:rFonts w:asciiTheme="majorHAnsi" w:cstheme="majorBidi" w:eastAsiaTheme="majorEastAsia" w:hAnsiTheme="majorHAnsi"/>
      <w:i/>
      <w:iCs/>
      <w:color w:themeColor="accent1" w:themeShade="7F" w:val="1F4D78"/>
    </w:rPr>
  </w:style>
  <w:style w:styleId="Titre8" w:type="paragraph">
    <w:name w:val="heading 8"/>
    <w:basedOn w:val="Normal"/>
    <w:next w:val="Normal"/>
    <w:link w:val="Titre8Car"/>
    <w:semiHidden/>
    <w:unhideWhenUsed/>
    <w:qFormat/>
    <w:rsid w:val="00BD32DA"/>
    <w:pPr>
      <w:keepNext/>
      <w:keepLines/>
      <w:numPr>
        <w:ilvl w:val="7"/>
        <w:numId w:val="1"/>
      </w:numPr>
      <w:spacing w:before="40"/>
      <w:outlineLvl w:val="7"/>
    </w:pPr>
    <w:rPr>
      <w:rFonts w:asciiTheme="majorHAnsi" w:cstheme="majorBidi" w:eastAsiaTheme="majorEastAsia" w:hAnsiTheme="majorHAnsi"/>
      <w:color w:themeColor="text1" w:themeTint="D8" w:val="272727"/>
      <w:sz w:val="21"/>
      <w:szCs w:val="21"/>
    </w:rPr>
  </w:style>
  <w:style w:styleId="Titre9" w:type="paragraph">
    <w:name w:val="heading 9"/>
    <w:basedOn w:val="Normal"/>
    <w:next w:val="Normal"/>
    <w:link w:val="Titre9Car"/>
    <w:semiHidden/>
    <w:unhideWhenUsed/>
    <w:qFormat/>
    <w:rsid w:val="00BD32DA"/>
    <w:pPr>
      <w:keepNext/>
      <w:keepLines/>
      <w:numPr>
        <w:ilvl w:val="8"/>
        <w:numId w:val="1"/>
      </w:numPr>
      <w:spacing w:before="40"/>
      <w:outlineLvl w:val="8"/>
    </w:pPr>
    <w:rPr>
      <w:rFonts w:asciiTheme="majorHAnsi" w:cstheme="majorBidi" w:eastAsiaTheme="majorEastAsia" w:hAnsiTheme="majorHAnsi"/>
      <w:i/>
      <w:iCs/>
      <w:color w:themeColor="text1" w:themeTint="D8"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BD32DA"/>
    <w:rPr>
      <w:rFonts w:ascii="Times New Roman" w:cs="Times New Roman" w:eastAsia="Times New Roman" w:hAnsi="Times New Roman"/>
      <w:b/>
      <w:bCs/>
      <w:kern w:val="36"/>
      <w:sz w:val="48"/>
      <w:szCs w:val="48"/>
      <w:lang w:eastAsia="fr-FR"/>
    </w:rPr>
  </w:style>
  <w:style w:customStyle="1" w:styleId="Titre2Car" w:type="character">
    <w:name w:val="Titre 2 Car"/>
    <w:basedOn w:val="Policepardfaut"/>
    <w:link w:val="Titre2"/>
    <w:uiPriority w:val="9"/>
    <w:rsid w:val="00BD32DA"/>
    <w:rPr>
      <w:rFonts w:ascii="Times New Roman" w:cs="Times New Roman" w:eastAsia="Times New Roman" w:hAnsi="Times New Roman"/>
      <w:b/>
      <w:bCs/>
      <w:sz w:val="36"/>
      <w:szCs w:val="36"/>
      <w:lang w:eastAsia="fr-FR"/>
    </w:rPr>
  </w:style>
  <w:style w:customStyle="1" w:styleId="Titre3Car" w:type="character">
    <w:name w:val="Titre 3 Car"/>
    <w:basedOn w:val="Policepardfaut"/>
    <w:link w:val="Titre3"/>
    <w:rsid w:val="00BD32DA"/>
    <w:rPr>
      <w:rFonts w:asciiTheme="majorHAnsi" w:cstheme="majorBidi" w:eastAsiaTheme="majorEastAsia" w:hAnsiTheme="majorHAnsi"/>
      <w:color w:themeColor="accent1" w:themeShade="7F" w:val="1F4D78"/>
      <w:sz w:val="24"/>
      <w:szCs w:val="24"/>
      <w:lang w:eastAsia="fr-FR"/>
    </w:rPr>
  </w:style>
  <w:style w:customStyle="1" w:styleId="Titre4Car" w:type="character">
    <w:name w:val="Titre 4 Car"/>
    <w:basedOn w:val="Policepardfaut"/>
    <w:link w:val="Titre4"/>
    <w:semiHidden/>
    <w:rsid w:val="00BD32DA"/>
    <w:rPr>
      <w:rFonts w:asciiTheme="majorHAnsi" w:cstheme="majorBidi" w:eastAsiaTheme="majorEastAsia" w:hAnsiTheme="majorHAnsi"/>
      <w:i/>
      <w:iCs/>
      <w:color w:themeColor="accent1" w:themeShade="BF" w:val="2E74B5"/>
      <w:sz w:val="24"/>
      <w:szCs w:val="24"/>
      <w:lang w:eastAsia="fr-FR"/>
    </w:rPr>
  </w:style>
  <w:style w:customStyle="1" w:styleId="Titre5Car" w:type="character">
    <w:name w:val="Titre 5 Car"/>
    <w:basedOn w:val="Policepardfaut"/>
    <w:link w:val="Titre5"/>
    <w:semiHidden/>
    <w:rsid w:val="00BD32DA"/>
    <w:rPr>
      <w:rFonts w:asciiTheme="majorHAnsi" w:cstheme="majorBidi" w:eastAsiaTheme="majorEastAsia" w:hAnsiTheme="majorHAnsi"/>
      <w:color w:themeColor="accent1" w:themeShade="BF" w:val="2E74B5"/>
      <w:sz w:val="24"/>
      <w:szCs w:val="24"/>
      <w:lang w:eastAsia="fr-FR"/>
    </w:rPr>
  </w:style>
  <w:style w:customStyle="1" w:styleId="Titre6Car" w:type="character">
    <w:name w:val="Titre 6 Car"/>
    <w:basedOn w:val="Policepardfaut"/>
    <w:link w:val="Titre6"/>
    <w:semiHidden/>
    <w:rsid w:val="00BD32DA"/>
    <w:rPr>
      <w:rFonts w:asciiTheme="majorHAnsi" w:cstheme="majorBidi" w:eastAsiaTheme="majorEastAsia" w:hAnsiTheme="majorHAnsi"/>
      <w:color w:themeColor="accent1" w:themeShade="7F" w:val="1F4D78"/>
      <w:sz w:val="24"/>
      <w:szCs w:val="24"/>
      <w:lang w:eastAsia="fr-FR"/>
    </w:rPr>
  </w:style>
  <w:style w:customStyle="1" w:styleId="Titre7Car" w:type="character">
    <w:name w:val="Titre 7 Car"/>
    <w:basedOn w:val="Policepardfaut"/>
    <w:link w:val="Titre7"/>
    <w:semiHidden/>
    <w:rsid w:val="00BD32DA"/>
    <w:rPr>
      <w:rFonts w:asciiTheme="majorHAnsi" w:cstheme="majorBidi" w:eastAsiaTheme="majorEastAsia" w:hAnsiTheme="majorHAnsi"/>
      <w:i/>
      <w:iCs/>
      <w:color w:themeColor="accent1" w:themeShade="7F" w:val="1F4D78"/>
      <w:sz w:val="24"/>
      <w:szCs w:val="24"/>
      <w:lang w:eastAsia="fr-FR"/>
    </w:rPr>
  </w:style>
  <w:style w:customStyle="1" w:styleId="Titre8Car" w:type="character">
    <w:name w:val="Titre 8 Car"/>
    <w:basedOn w:val="Policepardfaut"/>
    <w:link w:val="Titre8"/>
    <w:semiHidden/>
    <w:rsid w:val="00BD32DA"/>
    <w:rPr>
      <w:rFonts w:asciiTheme="majorHAnsi" w:cstheme="majorBidi" w:eastAsiaTheme="majorEastAsia" w:hAnsiTheme="majorHAnsi"/>
      <w:color w:themeColor="text1" w:themeTint="D8" w:val="272727"/>
      <w:sz w:val="21"/>
      <w:szCs w:val="21"/>
      <w:lang w:eastAsia="fr-FR"/>
    </w:rPr>
  </w:style>
  <w:style w:customStyle="1" w:styleId="Titre9Car" w:type="character">
    <w:name w:val="Titre 9 Car"/>
    <w:basedOn w:val="Policepardfaut"/>
    <w:link w:val="Titre9"/>
    <w:semiHidden/>
    <w:rsid w:val="00BD32DA"/>
    <w:rPr>
      <w:rFonts w:asciiTheme="majorHAnsi" w:cstheme="majorBidi" w:eastAsiaTheme="majorEastAsia" w:hAnsiTheme="majorHAnsi"/>
      <w:i/>
      <w:iCs/>
      <w:color w:themeColor="text1" w:themeTint="D8" w:val="272727"/>
      <w:sz w:val="21"/>
      <w:szCs w:val="21"/>
      <w:lang w:eastAsia="fr-FR"/>
    </w:rPr>
  </w:style>
  <w:style w:styleId="En-tte" w:type="paragraph">
    <w:name w:val="header"/>
    <w:basedOn w:val="Normal"/>
    <w:link w:val="En-tteCar"/>
    <w:rsid w:val="00BD32DA"/>
    <w:pPr>
      <w:tabs>
        <w:tab w:pos="4536" w:val="center"/>
        <w:tab w:pos="9072" w:val="right"/>
      </w:tabs>
    </w:pPr>
  </w:style>
  <w:style w:customStyle="1" w:styleId="En-tteCar" w:type="character">
    <w:name w:val="En-tête Car"/>
    <w:basedOn w:val="Policepardfaut"/>
    <w:link w:val="En-tte"/>
    <w:rsid w:val="00BD32DA"/>
    <w:rPr>
      <w:rFonts w:ascii="Times New Roman" w:cs="Times New Roman" w:eastAsia="Times New Roman" w:hAnsi="Times New Roman"/>
      <w:sz w:val="24"/>
      <w:szCs w:val="24"/>
      <w:lang w:eastAsia="fr-FR"/>
    </w:rPr>
  </w:style>
  <w:style w:styleId="Pieddepage" w:type="paragraph">
    <w:name w:val="footer"/>
    <w:basedOn w:val="Normal"/>
    <w:link w:val="PieddepageCar"/>
    <w:uiPriority w:val="99"/>
    <w:rsid w:val="00BD32DA"/>
    <w:pPr>
      <w:tabs>
        <w:tab w:pos="4536" w:val="center"/>
        <w:tab w:pos="9072" w:val="right"/>
      </w:tabs>
    </w:pPr>
  </w:style>
  <w:style w:customStyle="1" w:styleId="PieddepageCar" w:type="character">
    <w:name w:val="Pied de page Car"/>
    <w:basedOn w:val="Policepardfaut"/>
    <w:link w:val="Pieddepage"/>
    <w:uiPriority w:val="99"/>
    <w:rsid w:val="00BD32DA"/>
    <w:rPr>
      <w:rFonts w:ascii="Times New Roman" w:cs="Times New Roman" w:eastAsia="Times New Roman" w:hAnsi="Times New Roman"/>
      <w:sz w:val="24"/>
      <w:szCs w:val="24"/>
      <w:lang w:eastAsia="fr-FR"/>
    </w:rPr>
  </w:style>
  <w:style w:styleId="Numrodepage" w:type="character">
    <w:name w:val="page number"/>
    <w:basedOn w:val="Policepardfaut"/>
    <w:rsid w:val="00BD32DA"/>
  </w:style>
  <w:style w:styleId="Paragraphedeliste" w:type="paragraph">
    <w:name w:val="List Paragraph"/>
    <w:basedOn w:val="Normal"/>
    <w:qFormat/>
    <w:rsid w:val="00BD32DA"/>
    <w:pPr>
      <w:ind w:left="708"/>
    </w:pPr>
  </w:style>
  <w:style w:styleId="Textedebulles" w:type="paragraph">
    <w:name w:val="Balloon Text"/>
    <w:basedOn w:val="Normal"/>
    <w:link w:val="TextedebullesCar"/>
    <w:uiPriority w:val="99"/>
    <w:semiHidden/>
    <w:unhideWhenUsed/>
    <w:rsid w:val="00BD32DA"/>
    <w:rPr>
      <w:rFonts w:ascii="Segoe UI" w:cs="Segoe UI" w:hAnsi="Segoe UI"/>
      <w:sz w:val="18"/>
      <w:szCs w:val="18"/>
    </w:rPr>
  </w:style>
  <w:style w:customStyle="1" w:styleId="TextedebullesCar" w:type="character">
    <w:name w:val="Texte de bulles Car"/>
    <w:basedOn w:val="Policepardfaut"/>
    <w:link w:val="Textedebulles"/>
    <w:uiPriority w:val="99"/>
    <w:semiHidden/>
    <w:rsid w:val="00BD32DA"/>
    <w:rPr>
      <w:rFonts w:ascii="Segoe UI" w:cs="Segoe UI" w:eastAsia="Times New Roman" w:hAnsi="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DE812-1891-405A-AA5F-3AA7CE2AD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3144</Characters>
  <Application>Microsoft Office Word</Application>
  <DocSecurity>0</DocSecurity>
  <Lines>26</Lines>
  <Paragraphs>7</Paragraphs>
  <ScaleCrop>false</ScaleCrop>
  <HeadingPairs>
    <vt:vector baseType="variant" size="2">
      <vt:variant>
        <vt:lpstr>Titre</vt:lpstr>
      </vt:variant>
      <vt:variant>
        <vt:i4>1</vt:i4>
      </vt:variant>
    </vt:vector>
  </HeadingPairs>
  <TitlesOfParts>
    <vt:vector baseType="lpstr" size="1">
      <vt:lpstr/>
    </vt:vector>
  </TitlesOfParts>
  <Company>EIFFAGE</Company>
  <LinksUpToDate>false</LinksUpToDate>
  <CharactersWithSpaces>3708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2018-12-06T11:13:00Z</dcterms:created>
  <cp:lastPrinted>2018-11-26T10:09:00Z</cp:lastPrinted>
  <dcterms:modified xsi:type="dcterms:W3CDTF">2018-12-06T11:13:00Z</dcterms:modified>
  <cp:revision>2</cp:revision>
</cp:coreProperties>
</file>