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8282E56" w14:textId="77777777" w:rsidP="00DC652A" w:rsidR="002A0A0B" w:rsidRDefault="002A0A0B">
      <w:pPr>
        <w:pStyle w:val="d11"/>
        <w:spacing w:after="0" w:before="0" w:line="384" w:lineRule="atLeast"/>
        <w:ind w:left="119" w:right="119"/>
        <w:rPr>
          <w:color w:val="auto"/>
          <w:sz w:val="24"/>
          <w:szCs w:val="24"/>
        </w:rPr>
      </w:pPr>
    </w:p>
    <w:p w14:paraId="1DA58894" w14:textId="77777777" w:rsidP="00DC652A" w:rsidR="002A0A0B" w:rsidRDefault="002A0A0B">
      <w:pPr>
        <w:pStyle w:val="d11"/>
        <w:spacing w:after="0" w:before="0" w:line="384" w:lineRule="atLeast"/>
        <w:ind w:left="119" w:right="119"/>
        <w:rPr>
          <w:color w:val="auto"/>
          <w:sz w:val="24"/>
          <w:szCs w:val="24"/>
        </w:rPr>
      </w:pPr>
    </w:p>
    <w:p w14:paraId="26AD8AD8" w14:textId="77777777" w:rsidP="00DC652A" w:rsidR="00252A51" w:rsidRDefault="00252A51">
      <w:pPr>
        <w:pStyle w:val="d11"/>
        <w:spacing w:after="0" w:before="0" w:line="384" w:lineRule="atLeast"/>
        <w:ind w:left="119" w:right="119"/>
        <w:rPr>
          <w:color w:val="auto"/>
          <w:sz w:val="24"/>
          <w:szCs w:val="24"/>
        </w:rPr>
      </w:pPr>
      <w:r w:rsidRPr="00252A51">
        <w:rPr>
          <w:color w:val="auto"/>
          <w:sz w:val="24"/>
          <w:szCs w:val="24"/>
        </w:rPr>
        <w:t>EURL JEROME FOSSE</w:t>
      </w:r>
    </w:p>
    <w:p w14:paraId="17C057B5" w14:textId="7CED00C8" w:rsidP="00DC652A" w:rsidR="00DC652A" w:rsidRDefault="00DC652A" w:rsidRPr="001110B4">
      <w:pPr>
        <w:pStyle w:val="d11"/>
        <w:spacing w:after="0" w:before="0" w:line="384" w:lineRule="atLeast"/>
        <w:ind w:left="119" w:right="119"/>
        <w:rPr>
          <w:color w:val="auto"/>
          <w:sz w:val="24"/>
          <w:szCs w:val="24"/>
        </w:rPr>
      </w:pPr>
      <w:r w:rsidRPr="001110B4">
        <w:rPr>
          <w:color w:val="auto"/>
          <w:sz w:val="24"/>
          <w:szCs w:val="24"/>
        </w:rPr>
        <w:t xml:space="preserve">Immatriculée au RCS sous le numéro </w:t>
      </w:r>
      <w:r w:rsidR="00252A51" w:rsidRPr="00252A51">
        <w:rPr>
          <w:color w:val="auto"/>
          <w:sz w:val="24"/>
          <w:szCs w:val="24"/>
        </w:rPr>
        <w:t>790817118</w:t>
      </w:r>
    </w:p>
    <w:p w14:paraId="48F18B3A" w14:textId="76842C48" w:rsidP="00DC652A" w:rsidR="00862490" w:rsidRDefault="00252A51">
      <w:pPr>
        <w:pStyle w:val="d11"/>
        <w:spacing w:after="0" w:before="0" w:line="384" w:lineRule="atLeast"/>
        <w:ind w:left="119" w:right="119"/>
        <w:rPr>
          <w:color w:val="auto"/>
          <w:sz w:val="24"/>
          <w:szCs w:val="24"/>
        </w:rPr>
      </w:pPr>
      <w:r>
        <w:rPr>
          <w:color w:val="auto"/>
          <w:sz w:val="24"/>
          <w:szCs w:val="24"/>
        </w:rPr>
        <w:t xml:space="preserve">3 </w:t>
      </w:r>
      <w:r w:rsidRPr="00252A51">
        <w:rPr>
          <w:color w:val="auto"/>
          <w:sz w:val="24"/>
          <w:szCs w:val="24"/>
        </w:rPr>
        <w:t>A route du Bocquet</w:t>
      </w:r>
    </w:p>
    <w:p w14:paraId="75770D0E" w14:textId="37BFEE34" w:rsidP="00DC652A" w:rsidR="00A80A94" w:rsidRDefault="00252A51" w:rsidRPr="001110B4">
      <w:pPr>
        <w:pStyle w:val="d11"/>
        <w:spacing w:after="0" w:before="0" w:line="384" w:lineRule="atLeast"/>
        <w:ind w:left="119" w:right="119"/>
        <w:rPr>
          <w:color w:val="auto"/>
          <w:sz w:val="24"/>
          <w:szCs w:val="24"/>
        </w:rPr>
      </w:pPr>
      <w:r>
        <w:rPr>
          <w:color w:val="auto"/>
          <w:sz w:val="24"/>
          <w:szCs w:val="24"/>
        </w:rPr>
        <w:t>76340 RETONVAL</w:t>
      </w:r>
    </w:p>
    <w:p w14:paraId="733CBBE2" w14:textId="77777777" w:rsidP="002F4DF2" w:rsidR="00DC652A" w:rsidRDefault="00DC652A">
      <w:pPr>
        <w:pStyle w:val="d11"/>
        <w:spacing w:line="384" w:lineRule="atLeast"/>
        <w:jc w:val="both"/>
        <w:rPr>
          <w:color w:val="auto"/>
          <w:sz w:val="24"/>
          <w:szCs w:val="24"/>
        </w:rPr>
      </w:pPr>
    </w:p>
    <w:p w14:paraId="7C00B938" w14:textId="77777777" w:rsidP="002F4DF2" w:rsidR="00BC48AE" w:rsidRDefault="00BC48AE" w:rsidRPr="001110B4">
      <w:pPr>
        <w:pStyle w:val="d11"/>
        <w:spacing w:line="384" w:lineRule="atLeast"/>
        <w:jc w:val="both"/>
        <w:rPr>
          <w:color w:val="auto"/>
          <w:sz w:val="24"/>
          <w:szCs w:val="24"/>
        </w:rPr>
      </w:pPr>
    </w:p>
    <w:tbl>
      <w:tblPr>
        <w:tblStyle w:val="Grilledutableau"/>
        <w:tblW w:type="auto" w:w="0"/>
        <w:tblInd w:type="dxa" w:w="120"/>
        <w:tblLook w:firstColumn="1" w:firstRow="1" w:lastColumn="0" w:lastRow="0" w:noHBand="0" w:noVBand="1" w:val="04A0"/>
      </w:tblPr>
      <w:tblGrid>
        <w:gridCol w:w="8942"/>
      </w:tblGrid>
      <w:tr w14:paraId="0B865A5E" w14:textId="77777777" w:rsidR="00DC652A" w:rsidRPr="001110B4" w:rsidTr="00DC652A">
        <w:tc>
          <w:tcPr>
            <w:tcW w:type="dxa" w:w="9062"/>
            <w:vAlign w:val="center"/>
          </w:tcPr>
          <w:p w14:paraId="42CE9DBE" w14:textId="77777777" w:rsidP="00F3597A" w:rsidR="00DC652A" w:rsidRDefault="00DC652A" w:rsidRPr="001110B4">
            <w:pPr>
              <w:pStyle w:val="d11"/>
              <w:spacing w:line="384" w:lineRule="atLeast"/>
              <w:ind w:left="0"/>
              <w:rPr>
                <w:color w:val="auto"/>
                <w:sz w:val="24"/>
                <w:szCs w:val="24"/>
              </w:rPr>
            </w:pPr>
            <w:r w:rsidRPr="001110B4">
              <w:rPr>
                <w:color w:val="auto"/>
                <w:sz w:val="24"/>
                <w:szCs w:val="24"/>
              </w:rPr>
              <w:t xml:space="preserve">ACCORD </w:t>
            </w:r>
            <w:r w:rsidR="00F9512D" w:rsidRPr="001110B4">
              <w:rPr>
                <w:color w:val="auto"/>
                <w:sz w:val="24"/>
                <w:szCs w:val="24"/>
              </w:rPr>
              <w:t xml:space="preserve">COLLECTIF </w:t>
            </w:r>
            <w:r w:rsidRPr="001110B4">
              <w:rPr>
                <w:color w:val="auto"/>
                <w:sz w:val="24"/>
                <w:szCs w:val="24"/>
              </w:rPr>
              <w:t xml:space="preserve">D’ENTREPRISE </w:t>
            </w:r>
          </w:p>
        </w:tc>
      </w:tr>
    </w:tbl>
    <w:p w14:paraId="3C45818B" w14:textId="77777777" w:rsidP="002F4DF2" w:rsidR="00BC48AE" w:rsidRDefault="00BC48AE">
      <w:pPr>
        <w:pStyle w:val="d11"/>
        <w:spacing w:line="384" w:lineRule="atLeast"/>
        <w:jc w:val="both"/>
        <w:rPr>
          <w:color w:val="auto"/>
          <w:sz w:val="24"/>
          <w:szCs w:val="24"/>
        </w:rPr>
      </w:pPr>
    </w:p>
    <w:p w14:paraId="51879094" w14:textId="77777777" w:rsidP="002F4DF2" w:rsidR="00BC48AE" w:rsidRDefault="00BC48AE" w:rsidRPr="001110B4">
      <w:pPr>
        <w:pStyle w:val="d11"/>
        <w:spacing w:line="384" w:lineRule="atLeast"/>
        <w:jc w:val="both"/>
        <w:rPr>
          <w:color w:val="auto"/>
          <w:sz w:val="24"/>
          <w:szCs w:val="24"/>
        </w:rPr>
      </w:pPr>
    </w:p>
    <w:p w14:paraId="58C26ADC" w14:textId="77777777" w:rsidP="002F4DF2" w:rsidR="00DC652A" w:rsidRDefault="00DC652A" w:rsidRPr="001110B4">
      <w:pPr>
        <w:pStyle w:val="d11"/>
        <w:spacing w:line="384" w:lineRule="atLeast"/>
        <w:jc w:val="both"/>
        <w:rPr>
          <w:color w:val="auto"/>
          <w:sz w:val="24"/>
          <w:szCs w:val="24"/>
          <w:u w:val="single"/>
        </w:rPr>
      </w:pPr>
      <w:r w:rsidRPr="001110B4">
        <w:rPr>
          <w:color w:val="auto"/>
          <w:sz w:val="24"/>
          <w:szCs w:val="24"/>
          <w:u w:val="single"/>
        </w:rPr>
        <w:t xml:space="preserve">Préambule : </w:t>
      </w:r>
    </w:p>
    <w:p w14:paraId="358A65BF" w14:textId="77777777" w:rsidP="002F4DF2" w:rsidR="002E168B" w:rsidRDefault="002E168B">
      <w:pPr>
        <w:pStyle w:val="d11"/>
        <w:spacing w:line="384" w:lineRule="atLeast"/>
        <w:jc w:val="both"/>
        <w:rPr>
          <w:sz w:val="24"/>
          <w:szCs w:val="24"/>
          <w:u w:val="single"/>
        </w:rPr>
      </w:pPr>
    </w:p>
    <w:p w14:paraId="44748ED8" w14:textId="314BE144" w:rsidP="0076507E" w:rsidR="00252A51" w:rsidRDefault="00252A51">
      <w:pPr>
        <w:pStyle w:val="Corpsdetexte"/>
        <w:spacing w:before="11"/>
        <w:jc w:val="both"/>
        <w:rPr>
          <w:rFonts w:ascii="Times New Roman" w:cs="Times New Roman" w:hAnsi="Times New Roman"/>
          <w:sz w:val="24"/>
          <w:szCs w:val="24"/>
          <w:lang w:val="fr-FR"/>
        </w:rPr>
      </w:pPr>
      <w:r>
        <w:rPr>
          <w:rFonts w:ascii="Times New Roman" w:cs="Times New Roman" w:hAnsi="Times New Roman"/>
          <w:sz w:val="24"/>
          <w:szCs w:val="24"/>
          <w:lang w:val="fr-FR"/>
        </w:rPr>
        <w:t>L’EURL JEROME FOSSE</w:t>
      </w:r>
      <w:r w:rsidR="00E40374">
        <w:rPr>
          <w:rFonts w:ascii="Times New Roman" w:cs="Times New Roman" w:hAnsi="Times New Roman"/>
          <w:sz w:val="24"/>
          <w:szCs w:val="24"/>
          <w:lang w:val="fr-FR"/>
        </w:rPr>
        <w:t xml:space="preserve"> </w:t>
      </w:r>
      <w:r w:rsidR="00FD2918" w:rsidRPr="002E168B">
        <w:rPr>
          <w:rFonts w:ascii="Times New Roman" w:cs="Times New Roman" w:hAnsi="Times New Roman"/>
          <w:sz w:val="24"/>
          <w:szCs w:val="24"/>
          <w:lang w:val="fr-FR"/>
        </w:rPr>
        <w:t>exerce une</w:t>
      </w:r>
      <w:r w:rsidR="00A80A94">
        <w:rPr>
          <w:rFonts w:ascii="Times New Roman" w:cs="Times New Roman" w:hAnsi="Times New Roman"/>
          <w:sz w:val="24"/>
          <w:szCs w:val="24"/>
          <w:lang w:val="fr-FR"/>
        </w:rPr>
        <w:t xml:space="preserve"> activité </w:t>
      </w:r>
      <w:r>
        <w:rPr>
          <w:rFonts w:ascii="Times New Roman" w:cs="Times New Roman" w:hAnsi="Times New Roman"/>
          <w:sz w:val="24"/>
          <w:szCs w:val="24"/>
          <w:lang w:val="fr-FR"/>
        </w:rPr>
        <w:t>de couverture.</w:t>
      </w:r>
    </w:p>
    <w:p w14:paraId="2EC78DBD" w14:textId="77777777" w:rsidP="0076507E" w:rsidR="0076507E" w:rsidRDefault="0076507E">
      <w:pPr>
        <w:pStyle w:val="Corpsdetexte"/>
        <w:spacing w:before="11"/>
        <w:jc w:val="both"/>
        <w:rPr>
          <w:rFonts w:ascii="Times New Roman" w:cs="Times New Roman" w:hAnsi="Times New Roman"/>
          <w:sz w:val="24"/>
          <w:szCs w:val="24"/>
          <w:lang w:val="fr-FR"/>
        </w:rPr>
      </w:pPr>
    </w:p>
    <w:p w14:paraId="38956713" w14:textId="77777777" w:rsidP="0076507E" w:rsidR="00FD2918" w:rsidRDefault="0076507E" w:rsidRPr="002E168B">
      <w:pPr>
        <w:pStyle w:val="Corpsdetexte"/>
        <w:spacing w:before="11"/>
        <w:jc w:val="both"/>
        <w:rPr>
          <w:rFonts w:ascii="Times New Roman" w:cs="Times New Roman" w:hAnsi="Times New Roman"/>
          <w:sz w:val="24"/>
          <w:szCs w:val="24"/>
          <w:lang w:val="fr-FR"/>
        </w:rPr>
      </w:pPr>
      <w:r>
        <w:rPr>
          <w:rFonts w:ascii="Times New Roman" w:cs="Times New Roman" w:hAnsi="Times New Roman"/>
          <w:sz w:val="24"/>
          <w:szCs w:val="24"/>
          <w:lang w:val="fr-FR"/>
        </w:rPr>
        <w:t>C</w:t>
      </w:r>
      <w:r w:rsidR="00FD2918" w:rsidRPr="002E168B">
        <w:rPr>
          <w:rFonts w:ascii="Times New Roman" w:cs="Times New Roman" w:hAnsi="Times New Roman"/>
          <w:sz w:val="24"/>
          <w:szCs w:val="24"/>
          <w:lang w:val="fr-FR"/>
        </w:rPr>
        <w:t>ompte tenu de l’évolution</w:t>
      </w:r>
      <w:r>
        <w:rPr>
          <w:rFonts w:ascii="Times New Roman" w:cs="Times New Roman" w:hAnsi="Times New Roman"/>
          <w:sz w:val="24"/>
          <w:szCs w:val="24"/>
          <w:lang w:val="fr-FR"/>
        </w:rPr>
        <w:t xml:space="preserve"> de la société et des </w:t>
      </w:r>
      <w:r w:rsidR="00FD2918" w:rsidRPr="002E168B">
        <w:rPr>
          <w:rFonts w:ascii="Times New Roman" w:cs="Times New Roman" w:hAnsi="Times New Roman"/>
          <w:sz w:val="24"/>
          <w:szCs w:val="24"/>
          <w:lang w:val="fr-FR"/>
        </w:rPr>
        <w:t>besoins organisationnels de l’entreprise, les parties ont souhaité définir et fixer un contingent annuel d’heures supplémentaires permettant des conditions d’exploitation optimales.</w:t>
      </w:r>
    </w:p>
    <w:p w14:paraId="56A00E74" w14:textId="77777777" w:rsidP="00FD2918" w:rsidR="00FD2918" w:rsidRDefault="00FD2918" w:rsidRPr="002E168B">
      <w:pPr>
        <w:jc w:val="both"/>
      </w:pPr>
    </w:p>
    <w:p w14:paraId="55576E14" w14:textId="77777777" w:rsidP="00FD2918" w:rsidR="00FD2918" w:rsidRDefault="00FD2918" w:rsidRPr="002E168B">
      <w:pPr>
        <w:pStyle w:val="Corpsdetexte"/>
        <w:ind w:right="112"/>
        <w:jc w:val="both"/>
        <w:rPr>
          <w:rFonts w:ascii="Times New Roman" w:cs="Times New Roman" w:hAnsi="Times New Roman"/>
          <w:sz w:val="24"/>
          <w:szCs w:val="24"/>
          <w:lang w:val="fr-FR"/>
        </w:rPr>
      </w:pPr>
      <w:r w:rsidRPr="002E168B">
        <w:rPr>
          <w:rFonts w:ascii="Times New Roman" w:cs="Times New Roman" w:hAnsi="Times New Roman"/>
          <w:sz w:val="24"/>
          <w:szCs w:val="24"/>
          <w:lang w:val="fr-FR"/>
        </w:rPr>
        <w:t>Le</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présent</w:t>
      </w:r>
      <w:r w:rsidRPr="002E168B">
        <w:rPr>
          <w:rFonts w:ascii="Times New Roman" w:cs="Times New Roman" w:hAnsi="Times New Roman"/>
          <w:spacing w:val="-4"/>
          <w:sz w:val="24"/>
          <w:szCs w:val="24"/>
          <w:lang w:val="fr-FR"/>
        </w:rPr>
        <w:t xml:space="preserve"> </w:t>
      </w:r>
      <w:r w:rsidRPr="002E168B">
        <w:rPr>
          <w:rFonts w:ascii="Times New Roman" w:cs="Times New Roman" w:hAnsi="Times New Roman"/>
          <w:sz w:val="24"/>
          <w:szCs w:val="24"/>
          <w:lang w:val="fr-FR"/>
        </w:rPr>
        <w:t>accord</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est</w:t>
      </w:r>
      <w:r w:rsidRPr="002E168B">
        <w:rPr>
          <w:rFonts w:ascii="Times New Roman" w:cs="Times New Roman" w:hAnsi="Times New Roman"/>
          <w:spacing w:val="-4"/>
          <w:sz w:val="24"/>
          <w:szCs w:val="24"/>
          <w:lang w:val="fr-FR"/>
        </w:rPr>
        <w:t xml:space="preserve"> </w:t>
      </w:r>
      <w:r w:rsidRPr="002E168B">
        <w:rPr>
          <w:rFonts w:ascii="Times New Roman" w:cs="Times New Roman" w:hAnsi="Times New Roman"/>
          <w:sz w:val="24"/>
          <w:szCs w:val="24"/>
          <w:lang w:val="fr-FR"/>
        </w:rPr>
        <w:t>conclu</w:t>
      </w:r>
      <w:r w:rsidRPr="002E168B">
        <w:rPr>
          <w:rFonts w:ascii="Times New Roman" w:cs="Times New Roman" w:hAnsi="Times New Roman"/>
          <w:spacing w:val="-7"/>
          <w:sz w:val="24"/>
          <w:szCs w:val="24"/>
          <w:lang w:val="fr-FR"/>
        </w:rPr>
        <w:t xml:space="preserve"> </w:t>
      </w:r>
      <w:r w:rsidRPr="002E168B">
        <w:rPr>
          <w:rFonts w:ascii="Times New Roman" w:cs="Times New Roman" w:hAnsi="Times New Roman"/>
          <w:sz w:val="24"/>
          <w:szCs w:val="24"/>
          <w:lang w:val="fr-FR"/>
        </w:rPr>
        <w:t>dans</w:t>
      </w:r>
      <w:r w:rsidRPr="002E168B">
        <w:rPr>
          <w:rFonts w:ascii="Times New Roman" w:cs="Times New Roman" w:hAnsi="Times New Roman"/>
          <w:spacing w:val="-7"/>
          <w:sz w:val="24"/>
          <w:szCs w:val="24"/>
          <w:lang w:val="fr-FR"/>
        </w:rPr>
        <w:t xml:space="preserve"> </w:t>
      </w:r>
      <w:r w:rsidRPr="002E168B">
        <w:rPr>
          <w:rFonts w:ascii="Times New Roman" w:cs="Times New Roman" w:hAnsi="Times New Roman"/>
          <w:sz w:val="24"/>
          <w:szCs w:val="24"/>
          <w:lang w:val="fr-FR"/>
        </w:rPr>
        <w:t>le</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cadre</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des</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dispositions</w:t>
      </w:r>
      <w:r w:rsidRPr="002E168B">
        <w:rPr>
          <w:rFonts w:ascii="Times New Roman" w:cs="Times New Roman" w:hAnsi="Times New Roman"/>
          <w:spacing w:val="-2"/>
          <w:sz w:val="24"/>
          <w:szCs w:val="24"/>
          <w:lang w:val="fr-FR"/>
        </w:rPr>
        <w:t xml:space="preserve"> </w:t>
      </w:r>
      <w:r w:rsidRPr="002E168B">
        <w:rPr>
          <w:rFonts w:ascii="Times New Roman" w:cs="Times New Roman" w:hAnsi="Times New Roman"/>
          <w:sz w:val="24"/>
          <w:szCs w:val="24"/>
          <w:lang w:val="fr-FR"/>
        </w:rPr>
        <w:t>des</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articles</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L</w:t>
      </w:r>
      <w:r w:rsidRPr="002E168B">
        <w:rPr>
          <w:rFonts w:ascii="Times New Roman" w:cs="Times New Roman" w:hAnsi="Times New Roman"/>
          <w:spacing w:val="-7"/>
          <w:sz w:val="24"/>
          <w:szCs w:val="24"/>
          <w:lang w:val="fr-FR"/>
        </w:rPr>
        <w:t xml:space="preserve"> </w:t>
      </w:r>
      <w:r w:rsidRPr="002E168B">
        <w:rPr>
          <w:rFonts w:ascii="Times New Roman" w:cs="Times New Roman" w:hAnsi="Times New Roman"/>
          <w:sz w:val="24"/>
          <w:szCs w:val="24"/>
          <w:lang w:val="fr-FR"/>
        </w:rPr>
        <w:t>2232-21</w:t>
      </w:r>
      <w:r w:rsidRPr="002E168B">
        <w:rPr>
          <w:rFonts w:ascii="Times New Roman" w:cs="Times New Roman" w:hAnsi="Times New Roman"/>
          <w:spacing w:val="-6"/>
          <w:sz w:val="24"/>
          <w:szCs w:val="24"/>
          <w:lang w:val="fr-FR"/>
        </w:rPr>
        <w:t xml:space="preserve"> </w:t>
      </w:r>
      <w:r w:rsidRPr="002E168B">
        <w:rPr>
          <w:rFonts w:ascii="Times New Roman" w:cs="Times New Roman" w:hAnsi="Times New Roman"/>
          <w:sz w:val="24"/>
          <w:szCs w:val="24"/>
          <w:lang w:val="fr-FR"/>
        </w:rPr>
        <w:t>et</w:t>
      </w:r>
      <w:r w:rsidRPr="002E168B">
        <w:rPr>
          <w:rFonts w:ascii="Times New Roman" w:cs="Times New Roman" w:hAnsi="Times New Roman"/>
          <w:spacing w:val="-4"/>
          <w:sz w:val="24"/>
          <w:szCs w:val="24"/>
          <w:lang w:val="fr-FR"/>
        </w:rPr>
        <w:t xml:space="preserve"> </w:t>
      </w:r>
      <w:r w:rsidRPr="002E168B">
        <w:rPr>
          <w:rFonts w:ascii="Times New Roman" w:cs="Times New Roman" w:hAnsi="Times New Roman"/>
          <w:sz w:val="24"/>
          <w:szCs w:val="24"/>
          <w:lang w:val="fr-FR"/>
        </w:rPr>
        <w:t>suivants</w:t>
      </w:r>
      <w:r w:rsidRPr="002E168B">
        <w:rPr>
          <w:rFonts w:ascii="Times New Roman" w:cs="Times New Roman" w:hAnsi="Times New Roman"/>
          <w:spacing w:val="-7"/>
          <w:sz w:val="24"/>
          <w:szCs w:val="24"/>
          <w:lang w:val="fr-FR"/>
        </w:rPr>
        <w:t xml:space="preserve"> </w:t>
      </w:r>
      <w:r w:rsidRPr="002E168B">
        <w:rPr>
          <w:rFonts w:ascii="Times New Roman" w:cs="Times New Roman" w:hAnsi="Times New Roman"/>
          <w:sz w:val="24"/>
          <w:szCs w:val="24"/>
          <w:lang w:val="fr-FR"/>
        </w:rPr>
        <w:t>du Code du Travail, relatifs aux conditions de négociation et de conclusion des conventions et accords collectifs de travail, ainsi que des articles L 3121-32 et suivants du Code du Travail, relatifs à la durée du</w:t>
      </w:r>
      <w:r w:rsidRPr="002E168B">
        <w:rPr>
          <w:rFonts w:ascii="Times New Roman" w:cs="Times New Roman" w:hAnsi="Times New Roman"/>
          <w:spacing w:val="-10"/>
          <w:sz w:val="24"/>
          <w:szCs w:val="24"/>
          <w:lang w:val="fr-FR"/>
        </w:rPr>
        <w:t xml:space="preserve"> </w:t>
      </w:r>
      <w:r w:rsidRPr="002E168B">
        <w:rPr>
          <w:rFonts w:ascii="Times New Roman" w:cs="Times New Roman" w:hAnsi="Times New Roman"/>
          <w:sz w:val="24"/>
          <w:szCs w:val="24"/>
          <w:lang w:val="fr-FR"/>
        </w:rPr>
        <w:t>travail.</w:t>
      </w:r>
    </w:p>
    <w:p w14:paraId="1626CB5C" w14:textId="4B2DCA4B" w:rsidP="001539EA" w:rsidR="00FD2918" w:rsidRDefault="00A80A94" w:rsidRPr="002E168B">
      <w:pPr>
        <w:pStyle w:val="d11"/>
        <w:spacing w:line="384" w:lineRule="atLeast"/>
        <w:ind w:left="0"/>
        <w:jc w:val="both"/>
        <w:rPr>
          <w:b w:val="0"/>
          <w:color w:val="auto"/>
          <w:sz w:val="24"/>
          <w:szCs w:val="24"/>
          <w:u w:val="single"/>
        </w:rPr>
      </w:pPr>
      <w:r>
        <w:rPr>
          <w:b w:val="0"/>
          <w:color w:val="auto"/>
          <w:sz w:val="24"/>
          <w:szCs w:val="24"/>
        </w:rPr>
        <w:t>L</w:t>
      </w:r>
      <w:r w:rsidR="00252A51">
        <w:rPr>
          <w:b w:val="0"/>
          <w:color w:val="auto"/>
          <w:sz w:val="24"/>
          <w:szCs w:val="24"/>
        </w:rPr>
        <w:t xml:space="preserve">’EURL JEROME FOSSE </w:t>
      </w:r>
      <w:r w:rsidR="0076507E" w:rsidRPr="002E168B">
        <w:rPr>
          <w:b w:val="0"/>
          <w:color w:val="auto"/>
          <w:sz w:val="24"/>
          <w:szCs w:val="24"/>
        </w:rPr>
        <w:t>étant</w:t>
      </w:r>
      <w:r w:rsidR="006F60CB">
        <w:rPr>
          <w:b w:val="0"/>
          <w:color w:val="auto"/>
          <w:sz w:val="24"/>
          <w:szCs w:val="24"/>
        </w:rPr>
        <w:t xml:space="preserve"> dépourvue de représentant</w:t>
      </w:r>
      <w:r w:rsidR="00FD2918" w:rsidRPr="002E168B">
        <w:rPr>
          <w:b w:val="0"/>
          <w:color w:val="auto"/>
          <w:sz w:val="24"/>
          <w:szCs w:val="24"/>
        </w:rPr>
        <w:t xml:space="preserve"> du personnel, il est proposé cet accord aux salariés.</w:t>
      </w:r>
    </w:p>
    <w:p w14:paraId="695456F2" w14:textId="5F6DE41D" w:rsidP="00F3597A" w:rsidR="001539EA" w:rsidRDefault="001539EA" w:rsidRPr="00284ED8">
      <w:pPr>
        <w:pStyle w:val="d11"/>
        <w:spacing w:line="384" w:lineRule="atLeast"/>
        <w:ind w:left="0"/>
        <w:jc w:val="both"/>
        <w:rPr>
          <w:b w:val="0"/>
          <w:color w:val="auto"/>
          <w:sz w:val="24"/>
          <w:szCs w:val="24"/>
        </w:rPr>
      </w:pPr>
      <w:r w:rsidRPr="00284ED8">
        <w:rPr>
          <w:b w:val="0"/>
          <w:color w:val="auto"/>
          <w:sz w:val="24"/>
          <w:szCs w:val="24"/>
        </w:rPr>
        <w:t>Le présent accord</w:t>
      </w:r>
      <w:r w:rsidR="00CA0D53">
        <w:rPr>
          <w:b w:val="0"/>
          <w:color w:val="auto"/>
          <w:sz w:val="24"/>
          <w:szCs w:val="24"/>
        </w:rPr>
        <w:t xml:space="preserve"> a été</w:t>
      </w:r>
      <w:r w:rsidRPr="00284ED8">
        <w:rPr>
          <w:b w:val="0"/>
          <w:color w:val="auto"/>
          <w:sz w:val="24"/>
          <w:szCs w:val="24"/>
        </w:rPr>
        <w:t xml:space="preserve"> porté à la connaissance </w:t>
      </w:r>
      <w:r w:rsidR="0076507E" w:rsidRPr="00284ED8">
        <w:rPr>
          <w:b w:val="0"/>
          <w:color w:val="auto"/>
          <w:sz w:val="24"/>
          <w:szCs w:val="24"/>
        </w:rPr>
        <w:t xml:space="preserve">des salariés </w:t>
      </w:r>
      <w:r w:rsidR="006A0F7B" w:rsidRPr="00284ED8">
        <w:rPr>
          <w:b w:val="0"/>
          <w:color w:val="auto"/>
          <w:sz w:val="24"/>
          <w:szCs w:val="24"/>
        </w:rPr>
        <w:t>le</w:t>
      </w:r>
      <w:r w:rsidR="00E40374" w:rsidRPr="00284ED8">
        <w:rPr>
          <w:b w:val="0"/>
          <w:color w:val="auto"/>
          <w:sz w:val="24"/>
          <w:szCs w:val="24"/>
        </w:rPr>
        <w:t xml:space="preserve"> </w:t>
      </w:r>
      <w:r w:rsidR="003C3079" w:rsidRPr="00284ED8">
        <w:rPr>
          <w:b w:val="0"/>
          <w:color w:val="auto"/>
          <w:sz w:val="24"/>
          <w:szCs w:val="24"/>
        </w:rPr>
        <w:t>23 novembre 2021</w:t>
      </w:r>
      <w:r w:rsidR="004B2478" w:rsidRPr="00284ED8">
        <w:rPr>
          <w:b w:val="0"/>
          <w:color w:val="auto"/>
          <w:sz w:val="24"/>
          <w:szCs w:val="24"/>
        </w:rPr>
        <w:t xml:space="preserve"> </w:t>
      </w:r>
      <w:r w:rsidRPr="00284ED8">
        <w:rPr>
          <w:b w:val="0"/>
          <w:color w:val="auto"/>
          <w:sz w:val="24"/>
          <w:szCs w:val="24"/>
        </w:rPr>
        <w:t>à titre de projet, en vue de son approbation par référendum</w:t>
      </w:r>
      <w:r w:rsidR="00A00955" w:rsidRPr="00284ED8">
        <w:rPr>
          <w:b w:val="0"/>
          <w:color w:val="auto"/>
          <w:sz w:val="24"/>
          <w:szCs w:val="24"/>
        </w:rPr>
        <w:t xml:space="preserve"> avec un délai minimum de 15 jours pour l’étudier et en discuter.</w:t>
      </w:r>
    </w:p>
    <w:p w14:paraId="6398698A" w14:textId="1EECA5DD" w:rsidP="00F3597A" w:rsidR="00D37A6F" w:rsidRDefault="001539EA" w:rsidRPr="002E168B">
      <w:pPr>
        <w:pStyle w:val="d11"/>
        <w:spacing w:line="384" w:lineRule="atLeast"/>
        <w:ind w:left="0"/>
        <w:jc w:val="both"/>
        <w:rPr>
          <w:b w:val="0"/>
          <w:color w:val="auto"/>
          <w:sz w:val="24"/>
          <w:szCs w:val="24"/>
        </w:rPr>
      </w:pPr>
      <w:r w:rsidRPr="00284ED8">
        <w:rPr>
          <w:b w:val="0"/>
          <w:color w:val="auto"/>
          <w:sz w:val="24"/>
          <w:szCs w:val="24"/>
        </w:rPr>
        <w:t>I</w:t>
      </w:r>
      <w:r w:rsidR="00A00DD6" w:rsidRPr="00284ED8">
        <w:rPr>
          <w:b w:val="0"/>
          <w:color w:val="auto"/>
          <w:sz w:val="24"/>
          <w:szCs w:val="24"/>
        </w:rPr>
        <w:t xml:space="preserve">l fera </w:t>
      </w:r>
      <w:r w:rsidR="00026B12" w:rsidRPr="00284ED8">
        <w:rPr>
          <w:b w:val="0"/>
          <w:color w:val="auto"/>
          <w:sz w:val="24"/>
          <w:szCs w:val="24"/>
        </w:rPr>
        <w:t xml:space="preserve">ainsi </w:t>
      </w:r>
      <w:r w:rsidR="00A00DD6" w:rsidRPr="00284ED8">
        <w:rPr>
          <w:b w:val="0"/>
          <w:color w:val="auto"/>
          <w:sz w:val="24"/>
          <w:szCs w:val="24"/>
        </w:rPr>
        <w:t>l’objet d’un référendum le</w:t>
      </w:r>
      <w:r w:rsidR="00E40374" w:rsidRPr="00284ED8">
        <w:rPr>
          <w:b w:val="0"/>
          <w:color w:val="auto"/>
          <w:sz w:val="24"/>
          <w:szCs w:val="24"/>
        </w:rPr>
        <w:t xml:space="preserve"> </w:t>
      </w:r>
      <w:r w:rsidR="003C3079">
        <w:rPr>
          <w:b w:val="0"/>
          <w:color w:val="auto"/>
          <w:sz w:val="24"/>
          <w:szCs w:val="24"/>
        </w:rPr>
        <w:t>1</w:t>
      </w:r>
      <w:r w:rsidR="003F2D55">
        <w:rPr>
          <w:b w:val="0"/>
          <w:color w:val="auto"/>
          <w:sz w:val="24"/>
          <w:szCs w:val="24"/>
        </w:rPr>
        <w:t>3</w:t>
      </w:r>
      <w:r w:rsidR="003C3079">
        <w:rPr>
          <w:b w:val="0"/>
          <w:color w:val="auto"/>
          <w:sz w:val="24"/>
          <w:szCs w:val="24"/>
        </w:rPr>
        <w:t xml:space="preserve"> décembre 2021.</w:t>
      </w:r>
    </w:p>
    <w:p w14:paraId="6915B4FD" w14:textId="77777777" w:rsidP="00A00DD6" w:rsidR="002E168B" w:rsidRDefault="002E168B">
      <w:pPr>
        <w:pStyle w:val="d11"/>
        <w:spacing w:line="384" w:lineRule="atLeast"/>
        <w:jc w:val="both"/>
        <w:rPr>
          <w:sz w:val="24"/>
          <w:szCs w:val="24"/>
          <w:u w:val="single"/>
        </w:rPr>
      </w:pPr>
    </w:p>
    <w:p w14:paraId="00CD304C" w14:textId="77777777" w:rsidP="00A00DD6" w:rsidR="00BC48AE" w:rsidRDefault="00BC48AE">
      <w:pPr>
        <w:pStyle w:val="d11"/>
        <w:spacing w:line="384" w:lineRule="atLeast"/>
        <w:jc w:val="both"/>
        <w:rPr>
          <w:sz w:val="24"/>
          <w:szCs w:val="24"/>
          <w:u w:val="single"/>
        </w:rPr>
      </w:pPr>
    </w:p>
    <w:p w14:paraId="5AC273AD" w14:textId="77777777" w:rsidP="00A00DD6" w:rsidR="00BC48AE" w:rsidRDefault="00BC48AE">
      <w:pPr>
        <w:pStyle w:val="d11"/>
        <w:spacing w:line="384" w:lineRule="atLeast"/>
        <w:jc w:val="both"/>
        <w:rPr>
          <w:sz w:val="24"/>
          <w:szCs w:val="24"/>
          <w:u w:val="single"/>
        </w:rPr>
      </w:pPr>
    </w:p>
    <w:p w14:paraId="70DCAA28" w14:textId="77777777" w:rsidP="00A00DD6" w:rsidR="00BC48AE" w:rsidRDefault="00BC48AE">
      <w:pPr>
        <w:pStyle w:val="d11"/>
        <w:spacing w:line="384" w:lineRule="atLeast"/>
        <w:jc w:val="both"/>
        <w:rPr>
          <w:sz w:val="24"/>
          <w:szCs w:val="24"/>
          <w:u w:val="single"/>
        </w:rPr>
      </w:pPr>
    </w:p>
    <w:p w14:paraId="5C78C4EE" w14:textId="77777777" w:rsidP="00A00DD6" w:rsidR="00BC48AE" w:rsidRDefault="00BC48AE">
      <w:pPr>
        <w:pStyle w:val="d11"/>
        <w:spacing w:line="384" w:lineRule="atLeast"/>
        <w:jc w:val="both"/>
        <w:rPr>
          <w:sz w:val="24"/>
          <w:szCs w:val="24"/>
          <w:u w:val="single"/>
        </w:rPr>
      </w:pPr>
    </w:p>
    <w:p w14:paraId="2E9CB63B" w14:textId="77777777" w:rsidP="00A00DD6" w:rsidR="004B2478" w:rsidRDefault="004B2478">
      <w:pPr>
        <w:pStyle w:val="d11"/>
        <w:spacing w:line="384" w:lineRule="atLeast"/>
        <w:jc w:val="both"/>
        <w:rPr>
          <w:color w:val="auto"/>
          <w:sz w:val="24"/>
          <w:szCs w:val="24"/>
          <w:u w:val="single"/>
        </w:rPr>
      </w:pPr>
    </w:p>
    <w:p w14:paraId="4D07D484" w14:textId="77777777" w:rsidP="00A00DD6" w:rsidR="00A00DD6" w:rsidRDefault="00A00DD6" w:rsidRPr="001110B4">
      <w:pPr>
        <w:pStyle w:val="d11"/>
        <w:spacing w:line="384" w:lineRule="atLeast"/>
        <w:jc w:val="both"/>
        <w:rPr>
          <w:color w:val="auto"/>
          <w:sz w:val="24"/>
          <w:szCs w:val="24"/>
          <w:u w:val="single"/>
        </w:rPr>
      </w:pPr>
      <w:r w:rsidRPr="001110B4">
        <w:rPr>
          <w:color w:val="auto"/>
          <w:sz w:val="24"/>
          <w:szCs w:val="24"/>
          <w:u w:val="single"/>
        </w:rPr>
        <w:t xml:space="preserve">Entre : </w:t>
      </w:r>
    </w:p>
    <w:p w14:paraId="4070B90D" w14:textId="11764D49" w:rsidP="00A00DD6" w:rsidR="00A00DD6" w:rsidRDefault="00A00DD6" w:rsidRPr="001110B4">
      <w:pPr>
        <w:pStyle w:val="d11"/>
        <w:spacing w:line="384" w:lineRule="atLeast"/>
        <w:jc w:val="both"/>
        <w:rPr>
          <w:b w:val="0"/>
          <w:color w:val="auto"/>
          <w:sz w:val="24"/>
          <w:szCs w:val="24"/>
        </w:rPr>
      </w:pPr>
      <w:r w:rsidRPr="001110B4">
        <w:rPr>
          <w:b w:val="0"/>
          <w:color w:val="auto"/>
          <w:sz w:val="24"/>
          <w:szCs w:val="24"/>
        </w:rPr>
        <w:tab/>
      </w:r>
      <w:r w:rsidR="00DA578F">
        <w:rPr>
          <w:b w:val="0"/>
          <w:color w:val="auto"/>
          <w:sz w:val="24"/>
          <w:szCs w:val="24"/>
        </w:rPr>
        <w:t>L</w:t>
      </w:r>
      <w:r w:rsidR="00252A51">
        <w:rPr>
          <w:b w:val="0"/>
          <w:color w:val="auto"/>
          <w:sz w:val="24"/>
          <w:szCs w:val="24"/>
        </w:rPr>
        <w:t>’EURL JEROME FOSSE</w:t>
      </w:r>
    </w:p>
    <w:p w14:paraId="76D2E628" w14:textId="22D51EAF" w:rsidP="00896963" w:rsidR="00A00DD6" w:rsidRDefault="00DA578F" w:rsidRPr="00896963">
      <w:pPr>
        <w:pStyle w:val="d11"/>
        <w:spacing w:after="0" w:before="0" w:line="384" w:lineRule="atLeast"/>
        <w:ind w:left="708" w:right="119"/>
        <w:jc w:val="left"/>
        <w:rPr>
          <w:color w:val="auto"/>
          <w:sz w:val="24"/>
          <w:szCs w:val="24"/>
        </w:rPr>
      </w:pPr>
      <w:r>
        <w:rPr>
          <w:b w:val="0"/>
          <w:color w:val="auto"/>
          <w:sz w:val="24"/>
          <w:szCs w:val="24"/>
        </w:rPr>
        <w:t xml:space="preserve">Dont le siège social est situé </w:t>
      </w:r>
      <w:r w:rsidR="00252A51">
        <w:rPr>
          <w:b w:val="0"/>
          <w:color w:val="auto"/>
          <w:sz w:val="24"/>
          <w:szCs w:val="24"/>
        </w:rPr>
        <w:t xml:space="preserve">3 </w:t>
      </w:r>
      <w:r w:rsidR="00252A51" w:rsidRPr="00252A51">
        <w:rPr>
          <w:b w:val="0"/>
          <w:color w:val="auto"/>
          <w:sz w:val="24"/>
          <w:szCs w:val="24"/>
        </w:rPr>
        <w:t>A route du Bocquet</w:t>
      </w:r>
      <w:r w:rsidR="00252A51">
        <w:rPr>
          <w:b w:val="0"/>
          <w:color w:val="auto"/>
          <w:sz w:val="24"/>
          <w:szCs w:val="24"/>
        </w:rPr>
        <w:t xml:space="preserve"> 76340 RETONVAL</w:t>
      </w:r>
    </w:p>
    <w:p w14:paraId="13D494AE" w14:textId="77777777" w:rsidP="00A00DD6" w:rsidR="00A00DD6" w:rsidRDefault="00A00DD6" w:rsidRPr="001110B4">
      <w:pPr>
        <w:pStyle w:val="d11"/>
        <w:spacing w:line="384" w:lineRule="atLeast"/>
        <w:ind w:firstLine="588"/>
        <w:jc w:val="both"/>
        <w:rPr>
          <w:b w:val="0"/>
          <w:color w:val="auto"/>
          <w:sz w:val="24"/>
          <w:szCs w:val="24"/>
          <w:u w:val="single"/>
        </w:rPr>
      </w:pPr>
      <w:proofErr w:type="gramStart"/>
      <w:r w:rsidRPr="001110B4">
        <w:rPr>
          <w:b w:val="0"/>
          <w:color w:val="auto"/>
          <w:sz w:val="24"/>
          <w:szCs w:val="24"/>
        </w:rPr>
        <w:t>ci</w:t>
      </w:r>
      <w:proofErr w:type="gramEnd"/>
      <w:r w:rsidRPr="001110B4">
        <w:rPr>
          <w:b w:val="0"/>
          <w:color w:val="auto"/>
          <w:sz w:val="24"/>
          <w:szCs w:val="24"/>
        </w:rPr>
        <w:t xml:space="preserve">-après désigné </w:t>
      </w:r>
      <w:r w:rsidRPr="001110B4">
        <w:rPr>
          <w:b w:val="0"/>
          <w:color w:val="auto"/>
          <w:sz w:val="24"/>
          <w:szCs w:val="24"/>
          <w:u w:val="single"/>
        </w:rPr>
        <w:t>« l’employeur »</w:t>
      </w:r>
    </w:p>
    <w:p w14:paraId="5D588C55" w14:textId="77777777" w:rsidP="00A00DD6" w:rsidR="002E168B" w:rsidRDefault="002E168B" w:rsidRPr="001110B4">
      <w:pPr>
        <w:pStyle w:val="d11"/>
        <w:spacing w:line="384" w:lineRule="atLeast"/>
        <w:ind w:firstLine="588"/>
        <w:jc w:val="both"/>
        <w:rPr>
          <w:b w:val="0"/>
          <w:color w:val="auto"/>
          <w:sz w:val="24"/>
          <w:szCs w:val="24"/>
        </w:rPr>
      </w:pPr>
    </w:p>
    <w:p w14:paraId="290C90C4" w14:textId="77777777" w:rsidP="00A00DD6" w:rsidR="00A00DD6" w:rsidRDefault="00A00DD6" w:rsidRPr="001110B4">
      <w:pPr>
        <w:pStyle w:val="d11"/>
        <w:spacing w:line="384" w:lineRule="atLeast"/>
        <w:jc w:val="both"/>
        <w:rPr>
          <w:color w:val="auto"/>
          <w:sz w:val="24"/>
          <w:szCs w:val="24"/>
        </w:rPr>
      </w:pPr>
      <w:r w:rsidRPr="001110B4">
        <w:rPr>
          <w:color w:val="auto"/>
          <w:sz w:val="24"/>
          <w:szCs w:val="24"/>
        </w:rPr>
        <w:t xml:space="preserve">Et </w:t>
      </w:r>
    </w:p>
    <w:p w14:paraId="621A7AA7" w14:textId="53BDA203" w:rsidP="00F3597A" w:rsidR="00A00DD6" w:rsidRDefault="0076507E" w:rsidRPr="001110B4">
      <w:pPr>
        <w:pStyle w:val="d11"/>
        <w:spacing w:line="384" w:lineRule="atLeast"/>
        <w:ind w:left="705"/>
        <w:jc w:val="both"/>
        <w:rPr>
          <w:b w:val="0"/>
          <w:color w:val="auto"/>
          <w:sz w:val="24"/>
          <w:szCs w:val="24"/>
        </w:rPr>
      </w:pPr>
      <w:r>
        <w:rPr>
          <w:b w:val="0"/>
          <w:color w:val="auto"/>
          <w:sz w:val="24"/>
          <w:szCs w:val="24"/>
        </w:rPr>
        <w:t>Les salariés</w:t>
      </w:r>
      <w:r w:rsidR="00A00DD6" w:rsidRPr="001110B4">
        <w:rPr>
          <w:b w:val="0"/>
          <w:color w:val="auto"/>
          <w:sz w:val="24"/>
          <w:szCs w:val="24"/>
        </w:rPr>
        <w:t xml:space="preserve"> de l’entreprise </w:t>
      </w:r>
      <w:r w:rsidR="00252A51">
        <w:rPr>
          <w:b w:val="0"/>
          <w:color w:val="auto"/>
          <w:sz w:val="24"/>
          <w:szCs w:val="24"/>
        </w:rPr>
        <w:t>EURL JEROME FOSSE</w:t>
      </w:r>
      <w:r w:rsidR="00A85F70">
        <w:rPr>
          <w:b w:val="0"/>
          <w:color w:val="auto"/>
          <w:sz w:val="24"/>
          <w:szCs w:val="24"/>
        </w:rPr>
        <w:t xml:space="preserve"> </w:t>
      </w:r>
      <w:r w:rsidR="00A00DD6" w:rsidRPr="001110B4">
        <w:rPr>
          <w:b w:val="0"/>
          <w:color w:val="auto"/>
          <w:sz w:val="24"/>
          <w:szCs w:val="24"/>
        </w:rPr>
        <w:t xml:space="preserve">représentés par l’ensemble des salariés présents dans l’entreprise à ce jour, </w:t>
      </w:r>
    </w:p>
    <w:p w14:paraId="2CE05580" w14:textId="77777777" w:rsidP="00F3597A" w:rsidR="00A00DD6" w:rsidRDefault="00A00DD6" w:rsidRPr="001110B4">
      <w:pPr>
        <w:pStyle w:val="d11"/>
        <w:spacing w:line="384" w:lineRule="atLeast"/>
        <w:ind w:firstLine="585"/>
        <w:jc w:val="both"/>
        <w:rPr>
          <w:b w:val="0"/>
          <w:color w:val="auto"/>
          <w:sz w:val="24"/>
          <w:szCs w:val="24"/>
          <w:u w:val="single"/>
        </w:rPr>
      </w:pPr>
      <w:proofErr w:type="gramStart"/>
      <w:r w:rsidRPr="001110B4">
        <w:rPr>
          <w:b w:val="0"/>
          <w:color w:val="auto"/>
          <w:sz w:val="24"/>
          <w:szCs w:val="24"/>
        </w:rPr>
        <w:t>ci</w:t>
      </w:r>
      <w:proofErr w:type="gramEnd"/>
      <w:r w:rsidRPr="001110B4">
        <w:rPr>
          <w:b w:val="0"/>
          <w:color w:val="auto"/>
          <w:sz w:val="24"/>
          <w:szCs w:val="24"/>
        </w:rPr>
        <w:t xml:space="preserve">-après désignés </w:t>
      </w:r>
      <w:r w:rsidRPr="001110B4">
        <w:rPr>
          <w:b w:val="0"/>
          <w:color w:val="auto"/>
          <w:sz w:val="24"/>
          <w:szCs w:val="24"/>
          <w:u w:val="single"/>
        </w:rPr>
        <w:t>« les salariés ».</w:t>
      </w:r>
    </w:p>
    <w:p w14:paraId="353CDA81" w14:textId="77777777" w:rsidP="00A00DD6" w:rsidR="00A00DD6" w:rsidRDefault="00A00DD6" w:rsidRPr="001110B4">
      <w:pPr>
        <w:pStyle w:val="d11"/>
        <w:spacing w:line="384" w:lineRule="atLeast"/>
        <w:jc w:val="both"/>
        <w:rPr>
          <w:b w:val="0"/>
          <w:color w:val="auto"/>
          <w:sz w:val="24"/>
          <w:szCs w:val="24"/>
          <w:u w:val="single"/>
        </w:rPr>
      </w:pPr>
    </w:p>
    <w:p w14:paraId="7A9759E1" w14:textId="77777777" w:rsidP="00A00DD6" w:rsidR="00A00DD6" w:rsidRDefault="00A00DD6" w:rsidRPr="001110B4">
      <w:pPr>
        <w:pStyle w:val="d11"/>
        <w:spacing w:line="384" w:lineRule="atLeast"/>
        <w:jc w:val="both"/>
        <w:rPr>
          <w:color w:val="auto"/>
          <w:sz w:val="24"/>
          <w:szCs w:val="24"/>
          <w:u w:val="single"/>
        </w:rPr>
      </w:pPr>
      <w:r w:rsidRPr="001110B4">
        <w:rPr>
          <w:color w:val="auto"/>
          <w:sz w:val="24"/>
          <w:szCs w:val="24"/>
          <w:u w:val="single"/>
        </w:rPr>
        <w:t xml:space="preserve">Il a été convenu ce qui suit : </w:t>
      </w:r>
    </w:p>
    <w:p w14:paraId="1B6016D5" w14:textId="77777777" w:rsidP="00A00DD6" w:rsidR="00A00DD6" w:rsidRDefault="00A00DD6" w:rsidRPr="001110B4">
      <w:pPr>
        <w:pStyle w:val="d11"/>
        <w:spacing w:line="384" w:lineRule="atLeast"/>
        <w:jc w:val="both"/>
        <w:rPr>
          <w:color w:val="auto"/>
          <w:sz w:val="24"/>
          <w:szCs w:val="24"/>
        </w:rPr>
      </w:pPr>
    </w:p>
    <w:p w14:paraId="5058BA3A" w14:textId="77777777" w:rsidP="002F4DF2" w:rsidR="00187EC7" w:rsidRDefault="00A00DD6" w:rsidRPr="001110B4">
      <w:pPr>
        <w:pStyle w:val="d11"/>
        <w:spacing w:line="384" w:lineRule="atLeast"/>
        <w:jc w:val="both"/>
        <w:rPr>
          <w:color w:val="auto"/>
          <w:sz w:val="24"/>
          <w:szCs w:val="24"/>
        </w:rPr>
      </w:pPr>
      <w:r w:rsidRPr="001110B4">
        <w:rPr>
          <w:b w:val="0"/>
          <w:color w:val="auto"/>
          <w:sz w:val="24"/>
          <w:szCs w:val="24"/>
        </w:rPr>
        <w:tab/>
      </w:r>
      <w:r w:rsidR="00187EC7" w:rsidRPr="001110B4">
        <w:rPr>
          <w:color w:val="auto"/>
          <w:sz w:val="24"/>
          <w:szCs w:val="24"/>
        </w:rPr>
        <w:t xml:space="preserve">1. </w:t>
      </w:r>
      <w:r w:rsidRPr="001110B4">
        <w:rPr>
          <w:color w:val="auto"/>
          <w:sz w:val="24"/>
          <w:szCs w:val="24"/>
        </w:rPr>
        <w:t>Champ d’application</w:t>
      </w:r>
    </w:p>
    <w:p w14:paraId="76ED1C88" w14:textId="48496B1D" w:rsidP="002F4DF2" w:rsidR="00187EC7" w:rsidRDefault="00A00DD6" w:rsidRPr="001110B4">
      <w:pPr>
        <w:spacing w:after="120" w:before="120" w:line="384" w:lineRule="atLeast"/>
        <w:ind w:left="120" w:right="120"/>
        <w:jc w:val="both"/>
      </w:pPr>
      <w:r w:rsidRPr="001110B4">
        <w:t>Le présent accord s’appliq</w:t>
      </w:r>
      <w:r w:rsidR="006A0F7B">
        <w:t xml:space="preserve">ue au personnel de l’entreprise </w:t>
      </w:r>
      <w:r w:rsidR="00252A51">
        <w:t>EURL JEROME FOSS</w:t>
      </w:r>
      <w:r w:rsidR="003C3079">
        <w:t>E</w:t>
      </w:r>
      <w:r w:rsidRPr="001110B4">
        <w:t>, pour les personnes em</w:t>
      </w:r>
      <w:r w:rsidR="00F9512D" w:rsidRPr="001110B4">
        <w:t>ployées</w:t>
      </w:r>
      <w:r w:rsidRPr="001110B4">
        <w:t xml:space="preserve"> en CDI ou CDD.</w:t>
      </w:r>
    </w:p>
    <w:p w14:paraId="016C88F8" w14:textId="77777777" w:rsidP="002F4DF2" w:rsidR="00026B12" w:rsidRDefault="00026B12" w:rsidRPr="001110B4">
      <w:pPr>
        <w:spacing w:after="120" w:before="120" w:line="384" w:lineRule="atLeast"/>
        <w:ind w:left="120" w:right="120"/>
        <w:jc w:val="both"/>
      </w:pPr>
    </w:p>
    <w:p w14:paraId="3BCF3370" w14:textId="77777777" w:rsidP="00A00DD6" w:rsidR="00187EC7" w:rsidRDefault="00187EC7" w:rsidRPr="001110B4">
      <w:pPr>
        <w:pStyle w:val="d11"/>
        <w:spacing w:line="384" w:lineRule="atLeast"/>
        <w:ind w:firstLine="588"/>
        <w:jc w:val="both"/>
        <w:rPr>
          <w:color w:val="auto"/>
          <w:sz w:val="24"/>
          <w:szCs w:val="24"/>
        </w:rPr>
      </w:pPr>
      <w:r w:rsidRPr="001110B4">
        <w:rPr>
          <w:color w:val="auto"/>
          <w:sz w:val="24"/>
          <w:szCs w:val="24"/>
        </w:rPr>
        <w:t xml:space="preserve">2. </w:t>
      </w:r>
      <w:r w:rsidR="00A00DD6" w:rsidRPr="001110B4">
        <w:rPr>
          <w:color w:val="auto"/>
          <w:sz w:val="24"/>
          <w:szCs w:val="24"/>
        </w:rPr>
        <w:t xml:space="preserve">Semaine de référence pour l’évaluation des heures supplémentaires </w:t>
      </w:r>
    </w:p>
    <w:p w14:paraId="16F52303" w14:textId="77777777" w:rsidP="002F4DF2" w:rsidR="00A00DD6" w:rsidRDefault="00187EC7" w:rsidRPr="001110B4">
      <w:pPr>
        <w:spacing w:after="120" w:before="120" w:line="384" w:lineRule="atLeast"/>
        <w:ind w:left="120" w:right="120"/>
        <w:jc w:val="both"/>
      </w:pPr>
      <w:r w:rsidRPr="001110B4">
        <w:t xml:space="preserve">En application des dispositions de </w:t>
      </w:r>
      <w:r w:rsidRPr="001110B4">
        <w:rPr>
          <w:rStyle w:val="linktodoc"/>
        </w:rPr>
        <w:t>l'article L. 3121-3</w:t>
      </w:r>
      <w:r w:rsidR="00A00DD6" w:rsidRPr="001110B4">
        <w:rPr>
          <w:rStyle w:val="linktodoc"/>
        </w:rPr>
        <w:t>2</w:t>
      </w:r>
      <w:r w:rsidRPr="001110B4">
        <w:rPr>
          <w:rStyle w:val="linktodoc"/>
        </w:rPr>
        <w:t xml:space="preserve"> du Code du travail</w:t>
      </w:r>
      <w:r w:rsidRPr="001110B4">
        <w:t>,</w:t>
      </w:r>
      <w:r w:rsidR="00A00DD6" w:rsidRPr="001110B4">
        <w:t xml:space="preserve"> compte tenu des spécificités de l’activité de l’entreprise, il est convenu que, pour l’appréciation des heures supplémentaires, la semaine débute le </w:t>
      </w:r>
      <w:r w:rsidR="00524F66" w:rsidRPr="001110B4">
        <w:t>l</w:t>
      </w:r>
      <w:r w:rsidR="00A00DD6" w:rsidRPr="001110B4">
        <w:t xml:space="preserve">undi à 0 heure et se termine le </w:t>
      </w:r>
      <w:r w:rsidR="00524F66" w:rsidRPr="001110B4">
        <w:t>d</w:t>
      </w:r>
      <w:r w:rsidR="00A00DD6" w:rsidRPr="001110B4">
        <w:t>imanche à 24 heures.</w:t>
      </w:r>
    </w:p>
    <w:p w14:paraId="554CE86E" w14:textId="77777777" w:rsidP="002F4DF2" w:rsidR="00026B12" w:rsidRDefault="00026B12" w:rsidRPr="001110B4">
      <w:pPr>
        <w:spacing w:after="120" w:before="120" w:line="384" w:lineRule="atLeast"/>
        <w:ind w:left="120" w:right="120"/>
        <w:jc w:val="both"/>
      </w:pPr>
    </w:p>
    <w:p w14:paraId="027DA299" w14:textId="77777777" w:rsidP="007E2FA9" w:rsidR="00187EC7" w:rsidRDefault="00187EC7" w:rsidRPr="001110B4">
      <w:pPr>
        <w:pStyle w:val="d11"/>
        <w:spacing w:line="384" w:lineRule="atLeast"/>
        <w:ind w:firstLine="708" w:left="0"/>
        <w:jc w:val="both"/>
        <w:rPr>
          <w:color w:val="auto"/>
          <w:sz w:val="24"/>
          <w:szCs w:val="24"/>
        </w:rPr>
      </w:pPr>
      <w:r w:rsidRPr="001110B4">
        <w:rPr>
          <w:color w:val="auto"/>
          <w:sz w:val="24"/>
          <w:szCs w:val="24"/>
        </w:rPr>
        <w:t xml:space="preserve">3. </w:t>
      </w:r>
      <w:r w:rsidR="007E2FA9" w:rsidRPr="001110B4">
        <w:rPr>
          <w:color w:val="auto"/>
          <w:sz w:val="24"/>
          <w:szCs w:val="24"/>
        </w:rPr>
        <w:t>Taux de majoration des heures supplémentaires accomplies au-delà de la durée légale</w:t>
      </w:r>
      <w:r w:rsidRPr="001110B4">
        <w:rPr>
          <w:color w:val="auto"/>
          <w:sz w:val="24"/>
          <w:szCs w:val="24"/>
        </w:rPr>
        <w:t xml:space="preserve"> </w:t>
      </w:r>
    </w:p>
    <w:p w14:paraId="28D38ADF" w14:textId="6FCA0A4B" w:rsidP="00A00DD6" w:rsidR="00A00DD6" w:rsidRDefault="007E2FA9">
      <w:pPr>
        <w:spacing w:after="120" w:before="120" w:line="384" w:lineRule="atLeast"/>
        <w:ind w:left="120" w:right="120"/>
        <w:jc w:val="both"/>
      </w:pPr>
      <w:r w:rsidRPr="001110B4">
        <w:t xml:space="preserve">En application des dispositions de l’article L. 3121-33 du Code du Travail, </w:t>
      </w:r>
      <w:r w:rsidR="00A00DD6" w:rsidRPr="001110B4">
        <w:t>le taux de majoration des heures su</w:t>
      </w:r>
      <w:r w:rsidRPr="001110B4">
        <w:t>pplémentaires accomplies au-delà</w:t>
      </w:r>
      <w:r w:rsidR="00A00DD6" w:rsidRPr="001110B4">
        <w:t xml:space="preserve"> de la durée légale </w:t>
      </w:r>
      <w:r w:rsidR="009E2782" w:rsidRPr="001110B4">
        <w:t>est</w:t>
      </w:r>
      <w:r w:rsidR="00A00DD6" w:rsidRPr="001110B4">
        <w:t xml:space="preserve"> fixé </w:t>
      </w:r>
      <w:r w:rsidR="0076507E">
        <w:t xml:space="preserve">à </w:t>
      </w:r>
      <w:r w:rsidR="0076507E" w:rsidRPr="00DA18DE">
        <w:t xml:space="preserve">25 </w:t>
      </w:r>
      <w:r w:rsidR="009E2782" w:rsidRPr="00DA18DE">
        <w:t>%.</w:t>
      </w:r>
    </w:p>
    <w:p w14:paraId="34F9E2BF" w14:textId="6506D7FE" w:rsidP="00A00DD6" w:rsidR="002A0A0B" w:rsidRDefault="002A0A0B">
      <w:pPr>
        <w:spacing w:after="120" w:before="120" w:line="384" w:lineRule="atLeast"/>
        <w:ind w:left="120" w:right="120"/>
        <w:jc w:val="both"/>
      </w:pPr>
    </w:p>
    <w:p w14:paraId="529922DC" w14:textId="77777777" w:rsidP="00A00DD6" w:rsidR="00896963" w:rsidRDefault="00896963" w:rsidRPr="001110B4">
      <w:pPr>
        <w:spacing w:after="120" w:before="120" w:line="384" w:lineRule="atLeast"/>
        <w:ind w:left="120" w:right="120"/>
        <w:jc w:val="both"/>
      </w:pPr>
    </w:p>
    <w:p w14:paraId="3727EDFA" w14:textId="77777777" w:rsidP="00A85F70" w:rsidR="001351EC" w:rsidRDefault="001351EC" w:rsidRPr="001110B4">
      <w:pPr>
        <w:pStyle w:val="d11"/>
        <w:spacing w:line="384" w:lineRule="atLeast"/>
        <w:ind w:firstLine="708" w:left="0"/>
        <w:jc w:val="both"/>
        <w:rPr>
          <w:color w:val="auto"/>
          <w:sz w:val="24"/>
          <w:szCs w:val="24"/>
        </w:rPr>
      </w:pPr>
      <w:r w:rsidRPr="001110B4">
        <w:rPr>
          <w:color w:val="auto"/>
          <w:sz w:val="24"/>
          <w:szCs w:val="24"/>
        </w:rPr>
        <w:lastRenderedPageBreak/>
        <w:t>4. Contingent annuel d’heures supplémentaires</w:t>
      </w:r>
    </w:p>
    <w:p w14:paraId="11E14E3D" w14:textId="44A5F6BB" w:rsidP="002F4DF2" w:rsidR="00187EC7" w:rsidRDefault="00187EC7" w:rsidRPr="001110B4">
      <w:pPr>
        <w:spacing w:after="120" w:before="120" w:line="384" w:lineRule="atLeast"/>
        <w:ind w:left="120" w:right="120"/>
        <w:jc w:val="both"/>
      </w:pPr>
      <w:r w:rsidRPr="001110B4">
        <w:t xml:space="preserve">En application des dispositions de </w:t>
      </w:r>
      <w:r w:rsidRPr="001110B4">
        <w:rPr>
          <w:rStyle w:val="linktodoc"/>
        </w:rPr>
        <w:t>l'article L. 3121-33 du Code du travail</w:t>
      </w:r>
      <w:r w:rsidRPr="001110B4">
        <w:t xml:space="preserve">, le contingent annuel d'heures supplémentaires prévu à </w:t>
      </w:r>
      <w:r w:rsidRPr="001110B4">
        <w:rPr>
          <w:rStyle w:val="linktodoc"/>
        </w:rPr>
        <w:t>l'article L. 3121-30 du Code du travail</w:t>
      </w:r>
      <w:r w:rsidR="00B60397">
        <w:t xml:space="preserve"> est fixé à 4</w:t>
      </w:r>
      <w:r w:rsidR="00A85F70">
        <w:t>0</w:t>
      </w:r>
      <w:r w:rsidR="00B60397">
        <w:t>0</w:t>
      </w:r>
      <w:r w:rsidRPr="001110B4">
        <w:t xml:space="preserve"> heures par salarié.</w:t>
      </w:r>
    </w:p>
    <w:p w14:paraId="0B833967" w14:textId="77777777" w:rsidP="002F4DF2" w:rsidR="005263DE" w:rsidRDefault="005263DE" w:rsidRPr="001110B4">
      <w:pPr>
        <w:spacing w:after="120" w:before="120" w:line="384" w:lineRule="atLeast"/>
        <w:ind w:left="120" w:right="120"/>
        <w:jc w:val="both"/>
      </w:pPr>
    </w:p>
    <w:p w14:paraId="443DE395" w14:textId="77777777" w:rsidP="007E2FA9" w:rsidR="00187EC7" w:rsidRDefault="001351EC" w:rsidRPr="001110B4">
      <w:pPr>
        <w:pStyle w:val="d11"/>
        <w:spacing w:line="384" w:lineRule="atLeast"/>
        <w:ind w:firstLine="588"/>
        <w:jc w:val="both"/>
        <w:rPr>
          <w:color w:val="auto"/>
          <w:sz w:val="24"/>
          <w:szCs w:val="24"/>
        </w:rPr>
      </w:pPr>
      <w:r w:rsidRPr="001110B4">
        <w:rPr>
          <w:color w:val="auto"/>
          <w:sz w:val="24"/>
          <w:szCs w:val="24"/>
        </w:rPr>
        <w:t>5</w:t>
      </w:r>
      <w:r w:rsidR="00187EC7" w:rsidRPr="001110B4">
        <w:rPr>
          <w:color w:val="auto"/>
          <w:sz w:val="24"/>
          <w:szCs w:val="24"/>
        </w:rPr>
        <w:t xml:space="preserve">. Conditions d'accomplissement des heures supplémentaires </w:t>
      </w:r>
    </w:p>
    <w:p w14:paraId="1550A9B1" w14:textId="77777777" w:rsidP="002F4DF2" w:rsidR="00187EC7" w:rsidRDefault="00187EC7" w:rsidRPr="001110B4">
      <w:pPr>
        <w:spacing w:after="120" w:before="120" w:line="384" w:lineRule="atLeast"/>
        <w:ind w:left="120" w:right="120"/>
        <w:jc w:val="both"/>
      </w:pPr>
      <w:r w:rsidRPr="001110B4">
        <w:t>Les heures supplémentaires sont accomplies, dans la limite du contingent annuel applicable dans l'entreprise, après information des délégués du personnel, s'ils existent.</w:t>
      </w:r>
    </w:p>
    <w:p w14:paraId="528AA79E" w14:textId="77777777" w:rsidP="002F4DF2" w:rsidR="00187EC7" w:rsidRDefault="00187EC7" w:rsidRPr="001110B4">
      <w:pPr>
        <w:spacing w:after="120" w:before="120" w:line="384" w:lineRule="atLeast"/>
        <w:ind w:left="120" w:right="120"/>
        <w:jc w:val="both"/>
      </w:pPr>
      <w:r w:rsidRPr="001110B4">
        <w:t>Les heures supplémentaires sont accomplies, au-delà du contingent annuel applicable dans l'entreprise, après avis du comité d'entreprise ou, à défaut, des délégués du personnel, s'ils existent.</w:t>
      </w:r>
    </w:p>
    <w:p w14:paraId="2C4D3AB5" w14:textId="77777777" w:rsidP="002F4DF2" w:rsidR="00641005" w:rsidRDefault="00641005" w:rsidRPr="001110B4">
      <w:pPr>
        <w:spacing w:after="120" w:before="120" w:line="384" w:lineRule="atLeast"/>
        <w:ind w:left="120" w:right="120"/>
        <w:jc w:val="both"/>
      </w:pPr>
    </w:p>
    <w:p w14:paraId="29D1F138" w14:textId="77777777" w:rsidP="007E2FA9" w:rsidR="00187EC7" w:rsidRDefault="001351EC" w:rsidRPr="001110B4">
      <w:pPr>
        <w:pStyle w:val="d11"/>
        <w:spacing w:line="384" w:lineRule="atLeast"/>
        <w:ind w:firstLine="588"/>
        <w:jc w:val="both"/>
        <w:rPr>
          <w:color w:val="auto"/>
          <w:sz w:val="24"/>
          <w:szCs w:val="24"/>
        </w:rPr>
      </w:pPr>
      <w:r w:rsidRPr="001110B4">
        <w:rPr>
          <w:color w:val="auto"/>
          <w:sz w:val="24"/>
          <w:szCs w:val="24"/>
        </w:rPr>
        <w:t>6</w:t>
      </w:r>
      <w:r w:rsidR="00187EC7" w:rsidRPr="001110B4">
        <w:rPr>
          <w:color w:val="auto"/>
          <w:sz w:val="24"/>
          <w:szCs w:val="24"/>
        </w:rPr>
        <w:t xml:space="preserve">. Contrepartie obligatoire sous forme de repos des heures accomplies au-delà du contingent annuel d'heures supplémentaires </w:t>
      </w:r>
    </w:p>
    <w:p w14:paraId="761FC569" w14:textId="77777777" w:rsidP="001351EC" w:rsidR="00187EC7" w:rsidRDefault="001351EC" w:rsidRPr="001110B4">
      <w:pPr>
        <w:pStyle w:val="d21"/>
        <w:spacing w:line="384" w:lineRule="atLeast"/>
        <w:ind w:firstLine="588" w:left="828"/>
        <w:jc w:val="both"/>
        <w:rPr>
          <w:color w:val="auto"/>
          <w:sz w:val="24"/>
          <w:szCs w:val="24"/>
        </w:rPr>
      </w:pPr>
      <w:r w:rsidRPr="001110B4">
        <w:rPr>
          <w:color w:val="auto"/>
          <w:sz w:val="24"/>
          <w:szCs w:val="24"/>
        </w:rPr>
        <w:t>6</w:t>
      </w:r>
      <w:r w:rsidR="00187EC7" w:rsidRPr="001110B4">
        <w:rPr>
          <w:color w:val="auto"/>
          <w:sz w:val="24"/>
          <w:szCs w:val="24"/>
        </w:rPr>
        <w:t xml:space="preserve">-1. Durée et caractéristiques de la contrepartie </w:t>
      </w:r>
    </w:p>
    <w:p w14:paraId="3BE545B4" w14:textId="77777777" w:rsidP="002F4DF2" w:rsidR="00187EC7" w:rsidRDefault="00187EC7" w:rsidRPr="001110B4">
      <w:pPr>
        <w:spacing w:after="120" w:before="120" w:line="384" w:lineRule="atLeast"/>
        <w:ind w:left="120" w:right="120"/>
        <w:jc w:val="both"/>
      </w:pPr>
      <w:r w:rsidRPr="001110B4">
        <w:t xml:space="preserve">Les heures supplémentaires effectuées au-delà du contingent annuel ci-dessus fixé donnent lieu à une contrepartie obligatoire sous forme de repos fixée à </w:t>
      </w:r>
      <w:r w:rsidR="007B5FE5" w:rsidRPr="001110B4">
        <w:t>50 %.</w:t>
      </w:r>
    </w:p>
    <w:p w14:paraId="65AFEE45" w14:textId="77777777" w:rsidP="002F4DF2" w:rsidR="00641005" w:rsidRDefault="00641005" w:rsidRPr="001110B4">
      <w:pPr>
        <w:spacing w:after="120" w:before="120" w:line="384" w:lineRule="atLeast"/>
        <w:ind w:left="120" w:right="120"/>
        <w:jc w:val="both"/>
      </w:pPr>
    </w:p>
    <w:p w14:paraId="2954ABC7" w14:textId="77777777" w:rsidP="007E2FA9" w:rsidR="00187EC7" w:rsidRDefault="001351EC" w:rsidRPr="001110B4">
      <w:pPr>
        <w:pStyle w:val="d21"/>
        <w:spacing w:line="384" w:lineRule="atLeast"/>
        <w:ind w:firstLine="588" w:left="828"/>
        <w:jc w:val="both"/>
        <w:rPr>
          <w:color w:val="auto"/>
          <w:sz w:val="24"/>
          <w:szCs w:val="24"/>
        </w:rPr>
      </w:pPr>
      <w:r w:rsidRPr="001110B4">
        <w:rPr>
          <w:color w:val="auto"/>
          <w:sz w:val="24"/>
          <w:szCs w:val="24"/>
        </w:rPr>
        <w:t>6</w:t>
      </w:r>
      <w:r w:rsidR="00187EC7" w:rsidRPr="001110B4">
        <w:rPr>
          <w:color w:val="auto"/>
          <w:sz w:val="24"/>
          <w:szCs w:val="24"/>
        </w:rPr>
        <w:t xml:space="preserve">-2 Conditions de prise de la contrepartie </w:t>
      </w:r>
    </w:p>
    <w:p w14:paraId="304EBB8C" w14:textId="77777777" w:rsidP="002F4DF2" w:rsidR="00187EC7" w:rsidRDefault="00187EC7" w:rsidRPr="001110B4">
      <w:pPr>
        <w:spacing w:after="120" w:before="120" w:line="384" w:lineRule="atLeast"/>
        <w:ind w:left="120" w:right="120"/>
        <w:jc w:val="both"/>
      </w:pPr>
      <w:r w:rsidRPr="001110B4">
        <w:t>Le droit à contrepartie obligatoire en repos est réputé ouvert dès que la durée de ce r</w:t>
      </w:r>
      <w:r w:rsidR="007B5FE5" w:rsidRPr="001110B4">
        <w:t xml:space="preserve">epos atteint 7 </w:t>
      </w:r>
      <w:r w:rsidRPr="001110B4">
        <w:t>heures.</w:t>
      </w:r>
    </w:p>
    <w:p w14:paraId="577DC3EC" w14:textId="77777777" w:rsidP="002F4DF2" w:rsidR="00187EC7" w:rsidRDefault="00187EC7" w:rsidRPr="001110B4">
      <w:pPr>
        <w:spacing w:after="120" w:before="120" w:line="384" w:lineRule="atLeast"/>
        <w:ind w:left="120" w:right="120"/>
        <w:jc w:val="both"/>
      </w:pPr>
      <w:r w:rsidRPr="001110B4">
        <w:t xml:space="preserve">Dès que le droit est ouvert, le repos peut être pris </w:t>
      </w:r>
      <w:r w:rsidR="007B5FE5" w:rsidRPr="001110B4">
        <w:t>par journée entière ou demi-journée.</w:t>
      </w:r>
    </w:p>
    <w:p w14:paraId="0ED21B51" w14:textId="77777777" w:rsidP="002F4DF2" w:rsidR="00187EC7" w:rsidRDefault="00187EC7" w:rsidRPr="001110B4">
      <w:pPr>
        <w:spacing w:after="120" w:before="120" w:line="384" w:lineRule="atLeast"/>
        <w:ind w:left="120" w:right="120"/>
        <w:jc w:val="both"/>
      </w:pPr>
      <w:r w:rsidRPr="001110B4">
        <w:t>La journée ou demi-journée au cours de laquelle le repos est pris est déduite du droit à repos à raison du nombre d'heures de travail que le salarié aurait accompli pendant cette journée ou cette demi-journée.</w:t>
      </w:r>
    </w:p>
    <w:p w14:paraId="2D6E9917" w14:textId="77777777" w:rsidP="002F4DF2" w:rsidR="00187EC7" w:rsidRDefault="00187EC7" w:rsidRPr="001110B4">
      <w:pPr>
        <w:spacing w:after="120" w:before="120" w:line="384" w:lineRule="atLeast"/>
        <w:ind w:left="120" w:right="120"/>
        <w:jc w:val="both"/>
      </w:pPr>
      <w:r w:rsidRPr="001110B4">
        <w:t xml:space="preserve">La contrepartie obligatoire en repos est prise dans un délai maximal de </w:t>
      </w:r>
      <w:r w:rsidR="007B5FE5" w:rsidRPr="001110B4">
        <w:t xml:space="preserve">2 mois </w:t>
      </w:r>
      <w:r w:rsidRPr="001110B4">
        <w:t>suivant l'ouverture du droit.</w:t>
      </w:r>
    </w:p>
    <w:p w14:paraId="06F3D6B5" w14:textId="77777777" w:rsidP="002F4DF2" w:rsidR="00187EC7" w:rsidRDefault="00187EC7" w:rsidRPr="001110B4">
      <w:pPr>
        <w:spacing w:after="120" w:before="120" w:line="384" w:lineRule="atLeast"/>
        <w:ind w:left="120" w:right="120"/>
        <w:jc w:val="both"/>
      </w:pPr>
      <w:r w:rsidRPr="001110B4">
        <w:t>Elle est assimilée à une période de travail effectif pour le calcul des droits du salarié. Elle donne lieu à une indemnisation qui n'entraîne aucune diminution de rémunération par rapport à celle que le salarié aurait perçue s'il avait accompli son travail.</w:t>
      </w:r>
    </w:p>
    <w:p w14:paraId="53809EF1" w14:textId="77777777" w:rsidP="002F4DF2" w:rsidR="00187EC7" w:rsidRDefault="00187EC7" w:rsidRPr="001110B4">
      <w:pPr>
        <w:spacing w:after="120" w:before="120" w:line="384" w:lineRule="atLeast"/>
        <w:ind w:left="120" w:right="120"/>
        <w:jc w:val="both"/>
      </w:pPr>
      <w:r w:rsidRPr="001110B4">
        <w:lastRenderedPageBreak/>
        <w:t>L'absence de demande de prise de la contrepartie obligatoire en repos par le salarié ne peut entraîner la perte de son droit au repos. Dans ce cas, l'employeur lui demande de prendre effectivement ses repos dans un délai maximal d</w:t>
      </w:r>
      <w:r w:rsidR="007B5FE5" w:rsidRPr="001110B4">
        <w:t>’un an.</w:t>
      </w:r>
    </w:p>
    <w:p w14:paraId="085E5E71" w14:textId="77777777" w:rsidP="002F4DF2" w:rsidR="00187EC7" w:rsidRDefault="00187EC7" w:rsidRPr="001110B4">
      <w:pPr>
        <w:spacing w:after="120" w:before="120" w:line="384" w:lineRule="atLeast"/>
        <w:ind w:left="120" w:right="120"/>
        <w:jc w:val="both"/>
      </w:pPr>
      <w:r w:rsidRPr="001110B4">
        <w:t>En cas de rupture du contrat de travail avant que le salarié ait pu bénéficier de la contrepartie obligatoire en repos à laquelle il a droit ou avant qu'il ait acquis des droits suffisants pour pouvoir prendre ce repos, le salarié reçoit une indemnité en espèces correspondant à ses droits acquis.</w:t>
      </w:r>
    </w:p>
    <w:p w14:paraId="3C547EDC" w14:textId="77777777" w:rsidP="002A0A0B" w:rsidR="00BC48AE" w:rsidRDefault="00BC48AE" w:rsidRPr="001110B4">
      <w:pPr>
        <w:spacing w:after="120" w:before="120" w:line="384" w:lineRule="atLeast"/>
        <w:ind w:right="120"/>
        <w:jc w:val="both"/>
      </w:pPr>
    </w:p>
    <w:p w14:paraId="10939165" w14:textId="77777777" w:rsidP="007E2FA9" w:rsidR="00187EC7" w:rsidRDefault="001351EC" w:rsidRPr="001110B4">
      <w:pPr>
        <w:pStyle w:val="d21"/>
        <w:spacing w:line="384" w:lineRule="atLeast"/>
        <w:ind w:firstLine="588" w:left="828"/>
        <w:jc w:val="both"/>
        <w:rPr>
          <w:color w:val="auto"/>
          <w:sz w:val="24"/>
          <w:szCs w:val="24"/>
        </w:rPr>
      </w:pPr>
      <w:r w:rsidRPr="001110B4">
        <w:rPr>
          <w:color w:val="auto"/>
          <w:sz w:val="24"/>
          <w:szCs w:val="24"/>
        </w:rPr>
        <w:t>6</w:t>
      </w:r>
      <w:r w:rsidR="00187EC7" w:rsidRPr="001110B4">
        <w:rPr>
          <w:color w:val="auto"/>
          <w:sz w:val="24"/>
          <w:szCs w:val="24"/>
        </w:rPr>
        <w:t xml:space="preserve">-3. Modalités de demande de la contrepartie </w:t>
      </w:r>
    </w:p>
    <w:p w14:paraId="083D9082" w14:textId="77777777" w:rsidP="002F4DF2" w:rsidR="00187EC7" w:rsidRDefault="00187EC7" w:rsidRPr="001110B4">
      <w:pPr>
        <w:spacing w:after="120" w:before="120" w:line="384" w:lineRule="atLeast"/>
        <w:ind w:left="120" w:right="120"/>
        <w:jc w:val="both"/>
      </w:pPr>
      <w:r w:rsidRPr="001110B4">
        <w:t xml:space="preserve">Le salarié adresse sa demande de contrepartie obligatoire en repos à l'employeur au moins </w:t>
      </w:r>
      <w:r w:rsidR="007B5FE5" w:rsidRPr="001110B4">
        <w:t>une semaine</w:t>
      </w:r>
      <w:r w:rsidRPr="001110B4">
        <w:t xml:space="preserve"> à l'avance, en précisant la date et la durée du repos.</w:t>
      </w:r>
    </w:p>
    <w:p w14:paraId="3CDD8346" w14:textId="77777777" w:rsidP="002F4DF2" w:rsidR="00187EC7" w:rsidRDefault="00187EC7" w:rsidRPr="001110B4">
      <w:pPr>
        <w:spacing w:after="120" w:before="120" w:line="384" w:lineRule="atLeast"/>
        <w:ind w:left="120" w:right="120"/>
        <w:jc w:val="both"/>
      </w:pPr>
      <w:r w:rsidRPr="001110B4">
        <w:t xml:space="preserve">Dans un délai de </w:t>
      </w:r>
      <w:r w:rsidR="007B5FE5" w:rsidRPr="001110B4">
        <w:t>7 jours</w:t>
      </w:r>
      <w:r w:rsidRPr="001110B4">
        <w:t xml:space="preserve"> suivant la réception de la demande, l'employeur informe l'intéressé soit de son accord, soit du report de sa demande.</w:t>
      </w:r>
    </w:p>
    <w:p w14:paraId="1901E92D" w14:textId="77777777" w:rsidP="002F4DF2" w:rsidR="00187EC7" w:rsidRDefault="00187EC7" w:rsidRPr="001110B4">
      <w:pPr>
        <w:spacing w:after="120" w:before="120" w:line="384" w:lineRule="atLeast"/>
        <w:ind w:left="120" w:right="120"/>
        <w:jc w:val="both"/>
      </w:pPr>
      <w:r w:rsidRPr="001110B4">
        <w:t>En cas de report, l'employeur indiquera les raisons qui ont motivé celui-ci.</w:t>
      </w:r>
    </w:p>
    <w:p w14:paraId="795B2787" w14:textId="77777777" w:rsidP="002F4DF2" w:rsidR="00187EC7" w:rsidRDefault="00187EC7" w:rsidRPr="001110B4">
      <w:pPr>
        <w:spacing w:after="120" w:before="120" w:line="384" w:lineRule="atLeast"/>
        <w:ind w:left="120" w:right="120"/>
        <w:jc w:val="both"/>
      </w:pPr>
      <w:r w:rsidRPr="001110B4">
        <w:t>En cas de report, l'employeur propose au salarié une autre date à l'intérieur d'</w:t>
      </w:r>
      <w:r w:rsidR="007B5FE5" w:rsidRPr="001110B4">
        <w:t xml:space="preserve">un délai de 2 mois </w:t>
      </w:r>
      <w:r w:rsidR="00F9512D" w:rsidRPr="001110B4">
        <w:t>au maximum, à compter de la demande du salarié</w:t>
      </w:r>
      <w:r w:rsidR="0082146B" w:rsidRPr="001110B4">
        <w:t>.</w:t>
      </w:r>
    </w:p>
    <w:p w14:paraId="3908717C" w14:textId="77777777" w:rsidP="00026B12" w:rsidR="00026B12" w:rsidRDefault="00187EC7" w:rsidRPr="001110B4">
      <w:pPr>
        <w:spacing w:after="120" w:before="120" w:line="384" w:lineRule="atLeast"/>
        <w:ind w:left="120" w:right="120"/>
        <w:jc w:val="both"/>
      </w:pPr>
      <w:r w:rsidRPr="001110B4">
        <w:t xml:space="preserve">En cas de demandes simultanées ne pouvant être toutes satisfaites compte tenu des impératifs de fonctionnement de l'entreprise, un départage sera opéré en fonction des critères de priorités suivants : </w:t>
      </w:r>
      <w:r w:rsidR="007B5FE5" w:rsidRPr="001110B4">
        <w:t>demandes déjà différées, situation de famille, ancienneté dans l’entreprise.</w:t>
      </w:r>
    </w:p>
    <w:p w14:paraId="13F67D3D" w14:textId="77777777" w:rsidP="00026B12" w:rsidR="00026B12" w:rsidRDefault="00026B12" w:rsidRPr="001110B4">
      <w:pPr>
        <w:spacing w:after="120" w:before="120" w:line="384" w:lineRule="atLeast"/>
        <w:ind w:left="120" w:right="120"/>
        <w:jc w:val="both"/>
      </w:pPr>
    </w:p>
    <w:p w14:paraId="722F42CE" w14:textId="77777777" w:rsidP="00026B12" w:rsidR="00674B26" w:rsidRDefault="005263DE" w:rsidRPr="001110B4">
      <w:pPr>
        <w:spacing w:after="120" w:before="120" w:line="384" w:lineRule="atLeast"/>
        <w:ind w:firstLine="588" w:left="120" w:right="120"/>
        <w:jc w:val="both"/>
        <w:rPr>
          <w:b/>
        </w:rPr>
      </w:pPr>
      <w:r w:rsidRPr="001110B4">
        <w:rPr>
          <w:b/>
        </w:rPr>
        <w:t>7</w:t>
      </w:r>
      <w:r w:rsidR="00674B26" w:rsidRPr="001110B4">
        <w:rPr>
          <w:b/>
        </w:rPr>
        <w:t>. Amplitude journalière de travail</w:t>
      </w:r>
    </w:p>
    <w:p w14:paraId="1A22DB24" w14:textId="77777777" w:rsidP="00674B26" w:rsidR="00674B26" w:rsidRDefault="00674B26" w:rsidRPr="001110B4">
      <w:pPr>
        <w:pStyle w:val="d11"/>
        <w:spacing w:line="384" w:lineRule="atLeast"/>
        <w:jc w:val="both"/>
        <w:rPr>
          <w:b w:val="0"/>
          <w:color w:val="auto"/>
          <w:sz w:val="24"/>
          <w:szCs w:val="24"/>
        </w:rPr>
      </w:pPr>
      <w:r w:rsidRPr="001110B4">
        <w:rPr>
          <w:b w:val="0"/>
          <w:color w:val="auto"/>
          <w:sz w:val="24"/>
          <w:szCs w:val="24"/>
        </w:rPr>
        <w:t xml:space="preserve">Conformément au droit commun, une coupure minimum de 11 heures devra être respectée entre la dernière heure travaillée d’un jour et </w:t>
      </w:r>
      <w:r w:rsidR="00304375" w:rsidRPr="001110B4">
        <w:rPr>
          <w:b w:val="0"/>
          <w:color w:val="auto"/>
          <w:sz w:val="24"/>
          <w:szCs w:val="24"/>
        </w:rPr>
        <w:t>la première heure</w:t>
      </w:r>
      <w:r w:rsidRPr="001110B4">
        <w:rPr>
          <w:b w:val="0"/>
          <w:color w:val="auto"/>
          <w:sz w:val="24"/>
          <w:szCs w:val="24"/>
        </w:rPr>
        <w:t xml:space="preserve"> du jour suivant.</w:t>
      </w:r>
    </w:p>
    <w:p w14:paraId="463DA2C2" w14:textId="77777777" w:rsidP="00304375" w:rsidR="00304375" w:rsidRDefault="00304375" w:rsidRPr="001110B4">
      <w:pPr>
        <w:pStyle w:val="d11"/>
        <w:spacing w:line="384" w:lineRule="atLeast"/>
        <w:ind w:firstLine="588"/>
        <w:jc w:val="both"/>
        <w:rPr>
          <w:color w:val="auto"/>
          <w:sz w:val="24"/>
          <w:szCs w:val="24"/>
        </w:rPr>
      </w:pPr>
    </w:p>
    <w:p w14:paraId="4599CC89" w14:textId="77777777" w:rsidP="00304375" w:rsidR="00304375" w:rsidRDefault="00026B12" w:rsidRPr="001110B4">
      <w:pPr>
        <w:pStyle w:val="d11"/>
        <w:spacing w:line="384" w:lineRule="atLeast"/>
        <w:ind w:firstLine="588"/>
        <w:jc w:val="both"/>
        <w:rPr>
          <w:color w:val="auto"/>
          <w:sz w:val="24"/>
          <w:szCs w:val="24"/>
        </w:rPr>
      </w:pPr>
      <w:r w:rsidRPr="001110B4">
        <w:rPr>
          <w:color w:val="auto"/>
          <w:sz w:val="24"/>
          <w:szCs w:val="24"/>
        </w:rPr>
        <w:t>8</w:t>
      </w:r>
      <w:r w:rsidR="00304375" w:rsidRPr="001110B4">
        <w:rPr>
          <w:color w:val="auto"/>
          <w:sz w:val="24"/>
          <w:szCs w:val="24"/>
        </w:rPr>
        <w:t>. Suivi et aménagement de l’accord</w:t>
      </w:r>
    </w:p>
    <w:p w14:paraId="3848785D" w14:textId="77777777" w:rsidP="00304375" w:rsidR="00304375" w:rsidRDefault="00304375" w:rsidRPr="001110B4">
      <w:pPr>
        <w:pStyle w:val="d11"/>
        <w:spacing w:line="384" w:lineRule="atLeast"/>
        <w:jc w:val="both"/>
        <w:rPr>
          <w:b w:val="0"/>
          <w:color w:val="auto"/>
          <w:sz w:val="24"/>
          <w:szCs w:val="24"/>
        </w:rPr>
      </w:pPr>
      <w:r w:rsidRPr="001110B4">
        <w:rPr>
          <w:b w:val="0"/>
          <w:color w:val="auto"/>
          <w:sz w:val="24"/>
          <w:szCs w:val="24"/>
        </w:rPr>
        <w:t>La dimension de l’entreprise permettra des échanges réguliers sur les conséquences de cet accord</w:t>
      </w:r>
      <w:r w:rsidR="002E168B" w:rsidRPr="001110B4">
        <w:rPr>
          <w:b w:val="0"/>
          <w:color w:val="auto"/>
          <w:sz w:val="24"/>
          <w:szCs w:val="24"/>
        </w:rPr>
        <w:t>.</w:t>
      </w:r>
    </w:p>
    <w:p w14:paraId="4F3E6465" w14:textId="77777777" w:rsidP="00304375" w:rsidR="00304375" w:rsidRDefault="00304375" w:rsidRPr="001110B4">
      <w:pPr>
        <w:pStyle w:val="d11"/>
        <w:spacing w:line="384" w:lineRule="atLeast"/>
        <w:jc w:val="both"/>
        <w:rPr>
          <w:b w:val="0"/>
          <w:color w:val="auto"/>
          <w:sz w:val="24"/>
          <w:szCs w:val="24"/>
        </w:rPr>
      </w:pPr>
      <w:r w:rsidRPr="001110B4">
        <w:rPr>
          <w:b w:val="0"/>
          <w:color w:val="auto"/>
          <w:sz w:val="24"/>
          <w:szCs w:val="24"/>
        </w:rPr>
        <w:t>Si nécessaire, il sera procédé à des ajustements conduisant à la rédaction d’avenants à</w:t>
      </w:r>
      <w:r w:rsidR="0082146B" w:rsidRPr="001110B4">
        <w:rPr>
          <w:b w:val="0"/>
          <w:color w:val="auto"/>
          <w:sz w:val="24"/>
          <w:szCs w:val="24"/>
        </w:rPr>
        <w:t xml:space="preserve"> cet accord, voire à sa refonte, si les deux tiers des salariés le demandaient.</w:t>
      </w:r>
    </w:p>
    <w:p w14:paraId="279E6403" w14:textId="77777777" w:rsidP="00304375" w:rsidR="00304375" w:rsidRDefault="00304375" w:rsidRPr="001110B4">
      <w:pPr>
        <w:pStyle w:val="d11"/>
        <w:spacing w:line="384" w:lineRule="atLeast"/>
        <w:jc w:val="both"/>
        <w:rPr>
          <w:color w:val="auto"/>
          <w:sz w:val="24"/>
          <w:szCs w:val="24"/>
        </w:rPr>
      </w:pPr>
    </w:p>
    <w:p w14:paraId="026FA175" w14:textId="77777777" w:rsidP="00304375" w:rsidR="00A80A94" w:rsidRDefault="00A80A94">
      <w:pPr>
        <w:pStyle w:val="d11"/>
        <w:spacing w:line="384" w:lineRule="atLeast"/>
        <w:ind w:firstLine="588"/>
        <w:jc w:val="both"/>
        <w:rPr>
          <w:color w:val="auto"/>
          <w:sz w:val="24"/>
          <w:szCs w:val="24"/>
        </w:rPr>
      </w:pPr>
    </w:p>
    <w:p w14:paraId="0F91BB3B" w14:textId="77777777" w:rsidP="00304375" w:rsidR="00304375" w:rsidRDefault="00026B12" w:rsidRPr="001110B4">
      <w:pPr>
        <w:pStyle w:val="d11"/>
        <w:spacing w:line="384" w:lineRule="atLeast"/>
        <w:ind w:firstLine="588"/>
        <w:jc w:val="both"/>
        <w:rPr>
          <w:color w:val="auto"/>
          <w:sz w:val="24"/>
          <w:szCs w:val="24"/>
        </w:rPr>
      </w:pPr>
      <w:r w:rsidRPr="001110B4">
        <w:rPr>
          <w:color w:val="auto"/>
          <w:sz w:val="24"/>
          <w:szCs w:val="24"/>
        </w:rPr>
        <w:lastRenderedPageBreak/>
        <w:t>9</w:t>
      </w:r>
      <w:r w:rsidR="00304375" w:rsidRPr="001110B4">
        <w:rPr>
          <w:color w:val="auto"/>
          <w:sz w:val="24"/>
          <w:szCs w:val="24"/>
        </w:rPr>
        <w:t>. Examen de la situation des salariés et formalisation de l’expression de toutes les parties</w:t>
      </w:r>
    </w:p>
    <w:p w14:paraId="64C882FA" w14:textId="77777777" w:rsidP="00304375" w:rsidR="00304375" w:rsidRDefault="00304375" w:rsidRPr="001110B4">
      <w:pPr>
        <w:pStyle w:val="d11"/>
        <w:spacing w:line="384" w:lineRule="atLeast"/>
        <w:jc w:val="both"/>
        <w:rPr>
          <w:b w:val="0"/>
          <w:color w:val="auto"/>
          <w:sz w:val="24"/>
          <w:szCs w:val="24"/>
        </w:rPr>
      </w:pPr>
      <w:r w:rsidRPr="001110B4">
        <w:rPr>
          <w:b w:val="0"/>
          <w:color w:val="auto"/>
          <w:sz w:val="24"/>
          <w:szCs w:val="24"/>
        </w:rPr>
        <w:t xml:space="preserve">A défaut d’avenant, un échange entre les parties devra être formalisé par écrit, tous les </w:t>
      </w:r>
      <w:r w:rsidR="0082146B" w:rsidRPr="001110B4">
        <w:rPr>
          <w:b w:val="0"/>
          <w:color w:val="auto"/>
          <w:sz w:val="24"/>
          <w:szCs w:val="24"/>
        </w:rPr>
        <w:t>ans</w:t>
      </w:r>
      <w:r w:rsidRPr="001110B4">
        <w:rPr>
          <w:b w:val="0"/>
          <w:color w:val="auto"/>
          <w:sz w:val="24"/>
          <w:szCs w:val="24"/>
        </w:rPr>
        <w:t xml:space="preserve"> pour recueillir les observations sur la réalisation de cet accord et examiner la situation de chacun des salariés notamment au regard de la conciliation entre vie professionnelle et vie personnelle, et au niveau de la sécurité au travail.</w:t>
      </w:r>
    </w:p>
    <w:p w14:paraId="7B5598AB" w14:textId="77777777" w:rsidP="00304375" w:rsidR="00304375" w:rsidRDefault="00304375">
      <w:pPr>
        <w:pStyle w:val="d11"/>
        <w:spacing w:line="384" w:lineRule="atLeast"/>
        <w:jc w:val="both"/>
        <w:rPr>
          <w:color w:val="auto"/>
          <w:sz w:val="24"/>
          <w:szCs w:val="24"/>
        </w:rPr>
      </w:pPr>
    </w:p>
    <w:p w14:paraId="1DCECEE3" w14:textId="77777777" w:rsidP="00304375" w:rsidR="00304375" w:rsidRDefault="00304375" w:rsidRPr="001110B4">
      <w:pPr>
        <w:pStyle w:val="d11"/>
        <w:spacing w:line="384" w:lineRule="atLeast"/>
        <w:ind w:firstLine="588"/>
        <w:jc w:val="both"/>
        <w:rPr>
          <w:color w:val="auto"/>
          <w:sz w:val="24"/>
          <w:szCs w:val="24"/>
        </w:rPr>
      </w:pPr>
      <w:r w:rsidRPr="001110B4">
        <w:rPr>
          <w:color w:val="auto"/>
          <w:sz w:val="24"/>
          <w:szCs w:val="24"/>
        </w:rPr>
        <w:t>1</w:t>
      </w:r>
      <w:r w:rsidR="00026B12" w:rsidRPr="001110B4">
        <w:rPr>
          <w:color w:val="auto"/>
          <w:sz w:val="24"/>
          <w:szCs w:val="24"/>
        </w:rPr>
        <w:t>0</w:t>
      </w:r>
      <w:r w:rsidRPr="001110B4">
        <w:rPr>
          <w:color w:val="auto"/>
          <w:sz w:val="24"/>
          <w:szCs w:val="24"/>
        </w:rPr>
        <w:t>. Information des salariés</w:t>
      </w:r>
    </w:p>
    <w:p w14:paraId="21E38A32" w14:textId="77777777" w:rsidP="00304375" w:rsidR="00304375" w:rsidRDefault="00304375" w:rsidRPr="001110B4">
      <w:pPr>
        <w:pStyle w:val="d11"/>
        <w:spacing w:line="384" w:lineRule="atLeast"/>
        <w:jc w:val="both"/>
        <w:rPr>
          <w:b w:val="0"/>
          <w:color w:val="auto"/>
          <w:sz w:val="24"/>
          <w:szCs w:val="24"/>
        </w:rPr>
      </w:pPr>
      <w:r w:rsidRPr="001110B4">
        <w:rPr>
          <w:b w:val="0"/>
          <w:color w:val="auto"/>
          <w:sz w:val="24"/>
          <w:szCs w:val="24"/>
        </w:rPr>
        <w:t>Chaque salarié embauché à temps plein ou à temps partiel se verra remettre une copie de cet accord et de ses avenants éventuels.</w:t>
      </w:r>
    </w:p>
    <w:p w14:paraId="31396EB1" w14:textId="77777777" w:rsidP="00304375" w:rsidR="00304375" w:rsidRDefault="00304375" w:rsidRPr="001110B4">
      <w:pPr>
        <w:pStyle w:val="d11"/>
        <w:spacing w:line="384" w:lineRule="atLeast"/>
        <w:jc w:val="both"/>
        <w:rPr>
          <w:color w:val="auto"/>
          <w:sz w:val="24"/>
          <w:szCs w:val="24"/>
        </w:rPr>
      </w:pPr>
    </w:p>
    <w:p w14:paraId="03583D91" w14:textId="77777777" w:rsidP="00BC48AE" w:rsidR="00BC48AE" w:rsidRDefault="00304375" w:rsidRPr="001110B4">
      <w:pPr>
        <w:pStyle w:val="d11"/>
        <w:spacing w:after="288" w:afterLines="120" w:before="288" w:beforeLines="120" w:line="380" w:lineRule="atLeast"/>
        <w:ind w:firstLine="588"/>
        <w:jc w:val="both"/>
        <w:rPr>
          <w:color w:val="auto"/>
          <w:sz w:val="24"/>
          <w:szCs w:val="24"/>
        </w:rPr>
      </w:pPr>
      <w:r w:rsidRPr="001110B4">
        <w:rPr>
          <w:color w:val="auto"/>
          <w:sz w:val="24"/>
          <w:szCs w:val="24"/>
        </w:rPr>
        <w:t>1</w:t>
      </w:r>
      <w:r w:rsidR="00026B12" w:rsidRPr="001110B4">
        <w:rPr>
          <w:color w:val="auto"/>
          <w:sz w:val="24"/>
          <w:szCs w:val="24"/>
        </w:rPr>
        <w:t>1</w:t>
      </w:r>
      <w:r w:rsidRPr="001110B4">
        <w:rPr>
          <w:color w:val="auto"/>
          <w:sz w:val="24"/>
          <w:szCs w:val="24"/>
        </w:rPr>
        <w:t xml:space="preserve">. </w:t>
      </w:r>
      <w:r w:rsidR="00026B12" w:rsidRPr="001110B4">
        <w:rPr>
          <w:color w:val="auto"/>
          <w:sz w:val="24"/>
          <w:szCs w:val="24"/>
        </w:rPr>
        <w:t>Validité de l’accord</w:t>
      </w:r>
    </w:p>
    <w:p w14:paraId="6B3E9F2B" w14:textId="77777777" w:rsidP="00BC48AE" w:rsidR="00212CEB" w:rsidRDefault="00212CEB" w:rsidRPr="001110B4">
      <w:pPr>
        <w:pStyle w:val="Corpsdetexte"/>
        <w:spacing w:after="288" w:afterLines="120" w:before="288" w:beforeLines="120" w:line="380" w:lineRule="atLeast"/>
        <w:jc w:val="both"/>
        <w:rPr>
          <w:rFonts w:ascii="Times New Roman" w:cs="Times New Roman" w:hAnsi="Times New Roman"/>
          <w:sz w:val="24"/>
          <w:szCs w:val="24"/>
          <w:lang w:val="fr-FR"/>
        </w:rPr>
      </w:pPr>
      <w:r w:rsidRPr="001110B4">
        <w:rPr>
          <w:rFonts w:ascii="Times New Roman" w:cs="Times New Roman" w:hAnsi="Times New Roman"/>
          <w:sz w:val="24"/>
          <w:szCs w:val="24"/>
          <w:lang w:val="fr-FR"/>
        </w:rPr>
        <w:t>La</w:t>
      </w:r>
      <w:r w:rsidRPr="001110B4">
        <w:rPr>
          <w:rFonts w:ascii="Times New Roman" w:cs="Times New Roman" w:hAnsi="Times New Roman"/>
          <w:spacing w:val="-13"/>
          <w:sz w:val="24"/>
          <w:szCs w:val="24"/>
          <w:lang w:val="fr-FR"/>
        </w:rPr>
        <w:t xml:space="preserve"> </w:t>
      </w:r>
      <w:r w:rsidRPr="001110B4">
        <w:rPr>
          <w:rFonts w:ascii="Times New Roman" w:cs="Times New Roman" w:hAnsi="Times New Roman"/>
          <w:sz w:val="24"/>
          <w:szCs w:val="24"/>
          <w:lang w:val="fr-FR"/>
        </w:rPr>
        <w:t>validité</w:t>
      </w:r>
      <w:r w:rsidRPr="001110B4">
        <w:rPr>
          <w:rFonts w:ascii="Times New Roman" w:cs="Times New Roman" w:hAnsi="Times New Roman"/>
          <w:spacing w:val="-13"/>
          <w:sz w:val="24"/>
          <w:szCs w:val="24"/>
          <w:lang w:val="fr-FR"/>
        </w:rPr>
        <w:t xml:space="preserve"> </w:t>
      </w:r>
      <w:r w:rsidRPr="001110B4">
        <w:rPr>
          <w:rFonts w:ascii="Times New Roman" w:cs="Times New Roman" w:hAnsi="Times New Roman"/>
          <w:sz w:val="24"/>
          <w:szCs w:val="24"/>
          <w:lang w:val="fr-FR"/>
        </w:rPr>
        <w:t>du</w:t>
      </w:r>
      <w:r w:rsidRPr="001110B4">
        <w:rPr>
          <w:rFonts w:ascii="Times New Roman" w:cs="Times New Roman" w:hAnsi="Times New Roman"/>
          <w:spacing w:val="-14"/>
          <w:sz w:val="24"/>
          <w:szCs w:val="24"/>
          <w:lang w:val="fr-FR"/>
        </w:rPr>
        <w:t xml:space="preserve"> </w:t>
      </w:r>
      <w:r w:rsidRPr="001110B4">
        <w:rPr>
          <w:rFonts w:ascii="Times New Roman" w:cs="Times New Roman" w:hAnsi="Times New Roman"/>
          <w:sz w:val="24"/>
          <w:szCs w:val="24"/>
          <w:lang w:val="fr-FR"/>
        </w:rPr>
        <w:t>présent</w:t>
      </w:r>
      <w:r w:rsidRPr="001110B4">
        <w:rPr>
          <w:rFonts w:ascii="Times New Roman" w:cs="Times New Roman" w:hAnsi="Times New Roman"/>
          <w:spacing w:val="-11"/>
          <w:sz w:val="24"/>
          <w:szCs w:val="24"/>
          <w:lang w:val="fr-FR"/>
        </w:rPr>
        <w:t xml:space="preserve"> </w:t>
      </w:r>
      <w:r w:rsidRPr="001110B4">
        <w:rPr>
          <w:rFonts w:ascii="Times New Roman" w:cs="Times New Roman" w:hAnsi="Times New Roman"/>
          <w:sz w:val="24"/>
          <w:szCs w:val="24"/>
          <w:lang w:val="fr-FR"/>
        </w:rPr>
        <w:t>accord</w:t>
      </w:r>
      <w:r w:rsidRPr="001110B4">
        <w:rPr>
          <w:rFonts w:ascii="Times New Roman" w:cs="Times New Roman" w:hAnsi="Times New Roman"/>
          <w:spacing w:val="-13"/>
          <w:sz w:val="24"/>
          <w:szCs w:val="24"/>
          <w:lang w:val="fr-FR"/>
        </w:rPr>
        <w:t xml:space="preserve"> </w:t>
      </w:r>
      <w:r w:rsidRPr="001110B4">
        <w:rPr>
          <w:rFonts w:ascii="Times New Roman" w:cs="Times New Roman" w:hAnsi="Times New Roman"/>
          <w:sz w:val="24"/>
          <w:szCs w:val="24"/>
          <w:lang w:val="fr-FR"/>
        </w:rPr>
        <w:t>est</w:t>
      </w:r>
      <w:r w:rsidRPr="001110B4">
        <w:rPr>
          <w:rFonts w:ascii="Times New Roman" w:cs="Times New Roman" w:hAnsi="Times New Roman"/>
          <w:spacing w:val="-12"/>
          <w:sz w:val="24"/>
          <w:szCs w:val="24"/>
          <w:lang w:val="fr-FR"/>
        </w:rPr>
        <w:t xml:space="preserve"> </w:t>
      </w:r>
      <w:r w:rsidR="00BC48AE" w:rsidRPr="001110B4">
        <w:rPr>
          <w:rFonts w:ascii="Times New Roman" w:cs="Times New Roman" w:hAnsi="Times New Roman"/>
          <w:sz w:val="24"/>
          <w:szCs w:val="24"/>
          <w:lang w:val="fr-FR"/>
        </w:rPr>
        <w:t>subordonné</w:t>
      </w:r>
      <w:r w:rsidRPr="001110B4">
        <w:rPr>
          <w:rFonts w:ascii="Times New Roman" w:cs="Times New Roman" w:hAnsi="Times New Roman"/>
          <w:sz w:val="24"/>
          <w:szCs w:val="24"/>
          <w:lang w:val="fr-FR"/>
        </w:rPr>
        <w:t xml:space="preserve"> à son</w:t>
      </w:r>
      <w:r w:rsidRPr="001110B4">
        <w:rPr>
          <w:rFonts w:ascii="Times New Roman" w:cs="Times New Roman" w:hAnsi="Times New Roman"/>
          <w:spacing w:val="-13"/>
          <w:sz w:val="24"/>
          <w:szCs w:val="24"/>
          <w:lang w:val="fr-FR"/>
        </w:rPr>
        <w:t xml:space="preserve"> </w:t>
      </w:r>
      <w:r w:rsidRPr="001110B4">
        <w:rPr>
          <w:rFonts w:ascii="Times New Roman" w:cs="Times New Roman" w:hAnsi="Times New Roman"/>
          <w:sz w:val="24"/>
          <w:szCs w:val="24"/>
          <w:lang w:val="fr-FR"/>
        </w:rPr>
        <w:t>approbation</w:t>
      </w:r>
      <w:r w:rsidRPr="001110B4">
        <w:rPr>
          <w:rFonts w:ascii="Times New Roman" w:cs="Times New Roman" w:hAnsi="Times New Roman"/>
          <w:spacing w:val="-13"/>
          <w:sz w:val="24"/>
          <w:szCs w:val="24"/>
          <w:lang w:val="fr-FR"/>
        </w:rPr>
        <w:t xml:space="preserve"> </w:t>
      </w:r>
      <w:r w:rsidRPr="001110B4">
        <w:rPr>
          <w:rFonts w:ascii="Times New Roman" w:cs="Times New Roman" w:hAnsi="Times New Roman"/>
          <w:sz w:val="24"/>
          <w:szCs w:val="24"/>
          <w:lang w:val="fr-FR"/>
        </w:rPr>
        <w:t>par</w:t>
      </w:r>
      <w:r w:rsidRPr="001110B4">
        <w:rPr>
          <w:rFonts w:ascii="Times New Roman" w:cs="Times New Roman" w:hAnsi="Times New Roman"/>
          <w:spacing w:val="-13"/>
          <w:sz w:val="24"/>
          <w:szCs w:val="24"/>
          <w:lang w:val="fr-FR"/>
        </w:rPr>
        <w:t xml:space="preserve"> </w:t>
      </w:r>
      <w:r w:rsidRPr="001110B4">
        <w:rPr>
          <w:rFonts w:ascii="Times New Roman" w:cs="Times New Roman" w:hAnsi="Times New Roman"/>
          <w:sz w:val="24"/>
          <w:szCs w:val="24"/>
          <w:lang w:val="fr-FR"/>
        </w:rPr>
        <w:t>la</w:t>
      </w:r>
      <w:r w:rsidRPr="001110B4">
        <w:rPr>
          <w:rFonts w:ascii="Times New Roman" w:cs="Times New Roman" w:hAnsi="Times New Roman"/>
          <w:spacing w:val="-13"/>
          <w:sz w:val="24"/>
          <w:szCs w:val="24"/>
          <w:lang w:val="fr-FR"/>
        </w:rPr>
        <w:t xml:space="preserve"> </w:t>
      </w:r>
      <w:r w:rsidRPr="001110B4">
        <w:rPr>
          <w:rFonts w:ascii="Times New Roman" w:cs="Times New Roman" w:hAnsi="Times New Roman"/>
          <w:sz w:val="24"/>
          <w:szCs w:val="24"/>
          <w:lang w:val="fr-FR"/>
        </w:rPr>
        <w:t>majorité des deux tiers des salariés.</w:t>
      </w:r>
      <w:r w:rsidRPr="001110B4">
        <w:rPr>
          <w:rFonts w:ascii="Times New Roman" w:cs="Times New Roman" w:hAnsi="Times New Roman"/>
          <w:spacing w:val="-13"/>
          <w:sz w:val="24"/>
          <w:szCs w:val="24"/>
          <w:lang w:val="fr-FR"/>
        </w:rPr>
        <w:t xml:space="preserve"> </w:t>
      </w:r>
    </w:p>
    <w:p w14:paraId="5C6D1700" w14:textId="77777777" w:rsidP="002E168B" w:rsidR="00212CEB" w:rsidRDefault="00212CEB" w:rsidRPr="001110B4">
      <w:pPr>
        <w:pStyle w:val="Corpsdetexte"/>
        <w:spacing w:before="99"/>
        <w:jc w:val="both"/>
        <w:rPr>
          <w:rFonts w:ascii="Times New Roman" w:cs="Times New Roman" w:hAnsi="Times New Roman"/>
          <w:sz w:val="24"/>
          <w:szCs w:val="24"/>
          <w:lang w:val="fr-FR"/>
        </w:rPr>
      </w:pPr>
    </w:p>
    <w:p w14:paraId="601847DF" w14:textId="77777777" w:rsidP="002E168B" w:rsidR="00212CEB" w:rsidRDefault="00212CEB" w:rsidRPr="001110B4">
      <w:pPr>
        <w:pStyle w:val="Corpsdetexte"/>
        <w:spacing w:before="1"/>
        <w:jc w:val="both"/>
        <w:rPr>
          <w:rFonts w:ascii="Times New Roman" w:cs="Times New Roman" w:hAnsi="Times New Roman"/>
          <w:sz w:val="24"/>
          <w:szCs w:val="24"/>
          <w:lang w:val="fr-FR"/>
        </w:rPr>
      </w:pPr>
      <w:r w:rsidRPr="001110B4">
        <w:rPr>
          <w:rFonts w:ascii="Times New Roman" w:cs="Times New Roman" w:hAnsi="Times New Roman"/>
          <w:sz w:val="24"/>
          <w:szCs w:val="24"/>
          <w:lang w:val="fr-FR"/>
        </w:rPr>
        <w:t>A défaut, l'accord n'est pas valable et sera réputé non écrit.</w:t>
      </w:r>
    </w:p>
    <w:p w14:paraId="1E8A0CEE" w14:textId="77777777" w:rsidP="00304375" w:rsidR="00E31755" w:rsidRDefault="00E31755" w:rsidRPr="001110B4">
      <w:pPr>
        <w:pStyle w:val="d11"/>
        <w:spacing w:line="384" w:lineRule="atLeast"/>
        <w:jc w:val="both"/>
        <w:rPr>
          <w:color w:val="auto"/>
          <w:sz w:val="24"/>
          <w:szCs w:val="24"/>
        </w:rPr>
      </w:pPr>
    </w:p>
    <w:p w14:paraId="311ED4E9" w14:textId="77777777" w:rsidP="00E31755" w:rsidR="00E31755" w:rsidRDefault="00524F66" w:rsidRPr="001110B4">
      <w:pPr>
        <w:pStyle w:val="d11"/>
        <w:spacing w:line="384" w:lineRule="atLeast"/>
        <w:ind w:firstLine="588"/>
        <w:jc w:val="both"/>
        <w:rPr>
          <w:color w:val="auto"/>
          <w:sz w:val="24"/>
          <w:szCs w:val="24"/>
        </w:rPr>
      </w:pPr>
      <w:r w:rsidRPr="001110B4">
        <w:rPr>
          <w:color w:val="auto"/>
          <w:sz w:val="24"/>
          <w:szCs w:val="24"/>
        </w:rPr>
        <w:t>1</w:t>
      </w:r>
      <w:r w:rsidR="00212CEB" w:rsidRPr="001110B4">
        <w:rPr>
          <w:color w:val="auto"/>
          <w:sz w:val="24"/>
          <w:szCs w:val="24"/>
        </w:rPr>
        <w:t>2</w:t>
      </w:r>
      <w:r w:rsidR="00E31755" w:rsidRPr="001110B4">
        <w:rPr>
          <w:color w:val="auto"/>
          <w:sz w:val="24"/>
          <w:szCs w:val="24"/>
        </w:rPr>
        <w:t>. Durée et entrée en vigueur de cet accord</w:t>
      </w:r>
    </w:p>
    <w:p w14:paraId="06DACF4E" w14:textId="269B7E34" w:rsidP="00E31755" w:rsidR="00E31755" w:rsidRDefault="00E31755" w:rsidRPr="001110B4">
      <w:pPr>
        <w:pStyle w:val="d11"/>
        <w:spacing w:line="384" w:lineRule="atLeast"/>
        <w:jc w:val="both"/>
        <w:rPr>
          <w:b w:val="0"/>
          <w:color w:val="auto"/>
          <w:sz w:val="24"/>
          <w:szCs w:val="24"/>
        </w:rPr>
      </w:pPr>
      <w:r w:rsidRPr="001110B4">
        <w:rPr>
          <w:b w:val="0"/>
          <w:color w:val="auto"/>
          <w:sz w:val="24"/>
          <w:szCs w:val="24"/>
        </w:rPr>
        <w:t>Le présent accord est conve</w:t>
      </w:r>
      <w:r w:rsidR="00524F66" w:rsidRPr="001110B4">
        <w:rPr>
          <w:b w:val="0"/>
          <w:color w:val="auto"/>
          <w:sz w:val="24"/>
          <w:szCs w:val="24"/>
        </w:rPr>
        <w:t xml:space="preserve">nu pour une durée indéterminée, avec effet au </w:t>
      </w:r>
      <w:r w:rsidR="006A0F7B">
        <w:rPr>
          <w:b w:val="0"/>
          <w:color w:val="auto"/>
          <w:sz w:val="24"/>
          <w:szCs w:val="24"/>
        </w:rPr>
        <w:t>1</w:t>
      </w:r>
      <w:r w:rsidR="006A0F7B">
        <w:rPr>
          <w:b w:val="0"/>
          <w:color w:val="auto"/>
          <w:sz w:val="24"/>
          <w:szCs w:val="24"/>
          <w:vertAlign w:val="superscript"/>
        </w:rPr>
        <w:t xml:space="preserve">er </w:t>
      </w:r>
      <w:r w:rsidR="006A0F7B">
        <w:rPr>
          <w:b w:val="0"/>
          <w:color w:val="auto"/>
          <w:sz w:val="24"/>
          <w:szCs w:val="24"/>
        </w:rPr>
        <w:t>janvier 202</w:t>
      </w:r>
      <w:r w:rsidR="004D0E78">
        <w:rPr>
          <w:b w:val="0"/>
          <w:color w:val="auto"/>
          <w:sz w:val="24"/>
          <w:szCs w:val="24"/>
        </w:rPr>
        <w:t>2</w:t>
      </w:r>
      <w:r w:rsidR="0082146B" w:rsidRPr="001110B4">
        <w:rPr>
          <w:b w:val="0"/>
          <w:color w:val="auto"/>
          <w:sz w:val="24"/>
          <w:szCs w:val="24"/>
        </w:rPr>
        <w:t xml:space="preserve"> pour le paiement des heures supplémentaires, et dès l’année civile </w:t>
      </w:r>
      <w:r w:rsidR="00A80A94">
        <w:rPr>
          <w:b w:val="0"/>
          <w:color w:val="auto"/>
          <w:sz w:val="24"/>
          <w:szCs w:val="24"/>
        </w:rPr>
        <w:t>202</w:t>
      </w:r>
      <w:r w:rsidR="004D0E78">
        <w:rPr>
          <w:b w:val="0"/>
          <w:color w:val="auto"/>
          <w:sz w:val="24"/>
          <w:szCs w:val="24"/>
        </w:rPr>
        <w:t>1</w:t>
      </w:r>
      <w:r w:rsidR="0082146B" w:rsidRPr="001110B4">
        <w:rPr>
          <w:b w:val="0"/>
          <w:color w:val="auto"/>
          <w:sz w:val="24"/>
          <w:szCs w:val="24"/>
        </w:rPr>
        <w:t xml:space="preserve"> pour le contingent annuel.</w:t>
      </w:r>
    </w:p>
    <w:p w14:paraId="134FA2F4" w14:textId="77777777" w:rsidP="00E31755" w:rsidR="00E31755" w:rsidRDefault="00E31755" w:rsidRPr="001110B4">
      <w:pPr>
        <w:pStyle w:val="d11"/>
        <w:spacing w:line="384" w:lineRule="atLeast"/>
        <w:jc w:val="both"/>
        <w:rPr>
          <w:b w:val="0"/>
          <w:color w:val="auto"/>
          <w:sz w:val="24"/>
          <w:szCs w:val="24"/>
        </w:rPr>
      </w:pPr>
      <w:r w:rsidRPr="001110B4">
        <w:rPr>
          <w:b w:val="0"/>
          <w:color w:val="auto"/>
          <w:sz w:val="24"/>
          <w:szCs w:val="24"/>
        </w:rPr>
        <w:t>Il pourra être dénoncé à tout moment par l’employeur ou par la majorité des salariés moyennant un préavis de trois mois.</w:t>
      </w:r>
    </w:p>
    <w:p w14:paraId="712B2648" w14:textId="600F000A" w:rsidP="00E31755" w:rsidR="002E168B" w:rsidRDefault="00E31755" w:rsidRPr="001110B4">
      <w:pPr>
        <w:pStyle w:val="d11"/>
        <w:spacing w:line="384" w:lineRule="atLeast"/>
        <w:jc w:val="both"/>
        <w:rPr>
          <w:b w:val="0"/>
          <w:color w:val="auto"/>
          <w:sz w:val="24"/>
          <w:szCs w:val="24"/>
        </w:rPr>
      </w:pPr>
      <w:r w:rsidRPr="001110B4">
        <w:rPr>
          <w:b w:val="0"/>
          <w:color w:val="auto"/>
          <w:sz w:val="24"/>
          <w:szCs w:val="24"/>
        </w:rPr>
        <w:t>Il entrera en vigueur dès son approbation par r</w:t>
      </w:r>
      <w:r w:rsidR="00524F66" w:rsidRPr="001110B4">
        <w:rPr>
          <w:b w:val="0"/>
          <w:color w:val="auto"/>
          <w:sz w:val="24"/>
          <w:szCs w:val="24"/>
        </w:rPr>
        <w:t>é</w:t>
      </w:r>
      <w:r w:rsidRPr="001110B4">
        <w:rPr>
          <w:b w:val="0"/>
          <w:color w:val="auto"/>
          <w:sz w:val="24"/>
          <w:szCs w:val="24"/>
        </w:rPr>
        <w:t>f</w:t>
      </w:r>
      <w:r w:rsidR="00524F66" w:rsidRPr="001110B4">
        <w:rPr>
          <w:b w:val="0"/>
          <w:color w:val="auto"/>
          <w:sz w:val="24"/>
          <w:szCs w:val="24"/>
        </w:rPr>
        <w:t xml:space="preserve">érendum prévu </w:t>
      </w:r>
      <w:r w:rsidR="006A0F7B">
        <w:rPr>
          <w:b w:val="0"/>
          <w:color w:val="auto"/>
          <w:sz w:val="24"/>
          <w:szCs w:val="24"/>
        </w:rPr>
        <w:t xml:space="preserve">le </w:t>
      </w:r>
      <w:r w:rsidR="003C3079">
        <w:rPr>
          <w:b w:val="0"/>
          <w:color w:val="auto"/>
          <w:sz w:val="24"/>
          <w:szCs w:val="24"/>
        </w:rPr>
        <w:t>1</w:t>
      </w:r>
      <w:r w:rsidR="003F2D55">
        <w:rPr>
          <w:b w:val="0"/>
          <w:color w:val="auto"/>
          <w:sz w:val="24"/>
          <w:szCs w:val="24"/>
        </w:rPr>
        <w:t>3</w:t>
      </w:r>
      <w:r w:rsidR="003C3079">
        <w:rPr>
          <w:b w:val="0"/>
          <w:color w:val="auto"/>
          <w:sz w:val="24"/>
          <w:szCs w:val="24"/>
        </w:rPr>
        <w:t xml:space="preserve"> décembre 2021</w:t>
      </w:r>
      <w:r w:rsidR="00524F66" w:rsidRPr="001110B4">
        <w:rPr>
          <w:b w:val="0"/>
          <w:color w:val="auto"/>
          <w:sz w:val="24"/>
          <w:szCs w:val="24"/>
        </w:rPr>
        <w:t xml:space="preserve"> </w:t>
      </w:r>
      <w:r w:rsidR="00212CEB" w:rsidRPr="001110B4">
        <w:rPr>
          <w:b w:val="0"/>
          <w:color w:val="auto"/>
          <w:sz w:val="24"/>
          <w:szCs w:val="24"/>
        </w:rPr>
        <w:t>et au plus tôt le lendemai</w:t>
      </w:r>
      <w:r w:rsidR="002E168B" w:rsidRPr="001110B4">
        <w:rPr>
          <w:b w:val="0"/>
          <w:color w:val="auto"/>
          <w:sz w:val="24"/>
          <w:szCs w:val="24"/>
        </w:rPr>
        <w:t>n du dépôt prévu à l’article 13.</w:t>
      </w:r>
    </w:p>
    <w:p w14:paraId="1F68887A" w14:textId="77777777" w:rsidP="00E31755" w:rsidR="00212CEB" w:rsidRDefault="00212CEB">
      <w:pPr>
        <w:pStyle w:val="d11"/>
        <w:spacing w:line="384" w:lineRule="atLeast"/>
        <w:jc w:val="both"/>
        <w:rPr>
          <w:b w:val="0"/>
          <w:color w:val="auto"/>
          <w:sz w:val="24"/>
          <w:szCs w:val="24"/>
        </w:rPr>
      </w:pPr>
      <w:r w:rsidRPr="001110B4">
        <w:rPr>
          <w:b w:val="0"/>
          <w:color w:val="auto"/>
          <w:sz w:val="24"/>
          <w:szCs w:val="24"/>
        </w:rPr>
        <w:tab/>
      </w:r>
    </w:p>
    <w:p w14:paraId="08486E97" w14:textId="275DE6B6" w:rsidP="00E31755" w:rsidR="00BC48AE" w:rsidRDefault="00BC48AE">
      <w:pPr>
        <w:pStyle w:val="d11"/>
        <w:spacing w:line="384" w:lineRule="atLeast"/>
        <w:jc w:val="both"/>
        <w:rPr>
          <w:b w:val="0"/>
          <w:color w:val="auto"/>
          <w:sz w:val="24"/>
          <w:szCs w:val="24"/>
        </w:rPr>
      </w:pPr>
    </w:p>
    <w:p w14:paraId="58689F7E" w14:textId="77777777" w:rsidP="00E31755" w:rsidR="002A0A0B" w:rsidRDefault="002A0A0B">
      <w:pPr>
        <w:pStyle w:val="d11"/>
        <w:spacing w:line="384" w:lineRule="atLeast"/>
        <w:jc w:val="both"/>
        <w:rPr>
          <w:b w:val="0"/>
          <w:color w:val="auto"/>
          <w:sz w:val="24"/>
          <w:szCs w:val="24"/>
        </w:rPr>
      </w:pPr>
    </w:p>
    <w:p w14:paraId="5DC74828" w14:textId="77777777" w:rsidP="00E31755" w:rsidR="00BC48AE" w:rsidRDefault="00BC48AE">
      <w:pPr>
        <w:pStyle w:val="d11"/>
        <w:spacing w:line="384" w:lineRule="atLeast"/>
        <w:jc w:val="both"/>
        <w:rPr>
          <w:b w:val="0"/>
          <w:color w:val="auto"/>
          <w:sz w:val="24"/>
          <w:szCs w:val="24"/>
        </w:rPr>
      </w:pPr>
    </w:p>
    <w:p w14:paraId="4128144D" w14:textId="77777777" w:rsidP="00E31755" w:rsidR="00BC48AE" w:rsidRDefault="00BC48AE" w:rsidRPr="001110B4">
      <w:pPr>
        <w:pStyle w:val="d11"/>
        <w:spacing w:line="384" w:lineRule="atLeast"/>
        <w:jc w:val="both"/>
        <w:rPr>
          <w:b w:val="0"/>
          <w:color w:val="auto"/>
          <w:sz w:val="24"/>
          <w:szCs w:val="24"/>
        </w:rPr>
      </w:pPr>
    </w:p>
    <w:p w14:paraId="399FABC9" w14:textId="77777777" w:rsidP="00212CEB" w:rsidR="00212CEB" w:rsidRDefault="00212CEB" w:rsidRPr="001110B4">
      <w:pPr>
        <w:pStyle w:val="Titre1"/>
        <w:spacing w:before="163"/>
        <w:ind w:firstLine="708" w:left="0"/>
        <w:rPr>
          <w:rFonts w:ascii="Times New Roman" w:cs="Times New Roman" w:hAnsi="Times New Roman"/>
          <w:sz w:val="24"/>
          <w:szCs w:val="24"/>
          <w:lang w:val="fr-FR"/>
        </w:rPr>
      </w:pPr>
      <w:r w:rsidRPr="001110B4">
        <w:rPr>
          <w:rFonts w:ascii="Times New Roman" w:cs="Times New Roman" w:hAnsi="Times New Roman"/>
          <w:sz w:val="24"/>
          <w:szCs w:val="24"/>
          <w:lang w:val="fr-FR"/>
        </w:rPr>
        <w:lastRenderedPageBreak/>
        <w:t>13. Dépôt et publicité de l’accord</w:t>
      </w:r>
    </w:p>
    <w:p w14:paraId="3D8E0161" w14:textId="77777777" w:rsidP="00212CEB" w:rsidR="00212CEB" w:rsidRDefault="00212CEB" w:rsidRPr="001110B4">
      <w:pPr>
        <w:pStyle w:val="Corpsdetexte"/>
        <w:spacing w:before="6"/>
        <w:rPr>
          <w:rFonts w:ascii="Times New Roman" w:cs="Times New Roman" w:hAnsi="Times New Roman"/>
          <w:b/>
          <w:sz w:val="24"/>
          <w:szCs w:val="24"/>
          <w:lang w:val="fr-FR"/>
        </w:rPr>
      </w:pPr>
    </w:p>
    <w:p w14:paraId="0BD7CB65" w14:textId="77777777" w:rsidP="00212CEB" w:rsidR="00212CEB" w:rsidRDefault="00212CEB" w:rsidRPr="001110B4">
      <w:pPr>
        <w:pStyle w:val="Corpsdetexte"/>
        <w:spacing w:before="99"/>
        <w:ind w:right="125"/>
        <w:jc w:val="both"/>
        <w:rPr>
          <w:rFonts w:ascii="Times New Roman" w:cs="Times New Roman" w:hAnsi="Times New Roman"/>
          <w:sz w:val="24"/>
          <w:szCs w:val="24"/>
          <w:lang w:val="fr-FR"/>
        </w:rPr>
      </w:pPr>
      <w:r w:rsidRPr="001110B4">
        <w:rPr>
          <w:rFonts w:ascii="Times New Roman" w:cs="Times New Roman" w:hAnsi="Times New Roman"/>
          <w:sz w:val="24"/>
          <w:szCs w:val="24"/>
          <w:lang w:val="fr-FR"/>
        </w:rPr>
        <w:t xml:space="preserve">Le présent accord sera déposé par l'entreprise auprès de l'unité territoriale de la </w:t>
      </w:r>
      <w:r w:rsidRPr="00284ED8">
        <w:rPr>
          <w:rFonts w:ascii="Times New Roman" w:cs="Times New Roman" w:hAnsi="Times New Roman"/>
          <w:sz w:val="24"/>
          <w:szCs w:val="24"/>
          <w:lang w:val="fr-FR"/>
        </w:rPr>
        <w:t>DIRECCTE</w:t>
      </w:r>
      <w:r w:rsidRPr="001110B4">
        <w:rPr>
          <w:rFonts w:ascii="Times New Roman" w:cs="Times New Roman" w:hAnsi="Times New Roman"/>
          <w:sz w:val="24"/>
          <w:szCs w:val="24"/>
          <w:lang w:val="fr-FR"/>
        </w:rPr>
        <w:t xml:space="preserve"> de</w:t>
      </w:r>
      <w:r w:rsidR="000735C0">
        <w:rPr>
          <w:rFonts w:ascii="Times New Roman" w:cs="Times New Roman" w:hAnsi="Times New Roman"/>
          <w:sz w:val="24"/>
          <w:szCs w:val="24"/>
          <w:lang w:val="fr-FR"/>
        </w:rPr>
        <w:t> Normandie</w:t>
      </w:r>
      <w:r w:rsidRPr="001110B4">
        <w:rPr>
          <w:rFonts w:ascii="Times New Roman" w:cs="Times New Roman" w:hAnsi="Times New Roman"/>
          <w:sz w:val="24"/>
          <w:szCs w:val="24"/>
          <w:lang w:val="fr-FR"/>
        </w:rPr>
        <w:t>, sur support électronique.</w:t>
      </w:r>
    </w:p>
    <w:p w14:paraId="70A29D68" w14:textId="77777777" w:rsidP="00212CEB" w:rsidR="00212CEB" w:rsidRDefault="00212CEB" w:rsidRPr="001110B4">
      <w:pPr>
        <w:pStyle w:val="Corpsdetexte"/>
        <w:spacing w:before="7"/>
        <w:rPr>
          <w:rFonts w:ascii="Times New Roman" w:cs="Times New Roman" w:hAnsi="Times New Roman"/>
          <w:sz w:val="24"/>
          <w:szCs w:val="24"/>
          <w:lang w:val="fr-FR"/>
        </w:rPr>
      </w:pPr>
    </w:p>
    <w:p w14:paraId="297D9612" w14:textId="77777777" w:rsidP="00212CEB" w:rsidR="00212CEB" w:rsidRDefault="00212CEB" w:rsidRPr="001110B4">
      <w:pPr>
        <w:pStyle w:val="Corpsdetexte"/>
        <w:spacing w:line="244" w:lineRule="exact"/>
        <w:jc w:val="both"/>
        <w:rPr>
          <w:rFonts w:ascii="Times New Roman" w:cs="Times New Roman" w:hAnsi="Times New Roman"/>
          <w:sz w:val="24"/>
          <w:szCs w:val="24"/>
          <w:lang w:val="fr-FR"/>
        </w:rPr>
      </w:pPr>
      <w:r w:rsidRPr="001110B4">
        <w:rPr>
          <w:rFonts w:ascii="Times New Roman" w:cs="Times New Roman" w:hAnsi="Times New Roman"/>
          <w:sz w:val="24"/>
          <w:szCs w:val="24"/>
          <w:lang w:val="fr-FR"/>
        </w:rPr>
        <w:t>Le dépôt sera accompagné d’une copie du procès-verbal des résultats du référendum d’approbation de l’accord.</w:t>
      </w:r>
      <w:r w:rsidRPr="001110B4">
        <w:rPr>
          <w:rFonts w:ascii="Times New Roman" w:cs="Times New Roman" w:hAnsi="Times New Roman"/>
          <w:spacing w:val="-5"/>
          <w:sz w:val="24"/>
          <w:szCs w:val="24"/>
          <w:lang w:val="fr-FR"/>
        </w:rPr>
        <w:t xml:space="preserve"> </w:t>
      </w:r>
    </w:p>
    <w:p w14:paraId="51F2EA9C" w14:textId="77777777" w:rsidP="00212CEB" w:rsidR="00212CEB" w:rsidRDefault="00212CEB" w:rsidRPr="001110B4">
      <w:pPr>
        <w:pStyle w:val="Corpsdetexte"/>
        <w:spacing w:before="237"/>
        <w:jc w:val="both"/>
        <w:rPr>
          <w:rFonts w:ascii="Times New Roman" w:cs="Times New Roman" w:hAnsi="Times New Roman"/>
          <w:sz w:val="24"/>
          <w:szCs w:val="24"/>
          <w:lang w:val="fr-FR"/>
        </w:rPr>
      </w:pPr>
      <w:r w:rsidRPr="001110B4">
        <w:rPr>
          <w:rFonts w:ascii="Times New Roman" w:cs="Times New Roman" w:hAnsi="Times New Roman"/>
          <w:sz w:val="24"/>
          <w:szCs w:val="24"/>
          <w:lang w:val="fr-FR"/>
        </w:rPr>
        <w:t>Un exemplaire sera adressé au greffe du Conseil des Prud'hommes territorialement compétent.</w:t>
      </w:r>
    </w:p>
    <w:p w14:paraId="6F1F33BE" w14:textId="77777777" w:rsidP="00212CEB" w:rsidR="00212CEB" w:rsidRDefault="00212CEB" w:rsidRPr="001110B4">
      <w:pPr>
        <w:pStyle w:val="Corpsdetexte"/>
        <w:spacing w:before="237"/>
        <w:jc w:val="both"/>
        <w:rPr>
          <w:rFonts w:ascii="Times New Roman" w:cs="Times New Roman" w:hAnsi="Times New Roman"/>
          <w:sz w:val="24"/>
          <w:szCs w:val="24"/>
          <w:lang w:val="fr-FR"/>
        </w:rPr>
      </w:pPr>
      <w:r w:rsidRPr="001110B4">
        <w:rPr>
          <w:rFonts w:ascii="Times New Roman" w:cs="Times New Roman" w:hAnsi="Times New Roman"/>
          <w:sz w:val="24"/>
          <w:szCs w:val="24"/>
          <w:lang w:val="fr-FR"/>
        </w:rPr>
        <w:t xml:space="preserve">En outre, conformément aux dispositions de l’article L2231-5-1, le présent accord fera l’objet d’une publicité dans la base de données nationale relative aux accords collectifs. </w:t>
      </w:r>
    </w:p>
    <w:p w14:paraId="1B10EE65" w14:textId="77777777" w:rsidP="00E31755" w:rsidR="00212CEB" w:rsidRDefault="00212CEB" w:rsidRPr="001110B4">
      <w:pPr>
        <w:pStyle w:val="d11"/>
        <w:spacing w:line="384" w:lineRule="atLeast"/>
        <w:jc w:val="both"/>
        <w:rPr>
          <w:b w:val="0"/>
          <w:color w:val="auto"/>
          <w:sz w:val="24"/>
          <w:szCs w:val="24"/>
        </w:rPr>
      </w:pPr>
    </w:p>
    <w:p w14:paraId="73966198" w14:textId="77777777" w:rsidP="00E31755" w:rsidR="00524F66" w:rsidRDefault="00524F66" w:rsidRPr="001110B4">
      <w:pPr>
        <w:pStyle w:val="d11"/>
        <w:spacing w:line="384" w:lineRule="atLeast"/>
        <w:jc w:val="both"/>
        <w:rPr>
          <w:b w:val="0"/>
          <w:color w:val="auto"/>
          <w:sz w:val="24"/>
          <w:szCs w:val="24"/>
        </w:rPr>
      </w:pPr>
    </w:p>
    <w:p w14:paraId="6B2AFA4E" w14:textId="6D2984A7" w:rsidP="00A85F70" w:rsidR="00212CEB" w:rsidRDefault="00524F66" w:rsidRPr="001110B4">
      <w:pPr>
        <w:pStyle w:val="d11"/>
        <w:spacing w:line="384" w:lineRule="atLeast"/>
        <w:ind w:left="4950"/>
        <w:jc w:val="both"/>
        <w:rPr>
          <w:b w:val="0"/>
          <w:color w:val="auto"/>
          <w:sz w:val="24"/>
          <w:szCs w:val="24"/>
        </w:rPr>
      </w:pPr>
      <w:r w:rsidRPr="001110B4">
        <w:rPr>
          <w:b w:val="0"/>
          <w:color w:val="auto"/>
          <w:sz w:val="24"/>
          <w:szCs w:val="24"/>
        </w:rPr>
        <w:t>Fait à</w:t>
      </w:r>
      <w:r w:rsidR="00A85F70">
        <w:rPr>
          <w:b w:val="0"/>
          <w:color w:val="auto"/>
          <w:sz w:val="24"/>
          <w:szCs w:val="24"/>
        </w:rPr>
        <w:t xml:space="preserve"> </w:t>
      </w:r>
      <w:r w:rsidR="004D0E78">
        <w:rPr>
          <w:b w:val="0"/>
          <w:color w:val="auto"/>
          <w:sz w:val="24"/>
          <w:szCs w:val="24"/>
        </w:rPr>
        <w:t>RETONVAL</w:t>
      </w:r>
    </w:p>
    <w:p w14:paraId="7E50EA81" w14:textId="1F4A1877" w:rsidP="00376494" w:rsidR="00524F66" w:rsidRDefault="00212CEB" w:rsidRPr="001110B4">
      <w:pPr>
        <w:pStyle w:val="d11"/>
        <w:spacing w:line="384" w:lineRule="atLeast"/>
        <w:ind w:firstLine="588" w:left="4368"/>
        <w:jc w:val="both"/>
        <w:rPr>
          <w:b w:val="0"/>
          <w:color w:val="auto"/>
          <w:sz w:val="24"/>
          <w:szCs w:val="24"/>
        </w:rPr>
      </w:pPr>
      <w:r w:rsidRPr="001110B4">
        <w:rPr>
          <w:b w:val="0"/>
          <w:color w:val="auto"/>
          <w:sz w:val="24"/>
          <w:szCs w:val="24"/>
        </w:rPr>
        <w:t>L</w:t>
      </w:r>
      <w:r w:rsidR="00524F66" w:rsidRPr="001110B4">
        <w:rPr>
          <w:b w:val="0"/>
          <w:color w:val="auto"/>
          <w:sz w:val="24"/>
          <w:szCs w:val="24"/>
        </w:rPr>
        <w:t>e</w:t>
      </w:r>
      <w:r w:rsidR="000735C0">
        <w:rPr>
          <w:b w:val="0"/>
          <w:color w:val="auto"/>
          <w:sz w:val="24"/>
          <w:szCs w:val="24"/>
        </w:rPr>
        <w:t> </w:t>
      </w:r>
      <w:r w:rsidR="00937678">
        <w:rPr>
          <w:b w:val="0"/>
          <w:color w:val="auto"/>
          <w:sz w:val="24"/>
          <w:szCs w:val="24"/>
        </w:rPr>
        <w:t xml:space="preserve">13 </w:t>
      </w:r>
      <w:proofErr w:type="gramStart"/>
      <w:r w:rsidR="00937678">
        <w:rPr>
          <w:b w:val="0"/>
          <w:color w:val="auto"/>
          <w:sz w:val="24"/>
          <w:szCs w:val="24"/>
        </w:rPr>
        <w:t>Décembre</w:t>
      </w:r>
      <w:proofErr w:type="gramEnd"/>
      <w:r w:rsidR="003C3079" w:rsidRPr="00284ED8">
        <w:rPr>
          <w:b w:val="0"/>
          <w:color w:val="auto"/>
          <w:sz w:val="24"/>
          <w:szCs w:val="24"/>
        </w:rPr>
        <w:t xml:space="preserve"> 2021</w:t>
      </w:r>
      <w:r w:rsidR="00F614E8" w:rsidRPr="00284ED8">
        <w:rPr>
          <w:b w:val="0"/>
          <w:color w:val="auto"/>
          <w:sz w:val="24"/>
          <w:szCs w:val="24"/>
        </w:rPr>
        <w:t>,</w:t>
      </w:r>
    </w:p>
    <w:p w14:paraId="01414649" w14:textId="58FDBFCE" w:rsidP="00E31755" w:rsidR="0014075C" w:rsidRDefault="0014075C">
      <w:pPr>
        <w:pStyle w:val="d11"/>
        <w:spacing w:line="384" w:lineRule="atLeast"/>
        <w:jc w:val="both"/>
        <w:rPr>
          <w:b w:val="0"/>
          <w:color w:val="auto"/>
          <w:sz w:val="24"/>
          <w:szCs w:val="24"/>
        </w:rPr>
      </w:pPr>
    </w:p>
    <w:p w14:paraId="19B42C29" w14:textId="77777777" w:rsidP="00E31755" w:rsidR="002A0A0B" w:rsidRDefault="002A0A0B" w:rsidRPr="001110B4">
      <w:pPr>
        <w:pStyle w:val="d11"/>
        <w:spacing w:line="384" w:lineRule="atLeast"/>
        <w:jc w:val="both"/>
        <w:rPr>
          <w:b w:val="0"/>
          <w:color w:val="auto"/>
          <w:sz w:val="24"/>
          <w:szCs w:val="24"/>
        </w:rPr>
      </w:pPr>
    </w:p>
    <w:p w14:paraId="403215E4" w14:textId="3D699A27" w:rsidP="00E31755" w:rsidR="00524F66" w:rsidRDefault="00937678" w:rsidRPr="001110B4">
      <w:pPr>
        <w:pStyle w:val="d11"/>
        <w:spacing w:line="384" w:lineRule="atLeast"/>
        <w:jc w:val="both"/>
        <w:rPr>
          <w:b w:val="0"/>
          <w:color w:val="auto"/>
          <w:sz w:val="24"/>
          <w:szCs w:val="24"/>
        </w:rPr>
      </w:pPr>
      <w:r>
        <w:rPr>
          <w:b w:val="0"/>
          <w:color w:val="auto"/>
          <w:sz w:val="24"/>
          <w:szCs w:val="24"/>
        </w:rPr>
        <w:t>Les salariés,</w:t>
      </w:r>
      <w:r w:rsidR="00524F66" w:rsidRPr="001110B4">
        <w:rPr>
          <w:b w:val="0"/>
          <w:color w:val="auto"/>
          <w:sz w:val="24"/>
          <w:szCs w:val="24"/>
        </w:rPr>
        <w:tab/>
      </w:r>
      <w:r w:rsidR="00524F66" w:rsidRPr="001110B4">
        <w:rPr>
          <w:b w:val="0"/>
          <w:color w:val="auto"/>
          <w:sz w:val="24"/>
          <w:szCs w:val="24"/>
        </w:rPr>
        <w:tab/>
      </w:r>
      <w:r w:rsidR="00524F66" w:rsidRPr="001110B4">
        <w:rPr>
          <w:b w:val="0"/>
          <w:color w:val="auto"/>
          <w:sz w:val="24"/>
          <w:szCs w:val="24"/>
        </w:rPr>
        <w:tab/>
      </w:r>
      <w:r w:rsidR="00524F66" w:rsidRPr="001110B4">
        <w:rPr>
          <w:b w:val="0"/>
          <w:color w:val="auto"/>
          <w:sz w:val="24"/>
          <w:szCs w:val="24"/>
        </w:rPr>
        <w:tab/>
      </w:r>
      <w:r w:rsidR="00524F66" w:rsidRPr="001110B4">
        <w:rPr>
          <w:b w:val="0"/>
          <w:color w:val="auto"/>
          <w:sz w:val="24"/>
          <w:szCs w:val="24"/>
        </w:rPr>
        <w:tab/>
      </w:r>
      <w:r w:rsidR="00F614E8">
        <w:rPr>
          <w:b w:val="0"/>
          <w:color w:val="auto"/>
          <w:sz w:val="24"/>
          <w:szCs w:val="24"/>
        </w:rPr>
        <w:tab/>
      </w:r>
      <w:r w:rsidR="00F614E8" w:rsidRPr="001110B4">
        <w:rPr>
          <w:b w:val="0"/>
          <w:color w:val="auto"/>
          <w:sz w:val="24"/>
          <w:szCs w:val="24"/>
        </w:rPr>
        <w:t>L</w:t>
      </w:r>
      <w:r w:rsidR="004D0E78">
        <w:rPr>
          <w:b w:val="0"/>
          <w:color w:val="auto"/>
          <w:sz w:val="24"/>
          <w:szCs w:val="24"/>
        </w:rPr>
        <w:t>e</w:t>
      </w:r>
      <w:r w:rsidR="00A85F70">
        <w:rPr>
          <w:b w:val="0"/>
          <w:color w:val="auto"/>
          <w:sz w:val="24"/>
          <w:szCs w:val="24"/>
        </w:rPr>
        <w:t xml:space="preserve"> gérant</w:t>
      </w:r>
      <w:r w:rsidR="00F614E8" w:rsidRPr="001110B4">
        <w:rPr>
          <w:b w:val="0"/>
          <w:color w:val="auto"/>
          <w:sz w:val="24"/>
          <w:szCs w:val="24"/>
        </w:rPr>
        <w:t>,</w:t>
      </w:r>
      <w:r w:rsidR="00641005" w:rsidRPr="001110B4">
        <w:rPr>
          <w:b w:val="0"/>
          <w:color w:val="auto"/>
          <w:sz w:val="24"/>
          <w:szCs w:val="24"/>
        </w:rPr>
        <w:tab/>
      </w:r>
      <w:r w:rsidR="00641005" w:rsidRPr="001110B4">
        <w:rPr>
          <w:b w:val="0"/>
          <w:color w:val="auto"/>
          <w:sz w:val="24"/>
          <w:szCs w:val="24"/>
        </w:rPr>
        <w:tab/>
      </w:r>
      <w:r w:rsidR="00641005" w:rsidRPr="001110B4">
        <w:rPr>
          <w:b w:val="0"/>
          <w:color w:val="auto"/>
          <w:sz w:val="24"/>
          <w:szCs w:val="24"/>
        </w:rPr>
        <w:tab/>
      </w:r>
      <w:r w:rsidR="00641005" w:rsidRPr="001110B4">
        <w:rPr>
          <w:b w:val="0"/>
          <w:color w:val="auto"/>
          <w:sz w:val="24"/>
          <w:szCs w:val="24"/>
        </w:rPr>
        <w:tab/>
      </w:r>
      <w:r w:rsidR="00641005" w:rsidRPr="001110B4">
        <w:rPr>
          <w:b w:val="0"/>
          <w:color w:val="auto"/>
          <w:sz w:val="24"/>
          <w:szCs w:val="24"/>
        </w:rPr>
        <w:tab/>
      </w:r>
      <w:r w:rsidR="00641005" w:rsidRPr="001110B4">
        <w:rPr>
          <w:b w:val="0"/>
          <w:color w:val="auto"/>
          <w:sz w:val="24"/>
          <w:szCs w:val="24"/>
        </w:rPr>
        <w:tab/>
      </w:r>
      <w:r w:rsidR="00641005" w:rsidRPr="001110B4">
        <w:rPr>
          <w:b w:val="0"/>
          <w:color w:val="auto"/>
          <w:sz w:val="24"/>
          <w:szCs w:val="24"/>
        </w:rPr>
        <w:tab/>
      </w:r>
    </w:p>
    <w:p w14:paraId="02FC7EDF" w14:textId="7EE60293" w:rsidP="002A0A0B" w:rsidR="00641005" w:rsidRDefault="00524F66" w:rsidRPr="001110B4">
      <w:pPr>
        <w:pStyle w:val="d11"/>
        <w:spacing w:line="384" w:lineRule="atLeast"/>
        <w:jc w:val="both"/>
        <w:rPr>
          <w:b w:val="0"/>
          <w:color w:val="auto"/>
          <w:sz w:val="24"/>
          <w:szCs w:val="24"/>
        </w:rPr>
      </w:pPr>
      <w:r w:rsidRPr="001110B4">
        <w:rPr>
          <w:b w:val="0"/>
          <w:color w:val="auto"/>
          <w:sz w:val="24"/>
          <w:szCs w:val="24"/>
        </w:rPr>
        <w:tab/>
      </w:r>
      <w:r w:rsidRPr="001110B4">
        <w:rPr>
          <w:b w:val="0"/>
          <w:color w:val="auto"/>
          <w:sz w:val="24"/>
          <w:szCs w:val="24"/>
        </w:rPr>
        <w:tab/>
      </w:r>
      <w:r w:rsidRPr="001110B4">
        <w:rPr>
          <w:b w:val="0"/>
          <w:color w:val="auto"/>
          <w:sz w:val="24"/>
          <w:szCs w:val="24"/>
        </w:rPr>
        <w:tab/>
      </w:r>
      <w:r w:rsidRPr="001110B4">
        <w:rPr>
          <w:b w:val="0"/>
          <w:color w:val="auto"/>
          <w:sz w:val="24"/>
          <w:szCs w:val="24"/>
        </w:rPr>
        <w:tab/>
      </w:r>
      <w:r w:rsidRPr="001110B4">
        <w:rPr>
          <w:b w:val="0"/>
          <w:color w:val="auto"/>
          <w:sz w:val="24"/>
          <w:szCs w:val="24"/>
        </w:rPr>
        <w:tab/>
      </w:r>
      <w:r w:rsidRPr="001110B4">
        <w:rPr>
          <w:b w:val="0"/>
          <w:color w:val="auto"/>
          <w:sz w:val="24"/>
          <w:szCs w:val="24"/>
        </w:rPr>
        <w:tab/>
      </w:r>
      <w:r w:rsidRPr="001110B4">
        <w:rPr>
          <w:b w:val="0"/>
          <w:color w:val="auto"/>
          <w:sz w:val="24"/>
          <w:szCs w:val="24"/>
        </w:rPr>
        <w:tab/>
      </w:r>
    </w:p>
    <w:p w14:paraId="2B9BE457" w14:textId="57DB27DD" w:rsidP="00E31755" w:rsidR="00524F66" w:rsidRDefault="00F614E8" w:rsidRPr="001110B4">
      <w:pPr>
        <w:pStyle w:val="d11"/>
        <w:spacing w:line="384" w:lineRule="atLeast"/>
        <w:jc w:val="both"/>
        <w:rPr>
          <w:b w:val="0"/>
          <w:color w:val="auto"/>
          <w:sz w:val="24"/>
          <w:szCs w:val="24"/>
        </w:rPr>
      </w:pPr>
      <w:r>
        <w:rPr>
          <w:b w:val="0"/>
          <w:color w:val="auto"/>
          <w:sz w:val="24"/>
          <w:szCs w:val="24"/>
        </w:rPr>
        <w:tab/>
      </w:r>
      <w:r>
        <w:rPr>
          <w:b w:val="0"/>
          <w:color w:val="auto"/>
          <w:sz w:val="24"/>
          <w:szCs w:val="24"/>
        </w:rPr>
        <w:tab/>
      </w:r>
      <w:r w:rsidR="00524F66" w:rsidRPr="001110B4">
        <w:rPr>
          <w:b w:val="0"/>
          <w:color w:val="auto"/>
          <w:sz w:val="24"/>
          <w:szCs w:val="24"/>
        </w:rPr>
        <w:tab/>
      </w:r>
      <w:r w:rsidR="00524F66" w:rsidRPr="001110B4">
        <w:rPr>
          <w:b w:val="0"/>
          <w:color w:val="auto"/>
          <w:sz w:val="24"/>
          <w:szCs w:val="24"/>
        </w:rPr>
        <w:tab/>
      </w:r>
      <w:r w:rsidR="00524F66" w:rsidRPr="001110B4">
        <w:rPr>
          <w:b w:val="0"/>
          <w:color w:val="auto"/>
          <w:sz w:val="24"/>
          <w:szCs w:val="24"/>
        </w:rPr>
        <w:tab/>
      </w:r>
      <w:r w:rsidR="00524F66" w:rsidRPr="001110B4">
        <w:rPr>
          <w:b w:val="0"/>
          <w:color w:val="auto"/>
          <w:sz w:val="24"/>
          <w:szCs w:val="24"/>
        </w:rPr>
        <w:tab/>
      </w:r>
      <w:r w:rsidR="00524F66" w:rsidRPr="001110B4">
        <w:rPr>
          <w:b w:val="0"/>
          <w:color w:val="auto"/>
          <w:sz w:val="24"/>
          <w:szCs w:val="24"/>
        </w:rPr>
        <w:tab/>
      </w:r>
      <w:r w:rsidR="00641005" w:rsidRPr="001110B4">
        <w:rPr>
          <w:b w:val="0"/>
          <w:color w:val="auto"/>
          <w:sz w:val="24"/>
          <w:szCs w:val="24"/>
        </w:rPr>
        <w:t xml:space="preserve"> </w:t>
      </w:r>
    </w:p>
    <w:sectPr w:rsidR="00524F66" w:rsidRPr="001110B4">
      <w:headerReference r:id="rId7" w:type="even"/>
      <w:headerReference r:id="rId8" w:type="default"/>
      <w:footerReference r:id="rId9" w:type="even"/>
      <w:footerReference r:id="rId10" w:type="default"/>
      <w:headerReference r:id="rId11" w:type="first"/>
      <w:footerReference r:id="rId12"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7F12A" w14:textId="77777777" w:rsidR="00D57BFD" w:rsidRDefault="00D57BFD" w:rsidP="00D57BFD">
      <w:r>
        <w:separator/>
      </w:r>
    </w:p>
  </w:endnote>
  <w:endnote w:type="continuationSeparator" w:id="0">
    <w:p w14:paraId="093F6118" w14:textId="77777777" w:rsidR="00D57BFD" w:rsidRDefault="00D57BFD" w:rsidP="00D57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5EB673A" w14:textId="77777777" w:rsidR="00D57BFD" w:rsidRDefault="00D57BFD">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B66DF76" w14:textId="77777777" w:rsidR="00D57BFD" w:rsidRDefault="00D57BFD">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6E6BA6A" w14:textId="77777777" w:rsidR="00D57BFD" w:rsidRDefault="00D57BFD">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1693A159" w14:textId="77777777" w:rsidP="00D57BFD" w:rsidR="00D57BFD" w:rsidRDefault="00D57BFD">
      <w:r>
        <w:separator/>
      </w:r>
    </w:p>
  </w:footnote>
  <w:footnote w:id="0" w:type="continuationSeparator">
    <w:p w14:paraId="269B31EF" w14:textId="77777777" w:rsidP="00D57BFD" w:rsidR="00D57BFD" w:rsidRDefault="00D57BFD">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91AE427" w14:textId="77777777" w:rsidR="00D57BFD" w:rsidRDefault="00D57BFD">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47563BD" w14:textId="77777777" w:rsidR="00D57BFD" w:rsidRDefault="00D57BFD">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1175B9F" w14:textId="77777777" w:rsidR="00D57BFD" w:rsidRDefault="00D57BFD">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F477E88"/>
    <w:multiLevelType w:val="hybridMultilevel"/>
    <w:tmpl w:val="30BAD8E8"/>
    <w:lvl w:ilvl="0" w:tplc="66BCC07E">
      <w:start w:val="3"/>
      <w:numFmt w:val="bullet"/>
      <w:lvlText w:val="-"/>
      <w:lvlJc w:val="left"/>
      <w:pPr>
        <w:ind w:hanging="360" w:left="1668"/>
      </w:pPr>
      <w:rPr>
        <w:rFonts w:ascii="Times New Roman" w:cs="Times New Roman" w:eastAsia="Times New Roman" w:hAnsi="Times New Roman" w:hint="default"/>
      </w:rPr>
    </w:lvl>
    <w:lvl w:ilvl="1" w:tentative="1" w:tplc="040C0003">
      <w:start w:val="1"/>
      <w:numFmt w:val="bullet"/>
      <w:lvlText w:val="o"/>
      <w:lvlJc w:val="left"/>
      <w:pPr>
        <w:ind w:hanging="360" w:left="2388"/>
      </w:pPr>
      <w:rPr>
        <w:rFonts w:ascii="Courier New" w:cs="Courier New" w:hAnsi="Courier New" w:hint="default"/>
      </w:rPr>
    </w:lvl>
    <w:lvl w:ilvl="2" w:tentative="1" w:tplc="040C0005">
      <w:start w:val="1"/>
      <w:numFmt w:val="bullet"/>
      <w:lvlText w:val=""/>
      <w:lvlJc w:val="left"/>
      <w:pPr>
        <w:ind w:hanging="360" w:left="3108"/>
      </w:pPr>
      <w:rPr>
        <w:rFonts w:ascii="Wingdings" w:hAnsi="Wingdings" w:hint="default"/>
      </w:rPr>
    </w:lvl>
    <w:lvl w:ilvl="3" w:tentative="1" w:tplc="040C0001">
      <w:start w:val="1"/>
      <w:numFmt w:val="bullet"/>
      <w:lvlText w:val=""/>
      <w:lvlJc w:val="left"/>
      <w:pPr>
        <w:ind w:hanging="360" w:left="3828"/>
      </w:pPr>
      <w:rPr>
        <w:rFonts w:ascii="Symbol" w:hAnsi="Symbol" w:hint="default"/>
      </w:rPr>
    </w:lvl>
    <w:lvl w:ilvl="4" w:tentative="1" w:tplc="040C0003">
      <w:start w:val="1"/>
      <w:numFmt w:val="bullet"/>
      <w:lvlText w:val="o"/>
      <w:lvlJc w:val="left"/>
      <w:pPr>
        <w:ind w:hanging="360" w:left="4548"/>
      </w:pPr>
      <w:rPr>
        <w:rFonts w:ascii="Courier New" w:cs="Courier New" w:hAnsi="Courier New" w:hint="default"/>
      </w:rPr>
    </w:lvl>
    <w:lvl w:ilvl="5" w:tentative="1" w:tplc="040C0005">
      <w:start w:val="1"/>
      <w:numFmt w:val="bullet"/>
      <w:lvlText w:val=""/>
      <w:lvlJc w:val="left"/>
      <w:pPr>
        <w:ind w:hanging="360" w:left="5268"/>
      </w:pPr>
      <w:rPr>
        <w:rFonts w:ascii="Wingdings" w:hAnsi="Wingdings" w:hint="default"/>
      </w:rPr>
    </w:lvl>
    <w:lvl w:ilvl="6" w:tentative="1" w:tplc="040C0001">
      <w:start w:val="1"/>
      <w:numFmt w:val="bullet"/>
      <w:lvlText w:val=""/>
      <w:lvlJc w:val="left"/>
      <w:pPr>
        <w:ind w:hanging="360" w:left="5988"/>
      </w:pPr>
      <w:rPr>
        <w:rFonts w:ascii="Symbol" w:hAnsi="Symbol" w:hint="default"/>
      </w:rPr>
    </w:lvl>
    <w:lvl w:ilvl="7" w:tentative="1" w:tplc="040C0003">
      <w:start w:val="1"/>
      <w:numFmt w:val="bullet"/>
      <w:lvlText w:val="o"/>
      <w:lvlJc w:val="left"/>
      <w:pPr>
        <w:ind w:hanging="360" w:left="6708"/>
      </w:pPr>
      <w:rPr>
        <w:rFonts w:ascii="Courier New" w:cs="Courier New" w:hAnsi="Courier New" w:hint="default"/>
      </w:rPr>
    </w:lvl>
    <w:lvl w:ilvl="8" w:tentative="1" w:tplc="040C0005">
      <w:start w:val="1"/>
      <w:numFmt w:val="bullet"/>
      <w:lvlText w:val=""/>
      <w:lvlJc w:val="left"/>
      <w:pPr>
        <w:ind w:hanging="360" w:left="7428"/>
      </w:pPr>
      <w:rPr>
        <w:rFonts w:ascii="Wingdings" w:hAnsi="Wingding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60"/>
  <w:hideSpellingErrors/>
  <w:hideGrammaticalErrors/>
  <w:proofState w:grammar="clean" w:spelling="clean"/>
  <w:defaultTabStop w:val="708"/>
  <w:hyphenationZone w:val="425"/>
  <w:characterSpacingControl w:val="doNotCompress"/>
  <w:hdrShapeDefaults>
    <o:shapedefaults spidmax="4915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EC7"/>
    <w:rsid w:val="00026B12"/>
    <w:rsid w:val="00046BB5"/>
    <w:rsid w:val="000735C0"/>
    <w:rsid w:val="000854E1"/>
    <w:rsid w:val="001110B4"/>
    <w:rsid w:val="001351EC"/>
    <w:rsid w:val="0014075C"/>
    <w:rsid w:val="001539EA"/>
    <w:rsid w:val="00187EC7"/>
    <w:rsid w:val="001E1A79"/>
    <w:rsid w:val="00212CEB"/>
    <w:rsid w:val="00252A51"/>
    <w:rsid w:val="00270DFA"/>
    <w:rsid w:val="00284ED8"/>
    <w:rsid w:val="002A0A0B"/>
    <w:rsid w:val="002E168B"/>
    <w:rsid w:val="002F4DF2"/>
    <w:rsid w:val="00304375"/>
    <w:rsid w:val="00337F96"/>
    <w:rsid w:val="00367886"/>
    <w:rsid w:val="00376494"/>
    <w:rsid w:val="003C3079"/>
    <w:rsid w:val="003F2D55"/>
    <w:rsid w:val="004B0777"/>
    <w:rsid w:val="004B2478"/>
    <w:rsid w:val="004D0E78"/>
    <w:rsid w:val="00524F66"/>
    <w:rsid w:val="005263DE"/>
    <w:rsid w:val="0061508D"/>
    <w:rsid w:val="00641005"/>
    <w:rsid w:val="00661F82"/>
    <w:rsid w:val="00674B26"/>
    <w:rsid w:val="006A0F7B"/>
    <w:rsid w:val="006F60CB"/>
    <w:rsid w:val="0076507E"/>
    <w:rsid w:val="007A53AD"/>
    <w:rsid w:val="007B5FE5"/>
    <w:rsid w:val="007E2FA9"/>
    <w:rsid w:val="0082146B"/>
    <w:rsid w:val="00853B0F"/>
    <w:rsid w:val="00862490"/>
    <w:rsid w:val="00896963"/>
    <w:rsid w:val="008B7971"/>
    <w:rsid w:val="00937678"/>
    <w:rsid w:val="00996492"/>
    <w:rsid w:val="009E2782"/>
    <w:rsid w:val="00A00955"/>
    <w:rsid w:val="00A00DD6"/>
    <w:rsid w:val="00A80A94"/>
    <w:rsid w:val="00A85F70"/>
    <w:rsid w:val="00B15D1A"/>
    <w:rsid w:val="00B60397"/>
    <w:rsid w:val="00BC48AE"/>
    <w:rsid w:val="00BD54E4"/>
    <w:rsid w:val="00BF4074"/>
    <w:rsid w:val="00CA0D53"/>
    <w:rsid w:val="00D2337C"/>
    <w:rsid w:val="00D2686E"/>
    <w:rsid w:val="00D37A6F"/>
    <w:rsid w:val="00D57BFD"/>
    <w:rsid w:val="00DA18DE"/>
    <w:rsid w:val="00DA578F"/>
    <w:rsid w:val="00DC652A"/>
    <w:rsid w:val="00DE3A50"/>
    <w:rsid w:val="00E31755"/>
    <w:rsid w:val="00E348D5"/>
    <w:rsid w:val="00E40374"/>
    <w:rsid w:val="00F3597A"/>
    <w:rsid w:val="00F614E8"/>
    <w:rsid w:val="00F9512D"/>
    <w:rsid w:val="00FD2918"/>
    <w:rsid w:val="00FF2EF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9153" v:ext="edit"/>
    <o:shapelayout v:ext="edit">
      <o:idmap data="1" v:ext="edit"/>
    </o:shapelayout>
  </w:shapeDefaults>
  <w:decimalSymbol w:val=","/>
  <w:listSeparator w:val=";"/>
  <w14:docId w14:val="6787E1EF"/>
  <w15:chartTrackingRefBased/>
  <w15:docId w15:val="{46E5C3DF-D04C-43FF-9674-038FCF80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87EC7"/>
    <w:pPr>
      <w:spacing w:after="0" w:line="240" w:lineRule="auto"/>
    </w:pPr>
    <w:rPr>
      <w:rFonts w:ascii="Times New Roman" w:cs="Times New Roman" w:eastAsia="Times New Roman" w:hAnsi="Times New Roman"/>
      <w:sz w:val="24"/>
      <w:szCs w:val="24"/>
      <w:lang w:eastAsia="es-ES"/>
    </w:rPr>
  </w:style>
  <w:style w:styleId="Titre1" w:type="paragraph">
    <w:name w:val="heading 1"/>
    <w:basedOn w:val="Normal"/>
    <w:link w:val="Titre1Car"/>
    <w:uiPriority w:val="1"/>
    <w:qFormat/>
    <w:rsid w:val="00212CEB"/>
    <w:pPr>
      <w:widowControl w:val="0"/>
      <w:autoSpaceDE w:val="0"/>
      <w:autoSpaceDN w:val="0"/>
      <w:ind w:left="116"/>
      <w:jc w:val="both"/>
      <w:outlineLvl w:val="0"/>
    </w:pPr>
    <w:rPr>
      <w:rFonts w:ascii="Century Gothic" w:cs="Century Gothic" w:eastAsia="Century Gothic" w:hAnsi="Century Gothic"/>
      <w:b/>
      <w:bCs/>
      <w:sz w:val="20"/>
      <w:szCs w:val="20"/>
      <w:lang w:eastAsia="en-US" w:val="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d11" w:type="paragraph">
    <w:name w:val="d11"/>
    <w:basedOn w:val="Normal"/>
    <w:rsid w:val="00187EC7"/>
    <w:pPr>
      <w:spacing w:after="120" w:before="120"/>
      <w:ind w:left="120" w:right="120"/>
      <w:jc w:val="center"/>
    </w:pPr>
    <w:rPr>
      <w:b/>
      <w:bCs/>
      <w:color w:val="57585C"/>
      <w:sz w:val="26"/>
      <w:szCs w:val="26"/>
    </w:rPr>
  </w:style>
  <w:style w:customStyle="1" w:styleId="d21" w:type="paragraph">
    <w:name w:val="d21"/>
    <w:basedOn w:val="Normal"/>
    <w:rsid w:val="00187EC7"/>
    <w:pPr>
      <w:spacing w:after="120" w:before="120"/>
      <w:ind w:left="120" w:right="120"/>
      <w:jc w:val="center"/>
    </w:pPr>
    <w:rPr>
      <w:b/>
      <w:bCs/>
      <w:color w:val="57585C"/>
      <w:sz w:val="26"/>
      <w:szCs w:val="26"/>
    </w:rPr>
  </w:style>
  <w:style w:customStyle="1" w:styleId="linktodoc" w:type="character">
    <w:name w:val="linktodoc"/>
    <w:basedOn w:val="Policepardfaut"/>
    <w:rsid w:val="00187EC7"/>
  </w:style>
  <w:style w:styleId="Grilledutableau" w:type="table">
    <w:name w:val="Table Grid"/>
    <w:basedOn w:val="TableauNormal"/>
    <w:uiPriority w:val="39"/>
    <w:rsid w:val="00DC652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aragraphedeliste" w:type="paragraph">
    <w:name w:val="List Paragraph"/>
    <w:basedOn w:val="Normal"/>
    <w:uiPriority w:val="34"/>
    <w:qFormat/>
    <w:rsid w:val="007E2FA9"/>
    <w:pPr>
      <w:ind w:left="720"/>
      <w:contextualSpacing/>
    </w:pPr>
  </w:style>
  <w:style w:styleId="En-tte" w:type="paragraph">
    <w:name w:val="header"/>
    <w:basedOn w:val="Normal"/>
    <w:link w:val="En-tteCar"/>
    <w:uiPriority w:val="99"/>
    <w:unhideWhenUsed/>
    <w:rsid w:val="00D57BFD"/>
    <w:pPr>
      <w:tabs>
        <w:tab w:pos="4536" w:val="center"/>
        <w:tab w:pos="9072" w:val="right"/>
      </w:tabs>
    </w:pPr>
  </w:style>
  <w:style w:customStyle="1" w:styleId="En-tteCar" w:type="character">
    <w:name w:val="En-tête Car"/>
    <w:basedOn w:val="Policepardfaut"/>
    <w:link w:val="En-tte"/>
    <w:uiPriority w:val="99"/>
    <w:rsid w:val="00D57BFD"/>
    <w:rPr>
      <w:rFonts w:ascii="Times New Roman" w:cs="Times New Roman" w:eastAsia="Times New Roman" w:hAnsi="Times New Roman"/>
      <w:sz w:val="24"/>
      <w:szCs w:val="24"/>
      <w:lang w:eastAsia="es-ES"/>
    </w:rPr>
  </w:style>
  <w:style w:styleId="Pieddepage" w:type="paragraph">
    <w:name w:val="footer"/>
    <w:basedOn w:val="Normal"/>
    <w:link w:val="PieddepageCar"/>
    <w:uiPriority w:val="99"/>
    <w:unhideWhenUsed/>
    <w:rsid w:val="00D57BFD"/>
    <w:pPr>
      <w:tabs>
        <w:tab w:pos="4536" w:val="center"/>
        <w:tab w:pos="9072" w:val="right"/>
      </w:tabs>
    </w:pPr>
  </w:style>
  <w:style w:customStyle="1" w:styleId="PieddepageCar" w:type="character">
    <w:name w:val="Pied de page Car"/>
    <w:basedOn w:val="Policepardfaut"/>
    <w:link w:val="Pieddepage"/>
    <w:uiPriority w:val="99"/>
    <w:rsid w:val="00D57BFD"/>
    <w:rPr>
      <w:rFonts w:ascii="Times New Roman" w:cs="Times New Roman" w:eastAsia="Times New Roman" w:hAnsi="Times New Roman"/>
      <w:sz w:val="24"/>
      <w:szCs w:val="24"/>
      <w:lang w:eastAsia="es-ES"/>
    </w:rPr>
  </w:style>
  <w:style w:styleId="Textedebulles" w:type="paragraph">
    <w:name w:val="Balloon Text"/>
    <w:basedOn w:val="Normal"/>
    <w:link w:val="TextedebullesCar"/>
    <w:uiPriority w:val="99"/>
    <w:semiHidden/>
    <w:unhideWhenUsed/>
    <w:rsid w:val="00E348D5"/>
    <w:rPr>
      <w:rFonts w:ascii="Segoe UI" w:cs="Segoe UI" w:hAnsi="Segoe UI"/>
      <w:sz w:val="18"/>
      <w:szCs w:val="18"/>
    </w:rPr>
  </w:style>
  <w:style w:customStyle="1" w:styleId="TextedebullesCar" w:type="character">
    <w:name w:val="Texte de bulles Car"/>
    <w:basedOn w:val="Policepardfaut"/>
    <w:link w:val="Textedebulles"/>
    <w:uiPriority w:val="99"/>
    <w:semiHidden/>
    <w:rsid w:val="00E348D5"/>
    <w:rPr>
      <w:rFonts w:ascii="Segoe UI" w:cs="Segoe UI" w:eastAsia="Times New Roman" w:hAnsi="Segoe UI"/>
      <w:sz w:val="18"/>
      <w:szCs w:val="18"/>
      <w:lang w:eastAsia="es-ES"/>
    </w:rPr>
  </w:style>
  <w:style w:styleId="Corpsdetexte" w:type="paragraph">
    <w:name w:val="Body Text"/>
    <w:basedOn w:val="Normal"/>
    <w:link w:val="CorpsdetexteCar"/>
    <w:uiPriority w:val="1"/>
    <w:unhideWhenUsed/>
    <w:qFormat/>
    <w:rsid w:val="00FD2918"/>
    <w:pPr>
      <w:widowControl w:val="0"/>
      <w:autoSpaceDE w:val="0"/>
      <w:autoSpaceDN w:val="0"/>
    </w:pPr>
    <w:rPr>
      <w:rFonts w:ascii="Century Gothic" w:cs="Century Gothic" w:eastAsia="Century Gothic" w:hAnsi="Century Gothic"/>
      <w:sz w:val="20"/>
      <w:szCs w:val="20"/>
      <w:lang w:eastAsia="en-US" w:val="en-US"/>
    </w:rPr>
  </w:style>
  <w:style w:customStyle="1" w:styleId="CorpsdetexteCar" w:type="character">
    <w:name w:val="Corps de texte Car"/>
    <w:basedOn w:val="Policepardfaut"/>
    <w:link w:val="Corpsdetexte"/>
    <w:uiPriority w:val="1"/>
    <w:rsid w:val="00FD2918"/>
    <w:rPr>
      <w:rFonts w:ascii="Century Gothic" w:cs="Century Gothic" w:eastAsia="Century Gothic" w:hAnsi="Century Gothic"/>
      <w:sz w:val="20"/>
      <w:szCs w:val="20"/>
      <w:lang w:val="en-US"/>
    </w:rPr>
  </w:style>
  <w:style w:customStyle="1" w:styleId="Titre1Car" w:type="character">
    <w:name w:val="Titre 1 Car"/>
    <w:basedOn w:val="Policepardfaut"/>
    <w:link w:val="Titre1"/>
    <w:uiPriority w:val="1"/>
    <w:rsid w:val="00212CEB"/>
    <w:rPr>
      <w:rFonts w:ascii="Century Gothic" w:cs="Century Gothic" w:eastAsia="Century Gothic" w:hAnsi="Century Gothic"/>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121146">
      <w:bodyDiv w:val="1"/>
      <w:marLeft w:val="0"/>
      <w:marRight w:val="0"/>
      <w:marTop w:val="0"/>
      <w:marBottom w:val="0"/>
      <w:divBdr>
        <w:top w:val="none" w:sz="0" w:space="0" w:color="auto"/>
        <w:left w:val="none" w:sz="0" w:space="0" w:color="auto"/>
        <w:bottom w:val="none" w:sz="0" w:space="0" w:color="auto"/>
        <w:right w:val="none" w:sz="0" w:space="0" w:color="auto"/>
      </w:divBdr>
    </w:div>
    <w:div w:id="1105344202">
      <w:bodyDiv w:val="1"/>
      <w:marLeft w:val="0"/>
      <w:marRight w:val="0"/>
      <w:marTop w:val="0"/>
      <w:marBottom w:val="0"/>
      <w:divBdr>
        <w:top w:val="none" w:sz="0" w:space="0" w:color="auto"/>
        <w:left w:val="none" w:sz="0" w:space="0" w:color="auto"/>
        <w:bottom w:val="none" w:sz="0" w:space="0" w:color="auto"/>
        <w:right w:val="none" w:sz="0" w:space="0" w:color="auto"/>
      </w:divBdr>
    </w:div>
    <w:div w:id="199428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1214</Words>
  <Characters>6681</Characters>
  <Application>Microsoft Office Word</Application>
  <DocSecurity>0</DocSecurity>
  <Lines>55</Lines>
  <Paragraphs>15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2020-10-25T15:55:00Z</dcterms:created>
  <cp:lastPrinted>2020-12-09T08:28:00Z</cp:lastPrinted>
  <dcterms:modified xsi:type="dcterms:W3CDTF">2021-12-16T10:09:00Z</dcterms:modified>
  <cp:revision>12</cp:revision>
</cp:coreProperties>
</file>