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customXmlProperties+xml" PartName="/customXml/itemProps3.xml"/>
  <Override ContentType="application/vnd.openxmlformats-officedocument.customXmlProperties+xml" PartName="/customXml/itemProps4.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body>
    <w:p w14:paraId="5BCBFEB8" w14:textId="77777777" w:rsidP="009C36E4" w:rsidR="002275B7" w:rsidRDefault="002275B7" w:rsidRPr="004A7F06">
      <w:pPr>
        <w:pBdr>
          <w:top w:color="auto" w:space="1" w:sz="4" w:val="single"/>
          <w:left w:color="auto" w:space="4" w:sz="4" w:val="single"/>
          <w:bottom w:color="auto" w:space="1" w:sz="4" w:val="single"/>
          <w:right w:color="auto" w:space="4" w:sz="4" w:val="single"/>
        </w:pBdr>
        <w:shd w:color="auto" w:fill="D9D9D9" w:themeFill="background1" w:themeFillShade="D9" w:val="clear"/>
        <w:spacing w:after="0" w:line="276" w:lineRule="auto"/>
        <w:jc w:val="center"/>
        <w:rPr>
          <w:rFonts w:ascii="Arial" w:cs="Arial" w:hAnsi="Arial"/>
          <w:b/>
          <w:sz w:val="20"/>
          <w:szCs w:val="20"/>
        </w:rPr>
      </w:pPr>
    </w:p>
    <w:p w14:paraId="614AB713" w14:textId="77777777" w:rsidP="004A7F06" w:rsidR="00BC7CDF" w:rsidRDefault="002275B7">
      <w:pPr>
        <w:pBdr>
          <w:top w:color="auto" w:space="1" w:sz="4" w:val="single"/>
          <w:left w:color="auto" w:space="4" w:sz="4" w:val="single"/>
          <w:bottom w:color="auto" w:space="1" w:sz="4" w:val="single"/>
          <w:right w:color="auto" w:space="4" w:sz="4" w:val="single"/>
        </w:pBdr>
        <w:shd w:color="auto" w:fill="D9D9D9" w:themeFill="background1" w:themeFillShade="D9" w:val="clear"/>
        <w:spacing w:after="0" w:line="276" w:lineRule="auto"/>
        <w:jc w:val="center"/>
        <w:rPr>
          <w:rFonts w:ascii="Arial" w:cs="Arial" w:hAnsi="Arial"/>
          <w:b/>
          <w:sz w:val="20"/>
          <w:szCs w:val="20"/>
        </w:rPr>
      </w:pPr>
      <w:r w:rsidRPr="004A7F06">
        <w:rPr>
          <w:rFonts w:ascii="Arial" w:cs="Arial" w:hAnsi="Arial"/>
          <w:b/>
          <w:sz w:val="20"/>
          <w:szCs w:val="20"/>
        </w:rPr>
        <w:t xml:space="preserve">ACCORD REFERENDAIRE RELATIF A LA DUREE </w:t>
      </w:r>
    </w:p>
    <w:p w14:paraId="3BF7C2DE" w14:textId="48BBA235" w:rsidP="004A7F06" w:rsidR="002275B7" w:rsidRDefault="002275B7" w:rsidRPr="004A7F06">
      <w:pPr>
        <w:pBdr>
          <w:top w:color="auto" w:space="1" w:sz="4" w:val="single"/>
          <w:left w:color="auto" w:space="4" w:sz="4" w:val="single"/>
          <w:bottom w:color="auto" w:space="1" w:sz="4" w:val="single"/>
          <w:right w:color="auto" w:space="4" w:sz="4" w:val="single"/>
        </w:pBdr>
        <w:shd w:color="auto" w:fill="D9D9D9" w:themeFill="background1" w:themeFillShade="D9" w:val="clear"/>
        <w:spacing w:after="0" w:line="276" w:lineRule="auto"/>
        <w:jc w:val="center"/>
        <w:rPr>
          <w:rFonts w:ascii="Arial" w:cs="Arial" w:hAnsi="Arial"/>
          <w:b/>
          <w:sz w:val="20"/>
          <w:szCs w:val="20"/>
        </w:rPr>
      </w:pPr>
      <w:r w:rsidRPr="004A7F06">
        <w:rPr>
          <w:rFonts w:ascii="Arial" w:cs="Arial" w:hAnsi="Arial"/>
          <w:b/>
          <w:sz w:val="20"/>
          <w:szCs w:val="20"/>
        </w:rPr>
        <w:t>ET L’AMENAGEMENT DU TEMPS DE TRAVAIL</w:t>
      </w:r>
    </w:p>
    <w:p w14:paraId="2AFB9950" w14:textId="77777777" w:rsidP="004A7F06" w:rsidR="002275B7" w:rsidRDefault="002275B7" w:rsidRPr="004A7F06">
      <w:pPr>
        <w:pBdr>
          <w:top w:color="auto" w:space="1" w:sz="4" w:val="single"/>
          <w:left w:color="auto" w:space="4" w:sz="4" w:val="single"/>
          <w:bottom w:color="auto" w:space="1" w:sz="4" w:val="single"/>
          <w:right w:color="auto" w:space="4" w:sz="4" w:val="single"/>
        </w:pBdr>
        <w:shd w:color="auto" w:fill="D9D9D9" w:themeFill="background1" w:themeFillShade="D9" w:val="clear"/>
        <w:spacing w:after="0" w:line="276" w:lineRule="auto"/>
        <w:jc w:val="center"/>
        <w:rPr>
          <w:rFonts w:ascii="Arial" w:cs="Arial" w:hAnsi="Arial"/>
          <w:b/>
          <w:sz w:val="20"/>
          <w:szCs w:val="20"/>
        </w:rPr>
      </w:pPr>
    </w:p>
    <w:p w14:paraId="113563AA" w14:textId="77777777" w:rsidP="004A7F06" w:rsidR="002275B7" w:rsidRDefault="002275B7" w:rsidRPr="004A7F06">
      <w:pPr>
        <w:spacing w:after="0" w:line="276" w:lineRule="auto"/>
        <w:jc w:val="both"/>
        <w:rPr>
          <w:rFonts w:ascii="Arial" w:cs="Arial" w:hAnsi="Arial"/>
          <w:sz w:val="20"/>
          <w:szCs w:val="20"/>
        </w:rPr>
      </w:pPr>
    </w:p>
    <w:p w14:paraId="30BA207D" w14:textId="77777777" w:rsidP="004A7F06" w:rsidR="00E274BE" w:rsidRDefault="00E274BE">
      <w:pPr>
        <w:spacing w:after="0" w:line="276" w:lineRule="auto"/>
        <w:jc w:val="both"/>
        <w:rPr>
          <w:rFonts w:ascii="Arial" w:cs="Arial" w:hAnsi="Arial"/>
          <w:sz w:val="20"/>
          <w:szCs w:val="20"/>
        </w:rPr>
      </w:pPr>
    </w:p>
    <w:p w14:paraId="787132AC" w14:textId="77777777" w:rsidP="004A7F06" w:rsidR="00D95DF6" w:rsidRDefault="00D95DF6">
      <w:pPr>
        <w:spacing w:after="0" w:line="276" w:lineRule="auto"/>
        <w:jc w:val="both"/>
        <w:rPr>
          <w:rFonts w:ascii="Arial" w:cs="Arial" w:hAnsi="Arial"/>
          <w:sz w:val="20"/>
          <w:szCs w:val="20"/>
        </w:rPr>
      </w:pPr>
    </w:p>
    <w:p w14:paraId="2AD89CC6" w14:textId="77777777" w:rsidP="004A7F06" w:rsidR="00D95DF6" w:rsidRDefault="00D95DF6">
      <w:pPr>
        <w:spacing w:after="0" w:line="276" w:lineRule="auto"/>
        <w:jc w:val="both"/>
        <w:rPr>
          <w:rFonts w:ascii="Arial" w:cs="Arial" w:hAnsi="Arial"/>
          <w:sz w:val="20"/>
          <w:szCs w:val="20"/>
        </w:rPr>
      </w:pPr>
    </w:p>
    <w:p w14:paraId="483D1CD1" w14:textId="29B1F389" w:rsidP="004A7F06" w:rsidR="002275B7" w:rsidRDefault="002275B7" w:rsidRPr="004A7F06">
      <w:pPr>
        <w:spacing w:after="0" w:line="276" w:lineRule="auto"/>
        <w:jc w:val="both"/>
        <w:rPr>
          <w:rFonts w:ascii="Arial" w:cs="Arial" w:hAnsi="Arial"/>
          <w:sz w:val="20"/>
          <w:szCs w:val="20"/>
        </w:rPr>
      </w:pPr>
      <w:r w:rsidRPr="004A7F06">
        <w:rPr>
          <w:rFonts w:ascii="Arial" w:cs="Arial" w:hAnsi="Arial"/>
          <w:sz w:val="20"/>
          <w:szCs w:val="20"/>
        </w:rPr>
        <w:t>ENTRE :</w:t>
      </w:r>
    </w:p>
    <w:p w14:paraId="6B875045" w14:textId="77777777" w:rsidP="004A7F06" w:rsidR="002275B7" w:rsidRDefault="002275B7" w:rsidRPr="004A7F06">
      <w:pPr>
        <w:spacing w:after="0" w:line="276" w:lineRule="auto"/>
        <w:jc w:val="both"/>
        <w:rPr>
          <w:rFonts w:ascii="Arial" w:cs="Arial" w:hAnsi="Arial"/>
          <w:color w:themeColor="text1" w:val="000000"/>
          <w:sz w:val="20"/>
          <w:szCs w:val="20"/>
        </w:rPr>
      </w:pPr>
    </w:p>
    <w:p w14:paraId="411F58CF" w14:textId="7DD29F54" w:rsidP="004A7F06" w:rsidR="002275B7" w:rsidRDefault="002275B7" w:rsidRPr="004A7F06">
      <w:pPr>
        <w:spacing w:after="0" w:line="276" w:lineRule="auto"/>
        <w:jc w:val="both"/>
        <w:rPr>
          <w:rFonts w:ascii="Arial" w:cs="Arial" w:hAnsi="Arial"/>
          <w:color w:themeColor="text1" w:val="000000"/>
          <w:sz w:val="20"/>
          <w:szCs w:val="20"/>
        </w:rPr>
      </w:pPr>
      <w:r w:rsidRPr="004A7F06">
        <w:rPr>
          <w:rFonts w:ascii="Arial" w:cs="Arial" w:hAnsi="Arial"/>
          <w:color w:themeColor="text1" w:val="000000"/>
          <w:sz w:val="20"/>
          <w:szCs w:val="20"/>
        </w:rPr>
        <w:t xml:space="preserve">La </w:t>
      </w:r>
      <w:r w:rsidRPr="004A7F06">
        <w:rPr>
          <w:rFonts w:ascii="Arial" w:cs="Arial" w:hAnsi="Arial"/>
          <w:b/>
          <w:bCs/>
          <w:color w:themeColor="text1" w:val="000000"/>
          <w:sz w:val="20"/>
          <w:szCs w:val="20"/>
        </w:rPr>
        <w:t xml:space="preserve">S.A.R.L. TRANSFEED </w:t>
      </w:r>
      <w:r w:rsidRPr="004A7F06">
        <w:rPr>
          <w:rFonts w:ascii="Arial" w:cs="Arial" w:hAnsi="Arial"/>
          <w:color w:themeColor="text1" w:val="000000"/>
          <w:sz w:val="20"/>
          <w:szCs w:val="20"/>
        </w:rPr>
        <w:t>dont le siège social est situé 25 avenue de Carmaux, 81190 MIRANDOL-BOURGNOU</w:t>
      </w:r>
      <w:r w:rsidR="00D127EA">
        <w:rPr>
          <w:rFonts w:ascii="Arial" w:cs="Arial" w:hAnsi="Arial"/>
          <w:color w:themeColor="text1" w:val="000000"/>
          <w:sz w:val="20"/>
          <w:szCs w:val="20"/>
        </w:rPr>
        <w:t>N</w:t>
      </w:r>
      <w:r w:rsidRPr="004A7F06">
        <w:rPr>
          <w:rFonts w:ascii="Arial" w:cs="Arial" w:hAnsi="Arial"/>
          <w:color w:themeColor="text1" w:val="000000"/>
          <w:sz w:val="20"/>
          <w:szCs w:val="20"/>
        </w:rPr>
        <w:t xml:space="preserve">AC, représentée par </w:t>
      </w:r>
      <w:r w:rsidRPr="00394720">
        <w:rPr>
          <w:rFonts w:ascii="Arial" w:cs="Arial" w:hAnsi="Arial"/>
          <w:color w:themeColor="text1" w:val="000000"/>
          <w:sz w:val="20"/>
          <w:szCs w:val="20"/>
          <w:highlight w:val="black"/>
        </w:rPr>
        <w:t>Monsieur Gregory ROSSIGNOL</w:t>
      </w:r>
      <w:r w:rsidRPr="004A7F06">
        <w:rPr>
          <w:rFonts w:ascii="Arial" w:cs="Arial" w:hAnsi="Arial"/>
          <w:color w:themeColor="text1" w:val="000000"/>
          <w:sz w:val="20"/>
          <w:szCs w:val="20"/>
        </w:rPr>
        <w:t xml:space="preserve"> agissant en qualité de </w:t>
      </w:r>
      <w:r w:rsidR="00AE0758">
        <w:rPr>
          <w:rFonts w:ascii="Arial" w:cs="Arial" w:hAnsi="Arial"/>
          <w:color w:themeColor="text1" w:val="000000"/>
          <w:sz w:val="20"/>
          <w:szCs w:val="20"/>
        </w:rPr>
        <w:t>Gérant</w:t>
      </w:r>
      <w:r w:rsidRPr="004A7F06">
        <w:rPr>
          <w:rFonts w:ascii="Arial" w:cs="Arial" w:hAnsi="Arial"/>
          <w:color w:themeColor="text1" w:val="000000"/>
          <w:sz w:val="20"/>
          <w:szCs w:val="20"/>
        </w:rPr>
        <w:t xml:space="preserve"> (ci-après désignée la </w:t>
      </w:r>
      <w:r w:rsidRPr="004A7F06">
        <w:rPr>
          <w:rFonts w:ascii="Arial" w:cs="Arial" w:hAnsi="Arial"/>
          <w:i/>
          <w:iCs/>
          <w:color w:themeColor="text1" w:val="000000"/>
          <w:sz w:val="20"/>
          <w:szCs w:val="20"/>
        </w:rPr>
        <w:t>« Société »</w:t>
      </w:r>
      <w:r w:rsidRPr="004A7F06">
        <w:rPr>
          <w:rFonts w:ascii="Arial" w:cs="Arial" w:hAnsi="Arial"/>
          <w:color w:themeColor="text1" w:val="000000"/>
          <w:sz w:val="20"/>
          <w:szCs w:val="20"/>
        </w:rPr>
        <w:t xml:space="preserve">) </w:t>
      </w:r>
    </w:p>
    <w:p w14:paraId="6A9ECCD9" w14:textId="77777777" w:rsidP="004A7F06" w:rsidR="002275B7" w:rsidRDefault="002275B7" w:rsidRPr="004A7F06">
      <w:pPr>
        <w:spacing w:after="0" w:line="276" w:lineRule="auto"/>
        <w:jc w:val="both"/>
        <w:rPr>
          <w:rFonts w:ascii="Arial" w:cs="Arial" w:hAnsi="Arial"/>
          <w:color w:themeColor="text1" w:val="000000"/>
          <w:sz w:val="20"/>
          <w:szCs w:val="20"/>
        </w:rPr>
      </w:pPr>
    </w:p>
    <w:p w14:paraId="69257DE4" w14:textId="77777777" w:rsidP="004A7F06" w:rsidR="002275B7" w:rsidRDefault="002275B7" w:rsidRPr="004A7F06">
      <w:pPr>
        <w:spacing w:after="0" w:line="276" w:lineRule="auto"/>
        <w:jc w:val="right"/>
        <w:rPr>
          <w:rFonts w:ascii="Arial" w:cs="Arial" w:hAnsi="Arial"/>
          <w:i/>
          <w:iCs/>
          <w:color w:themeColor="text1" w:val="000000"/>
          <w:sz w:val="20"/>
          <w:szCs w:val="20"/>
        </w:rPr>
      </w:pPr>
      <w:proofErr w:type="gramStart"/>
      <w:r w:rsidRPr="004A7F06">
        <w:rPr>
          <w:rFonts w:ascii="Arial" w:cs="Arial" w:hAnsi="Arial"/>
          <w:i/>
          <w:iCs/>
          <w:color w:themeColor="text1" w:val="000000"/>
          <w:sz w:val="20"/>
          <w:szCs w:val="20"/>
        </w:rPr>
        <w:t>d'une</w:t>
      </w:r>
      <w:proofErr w:type="gramEnd"/>
      <w:r w:rsidRPr="004A7F06">
        <w:rPr>
          <w:rFonts w:ascii="Arial" w:cs="Arial" w:hAnsi="Arial"/>
          <w:i/>
          <w:iCs/>
          <w:color w:themeColor="text1" w:val="000000"/>
          <w:sz w:val="20"/>
          <w:szCs w:val="20"/>
        </w:rPr>
        <w:t xml:space="preserve"> part,</w:t>
      </w:r>
    </w:p>
    <w:p w14:paraId="52388DE4" w14:textId="77777777" w:rsidP="004A7F06" w:rsidR="005C27FE" w:rsidRDefault="005C27FE">
      <w:pPr>
        <w:spacing w:after="0" w:line="276" w:lineRule="auto"/>
        <w:jc w:val="both"/>
        <w:rPr>
          <w:rFonts w:ascii="Arial" w:cs="Arial" w:hAnsi="Arial"/>
          <w:b/>
          <w:bCs/>
          <w:color w:themeColor="text1" w:val="000000"/>
          <w:sz w:val="20"/>
          <w:szCs w:val="20"/>
          <w:u w:val="single"/>
        </w:rPr>
      </w:pPr>
    </w:p>
    <w:p w14:paraId="77FAA337" w14:textId="01C08846" w:rsidP="004A7F06" w:rsidR="002275B7" w:rsidRDefault="002275B7" w:rsidRPr="004A7F06">
      <w:pPr>
        <w:spacing w:after="0" w:line="276" w:lineRule="auto"/>
        <w:jc w:val="both"/>
        <w:rPr>
          <w:rFonts w:ascii="Arial" w:cs="Arial" w:hAnsi="Arial"/>
          <w:b/>
          <w:bCs/>
          <w:color w:themeColor="text1" w:val="000000"/>
          <w:sz w:val="20"/>
          <w:szCs w:val="20"/>
        </w:rPr>
      </w:pPr>
      <w:r w:rsidRPr="004A7F06">
        <w:rPr>
          <w:rFonts w:ascii="Arial" w:cs="Arial" w:hAnsi="Arial"/>
          <w:b/>
          <w:bCs/>
          <w:color w:themeColor="text1" w:val="000000"/>
          <w:sz w:val="20"/>
          <w:szCs w:val="20"/>
          <w:u w:val="single"/>
        </w:rPr>
        <w:t>ET</w:t>
      </w:r>
      <w:r w:rsidRPr="004A7F06">
        <w:rPr>
          <w:rFonts w:ascii="Arial" w:cs="Arial" w:hAnsi="Arial"/>
          <w:b/>
          <w:bCs/>
          <w:color w:themeColor="text1" w:val="000000"/>
          <w:sz w:val="20"/>
          <w:szCs w:val="20"/>
        </w:rPr>
        <w:t> :</w:t>
      </w:r>
    </w:p>
    <w:p w14:paraId="655479AD" w14:textId="77777777" w:rsidP="004A7F06" w:rsidR="002275B7" w:rsidRDefault="002275B7" w:rsidRPr="004A7F06">
      <w:pPr>
        <w:spacing w:after="0" w:line="276" w:lineRule="auto"/>
        <w:jc w:val="both"/>
        <w:rPr>
          <w:rFonts w:ascii="Arial" w:cs="Arial" w:hAnsi="Arial"/>
          <w:color w:themeColor="text1" w:val="000000"/>
          <w:sz w:val="20"/>
          <w:szCs w:val="20"/>
        </w:rPr>
      </w:pPr>
    </w:p>
    <w:p w14:paraId="74CCD60F" w14:textId="77777777" w:rsidP="004A7F06" w:rsidR="002275B7" w:rsidRDefault="002275B7" w:rsidRPr="004A7F06">
      <w:pPr>
        <w:spacing w:after="0" w:line="276" w:lineRule="auto"/>
        <w:jc w:val="both"/>
        <w:rPr>
          <w:rFonts w:ascii="Arial" w:cs="Arial" w:hAnsi="Arial"/>
          <w:color w:themeColor="text1" w:val="000000"/>
          <w:sz w:val="20"/>
          <w:szCs w:val="20"/>
        </w:rPr>
      </w:pPr>
    </w:p>
    <w:p w14:paraId="713CF315" w14:textId="77777777" w:rsidP="004A7F06" w:rsidR="002275B7" w:rsidRDefault="002275B7" w:rsidRPr="004A7F06">
      <w:pPr>
        <w:spacing w:after="100" w:afterAutospacing="1" w:line="276" w:lineRule="auto"/>
        <w:jc w:val="both"/>
        <w:rPr>
          <w:rFonts w:ascii="Arial" w:cs="Arial" w:eastAsia="Times New Roman" w:hAnsi="Arial"/>
          <w:color w:themeColor="text1" w:val="000000"/>
          <w:sz w:val="20"/>
          <w:szCs w:val="20"/>
          <w:lang w:eastAsia="fr-FR"/>
        </w:rPr>
      </w:pPr>
      <w:r w:rsidRPr="004A7F06">
        <w:rPr>
          <w:rFonts w:ascii="Arial" w:cs="Arial" w:eastAsia="Times New Roman" w:hAnsi="Arial"/>
          <w:b/>
          <w:bCs/>
          <w:color w:themeColor="text1" w:val="000000"/>
          <w:sz w:val="20"/>
          <w:szCs w:val="20"/>
          <w:lang w:eastAsia="fr-FR"/>
        </w:rPr>
        <w:t>L'ensemble du personnel roulant de la société TRANSFEED ayant ratifié l'accord</w:t>
      </w:r>
      <w:r w:rsidRPr="004A7F06">
        <w:rPr>
          <w:rFonts w:ascii="Arial" w:cs="Arial" w:eastAsia="Times New Roman" w:hAnsi="Arial"/>
          <w:color w:themeColor="text1" w:val="000000"/>
          <w:sz w:val="20"/>
          <w:szCs w:val="20"/>
          <w:lang w:eastAsia="fr-FR"/>
        </w:rPr>
        <w:t> à la suite d'un referendum dont le procès-verbal est joint au présent accord, qui a recueilli la majorité qualifiée des deux-tiers des salariés inscrits à l'effectif,</w:t>
      </w:r>
    </w:p>
    <w:p w14:paraId="4A4673B9" w14:textId="77777777" w:rsidP="004A7F06" w:rsidR="002275B7" w:rsidRDefault="002275B7" w:rsidRPr="004A7F06">
      <w:pPr>
        <w:spacing w:after="0" w:line="276" w:lineRule="auto"/>
        <w:jc w:val="right"/>
        <w:rPr>
          <w:rFonts w:ascii="Arial" w:cs="Arial" w:hAnsi="Arial"/>
          <w:i/>
          <w:iCs/>
          <w:color w:themeColor="text1" w:val="000000"/>
          <w:sz w:val="20"/>
          <w:szCs w:val="20"/>
        </w:rPr>
      </w:pPr>
      <w:proofErr w:type="gramStart"/>
      <w:r w:rsidRPr="004A7F06">
        <w:rPr>
          <w:rFonts w:ascii="Arial" w:cs="Arial" w:hAnsi="Arial"/>
          <w:i/>
          <w:iCs/>
          <w:color w:themeColor="text1" w:val="000000"/>
          <w:sz w:val="20"/>
          <w:szCs w:val="20"/>
        </w:rPr>
        <w:t>d'autre</w:t>
      </w:r>
      <w:proofErr w:type="gramEnd"/>
      <w:r w:rsidRPr="004A7F06">
        <w:rPr>
          <w:rFonts w:ascii="Arial" w:cs="Arial" w:hAnsi="Arial"/>
          <w:i/>
          <w:iCs/>
          <w:color w:themeColor="text1" w:val="000000"/>
          <w:sz w:val="20"/>
          <w:szCs w:val="20"/>
        </w:rPr>
        <w:t xml:space="preserve"> part,</w:t>
      </w:r>
    </w:p>
    <w:p w14:paraId="0BD26D3B" w14:textId="77777777" w:rsidP="004A7F06" w:rsidR="002275B7" w:rsidRDefault="002275B7">
      <w:pPr>
        <w:spacing w:after="0" w:line="276" w:lineRule="auto"/>
        <w:jc w:val="both"/>
        <w:rPr>
          <w:rFonts w:ascii="Arial" w:cs="Arial" w:hAnsi="Arial"/>
          <w:color w:themeColor="text1" w:val="000000"/>
          <w:sz w:val="20"/>
          <w:szCs w:val="20"/>
        </w:rPr>
      </w:pPr>
    </w:p>
    <w:p w14:paraId="375AC0A2" w14:textId="77777777" w:rsidP="004A7F06" w:rsidR="00D95DF6" w:rsidRDefault="00D95DF6" w:rsidRPr="004A7F06">
      <w:pPr>
        <w:spacing w:after="0" w:line="276" w:lineRule="auto"/>
        <w:jc w:val="both"/>
        <w:rPr>
          <w:rFonts w:ascii="Arial" w:cs="Arial" w:hAnsi="Arial"/>
          <w:color w:themeColor="text1" w:val="000000"/>
          <w:sz w:val="20"/>
          <w:szCs w:val="20"/>
        </w:rPr>
      </w:pPr>
    </w:p>
    <w:p w14:paraId="22B52EED" w14:textId="6BA060C2" w:rsidP="004A7F06" w:rsidR="002275B7" w:rsidRDefault="002275B7" w:rsidRPr="004A7F06">
      <w:pPr>
        <w:spacing w:after="0" w:line="276" w:lineRule="auto"/>
        <w:jc w:val="both"/>
        <w:rPr>
          <w:rFonts w:ascii="Arial" w:cs="Arial" w:hAnsi="Arial"/>
          <w:color w:themeColor="text1" w:val="000000"/>
          <w:sz w:val="20"/>
          <w:szCs w:val="20"/>
        </w:rPr>
      </w:pPr>
      <w:r w:rsidRPr="004A7F06">
        <w:rPr>
          <w:rFonts w:ascii="Arial" w:cs="Arial" w:hAnsi="Arial"/>
          <w:color w:themeColor="text1" w:val="000000"/>
          <w:sz w:val="20"/>
          <w:szCs w:val="20"/>
        </w:rPr>
        <w:t>Il a été convenu ce qui suit :</w:t>
      </w:r>
    </w:p>
    <w:p w14:paraId="1BD6004F" w14:textId="77777777" w:rsidP="004A7F06" w:rsidR="002275B7" w:rsidRDefault="002275B7" w:rsidRPr="004A7F06">
      <w:pPr>
        <w:spacing w:after="0" w:line="276" w:lineRule="auto"/>
        <w:jc w:val="both"/>
        <w:rPr>
          <w:rFonts w:ascii="Arial" w:cs="Arial" w:hAnsi="Arial"/>
          <w:color w:themeColor="text1" w:val="000000"/>
          <w:sz w:val="20"/>
          <w:szCs w:val="20"/>
        </w:rPr>
      </w:pPr>
    </w:p>
    <w:p w14:paraId="77D12C1A" w14:textId="77777777" w:rsidP="004A7F06" w:rsidR="005C27FE" w:rsidRDefault="005C27FE">
      <w:pPr>
        <w:spacing w:after="0" w:line="276" w:lineRule="auto"/>
        <w:jc w:val="both"/>
        <w:rPr>
          <w:rFonts w:ascii="Arial" w:cs="Arial" w:hAnsi="Arial"/>
          <w:b/>
          <w:color w:themeColor="text1" w:val="000000"/>
          <w:sz w:val="20"/>
          <w:szCs w:val="20"/>
          <w:u w:val="single"/>
        </w:rPr>
      </w:pPr>
    </w:p>
    <w:p w14:paraId="4723CD4C" w14:textId="77777777" w:rsidP="004A7F06" w:rsidR="005C27FE" w:rsidRDefault="005C27FE">
      <w:pPr>
        <w:spacing w:after="0" w:line="276" w:lineRule="auto"/>
        <w:jc w:val="both"/>
        <w:rPr>
          <w:rFonts w:ascii="Arial" w:cs="Arial" w:hAnsi="Arial"/>
          <w:b/>
          <w:color w:themeColor="text1" w:val="000000"/>
          <w:sz w:val="20"/>
          <w:szCs w:val="20"/>
          <w:u w:val="single"/>
        </w:rPr>
      </w:pPr>
    </w:p>
    <w:p w14:paraId="71A204F4" w14:textId="2E95E2A0" w:rsidP="004A7F06" w:rsidR="002275B7" w:rsidRDefault="002275B7" w:rsidRPr="004A7F06">
      <w:pPr>
        <w:spacing w:after="0" w:line="276" w:lineRule="auto"/>
        <w:jc w:val="both"/>
        <w:rPr>
          <w:rFonts w:ascii="Arial" w:cs="Arial" w:hAnsi="Arial"/>
          <w:b/>
          <w:color w:themeColor="text1" w:val="000000"/>
          <w:sz w:val="20"/>
          <w:szCs w:val="20"/>
          <w:u w:val="single"/>
        </w:rPr>
      </w:pPr>
      <w:r w:rsidRPr="004A7F06">
        <w:rPr>
          <w:rFonts w:ascii="Arial" w:cs="Arial" w:hAnsi="Arial"/>
          <w:b/>
          <w:color w:themeColor="text1" w:val="000000"/>
          <w:sz w:val="20"/>
          <w:szCs w:val="20"/>
          <w:u w:val="single"/>
        </w:rPr>
        <w:t>PREAMBULE :</w:t>
      </w:r>
    </w:p>
    <w:p w14:paraId="6FA50A3C" w14:textId="77777777" w:rsidP="004A7F06" w:rsidR="002275B7" w:rsidRDefault="002275B7" w:rsidRPr="004A7F06">
      <w:pPr>
        <w:spacing w:after="0" w:line="276" w:lineRule="auto"/>
        <w:jc w:val="both"/>
        <w:rPr>
          <w:rFonts w:ascii="Arial" w:cs="Arial" w:hAnsi="Arial"/>
          <w:b/>
          <w:color w:themeColor="text1" w:val="000000"/>
          <w:sz w:val="20"/>
          <w:szCs w:val="20"/>
        </w:rPr>
      </w:pPr>
    </w:p>
    <w:p w14:paraId="29869AE8" w14:textId="3F6D26CF" w:rsidP="004A7F06" w:rsidR="002275B7" w:rsidRDefault="002275B7" w:rsidRPr="004A7F06">
      <w:pPr>
        <w:spacing w:after="0" w:line="276" w:lineRule="auto"/>
        <w:jc w:val="both"/>
        <w:rPr>
          <w:rFonts w:ascii="Arial" w:cs="Arial" w:hAnsi="Arial"/>
          <w:color w:themeColor="text1" w:val="000000"/>
          <w:sz w:val="20"/>
          <w:szCs w:val="20"/>
        </w:rPr>
      </w:pPr>
      <w:r w:rsidRPr="004A7F06">
        <w:rPr>
          <w:rFonts w:ascii="Arial" w:cs="Arial" w:hAnsi="Arial"/>
          <w:color w:themeColor="text1" w:val="000000"/>
          <w:sz w:val="20"/>
          <w:szCs w:val="20"/>
        </w:rPr>
        <w:t>L’activité de la société connaît des fluctuations dont résulte une alternance de périodes de haute et de basse activité.</w:t>
      </w:r>
    </w:p>
    <w:p w14:paraId="5976A671" w14:textId="641200A1" w:rsidP="004A7F06" w:rsidR="00C55719" w:rsidRDefault="00C55719" w:rsidRPr="004A7F06">
      <w:pPr>
        <w:spacing w:after="0" w:line="276" w:lineRule="auto"/>
        <w:jc w:val="both"/>
        <w:rPr>
          <w:rFonts w:ascii="Arial" w:cs="Arial" w:hAnsi="Arial"/>
          <w:color w:themeColor="text1" w:val="000000"/>
          <w:sz w:val="20"/>
          <w:szCs w:val="20"/>
        </w:rPr>
      </w:pPr>
    </w:p>
    <w:p w14:paraId="2BF17A8B" w14:textId="015AC765" w:rsidP="004A7F06" w:rsidR="002275B7" w:rsidRDefault="00C55719" w:rsidRPr="004A7F06">
      <w:pPr>
        <w:spacing w:after="0" w:line="276" w:lineRule="auto"/>
        <w:jc w:val="both"/>
        <w:rPr>
          <w:rFonts w:ascii="Arial" w:cs="Arial" w:hAnsi="Arial"/>
          <w:color w:themeColor="text1" w:val="000000"/>
          <w:sz w:val="20"/>
          <w:szCs w:val="20"/>
        </w:rPr>
      </w:pPr>
      <w:r w:rsidRPr="004A7F06">
        <w:rPr>
          <w:rFonts w:ascii="Arial" w:cs="Arial" w:hAnsi="Arial"/>
          <w:color w:themeColor="text1" w:val="000000"/>
          <w:sz w:val="20"/>
          <w:szCs w:val="20"/>
        </w:rPr>
        <w:t>Constatant que l’activité de l’entreprise connaît des variations d’activité entre les différents mois de l’année, un mode d’aménagement « classique » du temps de travail sous la forme d’un horaire hebdomadaire figé se révèle être inapproprié.</w:t>
      </w:r>
    </w:p>
    <w:p w14:paraId="69F6EC2D" w14:textId="77777777" w:rsidP="004A7F06" w:rsidR="002275B7" w:rsidRDefault="002275B7" w:rsidRPr="004A7F06">
      <w:pPr>
        <w:spacing w:after="0" w:line="276" w:lineRule="auto"/>
        <w:jc w:val="both"/>
        <w:rPr>
          <w:rFonts w:ascii="Arial" w:cs="Arial" w:hAnsi="Arial"/>
          <w:color w:themeColor="text1" w:val="000000"/>
          <w:sz w:val="20"/>
          <w:szCs w:val="20"/>
        </w:rPr>
      </w:pPr>
      <w:r w:rsidRPr="004A7F06">
        <w:rPr>
          <w:rFonts w:ascii="Arial" w:cs="Arial" w:hAnsi="Arial"/>
          <w:color w:themeColor="text1" w:val="000000"/>
          <w:sz w:val="20"/>
          <w:szCs w:val="20"/>
        </w:rPr>
        <w:t>Le présent accord poursuit les objectifs suivants :</w:t>
      </w:r>
    </w:p>
    <w:p w14:paraId="40CF77B4" w14:textId="77777777" w:rsidP="004A7F06" w:rsidR="002275B7" w:rsidRDefault="002275B7" w:rsidRPr="004A7F06">
      <w:pPr>
        <w:spacing w:after="0" w:line="276" w:lineRule="auto"/>
        <w:jc w:val="both"/>
        <w:rPr>
          <w:rFonts w:ascii="Arial" w:cs="Arial" w:hAnsi="Arial"/>
          <w:color w:themeColor="text1" w:val="000000"/>
          <w:sz w:val="20"/>
          <w:szCs w:val="20"/>
        </w:rPr>
      </w:pPr>
    </w:p>
    <w:p w14:paraId="723009CE" w14:textId="77777777" w:rsidP="004A7F06" w:rsidR="002275B7" w:rsidRDefault="002275B7" w:rsidRPr="004A7F06">
      <w:pPr>
        <w:pStyle w:val="Paragraphedeliste"/>
        <w:numPr>
          <w:ilvl w:val="0"/>
          <w:numId w:val="1"/>
        </w:numPr>
        <w:spacing w:after="0" w:line="276" w:lineRule="auto"/>
        <w:jc w:val="both"/>
        <w:rPr>
          <w:rFonts w:ascii="Arial" w:cs="Arial" w:hAnsi="Arial"/>
          <w:color w:themeColor="text1" w:val="000000"/>
          <w:sz w:val="20"/>
          <w:szCs w:val="20"/>
        </w:rPr>
      </w:pPr>
      <w:r w:rsidRPr="004A7F06">
        <w:rPr>
          <w:rFonts w:ascii="Arial" w:cs="Arial" w:hAnsi="Arial"/>
          <w:color w:themeColor="text1" w:val="000000"/>
          <w:sz w:val="20"/>
          <w:szCs w:val="20"/>
        </w:rPr>
        <w:t>Assurer une plus grande efficacité et flexibilité dans l'organisation du travail afin de faire face aux fluctuations de l'activité et à la charge de travail qui varie selon les périodes de l'année ;</w:t>
      </w:r>
    </w:p>
    <w:p w14:paraId="38C10C2A" w14:textId="77777777" w:rsidP="004A7F06" w:rsidR="00AE0758" w:rsidRDefault="002275B7">
      <w:pPr>
        <w:pStyle w:val="Paragraphedeliste"/>
        <w:numPr>
          <w:ilvl w:val="0"/>
          <w:numId w:val="1"/>
        </w:numPr>
        <w:spacing w:after="0" w:line="276" w:lineRule="auto"/>
        <w:jc w:val="both"/>
        <w:rPr>
          <w:rFonts w:ascii="Arial" w:cs="Arial" w:hAnsi="Arial"/>
          <w:color w:themeColor="text1" w:val="000000"/>
          <w:sz w:val="20"/>
          <w:szCs w:val="20"/>
        </w:rPr>
      </w:pPr>
      <w:r w:rsidRPr="004A7F06">
        <w:rPr>
          <w:rFonts w:ascii="Arial" w:cs="Arial" w:hAnsi="Arial"/>
          <w:color w:themeColor="text1" w:val="000000"/>
          <w:sz w:val="20"/>
          <w:szCs w:val="20"/>
        </w:rPr>
        <w:t>Améliorer la capacité de croissance de l’entreprise, indispensable à son adaptation aux contraintes économiques et financières qui pèsent sur elle dans un contexte concurrentiel toujours plus important ;</w:t>
      </w:r>
    </w:p>
    <w:p w14:paraId="6F93EA43" w14:textId="0A3F4830" w:rsidP="004A7F06" w:rsidR="002275B7" w:rsidRDefault="002275B7" w:rsidRPr="00AE0758">
      <w:pPr>
        <w:pStyle w:val="Paragraphedeliste"/>
        <w:numPr>
          <w:ilvl w:val="0"/>
          <w:numId w:val="1"/>
        </w:numPr>
        <w:spacing w:after="0" w:line="276" w:lineRule="auto"/>
        <w:jc w:val="both"/>
        <w:rPr>
          <w:rFonts w:ascii="Arial" w:cs="Arial" w:hAnsi="Arial"/>
          <w:color w:themeColor="text1" w:val="000000"/>
          <w:sz w:val="20"/>
          <w:szCs w:val="20"/>
        </w:rPr>
      </w:pPr>
      <w:r w:rsidRPr="00AE0758">
        <w:rPr>
          <w:rFonts w:ascii="Arial" w:cs="Arial" w:hAnsi="Arial"/>
          <w:color w:themeColor="text1" w:val="000000"/>
          <w:sz w:val="20"/>
          <w:szCs w:val="20"/>
        </w:rPr>
        <w:t>Adopter des dispositions conformes à l’organisation du travail, tout en intégrant davantage de souplesse dans la gestion des temps de travail afin de s’adapter aux contraintes d’une activité périodique</w:t>
      </w:r>
      <w:r w:rsidR="00C55719" w:rsidRPr="00AE0758">
        <w:rPr>
          <w:rFonts w:ascii="Arial" w:cs="Arial" w:hAnsi="Arial"/>
          <w:color w:themeColor="text1" w:val="000000"/>
          <w:sz w:val="20"/>
          <w:szCs w:val="20"/>
        </w:rPr>
        <w:t>.</w:t>
      </w:r>
    </w:p>
    <w:p w14:paraId="2530A2EB" w14:textId="77777777" w:rsidP="004A7F06" w:rsidR="004E462D" w:rsidRDefault="004E462D" w:rsidRPr="004A7F06">
      <w:pPr>
        <w:spacing w:after="0" w:line="276" w:lineRule="auto"/>
        <w:jc w:val="both"/>
        <w:rPr>
          <w:rFonts w:ascii="Arial" w:cs="Arial" w:hAnsi="Arial"/>
          <w:color w:themeColor="text1" w:val="000000"/>
          <w:sz w:val="20"/>
          <w:szCs w:val="20"/>
        </w:rPr>
      </w:pPr>
    </w:p>
    <w:p w14:paraId="0B7D58FE" w14:textId="77777777" w:rsidP="004A7F06" w:rsidR="00183405" w:rsidRDefault="002275B7">
      <w:pPr>
        <w:spacing w:after="0" w:line="276" w:lineRule="auto"/>
        <w:jc w:val="both"/>
        <w:rPr>
          <w:rFonts w:ascii="Arial" w:cs="Arial" w:hAnsi="Arial"/>
          <w:color w:themeColor="text1" w:val="000000"/>
          <w:sz w:val="20"/>
          <w:szCs w:val="20"/>
        </w:rPr>
      </w:pPr>
      <w:r w:rsidRPr="004A7F06">
        <w:rPr>
          <w:rFonts w:ascii="Arial" w:cs="Arial" w:hAnsi="Arial"/>
          <w:color w:themeColor="text1" w:val="000000"/>
          <w:sz w:val="20"/>
          <w:szCs w:val="20"/>
        </w:rPr>
        <w:t xml:space="preserve">A ce titre, la Direction considère qu’il est nécessaire de mettre en œuvre un nouveau mode d’organisation : l’introduction </w:t>
      </w:r>
      <w:r w:rsidR="00C55719" w:rsidRPr="004A7F06">
        <w:rPr>
          <w:rFonts w:ascii="Arial" w:cs="Arial" w:hAnsi="Arial"/>
          <w:color w:themeColor="text1" w:val="000000"/>
          <w:sz w:val="20"/>
          <w:szCs w:val="20"/>
        </w:rPr>
        <w:t xml:space="preserve">pour le personnel roulant </w:t>
      </w:r>
      <w:r w:rsidRPr="004A7F06">
        <w:rPr>
          <w:rFonts w:ascii="Arial" w:cs="Arial" w:hAnsi="Arial"/>
          <w:color w:themeColor="text1" w:val="000000"/>
          <w:sz w:val="20"/>
          <w:szCs w:val="20"/>
        </w:rPr>
        <w:t>d</w:t>
      </w:r>
      <w:r w:rsidR="00C55719" w:rsidRPr="004A7F06">
        <w:rPr>
          <w:rFonts w:ascii="Arial" w:cs="Arial" w:hAnsi="Arial"/>
          <w:color w:themeColor="text1" w:val="000000"/>
          <w:sz w:val="20"/>
          <w:szCs w:val="20"/>
        </w:rPr>
        <w:t xml:space="preserve">’un aménagement </w:t>
      </w:r>
      <w:r w:rsidRPr="004A7F06">
        <w:rPr>
          <w:rFonts w:ascii="Arial" w:cs="Arial" w:hAnsi="Arial"/>
          <w:color w:themeColor="text1" w:val="000000"/>
          <w:sz w:val="20"/>
          <w:szCs w:val="20"/>
        </w:rPr>
        <w:t xml:space="preserve">du temps de travail sur </w:t>
      </w:r>
      <w:r w:rsidR="00855A16" w:rsidRPr="004A7F06">
        <w:rPr>
          <w:rFonts w:ascii="Arial" w:cs="Arial" w:hAnsi="Arial"/>
          <w:color w:themeColor="text1" w:val="000000"/>
          <w:sz w:val="20"/>
          <w:szCs w:val="20"/>
        </w:rPr>
        <w:t>une</w:t>
      </w:r>
      <w:r w:rsidRPr="004A7F06">
        <w:rPr>
          <w:rFonts w:ascii="Arial" w:cs="Arial" w:hAnsi="Arial"/>
          <w:color w:themeColor="text1" w:val="000000"/>
          <w:sz w:val="20"/>
          <w:szCs w:val="20"/>
        </w:rPr>
        <w:t xml:space="preserve"> période </w:t>
      </w:r>
      <w:r w:rsidR="00855A16" w:rsidRPr="004A7F06">
        <w:rPr>
          <w:rFonts w:ascii="Arial" w:cs="Arial" w:hAnsi="Arial"/>
          <w:color w:themeColor="text1" w:val="000000"/>
          <w:sz w:val="20"/>
          <w:szCs w:val="20"/>
        </w:rPr>
        <w:t>de référence définie au</w:t>
      </w:r>
      <w:r w:rsidRPr="004A7F06">
        <w:rPr>
          <w:rFonts w:ascii="Arial" w:cs="Arial" w:hAnsi="Arial"/>
          <w:color w:themeColor="text1" w:val="000000"/>
          <w:sz w:val="20"/>
          <w:szCs w:val="20"/>
        </w:rPr>
        <w:t xml:space="preserve"> quadrimestre conformément à l’article R 3312-49 du Code des Transports, qui permettra à la Société TRANSFEED de renforcer son efficacité opérationnelle au travers </w:t>
      </w:r>
      <w:r w:rsidRPr="004A7F06">
        <w:rPr>
          <w:rFonts w:ascii="Arial" w:cs="Arial" w:hAnsi="Arial"/>
          <w:color w:themeColor="text1" w:val="000000"/>
          <w:sz w:val="20"/>
          <w:szCs w:val="20"/>
        </w:rPr>
        <w:lastRenderedPageBreak/>
        <w:t>de l’organisation du temps de travail et lui permettra de faire face aux enjeux auxquels elle est confrontée (concurrence de plus en plus vive, besoin impérieux de mieux anticiper les évolutions du marché, de maîtriser les coûts, les délais, la qualité du service…).</w:t>
      </w:r>
    </w:p>
    <w:p w14:paraId="6B3E9C19" w14:textId="7A4A326C" w:rsidP="004A7F06" w:rsidR="002275B7" w:rsidRDefault="002275B7" w:rsidRPr="004A7F06">
      <w:pPr>
        <w:spacing w:after="0" w:line="276" w:lineRule="auto"/>
        <w:jc w:val="both"/>
        <w:rPr>
          <w:rFonts w:ascii="Arial" w:cs="Arial" w:hAnsi="Arial"/>
          <w:color w:themeColor="text1" w:val="000000"/>
          <w:sz w:val="20"/>
          <w:szCs w:val="20"/>
        </w:rPr>
      </w:pPr>
      <w:r w:rsidRPr="004A7F06">
        <w:rPr>
          <w:rFonts w:ascii="Arial" w:cs="Arial" w:hAnsi="Arial"/>
          <w:color w:themeColor="text1" w:val="000000"/>
          <w:sz w:val="20"/>
          <w:szCs w:val="20"/>
        </w:rPr>
        <w:t xml:space="preserve">Le présent accord se substitue aux dispositions relatives à l’organisation du temps de travail et aux dispositions existantes résultant des conventions, accords ou usages, voire notes de service en vigueur jusqu’alors. </w:t>
      </w:r>
    </w:p>
    <w:p w14:paraId="5BF75840" w14:textId="77777777" w:rsidP="004A7F06" w:rsidR="002275B7" w:rsidRDefault="002275B7" w:rsidRPr="004A7F06">
      <w:pPr>
        <w:spacing w:after="0" w:line="276" w:lineRule="auto"/>
        <w:jc w:val="both"/>
        <w:rPr>
          <w:rFonts w:ascii="Arial" w:cs="Arial" w:hAnsi="Arial"/>
          <w:color w:themeColor="text1" w:val="000000"/>
          <w:sz w:val="20"/>
          <w:szCs w:val="20"/>
        </w:rPr>
      </w:pPr>
    </w:p>
    <w:p w14:paraId="3B01821E" w14:textId="77777777" w:rsidP="004A7F06" w:rsidR="002275B7" w:rsidRDefault="002275B7" w:rsidRPr="004A7F06">
      <w:pPr>
        <w:spacing w:after="0" w:line="276" w:lineRule="auto"/>
        <w:jc w:val="both"/>
        <w:rPr>
          <w:rFonts w:ascii="Arial" w:cs="Arial" w:hAnsi="Arial"/>
          <w:color w:themeColor="text1" w:val="000000"/>
          <w:sz w:val="20"/>
          <w:szCs w:val="20"/>
        </w:rPr>
      </w:pPr>
    </w:p>
    <w:p w14:paraId="43E97DD5" w14:textId="77777777" w:rsidP="004A7F06" w:rsidR="002275B7" w:rsidRDefault="002275B7" w:rsidRPr="004A7F06">
      <w:pPr>
        <w:pBdr>
          <w:top w:color="auto" w:space="1" w:sz="4" w:val="single"/>
          <w:left w:color="auto" w:space="4" w:sz="4" w:val="single"/>
          <w:bottom w:color="auto" w:space="1" w:sz="4" w:val="single"/>
          <w:right w:color="auto" w:space="4" w:sz="4" w:val="single"/>
        </w:pBdr>
        <w:shd w:color="auto" w:fill="BFBFBF" w:themeFill="background1" w:themeFillShade="BF" w:val="clear"/>
        <w:spacing w:after="0" w:line="276" w:lineRule="auto"/>
        <w:jc w:val="both"/>
        <w:rPr>
          <w:rFonts w:ascii="Arial" w:cs="Arial" w:hAnsi="Arial"/>
          <w:b/>
          <w:bCs/>
          <w:color w:themeColor="text1" w:val="000000"/>
          <w:sz w:val="20"/>
          <w:szCs w:val="20"/>
        </w:rPr>
      </w:pPr>
      <w:bookmarkStart w:id="0" w:name="_Hlk105597304"/>
      <w:r w:rsidRPr="004A7F06">
        <w:rPr>
          <w:rFonts w:ascii="Arial" w:cs="Arial" w:hAnsi="Arial"/>
          <w:b/>
          <w:bCs/>
          <w:color w:themeColor="text1" w:val="000000"/>
          <w:sz w:val="20"/>
          <w:szCs w:val="20"/>
        </w:rPr>
        <w:t>TITRE 1 – DISPOSITIONS GENERALES</w:t>
      </w:r>
    </w:p>
    <w:bookmarkEnd w:id="0"/>
    <w:p w14:paraId="6F8D3269" w14:textId="77777777" w:rsidP="004A7F06" w:rsidR="002275B7" w:rsidRDefault="002275B7" w:rsidRPr="004A7F06">
      <w:pPr>
        <w:spacing w:after="0" w:line="276" w:lineRule="auto"/>
        <w:jc w:val="both"/>
        <w:rPr>
          <w:rFonts w:ascii="Arial" w:cs="Arial" w:hAnsi="Arial"/>
          <w:color w:themeColor="text1" w:val="000000"/>
          <w:sz w:val="20"/>
          <w:szCs w:val="20"/>
        </w:rPr>
      </w:pPr>
    </w:p>
    <w:p w14:paraId="16D3E4C7" w14:textId="77777777" w:rsidP="004A7F06" w:rsidR="002275B7" w:rsidRDefault="002275B7" w:rsidRPr="004A7F06">
      <w:pPr>
        <w:spacing w:after="0" w:line="276" w:lineRule="auto"/>
        <w:jc w:val="both"/>
        <w:rPr>
          <w:rFonts w:ascii="Arial" w:cs="Arial" w:hAnsi="Arial"/>
          <w:color w:themeColor="text1" w:val="000000"/>
          <w:sz w:val="20"/>
          <w:szCs w:val="20"/>
        </w:rPr>
      </w:pPr>
    </w:p>
    <w:p w14:paraId="59FC58DE" w14:textId="77777777" w:rsidP="004A7F06" w:rsidR="002275B7" w:rsidRDefault="002275B7" w:rsidRPr="004A7F06">
      <w:pPr>
        <w:spacing w:after="0" w:line="276" w:lineRule="auto"/>
        <w:jc w:val="both"/>
        <w:rPr>
          <w:rFonts w:ascii="Arial" w:cs="Arial" w:hAnsi="Arial"/>
          <w:b/>
          <w:color w:themeColor="text1" w:val="000000"/>
          <w:sz w:val="20"/>
          <w:szCs w:val="20"/>
          <w:u w:val="single"/>
        </w:rPr>
      </w:pPr>
      <w:r w:rsidRPr="004A7F06">
        <w:rPr>
          <w:rFonts w:ascii="Arial" w:cs="Arial" w:hAnsi="Arial"/>
          <w:b/>
          <w:color w:themeColor="text1" w:val="000000"/>
          <w:sz w:val="20"/>
          <w:szCs w:val="20"/>
          <w:u w:val="single"/>
        </w:rPr>
        <w:t>Article 1 : champ d’application</w:t>
      </w:r>
    </w:p>
    <w:p w14:paraId="40EA2DCA" w14:textId="77777777" w:rsidP="004A7F06" w:rsidR="002275B7" w:rsidRDefault="002275B7" w:rsidRPr="004A7F06">
      <w:pPr>
        <w:spacing w:after="0" w:line="276" w:lineRule="auto"/>
        <w:jc w:val="both"/>
        <w:rPr>
          <w:rFonts w:ascii="Arial" w:cs="Arial" w:hAnsi="Arial"/>
          <w:color w:themeColor="text1" w:val="000000"/>
          <w:sz w:val="20"/>
          <w:szCs w:val="20"/>
        </w:rPr>
      </w:pPr>
    </w:p>
    <w:p w14:paraId="72EB82DC" w14:textId="77777777" w:rsidP="004A7F06" w:rsidR="002275B7" w:rsidRDefault="002275B7" w:rsidRPr="004A7F06">
      <w:pPr>
        <w:spacing w:after="0" w:line="276" w:lineRule="auto"/>
        <w:jc w:val="both"/>
        <w:rPr>
          <w:rFonts w:ascii="Arial" w:cs="Arial" w:hAnsi="Arial"/>
          <w:color w:themeColor="text1" w:val="000000"/>
          <w:sz w:val="20"/>
          <w:szCs w:val="20"/>
        </w:rPr>
      </w:pPr>
      <w:r w:rsidRPr="004A7F06">
        <w:rPr>
          <w:rFonts w:ascii="Arial" w:cs="Arial" w:hAnsi="Arial"/>
          <w:color w:themeColor="text1" w:val="000000"/>
          <w:sz w:val="20"/>
          <w:szCs w:val="20"/>
        </w:rPr>
        <w:t>Le présent accord est conclu dans le cadre de :</w:t>
      </w:r>
    </w:p>
    <w:p w14:paraId="50082204" w14:textId="77777777" w:rsidP="004A7F06" w:rsidR="002275B7" w:rsidRDefault="002275B7" w:rsidRPr="004A7F06">
      <w:pPr>
        <w:spacing w:after="0" w:line="276" w:lineRule="auto"/>
        <w:jc w:val="both"/>
        <w:rPr>
          <w:rFonts w:ascii="Arial" w:cs="Arial" w:hAnsi="Arial"/>
          <w:color w:themeColor="text1" w:val="000000"/>
          <w:sz w:val="20"/>
          <w:szCs w:val="20"/>
        </w:rPr>
      </w:pPr>
    </w:p>
    <w:p w14:paraId="630DC31A" w14:textId="77777777" w:rsidP="004A7F06" w:rsidR="002275B7" w:rsidRDefault="002275B7" w:rsidRPr="004A7F06">
      <w:pPr>
        <w:pStyle w:val="Paragraphedeliste"/>
        <w:numPr>
          <w:ilvl w:val="0"/>
          <w:numId w:val="1"/>
        </w:numPr>
        <w:spacing w:after="0" w:line="276" w:lineRule="auto"/>
        <w:jc w:val="both"/>
        <w:rPr>
          <w:rFonts w:ascii="Arial" w:cs="Arial" w:hAnsi="Arial"/>
          <w:color w:themeColor="text1" w:val="000000"/>
          <w:sz w:val="20"/>
          <w:szCs w:val="20"/>
        </w:rPr>
      </w:pPr>
      <w:r w:rsidRPr="004A7F06">
        <w:rPr>
          <w:rFonts w:ascii="Arial" w:cs="Arial" w:hAnsi="Arial"/>
          <w:color w:themeColor="text1" w:val="000000"/>
          <w:sz w:val="20"/>
          <w:szCs w:val="20"/>
        </w:rPr>
        <w:t>La loi n° 2016-1088 du 8 août 2016 relative au travail, à la modernisation du dialogue social et à la sécurisation des parcours professionnels, portant notamment réforme du temps de travail, autorisant les partenaires sociaux à négocier un accord d’entreprise sur la mise en place de conventions de forfaits annuels et le volume du contingent d’heures supplémentaires ;</w:t>
      </w:r>
    </w:p>
    <w:p w14:paraId="22029982" w14:textId="77777777" w:rsidP="004A7F06" w:rsidR="002275B7" w:rsidRDefault="002275B7" w:rsidRPr="004A7F06">
      <w:pPr>
        <w:pStyle w:val="Paragraphedeliste"/>
        <w:numPr>
          <w:ilvl w:val="0"/>
          <w:numId w:val="1"/>
        </w:numPr>
        <w:spacing w:after="0" w:line="276" w:lineRule="auto"/>
        <w:jc w:val="both"/>
        <w:rPr>
          <w:rFonts w:ascii="Arial" w:cs="Arial" w:hAnsi="Arial"/>
          <w:color w:themeColor="text1" w:val="000000"/>
          <w:sz w:val="20"/>
          <w:szCs w:val="20"/>
        </w:rPr>
      </w:pPr>
      <w:r w:rsidRPr="004A7F06">
        <w:rPr>
          <w:rFonts w:ascii="Arial" w:cs="Arial" w:hAnsi="Arial"/>
          <w:color w:themeColor="text1" w:val="000000"/>
          <w:sz w:val="20"/>
          <w:szCs w:val="20"/>
        </w:rPr>
        <w:t>L’ordonnance n° 2017-1385 du 22 septembre 2017 relative au renforcement de la négociation collective ;</w:t>
      </w:r>
    </w:p>
    <w:p w14:paraId="58C7DAA1" w14:textId="6B7D7859" w:rsidP="004A7F06" w:rsidR="002275B7" w:rsidRDefault="002275B7" w:rsidRPr="004A7F06">
      <w:pPr>
        <w:pStyle w:val="Paragraphedeliste"/>
        <w:numPr>
          <w:ilvl w:val="0"/>
          <w:numId w:val="1"/>
        </w:numPr>
        <w:spacing w:after="0" w:line="276" w:lineRule="auto"/>
        <w:jc w:val="both"/>
        <w:rPr>
          <w:rFonts w:ascii="Arial" w:cs="Arial" w:hAnsi="Arial"/>
          <w:color w:themeColor="text1" w:val="000000"/>
          <w:sz w:val="20"/>
          <w:szCs w:val="20"/>
        </w:rPr>
      </w:pPr>
      <w:r w:rsidRPr="004A7F06">
        <w:rPr>
          <w:rFonts w:ascii="Arial" w:cs="Arial" w:hAnsi="Arial"/>
          <w:color w:themeColor="text1" w:val="000000"/>
          <w:sz w:val="20"/>
          <w:szCs w:val="20"/>
        </w:rPr>
        <w:t xml:space="preserve">Le Code </w:t>
      </w:r>
      <w:r w:rsidR="009C36E4" w:rsidRPr="004A7F06">
        <w:rPr>
          <w:rFonts w:ascii="Arial" w:cs="Arial" w:hAnsi="Arial"/>
          <w:color w:themeColor="text1" w:val="000000"/>
          <w:sz w:val="20"/>
          <w:szCs w:val="20"/>
        </w:rPr>
        <w:t>des transports</w:t>
      </w:r>
      <w:r w:rsidRPr="004A7F06">
        <w:rPr>
          <w:rFonts w:ascii="Arial" w:cs="Arial" w:hAnsi="Arial"/>
          <w:color w:themeColor="text1" w:val="000000"/>
          <w:sz w:val="20"/>
          <w:szCs w:val="20"/>
        </w:rPr>
        <w:t> ;</w:t>
      </w:r>
    </w:p>
    <w:p w14:paraId="061B3A7E" w14:textId="477EED43" w:rsidP="004A7F06" w:rsidR="002275B7" w:rsidRDefault="002275B7" w:rsidRPr="004A7F06">
      <w:pPr>
        <w:pStyle w:val="Paragraphedeliste"/>
        <w:numPr>
          <w:ilvl w:val="0"/>
          <w:numId w:val="1"/>
        </w:numPr>
        <w:spacing w:after="0" w:line="276" w:lineRule="auto"/>
        <w:jc w:val="both"/>
        <w:rPr>
          <w:rFonts w:ascii="Arial" w:cs="Arial" w:hAnsi="Arial"/>
          <w:color w:themeColor="text1" w:val="000000"/>
          <w:sz w:val="20"/>
          <w:szCs w:val="20"/>
        </w:rPr>
      </w:pPr>
      <w:r w:rsidRPr="004A7F06">
        <w:rPr>
          <w:rFonts w:ascii="Arial" w:cs="Arial" w:hAnsi="Arial"/>
          <w:color w:themeColor="text1" w:val="000000"/>
          <w:sz w:val="20"/>
          <w:szCs w:val="20"/>
        </w:rPr>
        <w:t xml:space="preserve">La Convention collective nationale </w:t>
      </w:r>
      <w:r w:rsidR="009C36E4" w:rsidRPr="004A7F06">
        <w:rPr>
          <w:rFonts w:ascii="Arial" w:cs="Arial" w:hAnsi="Arial"/>
          <w:color w:themeColor="text1" w:val="000000"/>
          <w:sz w:val="20"/>
          <w:szCs w:val="20"/>
        </w:rPr>
        <w:t>des transports routiers</w:t>
      </w:r>
      <w:r w:rsidRPr="004A7F06">
        <w:rPr>
          <w:rFonts w:ascii="Arial" w:cs="Arial" w:hAnsi="Arial"/>
          <w:color w:themeColor="text1" w:val="000000"/>
          <w:sz w:val="20"/>
          <w:szCs w:val="20"/>
        </w:rPr>
        <w:t xml:space="preserve"> du 21 décembre 1950.</w:t>
      </w:r>
    </w:p>
    <w:p w14:paraId="5D9FABBE" w14:textId="77777777" w:rsidP="004A7F06" w:rsidR="002275B7" w:rsidRDefault="002275B7" w:rsidRPr="004A7F06">
      <w:pPr>
        <w:spacing w:after="0" w:line="276" w:lineRule="auto"/>
        <w:jc w:val="both"/>
        <w:rPr>
          <w:rFonts w:ascii="Arial" w:cs="Arial" w:hAnsi="Arial"/>
          <w:color w:themeColor="text1" w:val="000000"/>
          <w:sz w:val="20"/>
          <w:szCs w:val="20"/>
        </w:rPr>
      </w:pPr>
    </w:p>
    <w:p w14:paraId="518C8C29" w14:textId="7F400ADE" w:rsidP="004A7F06" w:rsidR="002275B7" w:rsidRDefault="00855A16" w:rsidRPr="004A7F06">
      <w:pPr>
        <w:spacing w:after="0" w:line="276" w:lineRule="auto"/>
        <w:jc w:val="both"/>
        <w:rPr>
          <w:rFonts w:ascii="Arial" w:cs="Arial" w:hAnsi="Arial"/>
          <w:color w:themeColor="text1" w:val="000000"/>
          <w:sz w:val="20"/>
          <w:szCs w:val="20"/>
        </w:rPr>
      </w:pPr>
      <w:r w:rsidRPr="004A7F06">
        <w:rPr>
          <w:rFonts w:ascii="Arial" w:cs="Arial" w:hAnsi="Arial"/>
          <w:color w:themeColor="text1" w:val="000000"/>
          <w:sz w:val="20"/>
          <w:szCs w:val="20"/>
        </w:rPr>
        <w:t>L’organisation sur le quadrimestre de la durée du travail</w:t>
      </w:r>
      <w:r w:rsidR="002275B7" w:rsidRPr="004A7F06">
        <w:rPr>
          <w:rFonts w:ascii="Arial" w:cs="Arial" w:hAnsi="Arial"/>
          <w:color w:themeColor="text1" w:val="000000"/>
          <w:sz w:val="20"/>
          <w:szCs w:val="20"/>
        </w:rPr>
        <w:t xml:space="preserve"> s’applique à l’ensemble du personnel roulant de la société TRANSFEED soumis à la réglementation relative aux heures supplémentaires et titulaire d’un contrat à durée indéterminée /déterminée à temps plein.</w:t>
      </w:r>
    </w:p>
    <w:p w14:paraId="17E9EF91" w14:textId="77777777" w:rsidP="004A7F06" w:rsidR="002275B7" w:rsidRDefault="002275B7" w:rsidRPr="004A7F06">
      <w:pPr>
        <w:spacing w:after="0" w:line="276" w:lineRule="auto"/>
        <w:jc w:val="both"/>
        <w:rPr>
          <w:rFonts w:ascii="Arial" w:cs="Arial" w:hAnsi="Arial"/>
          <w:color w:themeColor="text1" w:val="000000"/>
          <w:sz w:val="20"/>
          <w:szCs w:val="20"/>
        </w:rPr>
      </w:pPr>
    </w:p>
    <w:p w14:paraId="04984C05" w14:textId="77777777" w:rsidP="004A7F06" w:rsidR="002275B7" w:rsidRDefault="002275B7" w:rsidRPr="004A7F06">
      <w:pPr>
        <w:spacing w:after="0" w:line="276" w:lineRule="auto"/>
        <w:jc w:val="both"/>
        <w:rPr>
          <w:rFonts w:ascii="Arial" w:cs="Arial" w:hAnsi="Arial"/>
          <w:color w:themeColor="text1" w:val="000000"/>
          <w:sz w:val="20"/>
          <w:szCs w:val="20"/>
        </w:rPr>
      </w:pPr>
      <w:r w:rsidRPr="004A7F06">
        <w:rPr>
          <w:rFonts w:ascii="Arial" w:cs="Arial" w:hAnsi="Arial"/>
          <w:color w:themeColor="text1" w:val="000000"/>
          <w:sz w:val="20"/>
          <w:szCs w:val="20"/>
        </w:rPr>
        <w:t>L’accord d’aménagement du temps de travail n’est pas applicable au personnel roulant qui serait titulaire d’un contrat de travail, à durée déterminée ou indéterminée, à temps partiel.</w:t>
      </w:r>
    </w:p>
    <w:p w14:paraId="61A91416" w14:textId="77777777" w:rsidP="004A7F06" w:rsidR="002275B7" w:rsidRDefault="002275B7" w:rsidRPr="004A7F06">
      <w:pPr>
        <w:spacing w:after="0" w:line="276" w:lineRule="auto"/>
        <w:jc w:val="both"/>
        <w:rPr>
          <w:rFonts w:ascii="Arial" w:cs="Arial" w:hAnsi="Arial"/>
          <w:color w:themeColor="text1" w:val="000000"/>
          <w:sz w:val="20"/>
          <w:szCs w:val="20"/>
        </w:rPr>
      </w:pPr>
    </w:p>
    <w:p w14:paraId="2E7479A4" w14:textId="77777777" w:rsidP="004A7F06" w:rsidR="002275B7" w:rsidRDefault="002275B7" w:rsidRPr="004A7F06">
      <w:pPr>
        <w:spacing w:after="0" w:line="276" w:lineRule="auto"/>
        <w:jc w:val="both"/>
        <w:rPr>
          <w:rFonts w:ascii="Arial" w:cs="Arial" w:hAnsi="Arial"/>
          <w:color w:themeColor="text1" w:val="000000"/>
          <w:sz w:val="20"/>
          <w:szCs w:val="20"/>
        </w:rPr>
      </w:pPr>
    </w:p>
    <w:p w14:paraId="456B66C3" w14:textId="77777777" w:rsidP="004A7F06" w:rsidR="002275B7" w:rsidRDefault="002275B7" w:rsidRPr="004A7F06">
      <w:pPr>
        <w:spacing w:after="0" w:line="276" w:lineRule="auto"/>
        <w:jc w:val="both"/>
        <w:rPr>
          <w:rFonts w:ascii="Arial" w:cs="Arial" w:hAnsi="Arial"/>
          <w:b/>
          <w:color w:themeColor="text1" w:val="000000"/>
          <w:sz w:val="20"/>
          <w:szCs w:val="20"/>
          <w:u w:val="single"/>
        </w:rPr>
      </w:pPr>
      <w:r w:rsidRPr="004A7F06">
        <w:rPr>
          <w:rFonts w:ascii="Arial" w:cs="Arial" w:hAnsi="Arial"/>
          <w:b/>
          <w:color w:themeColor="text1" w:val="000000"/>
          <w:sz w:val="20"/>
          <w:szCs w:val="20"/>
          <w:u w:val="single"/>
        </w:rPr>
        <w:t>Article 2 : Date d’application et durée de l'accord</w:t>
      </w:r>
    </w:p>
    <w:p w14:paraId="44522D0B" w14:textId="77777777" w:rsidP="004A7F06" w:rsidR="002275B7" w:rsidRDefault="002275B7" w:rsidRPr="004A7F06">
      <w:pPr>
        <w:spacing w:after="0" w:line="276" w:lineRule="auto"/>
        <w:jc w:val="both"/>
        <w:rPr>
          <w:rFonts w:ascii="Arial" w:cs="Arial" w:hAnsi="Arial"/>
          <w:color w:themeColor="text1" w:val="000000"/>
          <w:sz w:val="20"/>
          <w:szCs w:val="20"/>
        </w:rPr>
      </w:pPr>
    </w:p>
    <w:p w14:paraId="1F96CF8C" w14:textId="2C66938E" w:rsidP="004A7F06" w:rsidR="002275B7" w:rsidRDefault="002275B7" w:rsidRPr="004A7F06">
      <w:pPr>
        <w:spacing w:after="0" w:line="276" w:lineRule="auto"/>
        <w:jc w:val="both"/>
        <w:rPr>
          <w:rFonts w:ascii="Arial" w:cs="Arial" w:hAnsi="Arial"/>
          <w:color w:themeColor="text1" w:val="000000"/>
          <w:sz w:val="20"/>
          <w:szCs w:val="20"/>
        </w:rPr>
      </w:pPr>
      <w:r w:rsidRPr="00564DAF">
        <w:rPr>
          <w:rFonts w:ascii="Arial" w:cs="Arial" w:hAnsi="Arial"/>
          <w:color w:themeColor="text1" w:val="000000"/>
          <w:sz w:val="20"/>
          <w:szCs w:val="20"/>
        </w:rPr>
        <w:t xml:space="preserve">Le présent accord est conclu pour une durée indéterminée. Il prend effet à compter du </w:t>
      </w:r>
      <w:r w:rsidR="002C510D" w:rsidRPr="00564DAF">
        <w:rPr>
          <w:rFonts w:ascii="Arial" w:cs="Arial" w:hAnsi="Arial"/>
          <w:color w:themeColor="text1" w:val="000000"/>
          <w:sz w:val="20"/>
          <w:szCs w:val="20"/>
        </w:rPr>
        <w:t>1</w:t>
      </w:r>
      <w:r w:rsidR="002C510D" w:rsidRPr="00564DAF">
        <w:rPr>
          <w:rFonts w:ascii="Arial" w:cs="Arial" w:hAnsi="Arial"/>
          <w:color w:themeColor="text1" w:val="000000"/>
          <w:sz w:val="20"/>
          <w:szCs w:val="20"/>
          <w:vertAlign w:val="superscript"/>
        </w:rPr>
        <w:t>er</w:t>
      </w:r>
      <w:r w:rsidR="002C510D" w:rsidRPr="00564DAF">
        <w:rPr>
          <w:rFonts w:ascii="Arial" w:cs="Arial" w:hAnsi="Arial"/>
          <w:color w:themeColor="text1" w:val="000000"/>
          <w:sz w:val="20"/>
          <w:szCs w:val="20"/>
        </w:rPr>
        <w:t xml:space="preserve"> </w:t>
      </w:r>
      <w:r w:rsidR="00EF4347">
        <w:rPr>
          <w:rFonts w:ascii="Arial" w:cs="Arial" w:hAnsi="Arial"/>
          <w:color w:themeColor="text1" w:val="000000"/>
          <w:sz w:val="20"/>
          <w:szCs w:val="20"/>
        </w:rPr>
        <w:t>janvier</w:t>
      </w:r>
      <w:r w:rsidR="002C510D" w:rsidRPr="00564DAF">
        <w:rPr>
          <w:rFonts w:ascii="Arial" w:cs="Arial" w:hAnsi="Arial"/>
          <w:color w:themeColor="text1" w:val="000000"/>
          <w:sz w:val="20"/>
          <w:szCs w:val="20"/>
        </w:rPr>
        <w:t xml:space="preserve"> 202</w:t>
      </w:r>
      <w:r w:rsidR="00EF4347">
        <w:rPr>
          <w:rFonts w:ascii="Arial" w:cs="Arial" w:hAnsi="Arial"/>
          <w:color w:themeColor="text1" w:val="000000"/>
          <w:sz w:val="20"/>
          <w:szCs w:val="20"/>
        </w:rPr>
        <w:t>3</w:t>
      </w:r>
      <w:r w:rsidR="00564DAF" w:rsidRPr="00564DAF">
        <w:rPr>
          <w:rFonts w:ascii="Arial" w:cs="Arial" w:hAnsi="Arial"/>
          <w:color w:themeColor="text1" w:val="000000"/>
          <w:sz w:val="20"/>
          <w:szCs w:val="20"/>
        </w:rPr>
        <w:t>.</w:t>
      </w:r>
    </w:p>
    <w:p w14:paraId="77A4EB73" w14:textId="77777777" w:rsidP="004A7F06" w:rsidR="002275B7" w:rsidRDefault="002275B7" w:rsidRPr="004A7F06">
      <w:pPr>
        <w:spacing w:after="0" w:line="276" w:lineRule="auto"/>
        <w:jc w:val="both"/>
        <w:rPr>
          <w:rFonts w:ascii="Arial" w:cs="Arial" w:hAnsi="Arial"/>
          <w:color w:themeColor="text1" w:val="000000"/>
          <w:sz w:val="20"/>
          <w:szCs w:val="20"/>
        </w:rPr>
      </w:pPr>
    </w:p>
    <w:p w14:paraId="0CE98075" w14:textId="77777777" w:rsidP="004A7F06" w:rsidR="002275B7" w:rsidRDefault="002275B7" w:rsidRPr="004A7F06">
      <w:pPr>
        <w:spacing w:after="0" w:line="276" w:lineRule="auto"/>
        <w:jc w:val="both"/>
        <w:rPr>
          <w:rFonts w:ascii="Arial" w:cs="Arial" w:hAnsi="Arial"/>
          <w:color w:themeColor="text1" w:val="000000"/>
          <w:sz w:val="20"/>
          <w:szCs w:val="20"/>
        </w:rPr>
      </w:pPr>
    </w:p>
    <w:p w14:paraId="74F1CEB5" w14:textId="77777777" w:rsidP="004A7F06" w:rsidR="002275B7" w:rsidRDefault="002275B7" w:rsidRPr="004A7F06">
      <w:pPr>
        <w:spacing w:after="0" w:line="276" w:lineRule="auto"/>
        <w:jc w:val="both"/>
        <w:rPr>
          <w:rFonts w:ascii="Arial" w:cs="Arial" w:hAnsi="Arial"/>
          <w:b/>
          <w:bCs/>
          <w:color w:themeColor="text1" w:val="000000"/>
          <w:sz w:val="20"/>
          <w:szCs w:val="20"/>
          <w:u w:val="single"/>
        </w:rPr>
      </w:pPr>
      <w:r w:rsidRPr="004A7F06">
        <w:rPr>
          <w:rFonts w:ascii="Arial" w:cs="Arial" w:hAnsi="Arial"/>
          <w:b/>
          <w:bCs/>
          <w:color w:themeColor="text1" w:val="000000"/>
          <w:sz w:val="20"/>
          <w:szCs w:val="20"/>
          <w:u w:val="single"/>
        </w:rPr>
        <w:t>Article 3 : Approbation des salariés</w:t>
      </w:r>
    </w:p>
    <w:p w14:paraId="7B93FD85" w14:textId="77777777" w:rsidP="004A7F06" w:rsidR="002275B7" w:rsidRDefault="002275B7" w:rsidRPr="004A7F06">
      <w:pPr>
        <w:spacing w:after="0" w:line="276" w:lineRule="auto"/>
        <w:jc w:val="both"/>
        <w:rPr>
          <w:rFonts w:ascii="Arial" w:cs="Arial" w:hAnsi="Arial"/>
          <w:color w:themeColor="text1" w:val="000000"/>
          <w:sz w:val="20"/>
          <w:szCs w:val="20"/>
        </w:rPr>
      </w:pPr>
    </w:p>
    <w:p w14:paraId="7771DC9C" w14:textId="0B0AF1EF" w:rsidP="004A7F06" w:rsidR="002275B7" w:rsidRDefault="002275B7" w:rsidRPr="004A7F06">
      <w:pPr>
        <w:spacing w:after="0" w:line="276" w:lineRule="auto"/>
        <w:jc w:val="both"/>
        <w:rPr>
          <w:rFonts w:ascii="Arial" w:cs="Arial" w:hAnsi="Arial"/>
          <w:color w:themeColor="text1" w:val="000000"/>
          <w:sz w:val="20"/>
          <w:szCs w:val="20"/>
        </w:rPr>
      </w:pPr>
      <w:r w:rsidRPr="004A7F06">
        <w:rPr>
          <w:rFonts w:ascii="Arial" w:cs="Arial" w:hAnsi="Arial"/>
          <w:color w:themeColor="text1" w:val="000000"/>
          <w:sz w:val="20"/>
          <w:szCs w:val="20"/>
        </w:rPr>
        <w:t xml:space="preserve">La validité du présent accord est </w:t>
      </w:r>
      <w:proofErr w:type="gramStart"/>
      <w:r w:rsidRPr="004A7F06">
        <w:rPr>
          <w:rFonts w:ascii="Arial" w:cs="Arial" w:hAnsi="Arial"/>
          <w:color w:themeColor="text1" w:val="000000"/>
          <w:sz w:val="20"/>
          <w:szCs w:val="20"/>
        </w:rPr>
        <w:t>subordonné</w:t>
      </w:r>
      <w:r w:rsidR="00AC2026">
        <w:rPr>
          <w:rFonts w:ascii="Arial" w:cs="Arial" w:hAnsi="Arial"/>
          <w:color w:themeColor="text1" w:val="000000"/>
          <w:sz w:val="20"/>
          <w:szCs w:val="20"/>
        </w:rPr>
        <w:t>e</w:t>
      </w:r>
      <w:proofErr w:type="gramEnd"/>
      <w:r w:rsidRPr="004A7F06">
        <w:rPr>
          <w:rFonts w:ascii="Arial" w:cs="Arial" w:hAnsi="Arial"/>
          <w:color w:themeColor="text1" w:val="000000"/>
          <w:sz w:val="20"/>
          <w:szCs w:val="20"/>
        </w:rPr>
        <w:t xml:space="preserve"> à son approbation par les salariés dans les conditions prévues à l’article L. 2232-12 du code du travail et auquel renvoi l’article L 2332-23 du même code.</w:t>
      </w:r>
    </w:p>
    <w:p w14:paraId="66295244" w14:textId="77777777" w:rsidP="004A7F06" w:rsidR="002275B7" w:rsidRDefault="002275B7" w:rsidRPr="004A7F06">
      <w:pPr>
        <w:spacing w:after="0" w:line="276" w:lineRule="auto"/>
        <w:jc w:val="both"/>
        <w:rPr>
          <w:rFonts w:ascii="Arial" w:cs="Arial" w:hAnsi="Arial"/>
          <w:color w:themeColor="text1" w:val="000000"/>
          <w:sz w:val="20"/>
          <w:szCs w:val="20"/>
        </w:rPr>
      </w:pPr>
    </w:p>
    <w:p w14:paraId="5A45F5CF" w14:textId="77777777" w:rsidP="004A7F06" w:rsidR="002275B7" w:rsidRDefault="002275B7" w:rsidRPr="004A7F06">
      <w:pPr>
        <w:spacing w:after="0" w:line="276" w:lineRule="auto"/>
        <w:jc w:val="both"/>
        <w:rPr>
          <w:rFonts w:ascii="Arial" w:cs="Arial" w:hAnsi="Arial"/>
          <w:color w:themeColor="text1" w:val="000000"/>
          <w:sz w:val="20"/>
          <w:szCs w:val="20"/>
        </w:rPr>
      </w:pPr>
    </w:p>
    <w:p w14:paraId="48F3F0BF" w14:textId="77777777" w:rsidP="004A7F06" w:rsidR="002275B7" w:rsidRDefault="002275B7" w:rsidRPr="004A7F06">
      <w:pPr>
        <w:spacing w:after="0" w:line="276" w:lineRule="auto"/>
        <w:jc w:val="both"/>
        <w:rPr>
          <w:rFonts w:ascii="Arial" w:cs="Arial" w:hAnsi="Arial"/>
          <w:b/>
          <w:color w:themeColor="text1" w:val="000000"/>
          <w:sz w:val="20"/>
          <w:szCs w:val="20"/>
          <w:u w:val="single"/>
        </w:rPr>
      </w:pPr>
      <w:r w:rsidRPr="004A7F06">
        <w:rPr>
          <w:rFonts w:ascii="Arial" w:cs="Arial" w:hAnsi="Arial"/>
          <w:b/>
          <w:color w:themeColor="text1" w:val="000000"/>
          <w:sz w:val="20"/>
          <w:szCs w:val="20"/>
          <w:u w:val="single"/>
        </w:rPr>
        <w:t>Article 4 : Suivi de l’accord</w:t>
      </w:r>
    </w:p>
    <w:p w14:paraId="5167B477" w14:textId="77777777" w:rsidP="004A7F06" w:rsidR="002275B7" w:rsidRDefault="002275B7" w:rsidRPr="004A7F06">
      <w:pPr>
        <w:spacing w:after="0" w:line="276" w:lineRule="auto"/>
        <w:jc w:val="both"/>
        <w:rPr>
          <w:rFonts w:ascii="Arial" w:cs="Arial" w:hAnsi="Arial"/>
          <w:color w:themeColor="text1" w:val="000000"/>
          <w:sz w:val="20"/>
          <w:szCs w:val="20"/>
        </w:rPr>
      </w:pPr>
    </w:p>
    <w:p w14:paraId="12831459" w14:textId="77777777" w:rsidP="001D4639" w:rsidR="002275B7" w:rsidRDefault="002275B7" w:rsidRPr="001D4639">
      <w:pPr>
        <w:spacing w:after="0" w:line="276" w:lineRule="auto"/>
        <w:jc w:val="both"/>
        <w:rPr>
          <w:rFonts w:ascii="Arial" w:cs="Arial" w:hAnsi="Arial"/>
          <w:color w:themeColor="text1" w:val="000000"/>
          <w:sz w:val="20"/>
          <w:szCs w:val="20"/>
        </w:rPr>
      </w:pPr>
      <w:r w:rsidRPr="001D4639">
        <w:rPr>
          <w:rFonts w:ascii="Arial" w:cs="Arial" w:hAnsi="Arial"/>
          <w:color w:themeColor="text1" w:val="000000"/>
          <w:sz w:val="20"/>
          <w:szCs w:val="20"/>
        </w:rPr>
        <w:t>Une commission de suivi se réunira une fois par an, à compter de l’entrée en vigueur de l’accord, pour faire le point sur les conditions de sa mise en œuvre. La commission est composée d’un collaborateur choisi par l’ensemble des salariés de l’entreprise le jour de la signature du présent accord et de l’employeur.</w:t>
      </w:r>
    </w:p>
    <w:p w14:paraId="200EAFC6" w14:textId="77777777" w:rsidP="000539D9" w:rsidR="007D54E2" w:rsidRDefault="007D54E2">
      <w:pPr>
        <w:spacing w:after="0" w:line="276" w:lineRule="auto"/>
        <w:jc w:val="both"/>
        <w:rPr>
          <w:rFonts w:ascii="Arial" w:cs="Arial" w:hAnsi="Arial"/>
          <w:b/>
          <w:color w:themeColor="text1" w:val="000000"/>
          <w:sz w:val="20"/>
          <w:szCs w:val="20"/>
          <w:u w:val="single"/>
        </w:rPr>
      </w:pPr>
    </w:p>
    <w:p w14:paraId="399A37DE" w14:textId="77777777" w:rsidP="000539D9" w:rsidR="005C27FE" w:rsidRDefault="005C27FE">
      <w:pPr>
        <w:spacing w:after="0" w:line="276" w:lineRule="auto"/>
        <w:jc w:val="both"/>
        <w:rPr>
          <w:rFonts w:ascii="Arial" w:cs="Arial" w:hAnsi="Arial"/>
          <w:b/>
          <w:color w:themeColor="text1" w:val="000000"/>
          <w:sz w:val="20"/>
          <w:szCs w:val="20"/>
          <w:u w:val="single"/>
        </w:rPr>
      </w:pPr>
    </w:p>
    <w:p w14:paraId="3DA8D7B7" w14:textId="77777777" w:rsidP="000539D9" w:rsidR="00CD76B6" w:rsidRDefault="00CD76B6">
      <w:pPr>
        <w:spacing w:after="0" w:line="276" w:lineRule="auto"/>
        <w:jc w:val="both"/>
        <w:rPr>
          <w:rFonts w:ascii="Arial" w:cs="Arial" w:hAnsi="Arial"/>
          <w:b/>
          <w:color w:themeColor="text1" w:val="000000"/>
          <w:sz w:val="20"/>
          <w:szCs w:val="20"/>
          <w:u w:val="single"/>
        </w:rPr>
      </w:pPr>
    </w:p>
    <w:p w14:paraId="6E13C551" w14:textId="77777777" w:rsidP="000539D9" w:rsidR="00CD76B6" w:rsidRDefault="00CD76B6">
      <w:pPr>
        <w:spacing w:after="0" w:line="276" w:lineRule="auto"/>
        <w:jc w:val="both"/>
        <w:rPr>
          <w:rFonts w:ascii="Arial" w:cs="Arial" w:hAnsi="Arial"/>
          <w:b/>
          <w:color w:themeColor="text1" w:val="000000"/>
          <w:sz w:val="20"/>
          <w:szCs w:val="20"/>
          <w:u w:val="single"/>
        </w:rPr>
      </w:pPr>
    </w:p>
    <w:p w14:paraId="0AEDD827" w14:textId="11686C69" w:rsidP="000539D9" w:rsidR="002275B7" w:rsidRDefault="002275B7" w:rsidRPr="004A7F06">
      <w:pPr>
        <w:spacing w:after="0" w:line="276" w:lineRule="auto"/>
        <w:jc w:val="both"/>
        <w:rPr>
          <w:rFonts w:ascii="Arial" w:cs="Arial" w:hAnsi="Arial"/>
          <w:b/>
          <w:color w:themeColor="text1" w:val="000000"/>
          <w:sz w:val="20"/>
          <w:szCs w:val="20"/>
          <w:u w:val="single"/>
        </w:rPr>
      </w:pPr>
      <w:r w:rsidRPr="004A7F06">
        <w:rPr>
          <w:rFonts w:ascii="Arial" w:cs="Arial" w:hAnsi="Arial"/>
          <w:b/>
          <w:color w:themeColor="text1" w:val="000000"/>
          <w:sz w:val="20"/>
          <w:szCs w:val="20"/>
          <w:u w:val="single"/>
        </w:rPr>
        <w:lastRenderedPageBreak/>
        <w:t>Article 5 : Clause de rendez-vous</w:t>
      </w:r>
    </w:p>
    <w:p w14:paraId="03956AA5" w14:textId="77777777" w:rsidP="004A7F06" w:rsidR="00D95DF6" w:rsidRDefault="00D95DF6">
      <w:pPr>
        <w:spacing w:after="0" w:line="276" w:lineRule="auto"/>
        <w:jc w:val="both"/>
        <w:rPr>
          <w:rFonts w:ascii="Arial" w:cs="Arial" w:hAnsi="Arial"/>
          <w:color w:themeColor="text1" w:val="000000"/>
          <w:sz w:val="20"/>
          <w:szCs w:val="20"/>
        </w:rPr>
      </w:pPr>
    </w:p>
    <w:p w14:paraId="05F16BAC" w14:textId="455C5E2B" w:rsidP="004A7F06" w:rsidR="002275B7" w:rsidRDefault="002275B7" w:rsidRPr="004A7F06">
      <w:pPr>
        <w:spacing w:after="0" w:line="276" w:lineRule="auto"/>
        <w:jc w:val="both"/>
        <w:rPr>
          <w:rFonts w:ascii="Arial" w:cs="Arial" w:hAnsi="Arial"/>
          <w:color w:themeColor="text1" w:val="000000"/>
          <w:sz w:val="20"/>
          <w:szCs w:val="20"/>
        </w:rPr>
      </w:pPr>
      <w:r w:rsidRPr="004A7F06">
        <w:rPr>
          <w:rFonts w:ascii="Arial" w:cs="Arial" w:hAnsi="Arial"/>
          <w:color w:themeColor="text1" w:val="000000"/>
          <w:sz w:val="20"/>
          <w:szCs w:val="20"/>
        </w:rPr>
        <w:t xml:space="preserve">En cas de modification substantielle des textes régissant </w:t>
      </w:r>
      <w:r w:rsidRPr="00564DAF">
        <w:rPr>
          <w:rFonts w:ascii="Arial" w:cs="Arial" w:hAnsi="Arial"/>
          <w:color w:themeColor="text1" w:val="000000"/>
          <w:sz w:val="20"/>
          <w:szCs w:val="20"/>
        </w:rPr>
        <w:t xml:space="preserve">les matières traitées par le présent accord, les parties signataires s’engagent à se rencontrer dans un délai de </w:t>
      </w:r>
      <w:r w:rsidR="002C510D" w:rsidRPr="00564DAF">
        <w:rPr>
          <w:rFonts w:ascii="Arial" w:cs="Arial" w:hAnsi="Arial"/>
          <w:color w:themeColor="text1" w:val="000000"/>
          <w:sz w:val="20"/>
          <w:szCs w:val="20"/>
        </w:rPr>
        <w:t>2 mois</w:t>
      </w:r>
      <w:r w:rsidR="00564DAF" w:rsidRPr="00564DAF">
        <w:rPr>
          <w:rFonts w:ascii="Arial" w:cs="Arial" w:hAnsi="Arial"/>
          <w:color w:themeColor="text1" w:val="000000"/>
          <w:sz w:val="20"/>
          <w:szCs w:val="20"/>
        </w:rPr>
        <w:t xml:space="preserve"> </w:t>
      </w:r>
      <w:r w:rsidRPr="00564DAF">
        <w:rPr>
          <w:rFonts w:ascii="Arial" w:cs="Arial" w:hAnsi="Arial"/>
          <w:color w:themeColor="text1" w:val="000000"/>
          <w:sz w:val="20"/>
          <w:szCs w:val="20"/>
        </w:rPr>
        <w:t>suivant</w:t>
      </w:r>
      <w:r w:rsidRPr="004A7F06">
        <w:rPr>
          <w:rFonts w:ascii="Arial" w:cs="Arial" w:hAnsi="Arial"/>
          <w:color w:themeColor="text1" w:val="000000"/>
          <w:sz w:val="20"/>
          <w:szCs w:val="20"/>
        </w:rPr>
        <w:t xml:space="preserve"> la demande de l’une des parties signataires en vue d’entamer des négociations relatives à l’adaptation du présent accord.</w:t>
      </w:r>
    </w:p>
    <w:p w14:paraId="19BC4615" w14:textId="77777777" w:rsidP="004A7F06" w:rsidR="002275B7" w:rsidRDefault="002275B7" w:rsidRPr="004A7F06">
      <w:pPr>
        <w:spacing w:after="0" w:line="276" w:lineRule="auto"/>
        <w:jc w:val="both"/>
        <w:rPr>
          <w:rFonts w:ascii="Arial" w:cs="Arial" w:hAnsi="Arial"/>
          <w:b/>
          <w:color w:themeColor="text1" w:val="000000"/>
          <w:sz w:val="20"/>
          <w:szCs w:val="20"/>
        </w:rPr>
      </w:pPr>
    </w:p>
    <w:p w14:paraId="66D947A1" w14:textId="77777777" w:rsidP="004A7F06" w:rsidR="002275B7" w:rsidRDefault="002275B7" w:rsidRPr="004A7F06">
      <w:pPr>
        <w:spacing w:after="0" w:line="276" w:lineRule="auto"/>
        <w:jc w:val="both"/>
        <w:rPr>
          <w:rFonts w:ascii="Arial" w:cs="Arial" w:hAnsi="Arial"/>
          <w:b/>
          <w:color w:themeColor="text1" w:val="000000"/>
          <w:sz w:val="20"/>
          <w:szCs w:val="20"/>
        </w:rPr>
      </w:pPr>
    </w:p>
    <w:p w14:paraId="389DC793" w14:textId="77777777" w:rsidP="004A7F06" w:rsidR="002275B7" w:rsidRDefault="002275B7" w:rsidRPr="004A7F06">
      <w:pPr>
        <w:spacing w:after="0" w:line="276" w:lineRule="auto"/>
        <w:jc w:val="both"/>
        <w:rPr>
          <w:rFonts w:ascii="Arial" w:cs="Arial" w:hAnsi="Arial"/>
          <w:b/>
          <w:color w:themeColor="text1" w:val="000000"/>
          <w:sz w:val="20"/>
          <w:szCs w:val="20"/>
          <w:u w:val="single"/>
        </w:rPr>
      </w:pPr>
      <w:r w:rsidRPr="004A7F06">
        <w:rPr>
          <w:rFonts w:ascii="Arial" w:cs="Arial" w:hAnsi="Arial"/>
          <w:b/>
          <w:color w:themeColor="text1" w:val="000000"/>
          <w:sz w:val="20"/>
          <w:szCs w:val="20"/>
          <w:u w:val="single"/>
        </w:rPr>
        <w:t>Article 6 : Révision de l’accord</w:t>
      </w:r>
    </w:p>
    <w:p w14:paraId="17FE354F" w14:textId="77777777" w:rsidP="004A7F06" w:rsidR="002275B7" w:rsidRDefault="002275B7" w:rsidRPr="004A7F06">
      <w:pPr>
        <w:spacing w:after="0" w:line="276" w:lineRule="auto"/>
        <w:jc w:val="both"/>
        <w:rPr>
          <w:rFonts w:ascii="Arial" w:cs="Arial" w:hAnsi="Arial"/>
          <w:b/>
          <w:color w:themeColor="text1" w:val="000000"/>
          <w:sz w:val="20"/>
          <w:szCs w:val="20"/>
          <w:u w:val="single"/>
        </w:rPr>
      </w:pPr>
    </w:p>
    <w:p w14:paraId="0E4FE88D" w14:textId="77777777" w:rsidP="004A7F06" w:rsidR="002275B7" w:rsidRDefault="002275B7" w:rsidRPr="004A7F06">
      <w:pPr>
        <w:spacing w:after="0" w:line="276" w:lineRule="auto"/>
        <w:jc w:val="both"/>
        <w:rPr>
          <w:rFonts w:ascii="Arial" w:cs="Arial" w:hAnsi="Arial"/>
          <w:color w:themeColor="text1" w:val="000000"/>
          <w:sz w:val="20"/>
          <w:szCs w:val="20"/>
        </w:rPr>
      </w:pPr>
      <w:r w:rsidRPr="004A7F06">
        <w:rPr>
          <w:rFonts w:ascii="Arial" w:cs="Arial" w:hAnsi="Arial"/>
          <w:color w:themeColor="text1" w:val="000000"/>
          <w:sz w:val="20"/>
          <w:szCs w:val="20"/>
        </w:rPr>
        <w:t>L’accord pourra être révisé au terme d’un délai de 3 mois suivant sa prise d’effet.</w:t>
      </w:r>
    </w:p>
    <w:p w14:paraId="2A991C53" w14:textId="77777777" w:rsidP="004A7F06" w:rsidR="002275B7" w:rsidRDefault="002275B7" w:rsidRPr="004A7F06">
      <w:pPr>
        <w:spacing w:after="0" w:line="276" w:lineRule="auto"/>
        <w:jc w:val="both"/>
        <w:rPr>
          <w:rFonts w:ascii="Arial" w:cs="Arial" w:hAnsi="Arial"/>
          <w:color w:themeColor="text1" w:val="000000"/>
          <w:sz w:val="20"/>
          <w:szCs w:val="20"/>
        </w:rPr>
      </w:pPr>
    </w:p>
    <w:p w14:paraId="4EE07158" w14:textId="77777777" w:rsidP="004A7F06" w:rsidR="002275B7" w:rsidRDefault="002275B7" w:rsidRPr="004A7F06">
      <w:pPr>
        <w:spacing w:after="0" w:line="276" w:lineRule="auto"/>
        <w:jc w:val="both"/>
        <w:rPr>
          <w:rFonts w:ascii="Arial" w:cs="Arial" w:hAnsi="Arial"/>
          <w:color w:themeColor="text1" w:val="000000"/>
          <w:sz w:val="20"/>
          <w:szCs w:val="20"/>
        </w:rPr>
      </w:pPr>
      <w:r w:rsidRPr="004A7F06">
        <w:rPr>
          <w:rFonts w:ascii="Arial" w:cs="Arial" w:hAnsi="Arial"/>
          <w:color w:themeColor="text1" w:val="000000"/>
          <w:sz w:val="20"/>
          <w:szCs w:val="20"/>
        </w:rPr>
        <w:t>La procédure de révision du présent accord ne peut être engagée que par la Direction ou l’une des parties habilitées en application des dispositions du Code du travail.</w:t>
      </w:r>
    </w:p>
    <w:p w14:paraId="13692AF7" w14:textId="77777777" w:rsidP="004A7F06" w:rsidR="002275B7" w:rsidRDefault="002275B7" w:rsidRPr="004A7F06">
      <w:pPr>
        <w:spacing w:after="0" w:line="276" w:lineRule="auto"/>
        <w:jc w:val="both"/>
        <w:rPr>
          <w:rFonts w:ascii="Arial" w:cs="Arial" w:hAnsi="Arial"/>
          <w:color w:themeColor="text1" w:val="000000"/>
          <w:sz w:val="20"/>
          <w:szCs w:val="20"/>
        </w:rPr>
      </w:pPr>
    </w:p>
    <w:p w14:paraId="44A21215" w14:textId="77777777" w:rsidP="004A7F06" w:rsidR="002275B7" w:rsidRDefault="002275B7" w:rsidRPr="004A7F06">
      <w:pPr>
        <w:spacing w:after="0" w:line="276" w:lineRule="auto"/>
        <w:jc w:val="both"/>
        <w:rPr>
          <w:rFonts w:ascii="Arial" w:cs="Arial" w:hAnsi="Arial"/>
          <w:color w:themeColor="text1" w:val="000000"/>
          <w:sz w:val="20"/>
          <w:szCs w:val="20"/>
        </w:rPr>
      </w:pPr>
      <w:r w:rsidRPr="004A7F06">
        <w:rPr>
          <w:rFonts w:ascii="Arial" w:cs="Arial" w:hAnsi="Arial"/>
          <w:color w:themeColor="text1" w:val="000000"/>
          <w:sz w:val="20"/>
          <w:szCs w:val="20"/>
        </w:rPr>
        <w:t>Information devra en être faite à la Direction, lorsque celle-ci n’est pas à l’origine de l’engagement de la procédure, et à chacune des autres parties habilitées à engager la procédure de révision par courrier recommandé avec accusé de réception.</w:t>
      </w:r>
    </w:p>
    <w:p w14:paraId="189C8CFE" w14:textId="77777777" w:rsidP="004A7F06" w:rsidR="002275B7" w:rsidRDefault="002275B7" w:rsidRPr="004A7F06">
      <w:pPr>
        <w:spacing w:after="0" w:line="276" w:lineRule="auto"/>
        <w:jc w:val="both"/>
        <w:rPr>
          <w:rFonts w:ascii="Arial" w:cs="Arial" w:hAnsi="Arial"/>
          <w:b/>
          <w:color w:themeColor="text1" w:val="000000"/>
          <w:sz w:val="20"/>
          <w:szCs w:val="20"/>
          <w:u w:val="single"/>
        </w:rPr>
      </w:pPr>
    </w:p>
    <w:p w14:paraId="48D9AC30" w14:textId="77777777" w:rsidP="004A7F06" w:rsidR="002275B7" w:rsidRDefault="002275B7" w:rsidRPr="004A7F06">
      <w:pPr>
        <w:spacing w:after="0" w:line="276" w:lineRule="auto"/>
        <w:jc w:val="both"/>
        <w:rPr>
          <w:rFonts w:ascii="Arial" w:cs="Arial" w:hAnsi="Arial"/>
          <w:b/>
          <w:color w:themeColor="text1" w:val="000000"/>
          <w:sz w:val="20"/>
          <w:szCs w:val="20"/>
          <w:u w:val="single"/>
        </w:rPr>
      </w:pPr>
    </w:p>
    <w:p w14:paraId="61AF84F4" w14:textId="6B60F1CA" w:rsidP="004A7F06" w:rsidR="002275B7" w:rsidRDefault="002275B7" w:rsidRPr="004A7F06">
      <w:pPr>
        <w:spacing w:after="0" w:line="276" w:lineRule="auto"/>
        <w:jc w:val="both"/>
        <w:rPr>
          <w:rFonts w:ascii="Arial" w:cs="Arial" w:hAnsi="Arial"/>
          <w:b/>
          <w:color w:themeColor="text1" w:val="000000"/>
          <w:sz w:val="20"/>
          <w:szCs w:val="20"/>
          <w:u w:val="single"/>
        </w:rPr>
      </w:pPr>
      <w:r w:rsidRPr="004A7F06">
        <w:rPr>
          <w:rFonts w:ascii="Arial" w:cs="Arial" w:hAnsi="Arial"/>
          <w:b/>
          <w:color w:themeColor="text1" w:val="000000"/>
          <w:sz w:val="20"/>
          <w:szCs w:val="20"/>
          <w:u w:val="single"/>
        </w:rPr>
        <w:t>Article </w:t>
      </w:r>
      <w:r w:rsidR="009C36E4" w:rsidRPr="004A7F06">
        <w:rPr>
          <w:rFonts w:ascii="Arial" w:cs="Arial" w:hAnsi="Arial"/>
          <w:b/>
          <w:color w:themeColor="text1" w:val="000000"/>
          <w:sz w:val="20"/>
          <w:szCs w:val="20"/>
          <w:u w:val="single"/>
        </w:rPr>
        <w:t>7 :</w:t>
      </w:r>
      <w:r w:rsidRPr="004A7F06">
        <w:rPr>
          <w:rFonts w:ascii="Arial" w:cs="Arial" w:hAnsi="Arial"/>
          <w:b/>
          <w:color w:themeColor="text1" w:val="000000"/>
          <w:sz w:val="20"/>
          <w:szCs w:val="20"/>
          <w:u w:val="single"/>
        </w:rPr>
        <w:t xml:space="preserve"> Dénonciation de l’accord</w:t>
      </w:r>
    </w:p>
    <w:p w14:paraId="258C647A" w14:textId="77777777" w:rsidP="004A7F06" w:rsidR="002275B7" w:rsidRDefault="002275B7" w:rsidRPr="004A7F06">
      <w:pPr>
        <w:spacing w:after="0" w:line="276" w:lineRule="auto"/>
        <w:jc w:val="both"/>
        <w:rPr>
          <w:rFonts w:ascii="Arial" w:cs="Arial" w:hAnsi="Arial"/>
          <w:color w:themeColor="text1" w:val="000000"/>
          <w:sz w:val="20"/>
          <w:szCs w:val="20"/>
        </w:rPr>
      </w:pPr>
    </w:p>
    <w:p w14:paraId="15F75C03" w14:textId="77777777" w:rsidP="004A7F06" w:rsidR="002275B7" w:rsidRDefault="002275B7" w:rsidRPr="004A7F06">
      <w:pPr>
        <w:spacing w:after="0" w:line="276" w:lineRule="auto"/>
        <w:jc w:val="both"/>
        <w:rPr>
          <w:rFonts w:ascii="Arial" w:cs="Arial" w:hAnsi="Arial"/>
          <w:color w:themeColor="text1" w:val="000000"/>
          <w:sz w:val="20"/>
          <w:szCs w:val="20"/>
        </w:rPr>
      </w:pPr>
      <w:r w:rsidRPr="004A7F06">
        <w:rPr>
          <w:rFonts w:ascii="Arial" w:cs="Arial" w:hAnsi="Arial"/>
          <w:color w:themeColor="text1" w:val="000000"/>
          <w:sz w:val="20"/>
          <w:szCs w:val="20"/>
        </w:rPr>
        <w:t>Le présent accord pourra être dénoncé par les parties signataires en respectant un délai de préavis de trois mois. La dénonciation se fera dans les conditions prévues aux articles L. 2261-9 à L. 2261-12 du Code du travail.</w:t>
      </w:r>
    </w:p>
    <w:p w14:paraId="4D91A1B3" w14:textId="4114CC3A" w:rsidP="004A7F06" w:rsidR="002275B7" w:rsidRDefault="002275B7">
      <w:pPr>
        <w:spacing w:after="0" w:line="276" w:lineRule="auto"/>
        <w:jc w:val="both"/>
        <w:rPr>
          <w:rFonts w:ascii="Arial" w:cs="Arial" w:hAnsi="Arial"/>
          <w:b/>
          <w:color w:themeColor="text1" w:val="000000"/>
          <w:sz w:val="20"/>
          <w:szCs w:val="20"/>
          <w:u w:val="single"/>
        </w:rPr>
      </w:pPr>
    </w:p>
    <w:p w14:paraId="66F53C39" w14:textId="77777777" w:rsidP="004A7F06" w:rsidR="002275B7" w:rsidRDefault="002275B7" w:rsidRPr="004A7F06">
      <w:pPr>
        <w:spacing w:after="0" w:line="276" w:lineRule="auto"/>
        <w:jc w:val="both"/>
        <w:rPr>
          <w:rFonts w:ascii="Arial" w:cs="Arial" w:hAnsi="Arial"/>
          <w:b/>
          <w:color w:themeColor="text1" w:val="000000"/>
          <w:sz w:val="20"/>
          <w:szCs w:val="20"/>
        </w:rPr>
      </w:pPr>
    </w:p>
    <w:p w14:paraId="69143BA2" w14:textId="77777777" w:rsidP="004A7F06" w:rsidR="002275B7" w:rsidRDefault="002275B7" w:rsidRPr="004A7F06">
      <w:pPr>
        <w:spacing w:after="0" w:line="276" w:lineRule="auto"/>
        <w:jc w:val="both"/>
        <w:rPr>
          <w:rFonts w:ascii="Arial" w:cs="Arial" w:hAnsi="Arial"/>
          <w:b/>
          <w:color w:themeColor="text1" w:val="000000"/>
          <w:sz w:val="20"/>
          <w:szCs w:val="20"/>
          <w:u w:val="single"/>
        </w:rPr>
      </w:pPr>
      <w:r w:rsidRPr="004A7F06">
        <w:rPr>
          <w:rFonts w:ascii="Arial" w:cs="Arial" w:hAnsi="Arial"/>
          <w:b/>
          <w:color w:themeColor="text1" w:val="000000"/>
          <w:sz w:val="20"/>
          <w:szCs w:val="20"/>
          <w:u w:val="single"/>
        </w:rPr>
        <w:t>Article 8 : Dépôt de l’accord</w:t>
      </w:r>
    </w:p>
    <w:p w14:paraId="4840A964" w14:textId="77777777" w:rsidP="004A7F06" w:rsidR="002275B7" w:rsidRDefault="002275B7" w:rsidRPr="004A7F06">
      <w:pPr>
        <w:spacing w:after="0" w:line="276" w:lineRule="auto"/>
        <w:jc w:val="both"/>
        <w:rPr>
          <w:rFonts w:ascii="Arial" w:cs="Arial" w:hAnsi="Arial"/>
          <w:color w:themeColor="text1" w:val="000000"/>
          <w:sz w:val="20"/>
          <w:szCs w:val="20"/>
        </w:rPr>
      </w:pPr>
    </w:p>
    <w:p w14:paraId="68DA789A" w14:textId="77777777" w:rsidP="005B28B5" w:rsidR="005B28B5" w:rsidRDefault="005B28B5" w:rsidRPr="00AD7626">
      <w:pPr>
        <w:spacing w:after="0" w:line="276" w:lineRule="auto"/>
        <w:jc w:val="both"/>
        <w:rPr>
          <w:rFonts w:ascii="Arial" w:cs="Arial" w:hAnsi="Arial"/>
          <w:bCs/>
          <w:color w:themeColor="text1" w:val="000000"/>
          <w:sz w:val="20"/>
          <w:szCs w:val="20"/>
        </w:rPr>
      </w:pPr>
      <w:r w:rsidRPr="00AD7626">
        <w:rPr>
          <w:rFonts w:ascii="Arial" w:cs="Arial" w:hAnsi="Arial"/>
          <w:bCs/>
          <w:color w:themeColor="text1" w:val="000000"/>
          <w:sz w:val="20"/>
          <w:szCs w:val="20"/>
        </w:rPr>
        <w:t xml:space="preserve">Le présent accord est déposé selon les formes légales sur la plateforme en ligne </w:t>
      </w:r>
      <w:proofErr w:type="spellStart"/>
      <w:r w:rsidRPr="00AD7626">
        <w:rPr>
          <w:rFonts w:ascii="Arial" w:cs="Arial" w:hAnsi="Arial"/>
          <w:bCs/>
          <w:color w:themeColor="text1" w:val="000000"/>
          <w:sz w:val="20"/>
          <w:szCs w:val="20"/>
        </w:rPr>
        <w:t>TéléAccords</w:t>
      </w:r>
      <w:proofErr w:type="spellEnd"/>
      <w:r w:rsidRPr="00AD7626">
        <w:rPr>
          <w:rFonts w:ascii="Arial" w:cs="Arial" w:hAnsi="Arial"/>
          <w:bCs/>
          <w:color w:themeColor="text1" w:val="000000"/>
          <w:sz w:val="20"/>
          <w:szCs w:val="20"/>
        </w:rPr>
        <w:t>.</w:t>
      </w:r>
    </w:p>
    <w:p w14:paraId="2051A15C" w14:textId="77777777" w:rsidP="005B28B5" w:rsidR="005B28B5" w:rsidRDefault="005B28B5" w:rsidRPr="00AD7626">
      <w:pPr>
        <w:spacing w:after="0" w:line="276" w:lineRule="auto"/>
        <w:jc w:val="both"/>
        <w:rPr>
          <w:rFonts w:ascii="Arial" w:cs="Arial" w:hAnsi="Arial"/>
          <w:bCs/>
          <w:color w:themeColor="text1" w:val="000000"/>
          <w:sz w:val="20"/>
          <w:szCs w:val="20"/>
        </w:rPr>
      </w:pPr>
    </w:p>
    <w:p w14:paraId="76A81219" w14:textId="6020F52D" w:rsidP="005B28B5" w:rsidR="005B28B5" w:rsidRDefault="005B28B5" w:rsidRPr="00AD7626">
      <w:pPr>
        <w:spacing w:after="0" w:line="276" w:lineRule="auto"/>
        <w:jc w:val="both"/>
        <w:rPr>
          <w:rFonts w:ascii="Arial" w:cs="Arial" w:hAnsi="Arial"/>
          <w:bCs/>
          <w:color w:themeColor="text1" w:val="000000"/>
          <w:sz w:val="20"/>
          <w:szCs w:val="20"/>
        </w:rPr>
      </w:pPr>
      <w:r w:rsidRPr="00AD7626">
        <w:rPr>
          <w:rFonts w:ascii="Arial" w:cs="Arial" w:hAnsi="Arial"/>
          <w:bCs/>
          <w:color w:themeColor="text1" w:val="000000"/>
          <w:sz w:val="20"/>
          <w:szCs w:val="20"/>
        </w:rPr>
        <w:t xml:space="preserve">Un exemplaire du présent accord est par ailleurs déposé au greffe du Conseil de prud’hommes </w:t>
      </w:r>
      <w:r w:rsidR="0082657B">
        <w:rPr>
          <w:rFonts w:ascii="Arial" w:cs="Arial" w:hAnsi="Arial"/>
          <w:bCs/>
          <w:color w:themeColor="text1" w:val="000000"/>
          <w:sz w:val="20"/>
          <w:szCs w:val="20"/>
        </w:rPr>
        <w:t>d’Albi.</w:t>
      </w:r>
    </w:p>
    <w:p w14:paraId="28CB3475" w14:textId="77777777" w:rsidP="005B28B5" w:rsidR="005B28B5" w:rsidRDefault="005B28B5" w:rsidRPr="00AD7626">
      <w:pPr>
        <w:spacing w:after="0" w:line="276" w:lineRule="auto"/>
        <w:jc w:val="both"/>
        <w:rPr>
          <w:rFonts w:ascii="Arial" w:cs="Arial" w:hAnsi="Arial"/>
          <w:bCs/>
          <w:color w:themeColor="text1" w:val="000000"/>
          <w:sz w:val="20"/>
          <w:szCs w:val="20"/>
        </w:rPr>
      </w:pPr>
    </w:p>
    <w:p w14:paraId="16A82B39" w14:textId="3844A1A1" w:rsidP="005B28B5" w:rsidR="005B28B5" w:rsidRDefault="005B28B5" w:rsidRPr="00AD7626">
      <w:pPr>
        <w:spacing w:after="0" w:line="276" w:lineRule="auto"/>
        <w:jc w:val="both"/>
        <w:rPr>
          <w:rFonts w:ascii="Arial" w:cs="Arial" w:hAnsi="Arial"/>
          <w:bCs/>
          <w:color w:themeColor="text1" w:val="000000"/>
          <w:sz w:val="20"/>
          <w:szCs w:val="20"/>
        </w:rPr>
      </w:pPr>
      <w:r w:rsidRPr="00AD7626">
        <w:rPr>
          <w:rFonts w:ascii="Arial" w:cs="Arial" w:hAnsi="Arial"/>
          <w:bCs/>
          <w:color w:themeColor="text1" w:val="000000"/>
          <w:sz w:val="20"/>
          <w:szCs w:val="20"/>
        </w:rPr>
        <w:t>Conformément à l’article R.2232-10 du Code du travail, le procès-verbal du résultat de la consultation du personnel sera joint au dépôt.</w:t>
      </w:r>
    </w:p>
    <w:p w14:paraId="3BF97801" w14:textId="77777777" w:rsidP="005B28B5" w:rsidR="005B28B5" w:rsidRDefault="005B28B5" w:rsidRPr="005B28B5">
      <w:pPr>
        <w:spacing w:after="0" w:line="276" w:lineRule="auto"/>
        <w:jc w:val="both"/>
        <w:rPr>
          <w:rFonts w:ascii="Arial" w:cs="Arial" w:hAnsi="Arial"/>
          <w:b/>
          <w:color w:themeColor="text1" w:val="000000"/>
          <w:sz w:val="20"/>
          <w:szCs w:val="20"/>
          <w:highlight w:val="yellow"/>
          <w:u w:val="single"/>
        </w:rPr>
      </w:pPr>
    </w:p>
    <w:p w14:paraId="2501EC59" w14:textId="77777777" w:rsidP="004A7F06" w:rsidR="002275B7" w:rsidRDefault="002275B7" w:rsidRPr="004A7F06">
      <w:pPr>
        <w:spacing w:after="0" w:line="276" w:lineRule="auto"/>
        <w:jc w:val="both"/>
        <w:rPr>
          <w:rFonts w:ascii="Arial" w:cs="Arial" w:hAnsi="Arial"/>
          <w:color w:themeColor="text1" w:val="000000"/>
          <w:sz w:val="20"/>
          <w:szCs w:val="20"/>
        </w:rPr>
      </w:pPr>
    </w:p>
    <w:p w14:paraId="5EFA64C4" w14:textId="77777777" w:rsidP="004A7F06" w:rsidR="002275B7" w:rsidRDefault="002275B7" w:rsidRPr="004A7F06">
      <w:pPr>
        <w:spacing w:after="0" w:line="276" w:lineRule="auto"/>
        <w:jc w:val="both"/>
        <w:rPr>
          <w:rFonts w:ascii="Arial" w:cs="Arial" w:hAnsi="Arial"/>
          <w:b/>
          <w:color w:themeColor="text1" w:val="000000"/>
          <w:sz w:val="20"/>
          <w:szCs w:val="20"/>
          <w:u w:val="single"/>
        </w:rPr>
      </w:pPr>
      <w:r w:rsidRPr="004A7F06">
        <w:rPr>
          <w:rFonts w:ascii="Arial" w:cs="Arial" w:hAnsi="Arial"/>
          <w:b/>
          <w:color w:themeColor="text1" w:val="000000"/>
          <w:sz w:val="20"/>
          <w:szCs w:val="20"/>
          <w:u w:val="single"/>
        </w:rPr>
        <w:t>Article 9 : Transmission de l’accord à la commission paritaire permanente de négociation et d'interprétation de branche</w:t>
      </w:r>
    </w:p>
    <w:p w14:paraId="46F89CC7" w14:textId="77777777" w:rsidP="004A7F06" w:rsidR="002275B7" w:rsidRDefault="002275B7" w:rsidRPr="004A7F06">
      <w:pPr>
        <w:spacing w:after="0" w:line="276" w:lineRule="auto"/>
        <w:jc w:val="both"/>
        <w:rPr>
          <w:rFonts w:ascii="Arial" w:cs="Arial" w:hAnsi="Arial"/>
          <w:color w:themeColor="text1" w:val="000000"/>
          <w:sz w:val="20"/>
          <w:szCs w:val="20"/>
        </w:rPr>
      </w:pPr>
    </w:p>
    <w:p w14:paraId="4AA35582" w14:textId="77777777" w:rsidP="004A7F06" w:rsidR="002275B7" w:rsidRDefault="002275B7" w:rsidRPr="004A7F06">
      <w:pPr>
        <w:spacing w:after="0" w:line="276" w:lineRule="auto"/>
        <w:jc w:val="both"/>
        <w:rPr>
          <w:rFonts w:ascii="Arial" w:cs="Arial" w:hAnsi="Arial"/>
          <w:color w:themeColor="text1" w:val="000000"/>
          <w:sz w:val="20"/>
          <w:szCs w:val="20"/>
        </w:rPr>
      </w:pPr>
      <w:r w:rsidRPr="004A7F06">
        <w:rPr>
          <w:rFonts w:ascii="Arial" w:cs="Arial" w:hAnsi="Arial"/>
          <w:color w:themeColor="text1" w:val="000000"/>
          <w:sz w:val="20"/>
          <w:szCs w:val="20"/>
        </w:rPr>
        <w:t>Après suppression des noms et prénoms des négociateurs et des signataires, la partie la plus diligente transmettra cet accord à la commission paritaire permanente de négociation et d'interprétation de branche.</w:t>
      </w:r>
    </w:p>
    <w:p w14:paraId="7714468C" w14:textId="77777777" w:rsidP="004A7F06" w:rsidR="002275B7" w:rsidRDefault="002275B7" w:rsidRPr="004A7F06">
      <w:pPr>
        <w:spacing w:after="0" w:line="276" w:lineRule="auto"/>
        <w:jc w:val="both"/>
        <w:rPr>
          <w:rFonts w:ascii="Arial" w:cs="Arial" w:hAnsi="Arial"/>
          <w:color w:themeColor="text1" w:val="000000"/>
          <w:sz w:val="20"/>
          <w:szCs w:val="20"/>
        </w:rPr>
      </w:pPr>
    </w:p>
    <w:p w14:paraId="44DEE5E8" w14:textId="77777777" w:rsidP="004A7F06" w:rsidR="005F7DF1" w:rsidRDefault="005F7DF1">
      <w:pPr>
        <w:spacing w:after="0" w:line="276" w:lineRule="auto"/>
        <w:jc w:val="both"/>
        <w:rPr>
          <w:rFonts w:ascii="Arial" w:cs="Arial" w:hAnsi="Arial"/>
          <w:color w:themeColor="text1" w:val="000000"/>
          <w:sz w:val="20"/>
          <w:szCs w:val="20"/>
        </w:rPr>
      </w:pPr>
    </w:p>
    <w:p w14:paraId="30CF8D52" w14:textId="5DCE0D3E" w:rsidP="004A7F06" w:rsidR="002275B7" w:rsidRDefault="002275B7" w:rsidRPr="004A7F06">
      <w:pPr>
        <w:spacing w:after="0" w:line="276" w:lineRule="auto"/>
        <w:jc w:val="both"/>
        <w:rPr>
          <w:rFonts w:ascii="Arial" w:cs="Arial" w:hAnsi="Arial"/>
          <w:b/>
          <w:color w:themeColor="text1" w:val="000000"/>
          <w:sz w:val="20"/>
          <w:szCs w:val="20"/>
          <w:u w:val="single"/>
        </w:rPr>
      </w:pPr>
      <w:r w:rsidRPr="004A7F06">
        <w:rPr>
          <w:rFonts w:ascii="Arial" w:cs="Arial" w:hAnsi="Arial"/>
          <w:b/>
          <w:color w:themeColor="text1" w:val="000000"/>
          <w:sz w:val="20"/>
          <w:szCs w:val="20"/>
          <w:u w:val="single"/>
        </w:rPr>
        <w:t>Article 10 : Publication de l’accord</w:t>
      </w:r>
    </w:p>
    <w:p w14:paraId="256D3E49" w14:textId="77777777" w:rsidP="004A7F06" w:rsidR="002275B7" w:rsidRDefault="002275B7" w:rsidRPr="004A7F06">
      <w:pPr>
        <w:spacing w:after="0" w:line="276" w:lineRule="auto"/>
        <w:jc w:val="both"/>
        <w:rPr>
          <w:rFonts w:ascii="Arial" w:cs="Arial" w:hAnsi="Arial"/>
          <w:color w:themeColor="text1" w:val="000000"/>
          <w:sz w:val="20"/>
          <w:szCs w:val="20"/>
        </w:rPr>
      </w:pPr>
    </w:p>
    <w:p w14:paraId="01CE641A" w14:textId="7C5D7B76" w:rsidP="004A7F06" w:rsidR="00EF4347" w:rsidRDefault="002275B7" w:rsidRPr="004A7BCB">
      <w:pPr>
        <w:spacing w:after="0" w:line="276" w:lineRule="auto"/>
        <w:jc w:val="both"/>
        <w:rPr>
          <w:rFonts w:ascii="Arial" w:cs="Arial" w:hAnsi="Arial"/>
          <w:color w:themeColor="text1" w:val="000000"/>
          <w:sz w:val="20"/>
          <w:szCs w:val="20"/>
        </w:rPr>
      </w:pPr>
      <w:r w:rsidRPr="004A7F06">
        <w:rPr>
          <w:rFonts w:ascii="Arial" w:cs="Arial" w:hAnsi="Arial"/>
          <w:color w:themeColor="text1" w:val="000000"/>
          <w:sz w:val="20"/>
          <w:szCs w:val="20"/>
        </w:rPr>
        <w:t>Le présent accord fera l’objet d’une publication dans la base de données nationale visée à l’article L. 2231-5-1 du Code du travail.</w:t>
      </w:r>
      <w:bookmarkStart w:id="1" w:name="_Toc497214797"/>
    </w:p>
    <w:p w14:paraId="4A802FC0" w14:textId="77777777" w:rsidP="004A7F06" w:rsidR="00EF4347" w:rsidRDefault="00EF4347">
      <w:pPr>
        <w:spacing w:after="0" w:line="276" w:lineRule="auto"/>
        <w:jc w:val="both"/>
        <w:rPr>
          <w:rFonts w:ascii="Arial" w:cs="Arial" w:hAnsi="Arial"/>
          <w:b/>
          <w:color w:themeColor="text1" w:val="000000"/>
          <w:sz w:val="20"/>
          <w:szCs w:val="20"/>
          <w:u w:val="single"/>
        </w:rPr>
      </w:pPr>
    </w:p>
    <w:p w14:paraId="23C41353" w14:textId="77777777" w:rsidP="004A7F06" w:rsidR="005C27FE" w:rsidRDefault="005C27FE">
      <w:pPr>
        <w:spacing w:after="0" w:line="276" w:lineRule="auto"/>
        <w:jc w:val="both"/>
        <w:rPr>
          <w:rFonts w:ascii="Arial" w:cs="Arial" w:hAnsi="Arial"/>
          <w:b/>
          <w:color w:themeColor="text1" w:val="000000"/>
          <w:sz w:val="20"/>
          <w:szCs w:val="20"/>
          <w:u w:val="single"/>
        </w:rPr>
      </w:pPr>
    </w:p>
    <w:p w14:paraId="3672829B" w14:textId="77777777" w:rsidP="004A7F06" w:rsidR="00CD76B6" w:rsidRDefault="00CD76B6">
      <w:pPr>
        <w:spacing w:after="0" w:line="276" w:lineRule="auto"/>
        <w:jc w:val="both"/>
        <w:rPr>
          <w:rFonts w:ascii="Arial" w:cs="Arial" w:hAnsi="Arial"/>
          <w:b/>
          <w:color w:themeColor="text1" w:val="000000"/>
          <w:sz w:val="20"/>
          <w:szCs w:val="20"/>
          <w:u w:val="single"/>
        </w:rPr>
      </w:pPr>
    </w:p>
    <w:p w14:paraId="1B160D53" w14:textId="77777777" w:rsidP="004A7F06" w:rsidR="00CD76B6" w:rsidRDefault="00CD76B6">
      <w:pPr>
        <w:spacing w:after="0" w:line="276" w:lineRule="auto"/>
        <w:jc w:val="both"/>
        <w:rPr>
          <w:rFonts w:ascii="Arial" w:cs="Arial" w:hAnsi="Arial"/>
          <w:b/>
          <w:color w:themeColor="text1" w:val="000000"/>
          <w:sz w:val="20"/>
          <w:szCs w:val="20"/>
          <w:u w:val="single"/>
        </w:rPr>
      </w:pPr>
    </w:p>
    <w:p w14:paraId="6CC0E566" w14:textId="77777777" w:rsidP="004A7F06" w:rsidR="00CD76B6" w:rsidRDefault="00CD76B6">
      <w:pPr>
        <w:spacing w:after="0" w:line="276" w:lineRule="auto"/>
        <w:jc w:val="both"/>
        <w:rPr>
          <w:rFonts w:ascii="Arial" w:cs="Arial" w:hAnsi="Arial"/>
          <w:b/>
          <w:color w:themeColor="text1" w:val="000000"/>
          <w:sz w:val="20"/>
          <w:szCs w:val="20"/>
          <w:u w:val="single"/>
        </w:rPr>
      </w:pPr>
    </w:p>
    <w:p w14:paraId="2F0CFCB3" w14:textId="3809D86F" w:rsidP="004A7F06" w:rsidR="002275B7" w:rsidRDefault="002275B7" w:rsidRPr="004A7F06">
      <w:pPr>
        <w:spacing w:after="0" w:line="276" w:lineRule="auto"/>
        <w:jc w:val="both"/>
        <w:rPr>
          <w:rFonts w:ascii="Arial" w:cs="Arial" w:hAnsi="Arial"/>
          <w:b/>
          <w:color w:themeColor="text1" w:val="000000"/>
          <w:sz w:val="20"/>
          <w:szCs w:val="20"/>
          <w:u w:val="single"/>
        </w:rPr>
      </w:pPr>
      <w:r w:rsidRPr="004A7F06">
        <w:rPr>
          <w:rFonts w:ascii="Arial" w:cs="Arial" w:hAnsi="Arial"/>
          <w:b/>
          <w:color w:themeColor="text1" w:val="000000"/>
          <w:sz w:val="20"/>
          <w:szCs w:val="20"/>
          <w:u w:val="single"/>
        </w:rPr>
        <w:lastRenderedPageBreak/>
        <w:t xml:space="preserve">Article 11 : </w:t>
      </w:r>
      <w:bookmarkStart w:id="2" w:name="_Hlk497216317"/>
      <w:r w:rsidRPr="004A7F06">
        <w:rPr>
          <w:rFonts w:ascii="Arial" w:cs="Arial" w:hAnsi="Arial"/>
          <w:b/>
          <w:color w:themeColor="text1" w:val="000000"/>
          <w:sz w:val="20"/>
          <w:szCs w:val="20"/>
          <w:u w:val="single"/>
        </w:rPr>
        <w:t>Action en nullité</w:t>
      </w:r>
      <w:bookmarkEnd w:id="1"/>
    </w:p>
    <w:p w14:paraId="204718F3" w14:textId="77777777" w:rsidP="004A7F06" w:rsidR="002275B7" w:rsidRDefault="002275B7" w:rsidRPr="004A7F06">
      <w:pPr>
        <w:spacing w:after="0" w:line="276" w:lineRule="auto"/>
        <w:jc w:val="both"/>
        <w:rPr>
          <w:rFonts w:ascii="Arial" w:cs="Arial" w:hAnsi="Arial"/>
          <w:b/>
          <w:color w:themeColor="text1" w:val="000000"/>
          <w:sz w:val="20"/>
          <w:szCs w:val="20"/>
        </w:rPr>
      </w:pPr>
    </w:p>
    <w:p w14:paraId="6294E569" w14:textId="77777777" w:rsidP="004A7F06" w:rsidR="002275B7" w:rsidRDefault="002275B7" w:rsidRPr="004A7F06">
      <w:pPr>
        <w:spacing w:after="0" w:line="276" w:lineRule="auto"/>
        <w:jc w:val="both"/>
        <w:rPr>
          <w:rFonts w:ascii="Arial" w:cs="Arial" w:hAnsi="Arial"/>
          <w:color w:themeColor="text1" w:val="000000"/>
          <w:sz w:val="20"/>
          <w:szCs w:val="20"/>
        </w:rPr>
      </w:pPr>
      <w:r w:rsidRPr="004A7F06">
        <w:rPr>
          <w:rFonts w:ascii="Arial" w:cs="Arial" w:hAnsi="Arial"/>
          <w:color w:themeColor="text1" w:val="000000"/>
          <w:sz w:val="20"/>
          <w:szCs w:val="20"/>
        </w:rPr>
        <w:t>Conformément aux dispositions de l’article L. 2262-14 du Code du travail, toute action en nullité de tout ou partie du présent accord doit, à peine d'irrecevabilité, être engagée dans un délai de deux mois à compter de la publication de l'accord prévue à l'article L. 2231-5-1.</w:t>
      </w:r>
    </w:p>
    <w:bookmarkEnd w:id="2"/>
    <w:p w14:paraId="0531E3C3" w14:textId="77777777" w:rsidP="004A7F06" w:rsidR="002275B7" w:rsidRDefault="002275B7" w:rsidRPr="004A7F06">
      <w:pPr>
        <w:spacing w:after="0" w:line="276" w:lineRule="auto"/>
        <w:jc w:val="both"/>
        <w:rPr>
          <w:rFonts w:ascii="Arial" w:cs="Arial" w:hAnsi="Arial"/>
          <w:color w:themeColor="text1" w:val="000000"/>
          <w:sz w:val="20"/>
          <w:szCs w:val="20"/>
        </w:rPr>
      </w:pPr>
    </w:p>
    <w:p w14:paraId="65FB518E" w14:textId="77777777" w:rsidP="004A7F06" w:rsidR="002275B7" w:rsidRDefault="002275B7" w:rsidRPr="004A7F06">
      <w:pPr>
        <w:spacing w:after="0" w:line="276" w:lineRule="auto"/>
        <w:jc w:val="both"/>
        <w:rPr>
          <w:rFonts w:ascii="Arial" w:cs="Arial" w:hAnsi="Arial"/>
          <w:color w:themeColor="text1" w:val="000000"/>
          <w:sz w:val="20"/>
          <w:szCs w:val="20"/>
        </w:rPr>
      </w:pPr>
    </w:p>
    <w:p w14:paraId="7574AABF" w14:textId="56EDE085" w:rsidP="004A7F06" w:rsidR="002275B7" w:rsidRDefault="002275B7" w:rsidRPr="004A7F06">
      <w:pPr>
        <w:pBdr>
          <w:top w:color="auto" w:space="1" w:sz="4" w:val="single"/>
          <w:left w:color="auto" w:space="4" w:sz="4" w:val="single"/>
          <w:bottom w:color="auto" w:space="1" w:sz="4" w:val="single"/>
          <w:right w:color="auto" w:space="4" w:sz="4" w:val="single"/>
        </w:pBdr>
        <w:shd w:color="auto" w:fill="BFBFBF" w:themeFill="background1" w:themeFillShade="BF" w:val="clear"/>
        <w:spacing w:after="0" w:line="276" w:lineRule="auto"/>
        <w:jc w:val="both"/>
        <w:rPr>
          <w:rFonts w:ascii="Arial" w:cs="Arial" w:hAnsi="Arial"/>
          <w:b/>
          <w:bCs/>
          <w:color w:themeColor="text1" w:val="000000"/>
          <w:sz w:val="20"/>
          <w:szCs w:val="20"/>
        </w:rPr>
      </w:pPr>
      <w:bookmarkStart w:id="3" w:name="_Hlk105603992"/>
      <w:r w:rsidRPr="004A7F06">
        <w:rPr>
          <w:rFonts w:ascii="Arial" w:cs="Arial" w:hAnsi="Arial"/>
          <w:b/>
          <w:bCs/>
          <w:color w:themeColor="text1" w:val="000000"/>
          <w:sz w:val="20"/>
          <w:szCs w:val="20"/>
        </w:rPr>
        <w:t xml:space="preserve">TITRE 2 – </w:t>
      </w:r>
      <w:r w:rsidR="00855A16" w:rsidRPr="004A7F06">
        <w:rPr>
          <w:rFonts w:ascii="Arial" w:cs="Arial" w:hAnsi="Arial"/>
          <w:b/>
          <w:bCs/>
          <w:color w:themeColor="text1" w:val="000000"/>
          <w:sz w:val="20"/>
          <w:szCs w:val="20"/>
        </w:rPr>
        <w:t>DUREE DU TRAVAIL SUR LE</w:t>
      </w:r>
      <w:r w:rsidRPr="004A7F06">
        <w:rPr>
          <w:rFonts w:ascii="Arial" w:cs="Arial" w:hAnsi="Arial"/>
          <w:b/>
          <w:bCs/>
          <w:color w:themeColor="text1" w:val="000000"/>
          <w:sz w:val="20"/>
          <w:szCs w:val="20"/>
        </w:rPr>
        <w:t xml:space="preserve"> QUADRIMESTRE</w:t>
      </w:r>
      <w:bookmarkEnd w:id="3"/>
    </w:p>
    <w:p w14:paraId="17C74C63" w14:textId="77777777" w:rsidP="004A7F06" w:rsidR="002275B7" w:rsidRDefault="002275B7" w:rsidRPr="004A7F06">
      <w:pPr>
        <w:spacing w:after="0" w:line="276" w:lineRule="auto"/>
        <w:jc w:val="both"/>
        <w:rPr>
          <w:rFonts w:ascii="Arial" w:cs="Arial" w:hAnsi="Arial"/>
          <w:color w:themeColor="text1" w:val="000000"/>
          <w:sz w:val="20"/>
          <w:szCs w:val="20"/>
        </w:rPr>
      </w:pPr>
    </w:p>
    <w:p w14:paraId="53CA3420" w14:textId="77777777" w:rsidP="004A7F06" w:rsidR="002275B7" w:rsidRDefault="002275B7" w:rsidRPr="004A7F06">
      <w:pPr>
        <w:spacing w:after="0" w:line="276" w:lineRule="auto"/>
        <w:jc w:val="both"/>
        <w:rPr>
          <w:rFonts w:ascii="Arial" w:cs="Arial" w:hAnsi="Arial"/>
          <w:color w:themeColor="text1" w:val="000000"/>
          <w:sz w:val="20"/>
          <w:szCs w:val="20"/>
        </w:rPr>
      </w:pPr>
    </w:p>
    <w:p w14:paraId="0F3E9861" w14:textId="77777777" w:rsidP="004A7F06" w:rsidR="002275B7" w:rsidRDefault="002275B7" w:rsidRPr="004A7F06">
      <w:pPr>
        <w:spacing w:after="0" w:line="276" w:lineRule="auto"/>
        <w:jc w:val="both"/>
        <w:rPr>
          <w:rFonts w:ascii="Arial" w:cs="Arial" w:hAnsi="Arial"/>
          <w:color w:themeColor="text1" w:val="000000"/>
          <w:sz w:val="20"/>
          <w:szCs w:val="20"/>
        </w:rPr>
      </w:pPr>
      <w:r w:rsidRPr="004A7F06">
        <w:rPr>
          <w:rFonts w:ascii="Arial" w:cs="Arial" w:hAnsi="Arial"/>
          <w:color w:themeColor="text1" w:val="000000"/>
          <w:sz w:val="20"/>
          <w:szCs w:val="20"/>
        </w:rPr>
        <w:t>L'organisation du temps de travail est déterminée dans l'entreprise en premier lieu en fonction :</w:t>
      </w:r>
    </w:p>
    <w:p w14:paraId="6F68722A" w14:textId="77777777" w:rsidP="004A7F06" w:rsidR="002275B7" w:rsidRDefault="002275B7" w:rsidRPr="004A7F06">
      <w:pPr>
        <w:spacing w:after="0" w:line="276" w:lineRule="auto"/>
        <w:jc w:val="both"/>
        <w:rPr>
          <w:rFonts w:ascii="Arial" w:cs="Arial" w:hAnsi="Arial"/>
          <w:color w:themeColor="text1" w:val="000000"/>
          <w:sz w:val="20"/>
          <w:szCs w:val="20"/>
        </w:rPr>
      </w:pPr>
    </w:p>
    <w:p w14:paraId="14F0A68D" w14:textId="77777777" w:rsidP="004A7F06" w:rsidR="002275B7" w:rsidRDefault="002275B7" w:rsidRPr="004A7F06">
      <w:pPr>
        <w:numPr>
          <w:ilvl w:val="0"/>
          <w:numId w:val="2"/>
        </w:numPr>
        <w:spacing w:after="0" w:line="276" w:lineRule="auto"/>
        <w:jc w:val="both"/>
        <w:rPr>
          <w:rFonts w:ascii="Arial" w:cs="Arial" w:hAnsi="Arial"/>
          <w:color w:themeColor="text1" w:val="000000"/>
          <w:sz w:val="20"/>
          <w:szCs w:val="20"/>
        </w:rPr>
      </w:pPr>
      <w:r w:rsidRPr="004A7F06">
        <w:rPr>
          <w:rFonts w:ascii="Arial" w:cs="Arial" w:hAnsi="Arial"/>
          <w:color w:themeColor="text1" w:val="000000"/>
          <w:sz w:val="20"/>
          <w:szCs w:val="20"/>
        </w:rPr>
        <w:t>De la nature de ses activités,</w:t>
      </w:r>
    </w:p>
    <w:p w14:paraId="6F323B46" w14:textId="77777777" w:rsidP="004A7F06" w:rsidR="002275B7" w:rsidRDefault="002275B7" w:rsidRPr="004A7F06">
      <w:pPr>
        <w:numPr>
          <w:ilvl w:val="0"/>
          <w:numId w:val="2"/>
        </w:numPr>
        <w:spacing w:after="0" w:line="276" w:lineRule="auto"/>
        <w:jc w:val="both"/>
        <w:rPr>
          <w:rFonts w:ascii="Arial" w:cs="Arial" w:hAnsi="Arial"/>
          <w:color w:themeColor="text1" w:val="000000"/>
          <w:sz w:val="20"/>
          <w:szCs w:val="20"/>
        </w:rPr>
      </w:pPr>
      <w:r w:rsidRPr="004A7F06">
        <w:rPr>
          <w:rFonts w:ascii="Arial" w:cs="Arial" w:hAnsi="Arial"/>
          <w:color w:themeColor="text1" w:val="000000"/>
          <w:sz w:val="20"/>
          <w:szCs w:val="20"/>
        </w:rPr>
        <w:t>Du caractère fluctuant de l’activité et en conséquence de la rémunération du personnel roulant ;</w:t>
      </w:r>
    </w:p>
    <w:p w14:paraId="7518D447" w14:textId="77777777" w:rsidP="004A7F06" w:rsidR="002275B7" w:rsidRDefault="002275B7" w:rsidRPr="004A7F06">
      <w:pPr>
        <w:numPr>
          <w:ilvl w:val="0"/>
          <w:numId w:val="2"/>
        </w:numPr>
        <w:spacing w:after="0" w:line="276" w:lineRule="auto"/>
        <w:jc w:val="both"/>
        <w:rPr>
          <w:rFonts w:ascii="Arial" w:cs="Arial" w:hAnsi="Arial"/>
          <w:color w:themeColor="text1" w:val="000000"/>
          <w:sz w:val="20"/>
          <w:szCs w:val="20"/>
        </w:rPr>
      </w:pPr>
      <w:r w:rsidRPr="004A7F06">
        <w:rPr>
          <w:rFonts w:ascii="Arial" w:cs="Arial" w:hAnsi="Arial"/>
          <w:color w:themeColor="text1" w:val="000000"/>
          <w:sz w:val="20"/>
          <w:szCs w:val="20"/>
        </w:rPr>
        <w:t>De la structure de l’entreprise ;</w:t>
      </w:r>
    </w:p>
    <w:p w14:paraId="54949EB4" w14:textId="77777777" w:rsidP="004A7F06" w:rsidR="002275B7" w:rsidRDefault="002275B7" w:rsidRPr="004A7F06">
      <w:pPr>
        <w:numPr>
          <w:ilvl w:val="0"/>
          <w:numId w:val="2"/>
        </w:numPr>
        <w:spacing w:after="0" w:line="276" w:lineRule="auto"/>
        <w:jc w:val="both"/>
        <w:rPr>
          <w:rFonts w:ascii="Arial" w:cs="Arial" w:hAnsi="Arial"/>
          <w:color w:themeColor="text1" w:val="000000"/>
          <w:sz w:val="20"/>
          <w:szCs w:val="20"/>
        </w:rPr>
      </w:pPr>
      <w:r w:rsidRPr="004A7F06">
        <w:rPr>
          <w:rFonts w:ascii="Arial" w:cs="Arial" w:hAnsi="Arial"/>
          <w:color w:themeColor="text1" w:val="000000"/>
          <w:sz w:val="20"/>
          <w:szCs w:val="20"/>
        </w:rPr>
        <w:t>De ses modalités de fonctionnement ;</w:t>
      </w:r>
    </w:p>
    <w:p w14:paraId="6499436B" w14:textId="77777777" w:rsidP="004A7F06" w:rsidR="002275B7" w:rsidRDefault="002275B7" w:rsidRPr="004A7F06">
      <w:pPr>
        <w:numPr>
          <w:ilvl w:val="0"/>
          <w:numId w:val="2"/>
        </w:numPr>
        <w:spacing w:after="0" w:line="276" w:lineRule="auto"/>
        <w:jc w:val="both"/>
        <w:rPr>
          <w:rFonts w:ascii="Arial" w:cs="Arial" w:hAnsi="Arial"/>
          <w:color w:themeColor="text1" w:val="000000"/>
          <w:sz w:val="20"/>
          <w:szCs w:val="20"/>
        </w:rPr>
      </w:pPr>
      <w:r w:rsidRPr="004A7F06">
        <w:rPr>
          <w:rFonts w:ascii="Arial" w:cs="Arial" w:hAnsi="Arial"/>
          <w:color w:themeColor="text1" w:val="000000"/>
          <w:sz w:val="20"/>
          <w:szCs w:val="20"/>
        </w:rPr>
        <w:t>Des volumes de charges prévisibles et de leur répartition sur la période de référence.</w:t>
      </w:r>
    </w:p>
    <w:p w14:paraId="66BC4C84" w14:textId="77777777" w:rsidP="004A7F06" w:rsidR="002275B7" w:rsidRDefault="002275B7" w:rsidRPr="004A7F06">
      <w:pPr>
        <w:spacing w:after="0" w:line="276" w:lineRule="auto"/>
        <w:ind w:left="720"/>
        <w:jc w:val="both"/>
        <w:rPr>
          <w:rFonts w:ascii="Arial" w:cs="Arial" w:hAnsi="Arial"/>
          <w:color w:themeColor="text1" w:val="000000"/>
          <w:sz w:val="20"/>
          <w:szCs w:val="20"/>
        </w:rPr>
      </w:pPr>
    </w:p>
    <w:p w14:paraId="60D04C54" w14:textId="77777777" w:rsidP="004A7F06" w:rsidR="002275B7" w:rsidRDefault="002275B7" w:rsidRPr="004A7F06">
      <w:pPr>
        <w:spacing w:after="0" w:line="276" w:lineRule="auto"/>
        <w:jc w:val="both"/>
        <w:rPr>
          <w:rFonts w:ascii="Arial" w:cs="Arial" w:hAnsi="Arial"/>
          <w:color w:themeColor="text1" w:val="000000"/>
          <w:sz w:val="20"/>
          <w:szCs w:val="20"/>
        </w:rPr>
      </w:pPr>
      <w:r w:rsidRPr="004A7F06">
        <w:rPr>
          <w:rFonts w:ascii="Arial" w:cs="Arial" w:hAnsi="Arial"/>
          <w:color w:themeColor="text1" w:val="000000"/>
          <w:sz w:val="20"/>
          <w:szCs w:val="20"/>
        </w:rPr>
        <w:t>Il est de la responsabilité de l'employeur de déterminer le cadre général applicable et les modalités d'aménagement du temps de travail les mieux adaptées aux besoins opérationnels.</w:t>
      </w:r>
    </w:p>
    <w:p w14:paraId="320D0D54" w14:textId="77777777" w:rsidP="004A7F06" w:rsidR="002275B7" w:rsidRDefault="002275B7" w:rsidRPr="004A7F06">
      <w:pPr>
        <w:spacing w:after="0" w:line="276" w:lineRule="auto"/>
        <w:jc w:val="both"/>
        <w:rPr>
          <w:rFonts w:ascii="Arial" w:cs="Arial" w:hAnsi="Arial"/>
          <w:color w:themeColor="text1" w:val="000000"/>
          <w:sz w:val="20"/>
          <w:szCs w:val="20"/>
        </w:rPr>
      </w:pPr>
    </w:p>
    <w:p w14:paraId="39C52F0D" w14:textId="77777777" w:rsidP="004A7F06" w:rsidR="002275B7" w:rsidRDefault="002275B7" w:rsidRPr="004A7F06">
      <w:pPr>
        <w:spacing w:after="0" w:line="276" w:lineRule="auto"/>
        <w:jc w:val="both"/>
        <w:rPr>
          <w:rFonts w:ascii="Arial" w:cs="Arial" w:hAnsi="Arial"/>
          <w:b/>
          <w:color w:themeColor="text1" w:val="000000"/>
          <w:sz w:val="20"/>
          <w:szCs w:val="20"/>
          <w:u w:val="single"/>
        </w:rPr>
      </w:pPr>
    </w:p>
    <w:p w14:paraId="5CAACFE6" w14:textId="77777777" w:rsidP="004A7F06" w:rsidR="002275B7" w:rsidRDefault="002275B7" w:rsidRPr="004A7F06">
      <w:pPr>
        <w:spacing w:after="0" w:line="276" w:lineRule="auto"/>
        <w:jc w:val="both"/>
        <w:rPr>
          <w:rFonts w:ascii="Arial" w:cs="Arial" w:hAnsi="Arial"/>
          <w:b/>
          <w:color w:themeColor="text1" w:val="000000"/>
          <w:sz w:val="20"/>
          <w:szCs w:val="20"/>
          <w:u w:val="single"/>
        </w:rPr>
      </w:pPr>
      <w:r w:rsidRPr="004A7F06">
        <w:rPr>
          <w:rFonts w:ascii="Arial" w:cs="Arial" w:hAnsi="Arial"/>
          <w:b/>
          <w:color w:themeColor="text1" w:val="000000"/>
          <w:sz w:val="20"/>
          <w:szCs w:val="20"/>
          <w:u w:val="single"/>
        </w:rPr>
        <w:t xml:space="preserve">Article 12 : Temps de travail effectif, </w:t>
      </w:r>
    </w:p>
    <w:p w14:paraId="1FF6A404" w14:textId="77777777" w:rsidP="004A7F06" w:rsidR="002275B7" w:rsidRDefault="002275B7" w:rsidRPr="004A7F06">
      <w:pPr>
        <w:spacing w:after="0" w:line="276" w:lineRule="auto"/>
        <w:jc w:val="both"/>
        <w:rPr>
          <w:rFonts w:ascii="Arial" w:cs="Arial" w:hAnsi="Arial"/>
          <w:color w:themeColor="text1" w:val="000000"/>
          <w:sz w:val="20"/>
          <w:szCs w:val="20"/>
          <w:u w:val="single"/>
        </w:rPr>
      </w:pPr>
    </w:p>
    <w:p w14:paraId="53FEF1C9" w14:textId="77777777" w:rsidP="004A7F06" w:rsidR="002275B7" w:rsidRDefault="002275B7" w:rsidRPr="004A7F06">
      <w:pPr>
        <w:spacing w:after="0" w:line="276" w:lineRule="auto"/>
        <w:jc w:val="both"/>
        <w:rPr>
          <w:rFonts w:ascii="Arial" w:cs="Arial" w:hAnsi="Arial"/>
          <w:color w:themeColor="text1" w:val="000000"/>
          <w:sz w:val="20"/>
          <w:szCs w:val="20"/>
        </w:rPr>
      </w:pPr>
      <w:r w:rsidRPr="004A7F06">
        <w:rPr>
          <w:rFonts w:ascii="Arial" w:cs="Arial" w:hAnsi="Arial"/>
          <w:color w:themeColor="text1" w:val="000000"/>
          <w:sz w:val="20"/>
          <w:szCs w:val="20"/>
        </w:rPr>
        <w:t>La durée du travail effectif des personnels roulants, dénommé temps de service, est le temps pendant lequel le conducteur est à disposition de l'employeur et doit se conformer à ses directives sans pouvoir vaquer librement à des occupations personnelles.</w:t>
      </w:r>
    </w:p>
    <w:p w14:paraId="768E9F08" w14:textId="77777777" w:rsidP="004A7F06" w:rsidR="002275B7" w:rsidRDefault="002275B7" w:rsidRPr="004A7F06">
      <w:pPr>
        <w:spacing w:after="0" w:line="276" w:lineRule="auto"/>
        <w:jc w:val="both"/>
        <w:rPr>
          <w:rFonts w:ascii="Arial" w:cs="Arial" w:hAnsi="Arial"/>
          <w:color w:themeColor="text1" w:val="000000"/>
          <w:sz w:val="20"/>
          <w:szCs w:val="20"/>
        </w:rPr>
      </w:pPr>
    </w:p>
    <w:p w14:paraId="5877EF24" w14:textId="537ADB7B" w:rsidP="004A7F06" w:rsidR="002275B7" w:rsidRDefault="002275B7" w:rsidRPr="004A7F06">
      <w:pPr>
        <w:shd w:color="auto" w:fill="FFFFFF" w:val="clear"/>
        <w:spacing w:after="120" w:line="276" w:lineRule="auto"/>
        <w:rPr>
          <w:rFonts w:ascii="Arial" w:cs="Arial" w:eastAsia="Calibri" w:hAnsi="Arial"/>
          <w:color w:themeColor="text1" w:val="000000"/>
          <w:sz w:val="20"/>
          <w:szCs w:val="20"/>
        </w:rPr>
      </w:pPr>
      <w:r w:rsidRPr="004A7F06">
        <w:rPr>
          <w:rFonts w:ascii="Arial" w:cs="Arial" w:eastAsia="Calibri" w:hAnsi="Arial"/>
          <w:color w:themeColor="text1" w:val="000000"/>
          <w:sz w:val="20"/>
          <w:szCs w:val="20"/>
        </w:rPr>
        <w:t>Elle comporte</w:t>
      </w:r>
      <w:r w:rsidR="004B1C3D" w:rsidRPr="004A7F06">
        <w:rPr>
          <w:rFonts w:ascii="Arial" w:cs="Arial" w:eastAsia="Calibri" w:hAnsi="Arial"/>
          <w:color w:themeColor="text1" w:val="000000"/>
          <w:sz w:val="20"/>
          <w:szCs w:val="20"/>
        </w:rPr>
        <w:t xml:space="preserve"> notamment</w:t>
      </w:r>
      <w:r w:rsidRPr="004A7F06">
        <w:rPr>
          <w:rFonts w:ascii="Arial" w:cs="Arial" w:eastAsia="Calibri" w:hAnsi="Arial"/>
          <w:color w:themeColor="text1" w:val="000000"/>
          <w:sz w:val="20"/>
          <w:szCs w:val="20"/>
        </w:rPr>
        <w:t> :</w:t>
      </w:r>
    </w:p>
    <w:p w14:paraId="0C1E0E06" w14:textId="0128B30B" w:rsidP="004A7F06" w:rsidR="002275B7" w:rsidRDefault="009C36E4" w:rsidRPr="004A7F06">
      <w:pPr>
        <w:numPr>
          <w:ilvl w:val="0"/>
          <w:numId w:val="3"/>
        </w:numPr>
        <w:shd w:color="auto" w:fill="FFFFFF" w:val="clear"/>
        <w:spacing w:after="120" w:line="276" w:lineRule="auto"/>
        <w:rPr>
          <w:rFonts w:ascii="Arial" w:cs="Arial" w:eastAsia="Times New Roman" w:hAnsi="Arial"/>
          <w:color w:themeColor="text1" w:val="000000"/>
          <w:sz w:val="20"/>
          <w:szCs w:val="20"/>
        </w:rPr>
      </w:pPr>
      <w:r w:rsidRPr="004A7F06">
        <w:rPr>
          <w:rFonts w:ascii="Arial" w:cs="Arial" w:eastAsia="Times New Roman" w:hAnsi="Arial"/>
          <w:color w:themeColor="text1" w:val="000000"/>
          <w:sz w:val="20"/>
          <w:szCs w:val="20"/>
        </w:rPr>
        <w:t>Les</w:t>
      </w:r>
      <w:r w:rsidR="002275B7" w:rsidRPr="004A7F06">
        <w:rPr>
          <w:rFonts w:ascii="Arial" w:cs="Arial" w:eastAsia="Times New Roman" w:hAnsi="Arial"/>
          <w:color w:themeColor="text1" w:val="000000"/>
          <w:sz w:val="20"/>
          <w:szCs w:val="20"/>
        </w:rPr>
        <w:t xml:space="preserve"> temps de conduite ;</w:t>
      </w:r>
    </w:p>
    <w:p w14:paraId="780CBCC4" w14:textId="11696CC3" w:rsidP="004A7F06" w:rsidR="002275B7" w:rsidRDefault="009C36E4" w:rsidRPr="004A7F06">
      <w:pPr>
        <w:numPr>
          <w:ilvl w:val="0"/>
          <w:numId w:val="3"/>
        </w:numPr>
        <w:shd w:color="auto" w:fill="FFFFFF" w:val="clear"/>
        <w:spacing w:after="120" w:line="276" w:lineRule="auto"/>
        <w:rPr>
          <w:rFonts w:ascii="Arial" w:cs="Arial" w:eastAsia="Times New Roman" w:hAnsi="Arial"/>
          <w:color w:themeColor="text1" w:val="000000"/>
          <w:sz w:val="20"/>
          <w:szCs w:val="20"/>
        </w:rPr>
      </w:pPr>
      <w:r w:rsidRPr="004A7F06">
        <w:rPr>
          <w:rFonts w:ascii="Arial" w:cs="Arial" w:eastAsia="Times New Roman" w:hAnsi="Arial"/>
          <w:color w:themeColor="text1" w:val="000000"/>
          <w:sz w:val="20"/>
          <w:szCs w:val="20"/>
        </w:rPr>
        <w:t>Les</w:t>
      </w:r>
      <w:r w:rsidR="002275B7" w:rsidRPr="004A7F06">
        <w:rPr>
          <w:rFonts w:ascii="Arial" w:cs="Arial" w:eastAsia="Times New Roman" w:hAnsi="Arial"/>
          <w:color w:themeColor="text1" w:val="000000"/>
          <w:sz w:val="20"/>
          <w:szCs w:val="20"/>
        </w:rPr>
        <w:t xml:space="preserve"> temps d'autres travaux, tels que chargement, déchargement, entretien du véhicule, formalités administratives ... ;</w:t>
      </w:r>
    </w:p>
    <w:p w14:paraId="1BB29B13" w14:textId="147E3E6C" w:rsidP="004A7F06" w:rsidR="002275B7" w:rsidRDefault="009C36E4" w:rsidRPr="004A7F06">
      <w:pPr>
        <w:numPr>
          <w:ilvl w:val="0"/>
          <w:numId w:val="3"/>
        </w:numPr>
        <w:shd w:color="auto" w:fill="FFFFFF" w:val="clear"/>
        <w:spacing w:after="120" w:line="276" w:lineRule="auto"/>
        <w:rPr>
          <w:rFonts w:ascii="Arial" w:cs="Arial" w:eastAsia="Times New Roman" w:hAnsi="Arial"/>
          <w:color w:themeColor="text1" w:val="000000"/>
          <w:sz w:val="20"/>
          <w:szCs w:val="20"/>
        </w:rPr>
      </w:pPr>
      <w:r w:rsidRPr="004A7F06">
        <w:rPr>
          <w:rFonts w:ascii="Arial" w:cs="Arial" w:eastAsia="Times New Roman" w:hAnsi="Arial"/>
          <w:color w:themeColor="text1" w:val="000000"/>
          <w:sz w:val="20"/>
          <w:szCs w:val="20"/>
        </w:rPr>
        <w:t>Les</w:t>
      </w:r>
      <w:r w:rsidR="002275B7" w:rsidRPr="004A7F06">
        <w:rPr>
          <w:rFonts w:ascii="Arial" w:cs="Arial" w:eastAsia="Times New Roman" w:hAnsi="Arial"/>
          <w:color w:themeColor="text1" w:val="000000"/>
          <w:sz w:val="20"/>
          <w:szCs w:val="20"/>
        </w:rPr>
        <w:t xml:space="preserve"> temps à disposition tels que surveillance des opérations de chargement et déchargement, sans y participer, et/ou temps d'attente, durant lesquels, bien que n'étant pas tenu de rester à son poste, le conducteur ne peut disposer librement de son temps.</w:t>
      </w:r>
    </w:p>
    <w:p w14:paraId="2E78B94E" w14:textId="5625B49F" w:rsidP="004A7F06" w:rsidR="00855A16" w:rsidRDefault="00855A16" w:rsidRPr="004A7F06">
      <w:pPr>
        <w:spacing w:after="0" w:line="276" w:lineRule="auto"/>
        <w:jc w:val="both"/>
        <w:rPr>
          <w:rFonts w:ascii="Arial" w:cs="Arial" w:hAnsi="Arial"/>
          <w:color w:themeColor="text1" w:val="000000"/>
          <w:sz w:val="20"/>
          <w:szCs w:val="20"/>
        </w:rPr>
      </w:pPr>
      <w:r w:rsidRPr="004A7F06">
        <w:rPr>
          <w:rFonts w:ascii="Arial" w:cs="Arial" w:hAnsi="Arial"/>
          <w:color w:themeColor="text1" w:val="000000"/>
          <w:sz w:val="20"/>
          <w:szCs w:val="20"/>
        </w:rPr>
        <w:t>Le temps de service correspond à la somme de tous les temps de travail effectif : conduite, autres tâches et disponibilité.</w:t>
      </w:r>
    </w:p>
    <w:p w14:paraId="69FABDEC" w14:textId="77777777" w:rsidP="004A7F06" w:rsidR="00855A16" w:rsidRDefault="00855A16" w:rsidRPr="004A7F06">
      <w:pPr>
        <w:spacing w:after="0" w:line="276" w:lineRule="auto"/>
        <w:jc w:val="both"/>
        <w:rPr>
          <w:rFonts w:ascii="Arial" w:cs="Arial" w:hAnsi="Arial"/>
          <w:color w:themeColor="text1" w:val="000000"/>
          <w:sz w:val="20"/>
          <w:szCs w:val="20"/>
        </w:rPr>
      </w:pPr>
    </w:p>
    <w:p w14:paraId="5D9A4579" w14:textId="78BDADE8" w:rsidP="004A7F06" w:rsidR="00855A16" w:rsidRDefault="00855A16" w:rsidRPr="004A7F06">
      <w:pPr>
        <w:spacing w:after="0" w:line="276" w:lineRule="auto"/>
        <w:jc w:val="both"/>
        <w:rPr>
          <w:rFonts w:ascii="Arial" w:cs="Arial" w:hAnsi="Arial"/>
          <w:color w:themeColor="text1" w:val="000000"/>
          <w:sz w:val="20"/>
          <w:szCs w:val="20"/>
        </w:rPr>
      </w:pPr>
      <w:r w:rsidRPr="004A7F06">
        <w:rPr>
          <w:rFonts w:ascii="Arial" w:cs="Arial" w:hAnsi="Arial"/>
          <w:color w:themeColor="text1" w:val="000000"/>
          <w:sz w:val="20"/>
          <w:szCs w:val="20"/>
        </w:rPr>
        <w:t>Pour rappel, en application des dispositions du code des transports, la durée équivalente à la durée légale du travail de 35 heures est :</w:t>
      </w:r>
    </w:p>
    <w:p w14:paraId="02681485" w14:textId="77777777" w:rsidP="004A7F06" w:rsidR="00855A16" w:rsidRDefault="00855A16" w:rsidRPr="004A7F06">
      <w:pPr>
        <w:spacing w:after="0" w:line="276" w:lineRule="auto"/>
        <w:jc w:val="both"/>
        <w:rPr>
          <w:rFonts w:ascii="Arial" w:cs="Arial" w:hAnsi="Arial"/>
          <w:color w:themeColor="text1" w:val="000000"/>
          <w:sz w:val="20"/>
          <w:szCs w:val="20"/>
        </w:rPr>
      </w:pPr>
    </w:p>
    <w:p w14:paraId="4A4DAB78" w14:textId="203A4722" w:rsidP="004A7F06" w:rsidR="00916662" w:rsidRDefault="00855A16">
      <w:pPr>
        <w:spacing w:after="0" w:line="276" w:lineRule="auto"/>
        <w:jc w:val="both"/>
        <w:rPr>
          <w:rFonts w:ascii="Arial" w:cs="Arial" w:hAnsi="Arial"/>
          <w:color w:themeColor="text1" w:val="000000"/>
          <w:sz w:val="20"/>
          <w:szCs w:val="20"/>
        </w:rPr>
      </w:pPr>
      <w:r w:rsidRPr="004A7F06">
        <w:rPr>
          <w:rFonts w:ascii="Arial" w:cs="Arial" w:hAnsi="Arial"/>
          <w:color w:themeColor="text1" w:val="000000"/>
          <w:sz w:val="20"/>
          <w:szCs w:val="20"/>
        </w:rPr>
        <w:t>-</w:t>
      </w:r>
      <w:r w:rsidRPr="004A7F06">
        <w:rPr>
          <w:rFonts w:ascii="Arial" w:cs="Arial" w:hAnsi="Arial"/>
          <w:color w:themeColor="text1" w:val="000000"/>
          <w:sz w:val="20"/>
          <w:szCs w:val="20"/>
        </w:rPr>
        <w:tab/>
        <w:t>Pour le personnel roulant « courte distance » : 39 heures par semaine, soit 4 heures d’équivalence majorées à 25% qui ne sont pas considérées comme des heures supplémentaires</w:t>
      </w:r>
      <w:r w:rsidR="00F3030D" w:rsidRPr="004A7F06">
        <w:rPr>
          <w:rFonts w:ascii="Arial" w:cs="Arial" w:hAnsi="Arial"/>
          <w:color w:themeColor="text1" w:val="000000"/>
          <w:sz w:val="20"/>
          <w:szCs w:val="20"/>
        </w:rPr>
        <w:t>.</w:t>
      </w:r>
    </w:p>
    <w:p w14:paraId="06FC2B6F" w14:textId="77777777" w:rsidP="004A7F06" w:rsidR="005F7DF1" w:rsidRDefault="005F7DF1">
      <w:pPr>
        <w:spacing w:after="100" w:afterAutospacing="1" w:line="276" w:lineRule="auto"/>
        <w:jc w:val="both"/>
        <w:rPr>
          <w:rFonts w:ascii="Arial" w:cs="Arial" w:eastAsia="Times New Roman" w:hAnsi="Arial"/>
          <w:b/>
          <w:bCs/>
          <w:color w:themeColor="text1" w:val="000000"/>
          <w:sz w:val="20"/>
          <w:szCs w:val="20"/>
          <w:u w:val="single"/>
          <w:lang w:eastAsia="fr-FR"/>
        </w:rPr>
      </w:pPr>
    </w:p>
    <w:p w14:paraId="5F7E005E" w14:textId="3626BBB7" w:rsidP="004A7F06" w:rsidR="002275B7" w:rsidRDefault="002275B7" w:rsidRPr="004A7F06">
      <w:pPr>
        <w:spacing w:after="100" w:afterAutospacing="1" w:line="276" w:lineRule="auto"/>
        <w:jc w:val="both"/>
        <w:rPr>
          <w:rFonts w:ascii="Arial" w:cs="Arial" w:eastAsia="Times New Roman" w:hAnsi="Arial"/>
          <w:color w:themeColor="text1" w:val="000000"/>
          <w:sz w:val="20"/>
          <w:szCs w:val="20"/>
          <w:u w:val="single"/>
          <w:lang w:eastAsia="fr-FR"/>
        </w:rPr>
      </w:pPr>
      <w:r w:rsidRPr="004A7F06">
        <w:rPr>
          <w:rFonts w:ascii="Arial" w:cs="Arial" w:eastAsia="Times New Roman" w:hAnsi="Arial"/>
          <w:b/>
          <w:bCs/>
          <w:color w:themeColor="text1" w:val="000000"/>
          <w:sz w:val="20"/>
          <w:szCs w:val="20"/>
          <w:u w:val="single"/>
          <w:lang w:eastAsia="fr-FR"/>
        </w:rPr>
        <w:t xml:space="preserve">Article 13 : Durée minimale de repos quotidien </w:t>
      </w:r>
    </w:p>
    <w:p w14:paraId="6C79E98E" w14:textId="66C83C47" w:rsidP="00DF1EA8" w:rsidR="002275B7" w:rsidRDefault="002275B7" w:rsidRPr="00DF1EA8">
      <w:pPr>
        <w:spacing w:after="100" w:afterAutospacing="1" w:line="276" w:lineRule="auto"/>
        <w:jc w:val="both"/>
        <w:rPr>
          <w:rFonts w:ascii="Arial" w:cs="Arial" w:hAnsi="Arial"/>
          <w:color w:themeColor="text1" w:val="000000"/>
          <w:sz w:val="20"/>
          <w:szCs w:val="20"/>
        </w:rPr>
      </w:pPr>
      <w:r w:rsidRPr="004A7F06">
        <w:rPr>
          <w:rFonts w:ascii="Arial" w:cs="Arial" w:eastAsia="Times New Roman" w:hAnsi="Arial"/>
          <w:color w:themeColor="text1" w:val="000000"/>
          <w:sz w:val="20"/>
          <w:szCs w:val="20"/>
          <w:lang w:eastAsia="fr-FR"/>
        </w:rPr>
        <w:t>Les salariés bénéficient d’un t</w:t>
      </w:r>
      <w:r w:rsidRPr="004A7F06">
        <w:rPr>
          <w:rFonts w:ascii="Arial" w:cs="Arial" w:hAnsi="Arial"/>
          <w:color w:themeColor="text1" w:val="000000"/>
          <w:sz w:val="20"/>
          <w:szCs w:val="20"/>
        </w:rPr>
        <w:t>emps de repos normal d’au moins 11 heures avec possibilité</w:t>
      </w:r>
      <w:r w:rsidR="00A46E85">
        <w:rPr>
          <w:rFonts w:ascii="Arial" w:cs="Arial" w:hAnsi="Arial"/>
          <w:color w:themeColor="text1" w:val="000000"/>
          <w:sz w:val="20"/>
          <w:szCs w:val="20"/>
        </w:rPr>
        <w:t>, selon les dispositions légales en vigueur à ce jour d’un temps de repos journalier réduit d’au moins neuf heures.</w:t>
      </w:r>
    </w:p>
    <w:p w14:paraId="2498EEF3" w14:textId="77777777" w:rsidP="004A7F06" w:rsidR="003B600D" w:rsidRDefault="003B600D">
      <w:pPr>
        <w:spacing w:after="0" w:line="276" w:lineRule="auto"/>
        <w:jc w:val="both"/>
        <w:rPr>
          <w:rFonts w:ascii="Arial" w:cs="Arial" w:hAnsi="Arial"/>
          <w:b/>
          <w:bCs/>
          <w:color w:themeColor="text1" w:val="000000"/>
          <w:sz w:val="20"/>
          <w:szCs w:val="20"/>
          <w:u w:val="single"/>
        </w:rPr>
      </w:pPr>
    </w:p>
    <w:p w14:paraId="1C01D916" w14:textId="159C348E" w:rsidP="004A7F06" w:rsidR="002275B7" w:rsidRDefault="002275B7" w:rsidRPr="004A7F06">
      <w:pPr>
        <w:spacing w:after="0" w:line="276" w:lineRule="auto"/>
        <w:jc w:val="both"/>
        <w:rPr>
          <w:rFonts w:ascii="Arial" w:cs="Arial" w:hAnsi="Arial"/>
          <w:b/>
          <w:bCs/>
          <w:color w:themeColor="text1" w:val="000000"/>
          <w:sz w:val="20"/>
          <w:szCs w:val="20"/>
          <w:u w:val="single"/>
        </w:rPr>
      </w:pPr>
      <w:r w:rsidRPr="004A7F06">
        <w:rPr>
          <w:rFonts w:ascii="Arial" w:cs="Arial" w:hAnsi="Arial"/>
          <w:b/>
          <w:bCs/>
          <w:color w:themeColor="text1" w:val="000000"/>
          <w:sz w:val="20"/>
          <w:szCs w:val="20"/>
          <w:u w:val="single"/>
        </w:rPr>
        <w:lastRenderedPageBreak/>
        <w:t>Article 14 : Durée minimale de repos hebdomadaire</w:t>
      </w:r>
    </w:p>
    <w:p w14:paraId="0DF1D512" w14:textId="77777777" w:rsidP="004A7F06" w:rsidR="002275B7" w:rsidRDefault="002275B7" w:rsidRPr="004A7F06">
      <w:pPr>
        <w:spacing w:after="0" w:line="276" w:lineRule="auto"/>
        <w:jc w:val="both"/>
        <w:rPr>
          <w:rFonts w:ascii="Arial" w:cs="Arial" w:hAnsi="Arial"/>
          <w:color w:themeColor="text1" w:val="000000"/>
          <w:sz w:val="20"/>
          <w:szCs w:val="20"/>
        </w:rPr>
      </w:pPr>
    </w:p>
    <w:p w14:paraId="60104933" w14:textId="5ECC400C" w:rsidP="004A7F06" w:rsidR="002275B7" w:rsidRDefault="00775B5A" w:rsidRPr="004A7F06">
      <w:pPr>
        <w:spacing w:after="0" w:line="276" w:lineRule="auto"/>
        <w:jc w:val="both"/>
        <w:rPr>
          <w:rFonts w:ascii="Arial" w:cs="Arial" w:hAnsi="Arial"/>
          <w:color w:themeColor="text1" w:val="000000"/>
          <w:sz w:val="20"/>
          <w:szCs w:val="20"/>
        </w:rPr>
      </w:pPr>
      <w:r w:rsidRPr="004A7F06">
        <w:rPr>
          <w:rFonts w:ascii="Arial" w:cs="Arial" w:hAnsi="Arial"/>
          <w:color w:themeColor="text1" w:val="000000"/>
          <w:sz w:val="20"/>
          <w:szCs w:val="20"/>
        </w:rPr>
        <w:t>En application de l’article 8 bis de l’annexe 1 de la CCN en vigueur à ce jour, l</w:t>
      </w:r>
      <w:r w:rsidR="002275B7" w:rsidRPr="004A7F06">
        <w:rPr>
          <w:rFonts w:ascii="Arial" w:cs="Arial" w:hAnsi="Arial"/>
          <w:color w:themeColor="text1" w:val="000000"/>
          <w:sz w:val="20"/>
          <w:szCs w:val="20"/>
        </w:rPr>
        <w:t>es salariés bénéficieront obligatoirement de 2 jours de repos hebdomadaire.</w:t>
      </w:r>
    </w:p>
    <w:p w14:paraId="6BD50AA2" w14:textId="77777777" w:rsidP="003B600D" w:rsidR="002275B7" w:rsidRDefault="002275B7" w:rsidRPr="003B600D">
      <w:pPr>
        <w:spacing w:after="100" w:afterAutospacing="1" w:line="276" w:lineRule="auto"/>
        <w:jc w:val="both"/>
        <w:rPr>
          <w:rFonts w:ascii="Arial" w:cs="Arial" w:eastAsia="Times New Roman" w:hAnsi="Arial"/>
          <w:b/>
          <w:bCs/>
          <w:color w:themeColor="text1" w:val="000000"/>
          <w:sz w:val="20"/>
          <w:szCs w:val="20"/>
          <w:u w:val="single"/>
          <w:lang w:eastAsia="fr-FR"/>
        </w:rPr>
      </w:pPr>
    </w:p>
    <w:p w14:paraId="6705E947" w14:textId="695D20D6" w:rsidP="004A7F06" w:rsidR="002275B7" w:rsidRDefault="002275B7" w:rsidRPr="004A7F06">
      <w:pPr>
        <w:spacing w:after="100" w:afterAutospacing="1" w:line="276" w:lineRule="auto"/>
        <w:jc w:val="both"/>
        <w:rPr>
          <w:rFonts w:ascii="Arial" w:cs="Arial" w:eastAsia="Times New Roman" w:hAnsi="Arial"/>
          <w:b/>
          <w:bCs/>
          <w:color w:themeColor="text1" w:val="000000"/>
          <w:sz w:val="20"/>
          <w:szCs w:val="20"/>
          <w:u w:val="single"/>
          <w:lang w:eastAsia="fr-FR"/>
        </w:rPr>
      </w:pPr>
      <w:r w:rsidRPr="004A7F06">
        <w:rPr>
          <w:rFonts w:ascii="Arial" w:cs="Arial" w:eastAsia="Times New Roman" w:hAnsi="Arial"/>
          <w:b/>
          <w:bCs/>
          <w:color w:themeColor="text1" w:val="000000"/>
          <w:sz w:val="20"/>
          <w:szCs w:val="20"/>
          <w:u w:val="single"/>
          <w:lang w:eastAsia="fr-FR"/>
        </w:rPr>
        <w:t xml:space="preserve">Article 15 : Durée du travail du personnel roulant décompté sur </w:t>
      </w:r>
      <w:r w:rsidR="008869FC" w:rsidRPr="004A7F06">
        <w:rPr>
          <w:rFonts w:ascii="Arial" w:cs="Arial" w:eastAsia="Times New Roman" w:hAnsi="Arial"/>
          <w:b/>
          <w:bCs/>
          <w:color w:themeColor="text1" w:val="000000"/>
          <w:sz w:val="20"/>
          <w:szCs w:val="20"/>
          <w:u w:val="single"/>
          <w:lang w:eastAsia="fr-FR"/>
        </w:rPr>
        <w:t>la période de référence définie au</w:t>
      </w:r>
      <w:r w:rsidRPr="004A7F06">
        <w:rPr>
          <w:rFonts w:ascii="Arial" w:cs="Arial" w:eastAsia="Times New Roman" w:hAnsi="Arial"/>
          <w:b/>
          <w:bCs/>
          <w:color w:themeColor="text1" w:val="000000"/>
          <w:sz w:val="20"/>
          <w:szCs w:val="20"/>
          <w:u w:val="single"/>
          <w:lang w:eastAsia="fr-FR"/>
        </w:rPr>
        <w:t xml:space="preserve"> quadrimestre</w:t>
      </w:r>
    </w:p>
    <w:p w14:paraId="43B8864E" w14:textId="1684A464" w:rsidP="004A7F06" w:rsidR="007227F1" w:rsidRDefault="00775B5A" w:rsidRPr="004A7F06">
      <w:pPr>
        <w:spacing w:after="0" w:line="276" w:lineRule="auto"/>
        <w:jc w:val="both"/>
        <w:rPr>
          <w:rFonts w:ascii="Arial" w:cs="Arial" w:hAnsi="Arial"/>
          <w:color w:themeColor="text1" w:val="000000"/>
          <w:sz w:val="20"/>
          <w:szCs w:val="20"/>
        </w:rPr>
      </w:pPr>
      <w:r w:rsidRPr="004A7F06">
        <w:rPr>
          <w:rFonts w:ascii="Arial" w:cs="Arial" w:hAnsi="Arial"/>
          <w:color w:themeColor="text1" w:val="000000"/>
          <w:sz w:val="20"/>
          <w:szCs w:val="20"/>
        </w:rPr>
        <w:t>Conformément aux dispositions du code du travail et du code des transports, l</w:t>
      </w:r>
      <w:r w:rsidR="002275B7" w:rsidRPr="004A7F06">
        <w:rPr>
          <w:rFonts w:ascii="Arial" w:cs="Arial" w:hAnsi="Arial"/>
          <w:color w:themeColor="text1" w:val="000000"/>
          <w:sz w:val="20"/>
          <w:szCs w:val="20"/>
        </w:rPr>
        <w:t>a durée du travail du personnel roulant est calculée sur un</w:t>
      </w:r>
      <w:r w:rsidR="007227F1" w:rsidRPr="004A7F06">
        <w:rPr>
          <w:rFonts w:ascii="Arial" w:cs="Arial" w:hAnsi="Arial"/>
          <w:color w:themeColor="text1" w:val="000000"/>
          <w:sz w:val="20"/>
          <w:szCs w:val="20"/>
        </w:rPr>
        <w:t>e période de référence définie au</w:t>
      </w:r>
      <w:r w:rsidR="002275B7" w:rsidRPr="004A7F06">
        <w:rPr>
          <w:rFonts w:ascii="Arial" w:cs="Arial" w:hAnsi="Arial"/>
          <w:color w:themeColor="text1" w:val="000000"/>
          <w:sz w:val="20"/>
          <w:szCs w:val="20"/>
        </w:rPr>
        <w:t xml:space="preserve"> quadrimestre (4 mois) à compter </w:t>
      </w:r>
      <w:r w:rsidR="002275B7" w:rsidRPr="0016698B">
        <w:rPr>
          <w:rFonts w:ascii="Arial" w:cs="Arial" w:hAnsi="Arial"/>
          <w:color w:themeColor="text1" w:val="000000"/>
          <w:sz w:val="20"/>
          <w:szCs w:val="20"/>
        </w:rPr>
        <w:t xml:space="preserve">du </w:t>
      </w:r>
      <w:r w:rsidR="002C510D" w:rsidRPr="0016698B">
        <w:rPr>
          <w:rFonts w:ascii="Arial" w:cs="Arial" w:hAnsi="Arial"/>
          <w:color w:themeColor="text1" w:val="000000"/>
          <w:sz w:val="20"/>
          <w:szCs w:val="20"/>
        </w:rPr>
        <w:t>1</w:t>
      </w:r>
      <w:r w:rsidR="002C510D" w:rsidRPr="0016698B">
        <w:rPr>
          <w:rFonts w:ascii="Arial" w:cs="Arial" w:hAnsi="Arial"/>
          <w:color w:themeColor="text1" w:val="000000"/>
          <w:sz w:val="20"/>
          <w:szCs w:val="20"/>
          <w:vertAlign w:val="superscript"/>
        </w:rPr>
        <w:t>er</w:t>
      </w:r>
      <w:r w:rsidR="002C510D" w:rsidRPr="0016698B">
        <w:rPr>
          <w:rFonts w:ascii="Arial" w:cs="Arial" w:hAnsi="Arial"/>
          <w:color w:themeColor="text1" w:val="000000"/>
          <w:sz w:val="20"/>
          <w:szCs w:val="20"/>
        </w:rPr>
        <w:t xml:space="preserve"> </w:t>
      </w:r>
      <w:r w:rsidR="0016698B" w:rsidRPr="0016698B">
        <w:rPr>
          <w:rFonts w:ascii="Arial" w:cs="Arial" w:hAnsi="Arial"/>
          <w:color w:themeColor="text1" w:val="000000"/>
          <w:sz w:val="20"/>
          <w:szCs w:val="20"/>
        </w:rPr>
        <w:t>septembre</w:t>
      </w:r>
      <w:r w:rsidR="002C510D" w:rsidRPr="0016698B">
        <w:rPr>
          <w:rFonts w:ascii="Arial" w:cs="Arial" w:hAnsi="Arial"/>
          <w:color w:themeColor="text1" w:val="000000"/>
          <w:sz w:val="20"/>
          <w:szCs w:val="20"/>
        </w:rPr>
        <w:t xml:space="preserve"> 202</w:t>
      </w:r>
      <w:r w:rsidR="0016698B" w:rsidRPr="0016698B">
        <w:rPr>
          <w:rFonts w:ascii="Arial" w:cs="Arial" w:hAnsi="Arial"/>
          <w:color w:themeColor="text1" w:val="000000"/>
          <w:sz w:val="20"/>
          <w:szCs w:val="20"/>
        </w:rPr>
        <w:t>2.</w:t>
      </w:r>
      <w:r w:rsidR="007227F1" w:rsidRPr="004A7F06">
        <w:rPr>
          <w:rFonts w:ascii="Arial" w:cs="Arial" w:hAnsi="Arial"/>
          <w:color w:themeColor="text1" w:val="000000"/>
          <w:sz w:val="20"/>
          <w:szCs w:val="20"/>
        </w:rPr>
        <w:t xml:space="preserve"> </w:t>
      </w:r>
    </w:p>
    <w:p w14:paraId="4BEB8F67" w14:textId="77777777" w:rsidP="004A7F06" w:rsidR="007227F1" w:rsidRDefault="007227F1" w:rsidRPr="004A7F06">
      <w:pPr>
        <w:spacing w:after="0" w:line="276" w:lineRule="auto"/>
        <w:jc w:val="both"/>
        <w:rPr>
          <w:rFonts w:ascii="Arial" w:cs="Arial" w:hAnsi="Arial"/>
          <w:color w:themeColor="text1" w:val="000000"/>
          <w:sz w:val="20"/>
          <w:szCs w:val="20"/>
        </w:rPr>
      </w:pPr>
    </w:p>
    <w:p w14:paraId="68D32F84" w14:textId="5089B5E3" w:rsidP="004A7F06" w:rsidR="002275B7" w:rsidRDefault="007227F1" w:rsidRPr="004A7F06">
      <w:pPr>
        <w:spacing w:after="0" w:line="276" w:lineRule="auto"/>
        <w:jc w:val="both"/>
        <w:rPr>
          <w:rFonts w:ascii="Arial" w:cs="Arial" w:hAnsi="Arial"/>
          <w:color w:themeColor="text1" w:val="000000"/>
          <w:sz w:val="20"/>
          <w:szCs w:val="20"/>
        </w:rPr>
      </w:pPr>
      <w:r w:rsidRPr="004A7F06">
        <w:rPr>
          <w:rFonts w:ascii="Arial" w:cs="Arial" w:hAnsi="Arial"/>
          <w:color w:themeColor="text1" w:val="000000"/>
          <w:sz w:val="20"/>
          <w:szCs w:val="20"/>
        </w:rPr>
        <w:t>Le temps de travail des salariés variera selon des périodes de plus ou moins forte activité sur une période de référence définie au quadrimestre</w:t>
      </w:r>
      <w:r w:rsidR="005277CA">
        <w:rPr>
          <w:rFonts w:ascii="Arial" w:cs="Arial" w:hAnsi="Arial"/>
          <w:color w:themeColor="text1" w:val="000000"/>
          <w:sz w:val="20"/>
          <w:szCs w:val="20"/>
        </w:rPr>
        <w:t>.</w:t>
      </w:r>
      <w:r w:rsidRPr="004A7F06">
        <w:rPr>
          <w:rFonts w:ascii="Arial" w:cs="Arial" w:hAnsi="Arial"/>
          <w:color w:themeColor="text1" w:val="000000"/>
          <w:sz w:val="20"/>
          <w:szCs w:val="20"/>
        </w:rPr>
        <w:t xml:space="preserve"> </w:t>
      </w:r>
    </w:p>
    <w:p w14:paraId="08D2DC48" w14:textId="77777777" w:rsidP="004A7F06" w:rsidR="002275B7" w:rsidRDefault="002275B7" w:rsidRPr="004A7F06">
      <w:pPr>
        <w:spacing w:after="0" w:line="276" w:lineRule="auto"/>
        <w:jc w:val="both"/>
        <w:rPr>
          <w:rFonts w:ascii="Arial" w:cs="Arial" w:hAnsi="Arial"/>
          <w:color w:themeColor="text1" w:val="000000"/>
          <w:sz w:val="20"/>
          <w:szCs w:val="20"/>
        </w:rPr>
      </w:pPr>
    </w:p>
    <w:p w14:paraId="1C597D44" w14:textId="14A1930E" w:rsidP="004A7F06" w:rsidR="002275B7" w:rsidRDefault="007227F1" w:rsidRPr="004A7F06">
      <w:pPr>
        <w:spacing w:after="0" w:line="276" w:lineRule="auto"/>
        <w:jc w:val="both"/>
        <w:rPr>
          <w:rFonts w:ascii="Arial" w:cs="Arial" w:hAnsi="Arial"/>
          <w:color w:themeColor="text1" w:val="000000"/>
          <w:sz w:val="20"/>
          <w:szCs w:val="20"/>
        </w:rPr>
      </w:pPr>
      <w:r w:rsidRPr="004A7F06">
        <w:rPr>
          <w:rFonts w:ascii="Arial" w:cs="Arial" w:hAnsi="Arial"/>
          <w:color w:themeColor="text1" w:val="000000"/>
          <w:sz w:val="20"/>
          <w:szCs w:val="20"/>
        </w:rPr>
        <w:t xml:space="preserve">Il y aura donc </w:t>
      </w:r>
      <w:r w:rsidR="002275B7" w:rsidRPr="004A7F06">
        <w:rPr>
          <w:rFonts w:ascii="Arial" w:cs="Arial" w:hAnsi="Arial"/>
          <w:color w:themeColor="text1" w:val="000000"/>
          <w:sz w:val="20"/>
          <w:szCs w:val="20"/>
        </w:rPr>
        <w:t>trois périodes sur une année civile représentant</w:t>
      </w:r>
      <w:r w:rsidRPr="004A7F06">
        <w:rPr>
          <w:rFonts w:ascii="Arial" w:cs="Arial" w:hAnsi="Arial"/>
          <w:color w:themeColor="text1" w:val="000000"/>
          <w:sz w:val="20"/>
          <w:szCs w:val="20"/>
        </w:rPr>
        <w:t xml:space="preserve"> 3 quadrimestres</w:t>
      </w:r>
      <w:r w:rsidR="002275B7" w:rsidRPr="004A7F06">
        <w:rPr>
          <w:rFonts w:ascii="Arial" w:cs="Arial" w:hAnsi="Arial"/>
          <w:color w:themeColor="text1" w:val="000000"/>
          <w:sz w:val="20"/>
          <w:szCs w:val="20"/>
        </w:rPr>
        <w:t xml:space="preserve"> horaires</w:t>
      </w:r>
      <w:r w:rsidR="009607C2">
        <w:rPr>
          <w:rFonts w:ascii="Arial" w:cs="Arial" w:hAnsi="Arial"/>
          <w:color w:themeColor="text1" w:val="000000"/>
          <w:sz w:val="20"/>
          <w:szCs w:val="20"/>
        </w:rPr>
        <w:t>, répartis de la façon suivante :</w:t>
      </w:r>
    </w:p>
    <w:p w14:paraId="30275BA4" w14:textId="77777777" w:rsidP="004A7F06" w:rsidR="002275B7" w:rsidRDefault="002275B7" w:rsidRPr="004A7F06">
      <w:pPr>
        <w:spacing w:after="0" w:line="276" w:lineRule="auto"/>
        <w:jc w:val="both"/>
        <w:rPr>
          <w:rFonts w:ascii="Arial" w:cs="Arial" w:hAnsi="Arial"/>
          <w:color w:themeColor="text1" w:val="000000"/>
          <w:sz w:val="20"/>
          <w:szCs w:val="20"/>
        </w:rPr>
      </w:pPr>
    </w:p>
    <w:tbl>
      <w:tblPr>
        <w:tblStyle w:val="Grilledutableau"/>
        <w:tblW w:type="auto" w:w="0"/>
        <w:tblLook w:firstColumn="1" w:firstRow="1" w:lastColumn="0" w:lastRow="0" w:noHBand="0" w:noVBand="1" w:val="04A0"/>
      </w:tblPr>
      <w:tblGrid>
        <w:gridCol w:w="3020"/>
        <w:gridCol w:w="3021"/>
        <w:gridCol w:w="3021"/>
      </w:tblGrid>
      <w:tr w14:paraId="777AFC32" w14:textId="77777777" w:rsidR="002275B7" w:rsidRPr="004A7F06" w:rsidTr="006227DE">
        <w:trPr>
          <w:trHeight w:val="339"/>
        </w:trPr>
        <w:tc>
          <w:tcPr>
            <w:tcW w:type="dxa" w:w="3058"/>
          </w:tcPr>
          <w:p w14:paraId="70F3766C" w14:textId="77777777" w:rsidP="004A7F06" w:rsidR="002275B7" w:rsidRDefault="002275B7" w:rsidRPr="004A7F06">
            <w:pPr>
              <w:spacing w:line="276" w:lineRule="auto"/>
              <w:jc w:val="center"/>
              <w:rPr>
                <w:rFonts w:ascii="Arial" w:cs="Arial" w:hAnsi="Arial"/>
                <w:color w:themeColor="text1" w:val="000000"/>
                <w:sz w:val="20"/>
                <w:szCs w:val="20"/>
              </w:rPr>
            </w:pPr>
            <w:r w:rsidRPr="004A7F06">
              <w:rPr>
                <w:rFonts w:ascii="Arial" w:cs="Arial" w:hAnsi="Arial"/>
                <w:color w:themeColor="text1" w:val="000000"/>
                <w:sz w:val="20"/>
                <w:szCs w:val="20"/>
              </w:rPr>
              <w:t>1</w:t>
            </w:r>
            <w:r w:rsidRPr="004A7F06">
              <w:rPr>
                <w:rFonts w:ascii="Arial" w:cs="Arial" w:hAnsi="Arial"/>
                <w:color w:themeColor="text1" w:val="000000"/>
                <w:sz w:val="20"/>
                <w:szCs w:val="20"/>
                <w:vertAlign w:val="superscript"/>
              </w:rPr>
              <w:t>er</w:t>
            </w:r>
            <w:r w:rsidRPr="004A7F06">
              <w:rPr>
                <w:rFonts w:ascii="Arial" w:cs="Arial" w:hAnsi="Arial"/>
                <w:color w:themeColor="text1" w:val="000000"/>
                <w:sz w:val="20"/>
                <w:szCs w:val="20"/>
              </w:rPr>
              <w:t xml:space="preserve"> quadrimestre</w:t>
            </w:r>
          </w:p>
          <w:p w14:paraId="4712F0E4" w14:textId="77777777" w:rsidP="004A7F06" w:rsidR="002275B7" w:rsidRDefault="002275B7" w:rsidRPr="004A7F06">
            <w:pPr>
              <w:spacing w:line="276" w:lineRule="auto"/>
              <w:jc w:val="center"/>
              <w:rPr>
                <w:rFonts w:ascii="Arial" w:cs="Arial" w:hAnsi="Arial"/>
                <w:color w:themeColor="text1" w:val="000000"/>
                <w:sz w:val="20"/>
                <w:szCs w:val="20"/>
              </w:rPr>
            </w:pPr>
            <w:r w:rsidRPr="004A7F06">
              <w:rPr>
                <w:rFonts w:ascii="Arial" w:cs="Arial" w:hAnsi="Arial"/>
                <w:color w:themeColor="text1" w:val="000000"/>
                <w:sz w:val="20"/>
                <w:szCs w:val="20"/>
              </w:rPr>
              <w:t>Du 01/01 au 30/04</w:t>
            </w:r>
          </w:p>
          <w:p w14:paraId="3CB024C8" w14:textId="77777777" w:rsidP="004A7F06" w:rsidR="002275B7" w:rsidRDefault="002275B7" w:rsidRPr="004A7F06">
            <w:pPr>
              <w:spacing w:line="276" w:lineRule="auto"/>
              <w:jc w:val="center"/>
              <w:rPr>
                <w:rFonts w:ascii="Arial" w:cs="Arial" w:hAnsi="Arial"/>
                <w:color w:themeColor="text1" w:val="000000"/>
                <w:sz w:val="20"/>
                <w:szCs w:val="20"/>
              </w:rPr>
            </w:pPr>
          </w:p>
        </w:tc>
        <w:tc>
          <w:tcPr>
            <w:tcW w:type="dxa" w:w="3058"/>
          </w:tcPr>
          <w:p w14:paraId="4C7FF136" w14:textId="77777777" w:rsidP="004A7F06" w:rsidR="002275B7" w:rsidRDefault="002275B7" w:rsidRPr="004A7F06">
            <w:pPr>
              <w:spacing w:line="276" w:lineRule="auto"/>
              <w:jc w:val="center"/>
              <w:rPr>
                <w:rFonts w:ascii="Arial" w:cs="Arial" w:hAnsi="Arial"/>
                <w:color w:themeColor="text1" w:val="000000"/>
                <w:sz w:val="20"/>
                <w:szCs w:val="20"/>
              </w:rPr>
            </w:pPr>
            <w:r w:rsidRPr="004A7F06">
              <w:rPr>
                <w:rFonts w:ascii="Arial" w:cs="Arial" w:hAnsi="Arial"/>
                <w:color w:themeColor="text1" w:val="000000"/>
                <w:sz w:val="20"/>
                <w:szCs w:val="20"/>
              </w:rPr>
              <w:t>2</w:t>
            </w:r>
            <w:r w:rsidRPr="004A7F06">
              <w:rPr>
                <w:rFonts w:ascii="Arial" w:cs="Arial" w:hAnsi="Arial"/>
                <w:color w:themeColor="text1" w:val="000000"/>
                <w:sz w:val="20"/>
                <w:szCs w:val="20"/>
                <w:vertAlign w:val="superscript"/>
              </w:rPr>
              <w:t>ème</w:t>
            </w:r>
            <w:r w:rsidRPr="004A7F06">
              <w:rPr>
                <w:rFonts w:ascii="Arial" w:cs="Arial" w:hAnsi="Arial"/>
                <w:color w:themeColor="text1" w:val="000000"/>
                <w:sz w:val="20"/>
                <w:szCs w:val="20"/>
              </w:rPr>
              <w:t xml:space="preserve"> quadrimestre</w:t>
            </w:r>
          </w:p>
          <w:p w14:paraId="63557550" w14:textId="77777777" w:rsidP="004A7F06" w:rsidR="002275B7" w:rsidRDefault="002275B7" w:rsidRPr="004A7F06">
            <w:pPr>
              <w:spacing w:line="276" w:lineRule="auto"/>
              <w:jc w:val="center"/>
              <w:rPr>
                <w:rFonts w:ascii="Arial" w:cs="Arial" w:hAnsi="Arial"/>
                <w:color w:themeColor="text1" w:val="000000"/>
                <w:sz w:val="20"/>
                <w:szCs w:val="20"/>
              </w:rPr>
            </w:pPr>
            <w:r w:rsidRPr="004A7F06">
              <w:rPr>
                <w:rFonts w:ascii="Arial" w:cs="Arial" w:hAnsi="Arial"/>
                <w:color w:themeColor="text1" w:val="000000"/>
                <w:sz w:val="20"/>
                <w:szCs w:val="20"/>
              </w:rPr>
              <w:t>Du 01/05 au 31/08</w:t>
            </w:r>
          </w:p>
        </w:tc>
        <w:tc>
          <w:tcPr>
            <w:tcW w:type="dxa" w:w="3058"/>
          </w:tcPr>
          <w:p w14:paraId="60826FF4" w14:textId="77777777" w:rsidP="004A7F06" w:rsidR="002275B7" w:rsidRDefault="002275B7" w:rsidRPr="004A7F06">
            <w:pPr>
              <w:spacing w:line="276" w:lineRule="auto"/>
              <w:jc w:val="center"/>
              <w:rPr>
                <w:rFonts w:ascii="Arial" w:cs="Arial" w:hAnsi="Arial"/>
                <w:color w:themeColor="text1" w:val="000000"/>
                <w:sz w:val="20"/>
                <w:szCs w:val="20"/>
              </w:rPr>
            </w:pPr>
            <w:r w:rsidRPr="004A7F06">
              <w:rPr>
                <w:rFonts w:ascii="Arial" w:cs="Arial" w:hAnsi="Arial"/>
                <w:color w:themeColor="text1" w:val="000000"/>
                <w:sz w:val="20"/>
                <w:szCs w:val="20"/>
              </w:rPr>
              <w:t>3</w:t>
            </w:r>
            <w:r w:rsidRPr="004A7F06">
              <w:rPr>
                <w:rFonts w:ascii="Arial" w:cs="Arial" w:hAnsi="Arial"/>
                <w:color w:themeColor="text1" w:val="000000"/>
                <w:sz w:val="20"/>
                <w:szCs w:val="20"/>
                <w:vertAlign w:val="superscript"/>
              </w:rPr>
              <w:t>ème</w:t>
            </w:r>
            <w:r w:rsidRPr="004A7F06">
              <w:rPr>
                <w:rFonts w:ascii="Arial" w:cs="Arial" w:hAnsi="Arial"/>
                <w:color w:themeColor="text1" w:val="000000"/>
                <w:sz w:val="20"/>
                <w:szCs w:val="20"/>
              </w:rPr>
              <w:t xml:space="preserve"> quadrimestre</w:t>
            </w:r>
          </w:p>
          <w:p w14:paraId="070DC114" w14:textId="77777777" w:rsidP="004A7F06" w:rsidR="002275B7" w:rsidRDefault="002275B7" w:rsidRPr="004A7F06">
            <w:pPr>
              <w:spacing w:line="276" w:lineRule="auto"/>
              <w:jc w:val="center"/>
              <w:rPr>
                <w:rFonts w:ascii="Arial" w:cs="Arial" w:hAnsi="Arial"/>
                <w:color w:themeColor="text1" w:val="000000"/>
                <w:sz w:val="20"/>
                <w:szCs w:val="20"/>
              </w:rPr>
            </w:pPr>
            <w:r w:rsidRPr="004A7F06">
              <w:rPr>
                <w:rFonts w:ascii="Arial" w:cs="Arial" w:hAnsi="Arial"/>
                <w:color w:themeColor="text1" w:val="000000"/>
                <w:sz w:val="20"/>
                <w:szCs w:val="20"/>
              </w:rPr>
              <w:t>Du 01/09 au 31/12</w:t>
            </w:r>
          </w:p>
          <w:p w14:paraId="35B4E326" w14:textId="77777777" w:rsidP="004A7F06" w:rsidR="002275B7" w:rsidRDefault="002275B7" w:rsidRPr="004A7F06">
            <w:pPr>
              <w:spacing w:line="276" w:lineRule="auto"/>
              <w:jc w:val="center"/>
              <w:rPr>
                <w:rFonts w:ascii="Arial" w:cs="Arial" w:hAnsi="Arial"/>
                <w:color w:themeColor="text1" w:val="000000"/>
                <w:sz w:val="20"/>
                <w:szCs w:val="20"/>
              </w:rPr>
            </w:pPr>
          </w:p>
        </w:tc>
      </w:tr>
      <w:tr w14:paraId="0EE980AD" w14:textId="77777777" w:rsidR="002275B7" w:rsidRPr="004A7F06" w:rsidTr="006227DE">
        <w:trPr>
          <w:trHeight w:val="339"/>
        </w:trPr>
        <w:tc>
          <w:tcPr>
            <w:tcW w:type="dxa" w:w="3058"/>
          </w:tcPr>
          <w:p w14:paraId="442A10BC" w14:textId="65BB58FF" w:rsidP="004A7F06" w:rsidR="002275B7" w:rsidRDefault="00AB5C6B" w:rsidRPr="000338C5">
            <w:pPr>
              <w:spacing w:line="276" w:lineRule="auto"/>
              <w:jc w:val="center"/>
              <w:rPr>
                <w:rFonts w:ascii="Arial" w:cs="Arial" w:hAnsi="Arial"/>
                <w:color w:val="0070C0"/>
                <w:sz w:val="20"/>
                <w:szCs w:val="20"/>
              </w:rPr>
            </w:pPr>
            <w:r>
              <w:rPr>
                <w:rFonts w:ascii="Arial" w:cs="Arial" w:hAnsi="Arial"/>
                <w:color w:val="0070C0"/>
                <w:sz w:val="20"/>
                <w:szCs w:val="20"/>
              </w:rPr>
              <w:t>866</w:t>
            </w:r>
            <w:r w:rsidR="00665DF3" w:rsidRPr="000338C5">
              <w:rPr>
                <w:rFonts w:ascii="Arial" w:cs="Arial" w:hAnsi="Arial"/>
                <w:color w:val="0070C0"/>
                <w:sz w:val="20"/>
                <w:szCs w:val="20"/>
              </w:rPr>
              <w:t xml:space="preserve"> </w:t>
            </w:r>
            <w:r w:rsidR="002275B7" w:rsidRPr="000338C5">
              <w:rPr>
                <w:rFonts w:ascii="Arial" w:cs="Arial" w:hAnsi="Arial"/>
                <w:color w:val="0070C0"/>
                <w:sz w:val="20"/>
                <w:szCs w:val="20"/>
              </w:rPr>
              <w:t>heures</w:t>
            </w:r>
          </w:p>
        </w:tc>
        <w:tc>
          <w:tcPr>
            <w:tcW w:type="dxa" w:w="3058"/>
          </w:tcPr>
          <w:p w14:paraId="1CD0DED4" w14:textId="607818A4" w:rsidP="004A7F06" w:rsidR="002275B7" w:rsidRDefault="000D6ED3" w:rsidRPr="000338C5">
            <w:pPr>
              <w:spacing w:line="276" w:lineRule="auto"/>
              <w:jc w:val="center"/>
              <w:rPr>
                <w:rFonts w:ascii="Arial" w:cs="Arial" w:hAnsi="Arial"/>
                <w:color w:val="0070C0"/>
                <w:sz w:val="20"/>
                <w:szCs w:val="20"/>
              </w:rPr>
            </w:pPr>
            <w:r>
              <w:rPr>
                <w:rFonts w:ascii="Arial" w:cs="Arial" w:hAnsi="Arial"/>
                <w:color w:val="0070C0"/>
                <w:sz w:val="20"/>
                <w:szCs w:val="20"/>
              </w:rPr>
              <w:t>720</w:t>
            </w:r>
            <w:r w:rsidR="00665DF3" w:rsidRPr="000338C5">
              <w:rPr>
                <w:rFonts w:ascii="Arial" w:cs="Arial" w:hAnsi="Arial"/>
                <w:color w:val="0070C0"/>
                <w:sz w:val="20"/>
                <w:szCs w:val="20"/>
              </w:rPr>
              <w:t xml:space="preserve"> </w:t>
            </w:r>
            <w:r w:rsidR="002275B7" w:rsidRPr="000338C5">
              <w:rPr>
                <w:rFonts w:ascii="Arial" w:cs="Arial" w:hAnsi="Arial"/>
                <w:color w:val="0070C0"/>
                <w:sz w:val="20"/>
                <w:szCs w:val="20"/>
              </w:rPr>
              <w:t>heures</w:t>
            </w:r>
          </w:p>
        </w:tc>
        <w:tc>
          <w:tcPr>
            <w:tcW w:type="dxa" w:w="3058"/>
          </w:tcPr>
          <w:p w14:paraId="14013F63" w14:textId="59507C71" w:rsidP="004A7F06" w:rsidR="002275B7" w:rsidRDefault="000D6ED3" w:rsidRPr="000338C5">
            <w:pPr>
              <w:spacing w:line="276" w:lineRule="auto"/>
              <w:jc w:val="center"/>
              <w:rPr>
                <w:rFonts w:ascii="Arial" w:cs="Arial" w:hAnsi="Arial"/>
                <w:color w:val="0070C0"/>
                <w:sz w:val="20"/>
                <w:szCs w:val="20"/>
              </w:rPr>
            </w:pPr>
            <w:r>
              <w:rPr>
                <w:rFonts w:ascii="Arial" w:cs="Arial" w:hAnsi="Arial"/>
                <w:color w:val="0070C0"/>
                <w:sz w:val="20"/>
                <w:szCs w:val="20"/>
              </w:rPr>
              <w:t>775</w:t>
            </w:r>
            <w:r w:rsidR="00665DF3" w:rsidRPr="000338C5">
              <w:rPr>
                <w:rFonts w:ascii="Arial" w:cs="Arial" w:hAnsi="Arial"/>
                <w:color w:val="0070C0"/>
                <w:sz w:val="20"/>
                <w:szCs w:val="20"/>
              </w:rPr>
              <w:t xml:space="preserve"> </w:t>
            </w:r>
            <w:r w:rsidR="002275B7" w:rsidRPr="000338C5">
              <w:rPr>
                <w:rFonts w:ascii="Arial" w:cs="Arial" w:hAnsi="Arial"/>
                <w:color w:val="0070C0"/>
                <w:sz w:val="20"/>
                <w:szCs w:val="20"/>
              </w:rPr>
              <w:t>heures</w:t>
            </w:r>
          </w:p>
        </w:tc>
      </w:tr>
    </w:tbl>
    <w:p w14:paraId="2EFA19CE" w14:textId="27C25F82" w:rsidP="004A7F06" w:rsidR="002275B7" w:rsidRDefault="002275B7" w:rsidRPr="004A7F06">
      <w:pPr>
        <w:spacing w:after="0" w:line="276" w:lineRule="auto"/>
        <w:jc w:val="both"/>
        <w:rPr>
          <w:rFonts w:ascii="Arial" w:cs="Arial" w:hAnsi="Arial"/>
          <w:color w:themeColor="text1" w:val="000000"/>
          <w:sz w:val="20"/>
          <w:szCs w:val="20"/>
        </w:rPr>
      </w:pPr>
    </w:p>
    <w:p w14:paraId="66D6CB67" w14:textId="2DFDE54B" w:rsidP="00666538" w:rsidR="005A3CB1" w:rsidRDefault="005A3CB1" w:rsidRPr="004A7F06">
      <w:pPr>
        <w:spacing w:line="276" w:lineRule="auto"/>
        <w:jc w:val="both"/>
        <w:rPr>
          <w:rFonts w:ascii="Arial" w:cs="Arial" w:hAnsi="Arial"/>
          <w:color w:themeColor="text1" w:val="000000"/>
          <w:sz w:val="20"/>
          <w:szCs w:val="20"/>
        </w:rPr>
      </w:pPr>
      <w:r w:rsidRPr="004A7F06">
        <w:rPr>
          <w:rFonts w:ascii="Arial" w:cs="Arial" w:hAnsi="Arial"/>
          <w:color w:themeColor="text1" w:val="000000"/>
          <w:sz w:val="20"/>
          <w:szCs w:val="20"/>
        </w:rPr>
        <w:t>Les durées précisées ci-dessus s’appliquent aux salariés travaillant à temps plein pouvant prétendre, compte tenu de leur temps de présence dans l’entreprise, à des droits complets en matière de congés payés.</w:t>
      </w:r>
    </w:p>
    <w:p w14:paraId="7D15ECC8" w14:textId="6E105396" w:rsidP="00666538" w:rsidR="005A3CB1" w:rsidRDefault="005A3CB1" w:rsidRPr="004A7F06">
      <w:pPr>
        <w:spacing w:line="276" w:lineRule="auto"/>
        <w:jc w:val="both"/>
        <w:rPr>
          <w:rFonts w:ascii="Arial" w:cs="Arial" w:hAnsi="Arial"/>
          <w:color w:themeColor="text1" w:val="000000"/>
          <w:sz w:val="20"/>
          <w:szCs w:val="20"/>
        </w:rPr>
      </w:pPr>
      <w:r w:rsidRPr="004A7F06">
        <w:rPr>
          <w:rFonts w:ascii="Arial" w:cs="Arial" w:hAnsi="Arial"/>
          <w:color w:themeColor="text1" w:val="000000"/>
          <w:sz w:val="20"/>
          <w:szCs w:val="20"/>
        </w:rPr>
        <w:t xml:space="preserve">Dans la limite des durées de travail précitées appréciées par quadrimestre, les heures effectuées de façon hebdomadaire au-delà de la durée moyenne de travail de </w:t>
      </w:r>
      <w:r w:rsidRPr="00451BA5">
        <w:rPr>
          <w:rFonts w:ascii="Arial" w:cs="Arial" w:hAnsi="Arial"/>
          <w:color w:themeColor="text1" w:val="000000"/>
          <w:sz w:val="20"/>
          <w:szCs w:val="20"/>
        </w:rPr>
        <w:t>39h</w:t>
      </w:r>
      <w:r w:rsidR="00451BA5">
        <w:rPr>
          <w:rFonts w:ascii="Arial" w:cs="Arial" w:hAnsi="Arial"/>
          <w:color w:themeColor="text1" w:val="000000"/>
          <w:sz w:val="20"/>
          <w:szCs w:val="20"/>
        </w:rPr>
        <w:t xml:space="preserve">, </w:t>
      </w:r>
      <w:r w:rsidRPr="004A7F06">
        <w:rPr>
          <w:rFonts w:ascii="Arial" w:cs="Arial" w:hAnsi="Arial"/>
          <w:color w:themeColor="text1" w:val="000000"/>
          <w:sz w:val="20"/>
          <w:szCs w:val="20"/>
        </w:rPr>
        <w:t>qui seront compensées par des semaines de plus basse activité</w:t>
      </w:r>
      <w:r w:rsidR="00917293" w:rsidRPr="004A7F06">
        <w:rPr>
          <w:rFonts w:ascii="Arial" w:cs="Arial" w:hAnsi="Arial"/>
          <w:color w:themeColor="text1" w:val="000000"/>
          <w:sz w:val="20"/>
          <w:szCs w:val="20"/>
        </w:rPr>
        <w:t xml:space="preserve"> </w:t>
      </w:r>
      <w:r w:rsidRPr="004A7F06">
        <w:rPr>
          <w:rFonts w:ascii="Arial" w:cs="Arial" w:hAnsi="Arial"/>
          <w:color w:themeColor="text1" w:val="000000"/>
          <w:sz w:val="20"/>
          <w:szCs w:val="20"/>
        </w:rPr>
        <w:t>(certaines semaines pouvant potentiellement ne pas être travaillées), ne sont pas soumises aux dispositions relatives aux heures supplémentaires</w:t>
      </w:r>
      <w:r w:rsidR="00D65ED5" w:rsidRPr="004A7F06">
        <w:rPr>
          <w:rFonts w:ascii="Arial" w:cs="Arial" w:hAnsi="Arial"/>
          <w:color w:themeColor="text1" w:val="000000"/>
          <w:sz w:val="20"/>
          <w:szCs w:val="20"/>
        </w:rPr>
        <w:t>.</w:t>
      </w:r>
    </w:p>
    <w:p w14:paraId="4EBD4A33" w14:textId="77777777" w:rsidP="004A7F06" w:rsidR="002275B7" w:rsidRDefault="002275B7" w:rsidRPr="004A7F06">
      <w:pPr>
        <w:spacing w:after="0" w:line="276" w:lineRule="auto"/>
        <w:jc w:val="both"/>
        <w:rPr>
          <w:rFonts w:ascii="Arial" w:cs="Arial" w:hAnsi="Arial"/>
          <w:color w:themeColor="text1" w:val="000000"/>
          <w:sz w:val="20"/>
          <w:szCs w:val="20"/>
        </w:rPr>
      </w:pPr>
    </w:p>
    <w:p w14:paraId="4ED478CB" w14:textId="77777777" w:rsidP="004A7F06" w:rsidR="002275B7" w:rsidRDefault="002275B7" w:rsidRPr="004A7F06">
      <w:pPr>
        <w:spacing w:after="0" w:line="276" w:lineRule="auto"/>
        <w:jc w:val="both"/>
        <w:rPr>
          <w:rFonts w:ascii="Arial" w:cs="Arial" w:hAnsi="Arial"/>
          <w:b/>
          <w:bCs/>
          <w:color w:themeColor="text1" w:val="000000"/>
          <w:sz w:val="20"/>
          <w:szCs w:val="20"/>
          <w:u w:val="single"/>
        </w:rPr>
      </w:pPr>
      <w:r w:rsidRPr="004A7F06">
        <w:rPr>
          <w:rFonts w:ascii="Arial" w:cs="Arial" w:hAnsi="Arial"/>
          <w:b/>
          <w:bCs/>
          <w:color w:themeColor="text1" w:val="000000"/>
          <w:sz w:val="20"/>
          <w:szCs w:val="20"/>
          <w:u w:val="single"/>
        </w:rPr>
        <w:t xml:space="preserve">Article 16 : Programmation indicative des heures de travail </w:t>
      </w:r>
    </w:p>
    <w:p w14:paraId="482ADDA9" w14:textId="77777777" w:rsidP="004A7F06" w:rsidR="002275B7" w:rsidRDefault="002275B7" w:rsidRPr="004A7F06">
      <w:pPr>
        <w:spacing w:after="0" w:line="276" w:lineRule="auto"/>
        <w:jc w:val="both"/>
        <w:rPr>
          <w:rFonts w:ascii="Arial" w:cs="Arial" w:hAnsi="Arial"/>
          <w:color w:themeColor="text1" w:val="000000"/>
          <w:sz w:val="20"/>
          <w:szCs w:val="20"/>
        </w:rPr>
      </w:pPr>
    </w:p>
    <w:p w14:paraId="69030D5D" w14:textId="2C5E3D3C" w:rsidP="004A7F06" w:rsidR="008869FC" w:rsidRDefault="005E32DA" w:rsidRPr="004A7F06">
      <w:pPr>
        <w:spacing w:after="0" w:line="276" w:lineRule="auto"/>
        <w:jc w:val="both"/>
        <w:rPr>
          <w:rFonts w:ascii="Arial" w:cs="Arial" w:hAnsi="Arial"/>
          <w:color w:themeColor="text1" w:val="000000"/>
          <w:sz w:val="20"/>
          <w:szCs w:val="20"/>
        </w:rPr>
      </w:pPr>
      <w:r w:rsidRPr="004A7F06">
        <w:rPr>
          <w:rFonts w:ascii="Arial" w:cs="Arial" w:hAnsi="Arial"/>
          <w:color w:themeColor="text1" w:val="000000"/>
          <w:sz w:val="20"/>
          <w:szCs w:val="20"/>
        </w:rPr>
        <w:t>Les</w:t>
      </w:r>
      <w:r w:rsidR="008869FC" w:rsidRPr="004A7F06">
        <w:rPr>
          <w:rFonts w:ascii="Arial" w:cs="Arial" w:hAnsi="Arial"/>
          <w:color w:themeColor="text1" w:val="000000"/>
          <w:sz w:val="20"/>
          <w:szCs w:val="20"/>
        </w:rPr>
        <w:t xml:space="preserve"> horaires de travail feront l’objet</w:t>
      </w:r>
      <w:r w:rsidR="002275B7" w:rsidRPr="004A7F06">
        <w:rPr>
          <w:rFonts w:ascii="Arial" w:cs="Arial" w:hAnsi="Arial"/>
          <w:color w:themeColor="text1" w:val="000000"/>
          <w:sz w:val="20"/>
          <w:szCs w:val="20"/>
        </w:rPr>
        <w:t xml:space="preserve"> d'une programmation indicative selon un calendrier pour chaque quadrimestre. </w:t>
      </w:r>
    </w:p>
    <w:p w14:paraId="3F834209" w14:textId="77777777" w:rsidP="004A7F06" w:rsidR="008869FC" w:rsidRDefault="008869FC" w:rsidRPr="004A7F06">
      <w:pPr>
        <w:spacing w:after="0" w:line="276" w:lineRule="auto"/>
        <w:jc w:val="both"/>
        <w:rPr>
          <w:rFonts w:ascii="Arial" w:cs="Arial" w:hAnsi="Arial"/>
          <w:color w:themeColor="text1" w:val="000000"/>
          <w:sz w:val="20"/>
          <w:szCs w:val="20"/>
        </w:rPr>
      </w:pPr>
    </w:p>
    <w:p w14:paraId="554113C5" w14:textId="77777777" w:rsidP="004A7F06" w:rsidR="008869FC" w:rsidRDefault="008869FC" w:rsidRPr="004A7F06">
      <w:pPr>
        <w:spacing w:after="0" w:line="276" w:lineRule="auto"/>
        <w:jc w:val="both"/>
        <w:rPr>
          <w:rFonts w:ascii="Arial" w:cs="Arial" w:hAnsi="Arial"/>
          <w:color w:themeColor="text1" w:val="000000"/>
          <w:sz w:val="20"/>
          <w:szCs w:val="20"/>
        </w:rPr>
      </w:pPr>
      <w:r w:rsidRPr="004A7F06">
        <w:rPr>
          <w:rFonts w:ascii="Arial" w:cs="Arial" w:hAnsi="Arial"/>
          <w:color w:themeColor="text1" w:val="000000"/>
          <w:sz w:val="20"/>
          <w:szCs w:val="20"/>
        </w:rPr>
        <w:t>Pour chacune des semaines de l’année et pour chaque salarié, un planning indicatif sera affiché à chaque début de période de référence.</w:t>
      </w:r>
    </w:p>
    <w:p w14:paraId="3CA04DC0" w14:textId="77777777" w:rsidP="004A7F06" w:rsidR="008869FC" w:rsidRDefault="008869FC" w:rsidRPr="004A7F06">
      <w:pPr>
        <w:spacing w:after="0" w:line="276" w:lineRule="auto"/>
        <w:jc w:val="both"/>
        <w:rPr>
          <w:rFonts w:ascii="Arial" w:cs="Arial" w:hAnsi="Arial"/>
          <w:color w:themeColor="text1" w:val="000000"/>
          <w:sz w:val="20"/>
          <w:szCs w:val="20"/>
        </w:rPr>
      </w:pPr>
    </w:p>
    <w:p w14:paraId="6CD388C7" w14:textId="77777777" w:rsidP="004A7F06" w:rsidR="008869FC" w:rsidRDefault="008869FC" w:rsidRPr="004A7F06">
      <w:pPr>
        <w:spacing w:after="0" w:line="276" w:lineRule="auto"/>
        <w:jc w:val="both"/>
        <w:rPr>
          <w:rFonts w:ascii="Arial" w:cs="Arial" w:hAnsi="Arial"/>
          <w:color w:themeColor="text1" w:val="000000"/>
          <w:sz w:val="20"/>
          <w:szCs w:val="20"/>
        </w:rPr>
      </w:pPr>
      <w:r w:rsidRPr="004A7F06">
        <w:rPr>
          <w:rFonts w:ascii="Arial" w:cs="Arial" w:hAnsi="Arial"/>
          <w:color w:themeColor="text1" w:val="000000"/>
          <w:sz w:val="20"/>
          <w:szCs w:val="20"/>
        </w:rPr>
        <w:t>Ce planning indique, pour la période visée et au titre de chaque journée, la répartition des horaires de travail prévu.</w:t>
      </w:r>
    </w:p>
    <w:p w14:paraId="0B175AB1" w14:textId="77777777" w:rsidP="004A7F06" w:rsidR="005F7DF1" w:rsidRDefault="005F7DF1">
      <w:pPr>
        <w:spacing w:after="0" w:line="276" w:lineRule="auto"/>
        <w:jc w:val="both"/>
        <w:rPr>
          <w:rFonts w:ascii="Arial" w:cs="Arial" w:hAnsi="Arial"/>
          <w:b/>
          <w:bCs/>
          <w:color w:themeColor="text1" w:val="000000"/>
          <w:sz w:val="20"/>
          <w:szCs w:val="20"/>
          <w:u w:val="single"/>
        </w:rPr>
      </w:pPr>
    </w:p>
    <w:p w14:paraId="6600C7EF" w14:textId="77777777" w:rsidP="004A7F06" w:rsidR="005F7DF1" w:rsidRDefault="005F7DF1">
      <w:pPr>
        <w:spacing w:after="0" w:line="276" w:lineRule="auto"/>
        <w:jc w:val="both"/>
        <w:rPr>
          <w:rFonts w:ascii="Arial" w:cs="Arial" w:hAnsi="Arial"/>
          <w:b/>
          <w:bCs/>
          <w:color w:themeColor="text1" w:val="000000"/>
          <w:sz w:val="20"/>
          <w:szCs w:val="20"/>
          <w:u w:val="single"/>
        </w:rPr>
      </w:pPr>
    </w:p>
    <w:p w14:paraId="1E6B6365" w14:textId="19FEFB70" w:rsidP="004A7F06" w:rsidR="002275B7" w:rsidRDefault="002275B7" w:rsidRPr="004A7F06">
      <w:pPr>
        <w:spacing w:after="0" w:line="276" w:lineRule="auto"/>
        <w:jc w:val="both"/>
        <w:rPr>
          <w:rFonts w:ascii="Arial" w:cs="Arial" w:hAnsi="Arial"/>
          <w:b/>
          <w:bCs/>
          <w:color w:themeColor="text1" w:val="000000"/>
          <w:sz w:val="20"/>
          <w:szCs w:val="20"/>
          <w:u w:val="single"/>
        </w:rPr>
      </w:pPr>
      <w:r w:rsidRPr="004A7F06">
        <w:rPr>
          <w:rFonts w:ascii="Arial" w:cs="Arial" w:hAnsi="Arial"/>
          <w:b/>
          <w:bCs/>
          <w:color w:themeColor="text1" w:val="000000"/>
          <w:sz w:val="20"/>
          <w:szCs w:val="20"/>
          <w:u w:val="single"/>
        </w:rPr>
        <w:t xml:space="preserve">Article 17 : Modification de la programmation indicative </w:t>
      </w:r>
    </w:p>
    <w:p w14:paraId="18D0E85E" w14:textId="77777777" w:rsidP="004A7F06" w:rsidR="002275B7" w:rsidRDefault="002275B7" w:rsidRPr="004A7F06">
      <w:pPr>
        <w:spacing w:after="0" w:line="276" w:lineRule="auto"/>
        <w:jc w:val="both"/>
        <w:rPr>
          <w:rFonts w:ascii="Arial" w:cs="Arial" w:hAnsi="Arial"/>
          <w:color w:themeColor="text1" w:val="000000"/>
          <w:sz w:val="20"/>
          <w:szCs w:val="20"/>
        </w:rPr>
      </w:pPr>
    </w:p>
    <w:p w14:paraId="7DCC4920" w14:textId="7B582812" w:rsidP="004A7F06" w:rsidR="008869FC" w:rsidRDefault="008869FC" w:rsidRPr="004A7F06">
      <w:pPr>
        <w:spacing w:after="0" w:line="276" w:lineRule="auto"/>
        <w:jc w:val="both"/>
        <w:rPr>
          <w:rFonts w:ascii="Arial" w:cs="Arial" w:hAnsi="Arial"/>
          <w:color w:themeColor="text1" w:val="000000"/>
          <w:sz w:val="20"/>
          <w:szCs w:val="20"/>
        </w:rPr>
      </w:pPr>
      <w:r w:rsidRPr="004A7F06">
        <w:rPr>
          <w:rFonts w:ascii="Arial" w:cs="Arial" w:hAnsi="Arial"/>
          <w:color w:themeColor="text1" w:val="000000"/>
          <w:sz w:val="20"/>
          <w:szCs w:val="20"/>
        </w:rPr>
        <w:t xml:space="preserve">En cas de besoin de modification des horaires de travail initialement prévus, un délai de prévenance de </w:t>
      </w:r>
      <w:r w:rsidR="002C510D" w:rsidRPr="0016698B">
        <w:rPr>
          <w:rFonts w:ascii="Arial" w:cs="Arial" w:hAnsi="Arial"/>
          <w:color w:themeColor="text1" w:val="000000"/>
          <w:sz w:val="20"/>
          <w:szCs w:val="20"/>
        </w:rPr>
        <w:t>1 semaine</w:t>
      </w:r>
      <w:r w:rsidR="0016698B" w:rsidRPr="0016698B">
        <w:rPr>
          <w:rFonts w:ascii="Arial" w:cs="Arial" w:hAnsi="Arial"/>
          <w:color w:themeColor="text1" w:val="000000"/>
          <w:sz w:val="20"/>
          <w:szCs w:val="20"/>
        </w:rPr>
        <w:t xml:space="preserve"> </w:t>
      </w:r>
      <w:r w:rsidRPr="0016698B">
        <w:rPr>
          <w:rFonts w:ascii="Arial" w:cs="Arial" w:hAnsi="Arial"/>
          <w:color w:themeColor="text1" w:val="000000"/>
          <w:sz w:val="20"/>
          <w:szCs w:val="20"/>
        </w:rPr>
        <w:t>devra</w:t>
      </w:r>
      <w:r w:rsidRPr="004A7F06">
        <w:rPr>
          <w:rFonts w:ascii="Arial" w:cs="Arial" w:hAnsi="Arial"/>
          <w:color w:themeColor="text1" w:val="000000"/>
          <w:sz w:val="20"/>
          <w:szCs w:val="20"/>
        </w:rPr>
        <w:t xml:space="preserve"> être respecté, ce délai pouvant être réduit à </w:t>
      </w:r>
      <w:r w:rsidR="004B44F3">
        <w:rPr>
          <w:rFonts w:ascii="Arial" w:cs="Arial" w:hAnsi="Arial"/>
          <w:color w:themeColor="text1" w:val="000000"/>
          <w:sz w:val="20"/>
          <w:szCs w:val="20"/>
        </w:rPr>
        <w:t>1 jour</w:t>
      </w:r>
      <w:r w:rsidR="006A3A3B">
        <w:rPr>
          <w:rFonts w:ascii="Arial" w:cs="Arial" w:hAnsi="Arial"/>
          <w:color w:themeColor="text1" w:val="000000"/>
          <w:sz w:val="20"/>
          <w:szCs w:val="20"/>
        </w:rPr>
        <w:t xml:space="preserve"> </w:t>
      </w:r>
      <w:r w:rsidRPr="004A7F06">
        <w:rPr>
          <w:rFonts w:ascii="Arial" w:cs="Arial" w:hAnsi="Arial"/>
          <w:color w:themeColor="text1" w:val="000000"/>
          <w:sz w:val="20"/>
          <w:szCs w:val="20"/>
        </w:rPr>
        <w:t>en cas d’évènement exceptionnel (par exemple : accident, absence imprévue d’un salarié, panne de véhicule, manifestation bloquant la circulation, évènement climatique etc…).</w:t>
      </w:r>
    </w:p>
    <w:p w14:paraId="1D6E1437" w14:textId="77777777" w:rsidP="004A7F06" w:rsidR="008869FC" w:rsidRDefault="008869FC" w:rsidRPr="004A7F06">
      <w:pPr>
        <w:spacing w:after="0" w:line="276" w:lineRule="auto"/>
        <w:jc w:val="both"/>
        <w:rPr>
          <w:rFonts w:ascii="Arial" w:cs="Arial" w:hAnsi="Arial"/>
          <w:color w:themeColor="text1" w:val="000000"/>
          <w:sz w:val="20"/>
          <w:szCs w:val="20"/>
        </w:rPr>
      </w:pPr>
    </w:p>
    <w:p w14:paraId="4B24ED14" w14:textId="5C873FE0" w:rsidP="004A7F06" w:rsidR="002275B7" w:rsidRDefault="002275B7" w:rsidRPr="004A7F06">
      <w:pPr>
        <w:spacing w:after="0" w:line="276" w:lineRule="auto"/>
        <w:jc w:val="both"/>
        <w:rPr>
          <w:rFonts w:ascii="Arial" w:cs="Arial" w:hAnsi="Arial"/>
          <w:color w:themeColor="text1" w:val="000000"/>
          <w:sz w:val="20"/>
          <w:szCs w:val="20"/>
        </w:rPr>
      </w:pPr>
      <w:r w:rsidRPr="004A7F06">
        <w:rPr>
          <w:rFonts w:ascii="Arial" w:cs="Arial" w:hAnsi="Arial"/>
          <w:color w:themeColor="text1" w:val="000000"/>
          <w:sz w:val="20"/>
          <w:szCs w:val="20"/>
        </w:rPr>
        <w:t>Les modifications éventuelles pourront prendre une des formes ci-après (liste non exhaustive)</w:t>
      </w:r>
      <w:r w:rsidR="006A3A3B">
        <w:rPr>
          <w:rFonts w:ascii="Arial" w:cs="Arial" w:hAnsi="Arial"/>
          <w:color w:themeColor="text1" w:val="000000"/>
          <w:sz w:val="20"/>
          <w:szCs w:val="20"/>
        </w:rPr>
        <w:t xml:space="preserve"> </w:t>
      </w:r>
      <w:r w:rsidRPr="004A7F06">
        <w:rPr>
          <w:rFonts w:ascii="Arial" w:cs="Arial" w:hAnsi="Arial"/>
          <w:color w:themeColor="text1" w:val="000000"/>
          <w:sz w:val="20"/>
          <w:szCs w:val="20"/>
        </w:rPr>
        <w:t>:</w:t>
      </w:r>
    </w:p>
    <w:p w14:paraId="62A7FB3E" w14:textId="77777777" w:rsidP="004A7F06" w:rsidR="002275B7" w:rsidRDefault="002275B7" w:rsidRPr="004A7F06">
      <w:pPr>
        <w:spacing w:after="0" w:line="276" w:lineRule="auto"/>
        <w:jc w:val="both"/>
        <w:rPr>
          <w:rFonts w:ascii="Arial" w:cs="Arial" w:hAnsi="Arial"/>
          <w:color w:themeColor="text1" w:val="000000"/>
          <w:sz w:val="20"/>
          <w:szCs w:val="20"/>
        </w:rPr>
      </w:pPr>
    </w:p>
    <w:p w14:paraId="54730B18" w14:textId="7043174B" w:rsidP="004A7F06" w:rsidR="008869FC" w:rsidRDefault="008869FC" w:rsidRPr="004A7F06">
      <w:pPr>
        <w:numPr>
          <w:ilvl w:val="0"/>
          <w:numId w:val="5"/>
        </w:numPr>
        <w:spacing w:after="0" w:line="276" w:lineRule="auto"/>
        <w:jc w:val="both"/>
        <w:rPr>
          <w:rFonts w:ascii="Arial" w:cs="Arial" w:hAnsi="Arial"/>
          <w:color w:themeColor="text1" w:val="000000"/>
          <w:sz w:val="20"/>
          <w:szCs w:val="20"/>
        </w:rPr>
      </w:pPr>
      <w:r w:rsidRPr="004A7F06">
        <w:rPr>
          <w:rFonts w:ascii="Arial" w:cs="Arial" w:hAnsi="Arial"/>
          <w:color w:themeColor="text1" w:val="000000"/>
          <w:sz w:val="20"/>
          <w:szCs w:val="20"/>
        </w:rPr>
        <w:t>Augmentation ou réduction du nombre de jours travaillés, changement des jours de travail dans la semaine,</w:t>
      </w:r>
    </w:p>
    <w:p w14:paraId="615E77B3" w14:textId="58E1985F" w:rsidP="004A7F06" w:rsidR="002275B7" w:rsidRDefault="002275B7" w:rsidRPr="004A7F06">
      <w:pPr>
        <w:numPr>
          <w:ilvl w:val="0"/>
          <w:numId w:val="5"/>
        </w:numPr>
        <w:spacing w:after="0" w:line="276" w:lineRule="auto"/>
        <w:jc w:val="both"/>
        <w:rPr>
          <w:rFonts w:ascii="Arial" w:cs="Arial" w:hAnsi="Arial"/>
          <w:color w:themeColor="text1" w:val="000000"/>
          <w:sz w:val="20"/>
          <w:szCs w:val="20"/>
        </w:rPr>
      </w:pPr>
      <w:r w:rsidRPr="004A7F06">
        <w:rPr>
          <w:rFonts w:ascii="Arial" w:cs="Arial" w:hAnsi="Arial"/>
          <w:color w:themeColor="text1" w:val="000000"/>
          <w:sz w:val="20"/>
          <w:szCs w:val="20"/>
        </w:rPr>
        <w:t>Augmentation ou diminution de la durée mensuelle de travail</w:t>
      </w:r>
      <w:r w:rsidR="008869FC" w:rsidRPr="004A7F06">
        <w:rPr>
          <w:rFonts w:ascii="Arial" w:cs="Arial" w:hAnsi="Arial"/>
          <w:color w:themeColor="text1" w:val="000000"/>
          <w:sz w:val="20"/>
          <w:szCs w:val="20"/>
        </w:rPr>
        <w:t>…</w:t>
      </w:r>
    </w:p>
    <w:p w14:paraId="5B3946DD" w14:textId="77777777" w:rsidP="004A7F06" w:rsidR="002275B7" w:rsidRDefault="002275B7" w:rsidRPr="004A7F06">
      <w:pPr>
        <w:spacing w:after="0" w:line="276" w:lineRule="auto"/>
        <w:jc w:val="both"/>
        <w:rPr>
          <w:rFonts w:ascii="Arial" w:cs="Arial" w:hAnsi="Arial"/>
          <w:color w:themeColor="text1" w:val="000000"/>
          <w:sz w:val="20"/>
          <w:szCs w:val="20"/>
        </w:rPr>
      </w:pPr>
    </w:p>
    <w:p w14:paraId="54363011" w14:textId="77777777" w:rsidP="004A7F06" w:rsidR="002275B7" w:rsidRDefault="002275B7" w:rsidRPr="004A7F06">
      <w:pPr>
        <w:spacing w:after="0" w:line="276" w:lineRule="auto"/>
        <w:jc w:val="both"/>
        <w:rPr>
          <w:rFonts w:ascii="Arial" w:cs="Arial" w:hAnsi="Arial"/>
          <w:color w:themeColor="text1" w:val="000000"/>
          <w:sz w:val="20"/>
          <w:szCs w:val="20"/>
        </w:rPr>
      </w:pPr>
    </w:p>
    <w:p w14:paraId="2801B1EC" w14:textId="42BEAE07" w:rsidP="004A7F06" w:rsidR="002275B7" w:rsidRDefault="002275B7" w:rsidRPr="004A7F06">
      <w:pPr>
        <w:spacing w:after="0" w:line="276" w:lineRule="auto"/>
        <w:rPr>
          <w:rFonts w:ascii="Arial" w:cs="Arial" w:hAnsi="Arial"/>
          <w:b/>
          <w:bCs/>
          <w:color w:themeColor="text1" w:val="000000"/>
          <w:sz w:val="20"/>
          <w:szCs w:val="20"/>
          <w:u w:val="single"/>
        </w:rPr>
      </w:pPr>
      <w:r w:rsidRPr="004A7F06">
        <w:rPr>
          <w:rFonts w:ascii="Arial" w:cs="Arial" w:hAnsi="Arial"/>
          <w:b/>
          <w:bCs/>
          <w:color w:themeColor="text1" w:val="000000"/>
          <w:sz w:val="20"/>
          <w:szCs w:val="20"/>
          <w:u w:val="single"/>
        </w:rPr>
        <w:t>Article 18 :</w:t>
      </w:r>
      <w:r w:rsidRPr="004A7F06">
        <w:rPr>
          <w:rFonts w:ascii="Arial" w:cs="Arial" w:hAnsi="Arial"/>
          <w:color w:themeColor="text1" w:val="000000"/>
          <w:sz w:val="20"/>
          <w:szCs w:val="20"/>
          <w:u w:val="single"/>
        </w:rPr>
        <w:t xml:space="preserve"> </w:t>
      </w:r>
      <w:r w:rsidR="008869FC" w:rsidRPr="004A7F06">
        <w:rPr>
          <w:rFonts w:ascii="Arial" w:cs="Arial" w:hAnsi="Arial"/>
          <w:b/>
          <w:bCs/>
          <w:color w:themeColor="text1" w:val="000000"/>
          <w:sz w:val="20"/>
          <w:szCs w:val="20"/>
          <w:u w:val="single"/>
        </w:rPr>
        <w:t xml:space="preserve">Durées maximales se travail </w:t>
      </w:r>
    </w:p>
    <w:p w14:paraId="64136973" w14:textId="77777777" w:rsidP="004A7F06" w:rsidR="002275B7" w:rsidRDefault="002275B7" w:rsidRPr="004A7F06">
      <w:pPr>
        <w:spacing w:after="0" w:line="276" w:lineRule="auto"/>
        <w:rPr>
          <w:rFonts w:ascii="Arial" w:cs="Arial" w:hAnsi="Arial"/>
          <w:color w:themeColor="text1" w:val="000000"/>
          <w:sz w:val="20"/>
          <w:szCs w:val="20"/>
        </w:rPr>
      </w:pPr>
    </w:p>
    <w:p w14:paraId="33DDE596" w14:textId="77777777" w:rsidP="009C36E4" w:rsidR="008869FC" w:rsidRDefault="008869FC" w:rsidRPr="004A7F06">
      <w:pPr>
        <w:spacing w:line="276" w:lineRule="auto"/>
        <w:rPr>
          <w:rFonts w:ascii="Arial" w:cs="Arial" w:hAnsi="Arial"/>
          <w:color w:themeColor="text1" w:val="000000"/>
          <w:sz w:val="20"/>
          <w:szCs w:val="20"/>
        </w:rPr>
      </w:pPr>
      <w:r w:rsidRPr="004A7F06">
        <w:rPr>
          <w:rFonts w:ascii="Arial" w:cs="Arial" w:hAnsi="Arial"/>
          <w:color w:themeColor="text1" w:val="000000"/>
          <w:sz w:val="20"/>
          <w:szCs w:val="20"/>
        </w:rPr>
        <w:t>Conformément aux dispositions du code des transports applicables aux personnels roulants, la durée de temps de service pour les personnels roulants ne peut excéder les durées maximales suivantes :</w:t>
      </w:r>
    </w:p>
    <w:tbl>
      <w:tblPr>
        <w:tblW w:type="dxa" w:w="8912"/>
        <w:jc w:val="center"/>
        <w:tblBorders>
          <w:top w:color="auto" w:space="0" w:sz="6" w:val="outset"/>
          <w:left w:color="auto" w:space="0" w:sz="6" w:val="outset"/>
          <w:bottom w:color="auto" w:space="0" w:sz="6" w:val="outset"/>
          <w:right w:color="auto" w:space="0" w:sz="6" w:val="outset"/>
        </w:tblBorders>
        <w:tblCellMar>
          <w:top w:type="dxa" w:w="15"/>
          <w:left w:type="dxa" w:w="15"/>
          <w:bottom w:type="dxa" w:w="15"/>
          <w:right w:type="dxa" w:w="15"/>
        </w:tblCellMar>
        <w:tblLook w:firstColumn="1" w:firstRow="1" w:lastColumn="0" w:lastRow="0" w:noHBand="0" w:noVBand="1" w:val="04A0"/>
      </w:tblPr>
      <w:tblGrid>
        <w:gridCol w:w="2292"/>
        <w:gridCol w:w="1974"/>
        <w:gridCol w:w="2942"/>
        <w:gridCol w:w="1704"/>
      </w:tblGrid>
      <w:tr w14:paraId="2240943A" w14:textId="77777777" w:rsidR="008869FC" w:rsidRPr="004A7F06" w:rsidTr="009C36E4">
        <w:trPr>
          <w:trHeight w:val="821"/>
          <w:jc w:val="center"/>
        </w:trPr>
        <w:tc>
          <w:tcPr>
            <w:tcW w:type="auto" w:w="0"/>
            <w:tcBorders>
              <w:top w:color="auto" w:space="0" w:sz="6" w:val="outset"/>
              <w:left w:color="auto" w:space="0" w:sz="6" w:val="outset"/>
              <w:bottom w:color="D8D8D8" w:space="0" w:sz="6" w:val="single"/>
              <w:right w:color="D8D8D8" w:space="0" w:sz="6" w:val="single"/>
            </w:tcBorders>
            <w:shd w:color="auto" w:fill="5C75A2" w:val="clear"/>
            <w:tcMar>
              <w:top w:type="dxa" w:w="75"/>
              <w:left w:type="dxa" w:w="75"/>
              <w:bottom w:type="dxa" w:w="75"/>
              <w:right w:type="dxa" w:w="75"/>
            </w:tcMar>
            <w:vAlign w:val="center"/>
            <w:hideMark/>
          </w:tcPr>
          <w:p w14:paraId="441C461E" w14:textId="77777777" w:rsidP="004A7F06" w:rsidR="008869FC" w:rsidRDefault="008869FC" w:rsidRPr="004A7F06">
            <w:pPr>
              <w:spacing w:after="0" w:line="276" w:lineRule="auto"/>
              <w:jc w:val="both"/>
              <w:rPr>
                <w:rFonts w:ascii="Arial" w:cs="Arial" w:hAnsi="Arial"/>
                <w:b/>
                <w:bCs/>
                <w:color w:themeColor="text1" w:val="000000"/>
                <w:sz w:val="20"/>
                <w:szCs w:val="20"/>
              </w:rPr>
            </w:pPr>
            <w:r w:rsidRPr="004A7F06">
              <w:rPr>
                <w:rFonts w:ascii="Arial" w:cs="Arial" w:hAnsi="Arial"/>
                <w:b/>
                <w:bCs/>
                <w:color w:themeColor="text1" w:val="000000"/>
                <w:sz w:val="20"/>
                <w:szCs w:val="20"/>
              </w:rPr>
              <w:br/>
              <w:t>PERSONNEL SALARIE</w:t>
            </w:r>
          </w:p>
        </w:tc>
        <w:tc>
          <w:tcPr>
            <w:tcW w:type="auto" w:w="0"/>
            <w:tcBorders>
              <w:top w:color="auto" w:space="0" w:sz="6" w:val="outset"/>
              <w:left w:color="auto" w:space="0" w:sz="6" w:val="outset"/>
              <w:bottom w:color="D8D8D8" w:space="0" w:sz="6" w:val="single"/>
              <w:right w:color="D8D8D8" w:space="0" w:sz="6" w:val="single"/>
            </w:tcBorders>
            <w:shd w:color="auto" w:fill="5C75A2" w:val="clear"/>
            <w:tcMar>
              <w:top w:type="dxa" w:w="75"/>
              <w:left w:type="dxa" w:w="75"/>
              <w:bottom w:type="dxa" w:w="75"/>
              <w:right w:type="dxa" w:w="75"/>
            </w:tcMar>
            <w:vAlign w:val="center"/>
            <w:hideMark/>
          </w:tcPr>
          <w:p w14:paraId="0BBABB6D" w14:textId="77777777" w:rsidP="009C36E4" w:rsidR="008869FC" w:rsidRDefault="008869FC" w:rsidRPr="004A7F06">
            <w:pPr>
              <w:spacing w:after="0" w:line="276" w:lineRule="auto"/>
              <w:rPr>
                <w:rFonts w:ascii="Arial" w:cs="Arial" w:hAnsi="Arial"/>
                <w:b/>
                <w:bCs/>
                <w:color w:themeColor="text1" w:val="000000"/>
                <w:sz w:val="20"/>
                <w:szCs w:val="20"/>
              </w:rPr>
            </w:pPr>
            <w:r w:rsidRPr="004A7F06">
              <w:rPr>
                <w:rFonts w:ascii="Arial" w:cs="Arial" w:hAnsi="Arial"/>
                <w:b/>
                <w:bCs/>
                <w:color w:themeColor="text1" w:val="000000"/>
                <w:sz w:val="20"/>
                <w:szCs w:val="20"/>
              </w:rPr>
              <w:br/>
              <w:t>DUREE DE TEMPS</w:t>
            </w:r>
            <w:r w:rsidRPr="004A7F06">
              <w:rPr>
                <w:rFonts w:ascii="Arial" w:cs="Arial" w:hAnsi="Arial"/>
                <w:b/>
                <w:bCs/>
                <w:color w:themeColor="text1" w:val="000000"/>
                <w:sz w:val="20"/>
                <w:szCs w:val="20"/>
              </w:rPr>
              <w:br/>
              <w:t>DE SERVICE MAXIMALE</w:t>
            </w:r>
            <w:r w:rsidRPr="004A7F06">
              <w:rPr>
                <w:rFonts w:ascii="Arial" w:cs="Arial" w:hAnsi="Arial"/>
                <w:b/>
                <w:bCs/>
                <w:color w:themeColor="text1" w:val="000000"/>
                <w:sz w:val="20"/>
                <w:szCs w:val="20"/>
              </w:rPr>
              <w:br/>
              <w:t>HEBDOMADAIRE</w:t>
            </w:r>
            <w:r w:rsidRPr="004A7F06">
              <w:rPr>
                <w:rFonts w:ascii="Arial" w:cs="Arial" w:hAnsi="Arial"/>
                <w:b/>
                <w:bCs/>
                <w:color w:themeColor="text1" w:val="000000"/>
                <w:sz w:val="20"/>
                <w:szCs w:val="20"/>
              </w:rPr>
              <w:br/>
              <w:t>SUR UNE SEMAINE ISOLÉE</w:t>
            </w:r>
          </w:p>
        </w:tc>
        <w:tc>
          <w:tcPr>
            <w:tcW w:type="auto" w:w="0"/>
            <w:gridSpan w:val="2"/>
            <w:tcBorders>
              <w:top w:color="auto" w:space="0" w:sz="6" w:val="outset"/>
              <w:left w:color="auto" w:space="0" w:sz="6" w:val="outset"/>
              <w:bottom w:color="D8D8D8" w:space="0" w:sz="6" w:val="single"/>
              <w:right w:color="D8D8D8" w:space="0" w:sz="6" w:val="single"/>
            </w:tcBorders>
            <w:shd w:color="auto" w:fill="5C75A2" w:val="clear"/>
            <w:tcMar>
              <w:top w:type="dxa" w:w="75"/>
              <w:left w:type="dxa" w:w="75"/>
              <w:bottom w:type="dxa" w:w="75"/>
              <w:right w:type="dxa" w:w="75"/>
            </w:tcMar>
            <w:vAlign w:val="center"/>
            <w:hideMark/>
          </w:tcPr>
          <w:p w14:paraId="15B505DD" w14:textId="77777777" w:rsidP="004A7F06" w:rsidR="008869FC" w:rsidRDefault="008869FC" w:rsidRPr="004A7F06">
            <w:pPr>
              <w:spacing w:after="0" w:line="276" w:lineRule="auto"/>
              <w:jc w:val="both"/>
              <w:rPr>
                <w:rFonts w:ascii="Arial" w:cs="Arial" w:hAnsi="Arial"/>
                <w:b/>
                <w:bCs/>
                <w:color w:themeColor="text1" w:val="000000"/>
                <w:sz w:val="20"/>
                <w:szCs w:val="20"/>
              </w:rPr>
            </w:pPr>
            <w:r w:rsidRPr="004A7F06">
              <w:rPr>
                <w:rFonts w:ascii="Arial" w:cs="Arial" w:hAnsi="Arial"/>
                <w:b/>
                <w:bCs/>
                <w:color w:themeColor="text1" w:val="000000"/>
                <w:sz w:val="20"/>
                <w:szCs w:val="20"/>
              </w:rPr>
              <w:br/>
              <w:t xml:space="preserve">DUREE DE TEMPS DE SERVICE MAXIMALE </w:t>
            </w:r>
            <w:r w:rsidRPr="004A7F06">
              <w:rPr>
                <w:rFonts w:ascii="Arial" w:cs="Arial" w:hAnsi="Arial"/>
                <w:b/>
                <w:bCs/>
                <w:color w:themeColor="text1" w:val="000000"/>
                <w:sz w:val="20"/>
                <w:szCs w:val="20"/>
              </w:rPr>
              <w:br/>
              <w:t xml:space="preserve">SUR QUATRE MOIS </w:t>
            </w:r>
          </w:p>
        </w:tc>
      </w:tr>
      <w:tr w14:paraId="3511AD10" w14:textId="77777777" w:rsidR="008869FC" w:rsidRPr="004A7F06" w:rsidTr="009C36E4">
        <w:trPr>
          <w:trHeight w:val="645"/>
          <w:jc w:val="center"/>
        </w:trPr>
        <w:tc>
          <w:tcPr>
            <w:tcW w:type="auto" w:w="0"/>
            <w:tcBorders>
              <w:top w:color="auto" w:space="0" w:sz="6" w:val="outset"/>
              <w:left w:val="nil"/>
              <w:bottom w:color="D8D8D8" w:space="0" w:sz="6" w:val="single"/>
              <w:right w:color="D8D8D8" w:space="0" w:sz="6" w:val="single"/>
            </w:tcBorders>
            <w:shd w:color="auto" w:fill="EEEEEE" w:val="clear"/>
            <w:tcMar>
              <w:top w:type="dxa" w:w="150"/>
              <w:left w:type="dxa" w:w="150"/>
              <w:bottom w:type="dxa" w:w="150"/>
              <w:right w:type="dxa" w:w="150"/>
            </w:tcMar>
            <w:vAlign w:val="center"/>
            <w:hideMark/>
          </w:tcPr>
          <w:p w14:paraId="5D435BEA" w14:textId="23044159" w:rsidP="004A7F06" w:rsidR="008869FC" w:rsidRDefault="008869FC" w:rsidRPr="004A7F06">
            <w:pPr>
              <w:spacing w:after="0" w:line="276" w:lineRule="auto"/>
              <w:jc w:val="both"/>
              <w:rPr>
                <w:rFonts w:ascii="Arial" w:cs="Arial" w:hAnsi="Arial"/>
                <w:b/>
                <w:bCs/>
                <w:color w:themeColor="text1" w:val="000000"/>
                <w:sz w:val="20"/>
                <w:szCs w:val="20"/>
              </w:rPr>
            </w:pPr>
            <w:r w:rsidRPr="004A7F06">
              <w:rPr>
                <w:rFonts w:ascii="Arial" w:cs="Arial" w:hAnsi="Arial"/>
                <w:b/>
                <w:bCs/>
                <w:color w:themeColor="text1" w:val="000000"/>
                <w:sz w:val="20"/>
                <w:szCs w:val="20"/>
              </w:rPr>
              <w:br/>
              <w:t>Personnels roulants marchandises « courte distance »</w:t>
            </w:r>
          </w:p>
        </w:tc>
        <w:tc>
          <w:tcPr>
            <w:tcW w:type="auto" w:w="0"/>
            <w:tcBorders>
              <w:top w:color="auto" w:space="0" w:sz="6" w:val="outset"/>
              <w:left w:color="auto" w:space="0" w:sz="6" w:val="outset"/>
              <w:bottom w:color="D8D8D8" w:space="0" w:sz="6" w:val="single"/>
              <w:right w:color="D8D8D8" w:space="0" w:sz="6" w:val="single"/>
            </w:tcBorders>
            <w:shd w:color="auto" w:fill="EEEEEE" w:val="clear"/>
            <w:tcMar>
              <w:top w:type="dxa" w:w="150"/>
              <w:left w:type="dxa" w:w="150"/>
              <w:bottom w:type="dxa" w:w="150"/>
              <w:right w:type="dxa" w:w="150"/>
            </w:tcMar>
            <w:vAlign w:val="center"/>
            <w:hideMark/>
          </w:tcPr>
          <w:p w14:paraId="7C2A08AE" w14:textId="77777777" w:rsidP="004A7F06" w:rsidR="008869FC" w:rsidRDefault="008869FC" w:rsidRPr="004A7F06">
            <w:pPr>
              <w:spacing w:after="0" w:line="276" w:lineRule="auto"/>
              <w:jc w:val="both"/>
              <w:rPr>
                <w:rFonts w:ascii="Arial" w:cs="Arial" w:hAnsi="Arial"/>
                <w:color w:themeColor="text1" w:val="000000"/>
                <w:sz w:val="20"/>
                <w:szCs w:val="20"/>
              </w:rPr>
            </w:pPr>
            <w:r w:rsidRPr="004A7F06">
              <w:rPr>
                <w:rFonts w:ascii="Arial" w:cs="Arial" w:hAnsi="Arial"/>
                <w:color w:themeColor="text1" w:val="000000"/>
                <w:sz w:val="20"/>
                <w:szCs w:val="20"/>
              </w:rPr>
              <w:br/>
              <w:t>52 heures</w:t>
            </w:r>
          </w:p>
        </w:tc>
        <w:tc>
          <w:tcPr>
            <w:tcW w:type="auto" w:w="0"/>
            <w:tcBorders>
              <w:top w:color="auto" w:space="0" w:sz="6" w:val="outset"/>
              <w:left w:color="auto" w:space="0" w:sz="6" w:val="outset"/>
              <w:bottom w:color="D8D8D8" w:space="0" w:sz="6" w:val="single"/>
              <w:right w:color="D8D8D8" w:space="0" w:sz="6" w:val="single"/>
            </w:tcBorders>
            <w:shd w:color="auto" w:fill="EEEEEE" w:val="clear"/>
            <w:tcMar>
              <w:top w:type="dxa" w:w="150"/>
              <w:left w:type="dxa" w:w="150"/>
              <w:bottom w:type="dxa" w:w="150"/>
              <w:right w:type="dxa" w:w="150"/>
            </w:tcMar>
            <w:vAlign w:val="center"/>
            <w:hideMark/>
          </w:tcPr>
          <w:p w14:paraId="739BF1E5" w14:textId="77777777" w:rsidP="009C36E4" w:rsidR="008869FC" w:rsidRDefault="008869FC" w:rsidRPr="004A7F06">
            <w:pPr>
              <w:spacing w:after="0" w:line="276" w:lineRule="auto"/>
              <w:rPr>
                <w:rFonts w:ascii="Arial" w:cs="Arial" w:hAnsi="Arial"/>
                <w:color w:themeColor="text1" w:val="000000"/>
                <w:sz w:val="20"/>
                <w:szCs w:val="20"/>
              </w:rPr>
            </w:pPr>
            <w:r w:rsidRPr="004A7F06">
              <w:rPr>
                <w:rFonts w:ascii="Arial" w:cs="Arial" w:hAnsi="Arial"/>
                <w:color w:themeColor="text1" w:val="000000"/>
                <w:sz w:val="20"/>
                <w:szCs w:val="20"/>
              </w:rPr>
              <w:br/>
              <w:t>Transports exécutés exclusivement avec des véhicules de plus de 3,5 tonnes durant la période considérée</w:t>
            </w:r>
          </w:p>
        </w:tc>
        <w:tc>
          <w:tcPr>
            <w:tcW w:type="auto" w:w="0"/>
            <w:tcBorders>
              <w:top w:color="auto" w:space="0" w:sz="6" w:val="outset"/>
              <w:left w:color="auto" w:space="0" w:sz="6" w:val="outset"/>
              <w:bottom w:color="D8D8D8" w:space="0" w:sz="6" w:val="single"/>
              <w:right w:val="nil"/>
            </w:tcBorders>
            <w:shd w:color="auto" w:fill="EEEEEE" w:val="clear"/>
            <w:tcMar>
              <w:top w:type="dxa" w:w="150"/>
              <w:left w:type="dxa" w:w="150"/>
              <w:bottom w:type="dxa" w:w="150"/>
              <w:right w:type="dxa" w:w="150"/>
            </w:tcMar>
            <w:vAlign w:val="center"/>
            <w:hideMark/>
          </w:tcPr>
          <w:p w14:paraId="409BD39B" w14:textId="77777777" w:rsidP="004A7F06" w:rsidR="008869FC" w:rsidRDefault="008869FC" w:rsidRPr="004A7F06">
            <w:pPr>
              <w:spacing w:after="0" w:line="276" w:lineRule="auto"/>
              <w:jc w:val="both"/>
              <w:rPr>
                <w:rFonts w:ascii="Arial" w:cs="Arial" w:hAnsi="Arial"/>
                <w:color w:themeColor="text1" w:val="000000"/>
                <w:sz w:val="20"/>
                <w:szCs w:val="20"/>
              </w:rPr>
            </w:pPr>
            <w:r w:rsidRPr="004A7F06">
              <w:rPr>
                <w:rFonts w:ascii="Arial" w:cs="Arial" w:hAnsi="Arial"/>
                <w:color w:themeColor="text1" w:val="000000"/>
                <w:sz w:val="20"/>
                <w:szCs w:val="20"/>
              </w:rPr>
              <w:br/>
              <w:t xml:space="preserve">866 heures par quadrimestre </w:t>
            </w:r>
          </w:p>
        </w:tc>
      </w:tr>
    </w:tbl>
    <w:p w14:paraId="2B236EE0" w14:textId="77777777" w:rsidP="004A7F06" w:rsidR="002275B7" w:rsidRDefault="002275B7" w:rsidRPr="004A7F06">
      <w:pPr>
        <w:spacing w:after="0" w:line="276" w:lineRule="auto"/>
        <w:jc w:val="both"/>
        <w:rPr>
          <w:rFonts w:ascii="Arial" w:cs="Arial" w:hAnsi="Arial"/>
          <w:color w:themeColor="text1" w:val="000000"/>
          <w:sz w:val="20"/>
          <w:szCs w:val="20"/>
        </w:rPr>
      </w:pPr>
    </w:p>
    <w:p w14:paraId="09614113" w14:textId="77777777" w:rsidP="004A7F06" w:rsidR="002275B7" w:rsidRDefault="002275B7" w:rsidRPr="004A7F06">
      <w:pPr>
        <w:spacing w:after="0" w:line="276" w:lineRule="auto"/>
        <w:jc w:val="both"/>
        <w:rPr>
          <w:rFonts w:ascii="Arial" w:cs="Arial" w:hAnsi="Arial"/>
          <w:color w:themeColor="text1" w:val="000000"/>
          <w:sz w:val="20"/>
          <w:szCs w:val="20"/>
        </w:rPr>
      </w:pPr>
      <w:r w:rsidRPr="004A7F06">
        <w:rPr>
          <w:rFonts w:ascii="Arial" w:cs="Arial" w:hAnsi="Arial"/>
          <w:color w:themeColor="text1" w:val="000000"/>
          <w:sz w:val="20"/>
          <w:szCs w:val="20"/>
        </w:rPr>
        <w:t xml:space="preserve">Les heures effectuées entre la base mensuelle </w:t>
      </w:r>
      <w:proofErr w:type="gramStart"/>
      <w:r w:rsidRPr="004A7F06">
        <w:rPr>
          <w:rFonts w:ascii="Arial" w:cs="Arial" w:hAnsi="Arial"/>
          <w:color w:themeColor="text1" w:val="000000"/>
          <w:sz w:val="20"/>
          <w:szCs w:val="20"/>
        </w:rPr>
        <w:t>moyenne</w:t>
      </w:r>
      <w:proofErr w:type="gramEnd"/>
      <w:r w:rsidRPr="004A7F06">
        <w:rPr>
          <w:rFonts w:ascii="Arial" w:cs="Arial" w:hAnsi="Arial"/>
          <w:color w:themeColor="text1" w:val="000000"/>
          <w:sz w:val="20"/>
          <w:szCs w:val="20"/>
        </w:rPr>
        <w:t xml:space="preserve"> contractuelle et le plafond de 52 heures, ne sont pas des heures supplémentaires, sous réserve des dispositions relatives à la régularisation quadrimestrielle ou de fin de contrat.</w:t>
      </w:r>
    </w:p>
    <w:p w14:paraId="730A2421" w14:textId="77777777" w:rsidP="004A7F06" w:rsidR="002275B7" w:rsidRDefault="002275B7" w:rsidRPr="004A7F06">
      <w:pPr>
        <w:spacing w:after="0" w:line="276" w:lineRule="auto"/>
        <w:jc w:val="both"/>
        <w:rPr>
          <w:rFonts w:ascii="Arial" w:cs="Arial" w:hAnsi="Arial"/>
          <w:color w:themeColor="text1" w:val="000000"/>
          <w:sz w:val="20"/>
          <w:szCs w:val="20"/>
        </w:rPr>
      </w:pPr>
    </w:p>
    <w:p w14:paraId="671908F6" w14:textId="77777777" w:rsidP="004A7F06" w:rsidR="002275B7" w:rsidRDefault="002275B7" w:rsidRPr="004A7F06">
      <w:pPr>
        <w:spacing w:after="0" w:line="276" w:lineRule="auto"/>
        <w:jc w:val="both"/>
        <w:rPr>
          <w:rFonts w:ascii="Arial" w:cs="Arial" w:hAnsi="Arial"/>
          <w:color w:themeColor="text1" w:val="000000"/>
          <w:sz w:val="20"/>
          <w:szCs w:val="20"/>
        </w:rPr>
      </w:pPr>
    </w:p>
    <w:p w14:paraId="4679B2B0" w14:textId="77777777" w:rsidP="004A7F06" w:rsidR="002275B7" w:rsidRDefault="002275B7" w:rsidRPr="004A7F06">
      <w:pPr>
        <w:pBdr>
          <w:top w:color="auto" w:space="1" w:sz="4" w:val="single"/>
          <w:left w:color="auto" w:space="4" w:sz="4" w:val="single"/>
          <w:bottom w:color="auto" w:space="1" w:sz="4" w:val="single"/>
          <w:right w:color="auto" w:space="4" w:sz="4" w:val="single"/>
        </w:pBdr>
        <w:shd w:color="auto" w:fill="D0CECE" w:themeFill="background2" w:themeFillShade="E6" w:val="clear"/>
        <w:spacing w:after="0" w:line="276" w:lineRule="auto"/>
        <w:jc w:val="both"/>
        <w:rPr>
          <w:rFonts w:ascii="Arial" w:cs="Arial" w:hAnsi="Arial"/>
          <w:color w:themeColor="text1" w:val="000000"/>
          <w:sz w:val="20"/>
          <w:szCs w:val="20"/>
        </w:rPr>
      </w:pPr>
      <w:bookmarkStart w:id="4" w:name="_Hlk105604376"/>
      <w:r w:rsidRPr="004A7F06">
        <w:rPr>
          <w:rFonts w:ascii="Arial" w:cs="Arial" w:hAnsi="Arial"/>
          <w:b/>
          <w:bCs/>
          <w:color w:themeColor="text1" w:val="000000"/>
          <w:sz w:val="20"/>
          <w:szCs w:val="20"/>
        </w:rPr>
        <w:t>TITRE 3 – LES HEURES SUPPLEMENTAIRES</w:t>
      </w:r>
    </w:p>
    <w:bookmarkEnd w:id="4"/>
    <w:p w14:paraId="45C8E44D" w14:textId="77777777" w:rsidP="004A7F06" w:rsidR="002275B7" w:rsidRDefault="002275B7" w:rsidRPr="004A7F06">
      <w:pPr>
        <w:spacing w:after="0" w:line="276" w:lineRule="auto"/>
        <w:jc w:val="both"/>
        <w:rPr>
          <w:rFonts w:ascii="Arial" w:cs="Arial" w:hAnsi="Arial"/>
          <w:color w:themeColor="text1" w:val="000000"/>
          <w:sz w:val="20"/>
          <w:szCs w:val="20"/>
        </w:rPr>
      </w:pPr>
    </w:p>
    <w:p w14:paraId="46EB3A0F" w14:textId="77777777" w:rsidP="004A7F06" w:rsidR="002275B7" w:rsidRDefault="002275B7" w:rsidRPr="004A7F06">
      <w:pPr>
        <w:spacing w:after="0" w:line="276" w:lineRule="auto"/>
        <w:jc w:val="both"/>
        <w:rPr>
          <w:rFonts w:ascii="Arial" w:cs="Arial" w:hAnsi="Arial"/>
          <w:color w:themeColor="text1" w:val="000000"/>
          <w:sz w:val="20"/>
          <w:szCs w:val="20"/>
        </w:rPr>
      </w:pPr>
    </w:p>
    <w:p w14:paraId="491F345B" w14:textId="77777777" w:rsidP="004A7F06" w:rsidR="002275B7" w:rsidRDefault="002275B7" w:rsidRPr="004A7F06">
      <w:pPr>
        <w:spacing w:after="0" w:line="276" w:lineRule="auto"/>
        <w:jc w:val="both"/>
        <w:rPr>
          <w:rFonts w:ascii="Arial" w:cs="Arial" w:hAnsi="Arial"/>
          <w:b/>
          <w:bCs/>
          <w:color w:themeColor="text1" w:val="000000"/>
          <w:sz w:val="20"/>
          <w:szCs w:val="20"/>
          <w:u w:val="single"/>
        </w:rPr>
      </w:pPr>
      <w:r w:rsidRPr="004A7F06">
        <w:rPr>
          <w:rFonts w:ascii="Arial" w:cs="Arial" w:hAnsi="Arial"/>
          <w:b/>
          <w:bCs/>
          <w:color w:themeColor="text1" w:val="000000"/>
          <w:sz w:val="20"/>
          <w:szCs w:val="20"/>
          <w:u w:val="single"/>
        </w:rPr>
        <w:t>Article 19 : Principe</w:t>
      </w:r>
    </w:p>
    <w:p w14:paraId="4D2857E8" w14:textId="77777777" w:rsidP="004A7F06" w:rsidR="002275B7" w:rsidRDefault="002275B7" w:rsidRPr="004A7F06">
      <w:pPr>
        <w:spacing w:after="0" w:line="276" w:lineRule="auto"/>
        <w:jc w:val="both"/>
        <w:rPr>
          <w:rFonts w:ascii="Arial" w:cs="Arial" w:hAnsi="Arial"/>
          <w:color w:themeColor="text1" w:val="000000"/>
          <w:sz w:val="20"/>
          <w:szCs w:val="20"/>
        </w:rPr>
      </w:pPr>
    </w:p>
    <w:p w14:paraId="2D0C1035" w14:textId="24A9E7BB" w:rsidP="004A7F06" w:rsidR="008869FC" w:rsidRDefault="008869FC" w:rsidRPr="004A7F06">
      <w:pPr>
        <w:spacing w:after="0" w:line="276" w:lineRule="auto"/>
        <w:jc w:val="both"/>
        <w:rPr>
          <w:rFonts w:ascii="Arial" w:cs="Arial" w:hAnsi="Arial"/>
          <w:color w:themeColor="text1" w:val="000000"/>
          <w:sz w:val="20"/>
          <w:szCs w:val="20"/>
        </w:rPr>
      </w:pPr>
      <w:r w:rsidRPr="004A7F06">
        <w:rPr>
          <w:rFonts w:ascii="Arial" w:cs="Arial" w:hAnsi="Arial"/>
          <w:color w:themeColor="text1" w:val="000000"/>
          <w:sz w:val="20"/>
          <w:szCs w:val="20"/>
        </w:rPr>
        <w:t>Pour le personnel roulant, il est rappelé que, conformément à l’article D.3312-45 du Code des transports, est considérée comme heure supplémentaire, toute heure de temps de service effectuée au-delà des heures d’équivalence.</w:t>
      </w:r>
    </w:p>
    <w:p w14:paraId="2442EB11" w14:textId="77777777" w:rsidP="004A7F06" w:rsidR="008869FC" w:rsidRDefault="008869FC" w:rsidRPr="004A7F06">
      <w:pPr>
        <w:spacing w:after="0" w:line="276" w:lineRule="auto"/>
        <w:jc w:val="both"/>
        <w:rPr>
          <w:rFonts w:ascii="Arial" w:cs="Arial" w:hAnsi="Arial"/>
          <w:color w:themeColor="text1" w:val="000000"/>
          <w:sz w:val="20"/>
          <w:szCs w:val="20"/>
        </w:rPr>
      </w:pPr>
    </w:p>
    <w:p w14:paraId="53539052" w14:textId="77777777" w:rsidP="004A7F06" w:rsidR="005F7DF1" w:rsidRDefault="002275B7">
      <w:pPr>
        <w:spacing w:after="0" w:line="276" w:lineRule="auto"/>
        <w:jc w:val="both"/>
        <w:rPr>
          <w:rFonts w:ascii="Arial" w:cs="Arial" w:hAnsi="Arial"/>
          <w:color w:themeColor="text1" w:val="000000"/>
          <w:sz w:val="20"/>
          <w:szCs w:val="20"/>
        </w:rPr>
      </w:pPr>
      <w:r w:rsidRPr="004A7F06">
        <w:rPr>
          <w:rFonts w:ascii="Arial" w:cs="Arial" w:hAnsi="Arial"/>
          <w:color w:themeColor="text1" w:val="000000"/>
          <w:sz w:val="20"/>
          <w:szCs w:val="20"/>
        </w:rPr>
        <w:t>Les heures supplémentaires correspondent à la différence entre la somme des heures réellement travaillées durant la période de référence et le nombre d’heures qui correspond à la durée du travail du personnel roulant sur ladite période.</w:t>
      </w:r>
    </w:p>
    <w:p w14:paraId="36F7AEBA" w14:textId="30E81AA9" w:rsidP="004A7F06" w:rsidR="008869FC" w:rsidRDefault="008869FC" w:rsidRPr="004A7F06">
      <w:pPr>
        <w:spacing w:after="0" w:line="276" w:lineRule="auto"/>
        <w:jc w:val="both"/>
        <w:rPr>
          <w:rFonts w:ascii="Arial" w:cs="Arial" w:hAnsi="Arial"/>
          <w:color w:themeColor="text1" w:val="000000"/>
          <w:sz w:val="20"/>
          <w:szCs w:val="20"/>
        </w:rPr>
      </w:pPr>
      <w:r w:rsidRPr="004A7F06">
        <w:rPr>
          <w:rFonts w:ascii="Arial" w:cs="Arial" w:hAnsi="Arial"/>
          <w:color w:themeColor="text1" w:val="000000"/>
          <w:sz w:val="20"/>
          <w:szCs w:val="20"/>
        </w:rPr>
        <w:t xml:space="preserve">A la fin de la période de référence, constituent des heures supplémentaires, les seules heures effectuées pour </w:t>
      </w:r>
      <w:r w:rsidR="00665DF3" w:rsidRPr="004A7F06">
        <w:rPr>
          <w:rFonts w:ascii="Arial" w:cs="Arial" w:hAnsi="Arial"/>
          <w:color w:themeColor="text1" w:val="000000"/>
          <w:sz w:val="20"/>
          <w:szCs w:val="20"/>
        </w:rPr>
        <w:t xml:space="preserve">le </w:t>
      </w:r>
      <w:r w:rsidRPr="004A7F06">
        <w:rPr>
          <w:rFonts w:ascii="Arial" w:cs="Arial" w:hAnsi="Arial"/>
          <w:color w:themeColor="text1" w:val="000000"/>
          <w:sz w:val="20"/>
          <w:szCs w:val="20"/>
        </w:rPr>
        <w:t>personnel roulant : au-delà de 67</w:t>
      </w:r>
      <w:r w:rsidR="00665DF3" w:rsidRPr="004A7F06">
        <w:rPr>
          <w:rFonts w:ascii="Arial" w:cs="Arial" w:hAnsi="Arial"/>
          <w:color w:themeColor="text1" w:val="000000"/>
          <w:sz w:val="20"/>
          <w:szCs w:val="20"/>
        </w:rPr>
        <w:t>6</w:t>
      </w:r>
      <w:r w:rsidRPr="004A7F06">
        <w:rPr>
          <w:rFonts w:ascii="Arial" w:cs="Arial" w:hAnsi="Arial"/>
          <w:color w:themeColor="text1" w:val="000000"/>
          <w:sz w:val="20"/>
          <w:szCs w:val="20"/>
        </w:rPr>
        <w:t xml:space="preserve"> </w:t>
      </w:r>
      <w:r w:rsidRPr="00AD7626">
        <w:rPr>
          <w:rFonts w:ascii="Arial" w:cs="Arial" w:hAnsi="Arial"/>
          <w:color w:themeColor="text1" w:val="000000"/>
          <w:sz w:val="20"/>
          <w:szCs w:val="20"/>
        </w:rPr>
        <w:t>heures</w:t>
      </w:r>
      <w:r w:rsidR="0046083E" w:rsidRPr="00AD7626">
        <w:rPr>
          <w:rFonts w:ascii="Arial" w:cs="Arial" w:hAnsi="Arial"/>
          <w:color w:themeColor="text1" w:val="000000"/>
          <w:sz w:val="20"/>
          <w:szCs w:val="20"/>
        </w:rPr>
        <w:t xml:space="preserve"> (39h x 4 x 4.33)</w:t>
      </w:r>
      <w:r w:rsidRPr="00AD7626">
        <w:rPr>
          <w:rFonts w:ascii="Arial" w:cs="Arial" w:hAnsi="Arial"/>
          <w:color w:themeColor="text1" w:val="000000"/>
          <w:sz w:val="20"/>
          <w:szCs w:val="20"/>
        </w:rPr>
        <w:t>.</w:t>
      </w:r>
    </w:p>
    <w:p w14:paraId="1779BAB0" w14:textId="3F5E5808" w:rsidP="004A7F06" w:rsidR="008869FC" w:rsidRDefault="008869FC" w:rsidRPr="004A7F06">
      <w:pPr>
        <w:spacing w:after="0" w:line="276" w:lineRule="auto"/>
        <w:jc w:val="both"/>
        <w:rPr>
          <w:rFonts w:ascii="Arial" w:cs="Arial" w:hAnsi="Arial"/>
          <w:color w:themeColor="text1" w:val="000000"/>
          <w:sz w:val="20"/>
          <w:szCs w:val="20"/>
        </w:rPr>
      </w:pPr>
    </w:p>
    <w:p w14:paraId="2163F949" w14:textId="283DC45D" w:rsidP="004A7F06" w:rsidR="008869FC" w:rsidRDefault="008869FC" w:rsidRPr="004A7F06">
      <w:pPr>
        <w:spacing w:after="0" w:line="276" w:lineRule="auto"/>
        <w:jc w:val="both"/>
        <w:rPr>
          <w:rFonts w:ascii="Arial" w:cs="Arial" w:hAnsi="Arial"/>
          <w:color w:themeColor="text1" w:val="000000"/>
          <w:sz w:val="20"/>
          <w:szCs w:val="20"/>
        </w:rPr>
      </w:pPr>
      <w:r w:rsidRPr="004A7F06">
        <w:rPr>
          <w:rFonts w:ascii="Arial" w:cs="Arial" w:hAnsi="Arial"/>
          <w:color w:themeColor="text1" w:val="000000"/>
          <w:sz w:val="20"/>
          <w:szCs w:val="20"/>
        </w:rPr>
        <w:t>Dans le cadre de la durée de travail appréciée au quadrimestre des salariés travaillant à temps plein, les heures effectuées de façon hebdomadaire au-delà de 39 heures, qui seront compensées par des semaines de plus basse activité (certaines semaines pouvant potentiellement ne pas être travaillées), ne sont pas soumises aux dispositions relatives aux heures supplémentaires.</w:t>
      </w:r>
    </w:p>
    <w:p w14:paraId="52AACC94" w14:textId="77777777" w:rsidP="004A7F06" w:rsidR="002275B7" w:rsidRDefault="002275B7" w:rsidRPr="004A7F06">
      <w:pPr>
        <w:spacing w:after="0" w:line="276" w:lineRule="auto"/>
        <w:jc w:val="both"/>
        <w:rPr>
          <w:rFonts w:ascii="Arial" w:cs="Arial" w:hAnsi="Arial"/>
          <w:color w:themeColor="text1" w:val="000000"/>
          <w:sz w:val="20"/>
          <w:szCs w:val="20"/>
        </w:rPr>
      </w:pPr>
    </w:p>
    <w:p w14:paraId="0C123BC0" w14:textId="77777777" w:rsidP="004A7F06" w:rsidR="007D54E2" w:rsidRDefault="007D54E2">
      <w:pPr>
        <w:spacing w:after="0" w:line="276" w:lineRule="auto"/>
        <w:jc w:val="both"/>
        <w:rPr>
          <w:rFonts w:ascii="Arial" w:cs="Arial" w:hAnsi="Arial"/>
          <w:b/>
          <w:bCs/>
          <w:color w:themeColor="text1" w:val="000000"/>
          <w:sz w:val="20"/>
          <w:szCs w:val="20"/>
          <w:u w:val="single"/>
        </w:rPr>
      </w:pPr>
    </w:p>
    <w:p w14:paraId="61A30031" w14:textId="35EE251B" w:rsidP="004A7F06" w:rsidR="002275B7" w:rsidRDefault="002275B7" w:rsidRPr="004A7F06">
      <w:pPr>
        <w:spacing w:after="0" w:line="276" w:lineRule="auto"/>
        <w:jc w:val="both"/>
        <w:rPr>
          <w:rFonts w:ascii="Arial" w:cs="Arial" w:hAnsi="Arial"/>
          <w:b/>
          <w:bCs/>
          <w:color w:themeColor="text1" w:val="000000"/>
          <w:sz w:val="20"/>
          <w:szCs w:val="20"/>
          <w:u w:val="single"/>
        </w:rPr>
      </w:pPr>
      <w:r w:rsidRPr="004A7F06">
        <w:rPr>
          <w:rFonts w:ascii="Arial" w:cs="Arial" w:hAnsi="Arial"/>
          <w:b/>
          <w:bCs/>
          <w:color w:themeColor="text1" w:val="000000"/>
          <w:sz w:val="20"/>
          <w:szCs w:val="20"/>
          <w:u w:val="single"/>
        </w:rPr>
        <w:lastRenderedPageBreak/>
        <w:t xml:space="preserve">Article 20 : Rémunération des heures supplémentaires </w:t>
      </w:r>
    </w:p>
    <w:p w14:paraId="454B353D" w14:textId="77777777" w:rsidP="004A7F06" w:rsidR="002275B7" w:rsidRDefault="002275B7" w:rsidRPr="004A7F06">
      <w:pPr>
        <w:spacing w:after="0" w:line="276" w:lineRule="auto"/>
        <w:jc w:val="both"/>
        <w:rPr>
          <w:rFonts w:ascii="Arial" w:cs="Arial" w:hAnsi="Arial"/>
          <w:color w:themeColor="text1" w:val="000000"/>
          <w:sz w:val="20"/>
          <w:szCs w:val="20"/>
        </w:rPr>
      </w:pPr>
    </w:p>
    <w:p w14:paraId="71462C0A" w14:textId="77777777" w:rsidP="004A7F06" w:rsidR="002275B7" w:rsidRDefault="002275B7" w:rsidRPr="004A7F06">
      <w:pPr>
        <w:spacing w:after="0" w:line="276" w:lineRule="auto"/>
        <w:jc w:val="both"/>
        <w:rPr>
          <w:rFonts w:ascii="Arial" w:cs="Arial" w:hAnsi="Arial"/>
          <w:b/>
          <w:bCs/>
          <w:color w:themeColor="text1" w:val="000000"/>
          <w:sz w:val="20"/>
          <w:szCs w:val="20"/>
          <w:u w:val="single"/>
        </w:rPr>
      </w:pPr>
      <w:r w:rsidRPr="004A7F06">
        <w:rPr>
          <w:rFonts w:ascii="Arial" w:cs="Arial" w:hAnsi="Arial"/>
          <w:b/>
          <w:bCs/>
          <w:color w:themeColor="text1" w:val="000000"/>
          <w:sz w:val="20"/>
          <w:szCs w:val="20"/>
          <w:u w:val="single"/>
        </w:rPr>
        <w:t>Article 20.1 : Taux de majoration applicables</w:t>
      </w:r>
    </w:p>
    <w:p w14:paraId="2C147565" w14:textId="77777777" w:rsidP="004A7F06" w:rsidR="002275B7" w:rsidRDefault="002275B7" w:rsidRPr="004A7F06">
      <w:pPr>
        <w:spacing w:after="0" w:line="276" w:lineRule="auto"/>
        <w:jc w:val="both"/>
        <w:rPr>
          <w:rFonts w:ascii="Arial" w:cs="Arial" w:hAnsi="Arial"/>
          <w:color w:themeColor="text1" w:val="000000"/>
          <w:sz w:val="20"/>
          <w:szCs w:val="20"/>
        </w:rPr>
      </w:pPr>
    </w:p>
    <w:p w14:paraId="27E85D9D" w14:textId="3802CE12" w:rsidP="004A7F06" w:rsidR="002275B7" w:rsidRDefault="002275B7" w:rsidRPr="004A7F06">
      <w:pPr>
        <w:spacing w:after="0" w:line="276" w:lineRule="auto"/>
        <w:jc w:val="both"/>
        <w:rPr>
          <w:rFonts w:ascii="Arial" w:cs="Arial" w:hAnsi="Arial"/>
          <w:color w:themeColor="text1" w:val="000000"/>
          <w:sz w:val="20"/>
          <w:szCs w:val="20"/>
        </w:rPr>
      </w:pPr>
      <w:r w:rsidRPr="004A7F06">
        <w:rPr>
          <w:rFonts w:ascii="Arial" w:cs="Arial" w:hAnsi="Arial"/>
          <w:color w:themeColor="text1" w:val="000000"/>
          <w:sz w:val="20"/>
          <w:szCs w:val="20"/>
        </w:rPr>
        <w:t xml:space="preserve">Les heures supplémentaires sont rémunérées eu égard aux </w:t>
      </w:r>
      <w:r w:rsidR="008869FC" w:rsidRPr="004A7F06">
        <w:rPr>
          <w:rFonts w:ascii="Arial" w:cs="Arial" w:hAnsi="Arial"/>
          <w:color w:themeColor="text1" w:val="000000"/>
          <w:sz w:val="20"/>
          <w:szCs w:val="20"/>
        </w:rPr>
        <w:t xml:space="preserve">taux de </w:t>
      </w:r>
      <w:r w:rsidRPr="004A7F06">
        <w:rPr>
          <w:rFonts w:ascii="Arial" w:cs="Arial" w:hAnsi="Arial"/>
          <w:color w:themeColor="text1" w:val="000000"/>
          <w:sz w:val="20"/>
          <w:szCs w:val="20"/>
        </w:rPr>
        <w:t xml:space="preserve">majorations </w:t>
      </w:r>
      <w:r w:rsidR="008869FC" w:rsidRPr="004A7F06">
        <w:rPr>
          <w:rFonts w:ascii="Arial" w:cs="Arial" w:hAnsi="Arial"/>
          <w:color w:themeColor="text1" w:val="000000"/>
          <w:sz w:val="20"/>
          <w:szCs w:val="20"/>
        </w:rPr>
        <w:t>légaux et conventionnels en vigueur, à savoir à ce jour</w:t>
      </w:r>
      <w:r w:rsidRPr="004A7F06">
        <w:rPr>
          <w:rFonts w:ascii="Arial" w:cs="Arial" w:hAnsi="Arial"/>
          <w:color w:themeColor="text1" w:val="000000"/>
          <w:sz w:val="20"/>
          <w:szCs w:val="20"/>
        </w:rPr>
        <w:t xml:space="preserve"> :</w:t>
      </w:r>
    </w:p>
    <w:p w14:paraId="185C132C" w14:textId="1278F993" w:rsidP="004A7F06" w:rsidR="002275B7" w:rsidRDefault="002275B7" w:rsidRPr="004A7F06">
      <w:pPr>
        <w:numPr>
          <w:ilvl w:val="0"/>
          <w:numId w:val="9"/>
        </w:numPr>
        <w:spacing w:after="0" w:line="276" w:lineRule="auto"/>
        <w:jc w:val="both"/>
        <w:rPr>
          <w:rFonts w:ascii="Arial" w:cs="Arial" w:hAnsi="Arial"/>
          <w:color w:themeColor="text1" w:val="000000"/>
          <w:sz w:val="20"/>
          <w:szCs w:val="20"/>
        </w:rPr>
      </w:pPr>
      <w:r w:rsidRPr="004A7F06">
        <w:rPr>
          <w:rFonts w:ascii="Arial" w:cs="Arial" w:hAnsi="Arial"/>
          <w:color w:themeColor="text1" w:val="000000"/>
          <w:sz w:val="20"/>
          <w:szCs w:val="20"/>
        </w:rPr>
        <w:t>Heures supplémentaires de 67</w:t>
      </w:r>
      <w:r w:rsidR="00485336">
        <w:rPr>
          <w:rFonts w:ascii="Arial" w:cs="Arial" w:hAnsi="Arial"/>
          <w:color w:themeColor="text1" w:val="000000"/>
          <w:sz w:val="20"/>
          <w:szCs w:val="20"/>
        </w:rPr>
        <w:t>6</w:t>
      </w:r>
      <w:r w:rsidRPr="004A7F06">
        <w:rPr>
          <w:rFonts w:ascii="Arial" w:cs="Arial" w:hAnsi="Arial"/>
          <w:color w:themeColor="text1" w:val="000000"/>
          <w:sz w:val="20"/>
          <w:szCs w:val="20"/>
        </w:rPr>
        <w:t xml:space="preserve"> h à 744 h : taux majoré à 25% (39*4*4.33) </w:t>
      </w:r>
    </w:p>
    <w:p w14:paraId="1F584F3C" w14:textId="77777777" w:rsidP="004A7F06" w:rsidR="002275B7" w:rsidRDefault="002275B7" w:rsidRPr="004A7F06">
      <w:pPr>
        <w:numPr>
          <w:ilvl w:val="0"/>
          <w:numId w:val="9"/>
        </w:numPr>
        <w:spacing w:after="0" w:line="276" w:lineRule="auto"/>
        <w:jc w:val="both"/>
        <w:rPr>
          <w:rFonts w:ascii="Arial" w:cs="Arial" w:hAnsi="Arial"/>
          <w:color w:themeColor="text1" w:val="000000"/>
          <w:sz w:val="20"/>
          <w:szCs w:val="20"/>
        </w:rPr>
      </w:pPr>
      <w:r w:rsidRPr="004A7F06">
        <w:rPr>
          <w:rFonts w:ascii="Arial" w:cs="Arial" w:hAnsi="Arial"/>
          <w:color w:themeColor="text1" w:val="000000"/>
          <w:sz w:val="20"/>
          <w:szCs w:val="20"/>
        </w:rPr>
        <w:t>Heures supplémentaires au-delà de 744 h : taux majoré à 50% (43*4*4.33)</w:t>
      </w:r>
    </w:p>
    <w:p w14:paraId="19E478E1" w14:textId="77777777" w:rsidP="004A7F06" w:rsidR="002275B7" w:rsidRDefault="002275B7" w:rsidRPr="004A7F06">
      <w:pPr>
        <w:spacing w:after="0" w:line="276" w:lineRule="auto"/>
        <w:jc w:val="both"/>
        <w:rPr>
          <w:rFonts w:ascii="Arial" w:cs="Arial" w:hAnsi="Arial"/>
          <w:color w:themeColor="text1" w:val="000000"/>
          <w:sz w:val="20"/>
          <w:szCs w:val="20"/>
        </w:rPr>
      </w:pPr>
    </w:p>
    <w:p w14:paraId="6CFE1F89" w14:textId="77777777" w:rsidP="004A7F06" w:rsidR="002275B7" w:rsidRDefault="002275B7" w:rsidRPr="004A7F06">
      <w:pPr>
        <w:spacing w:after="0" w:line="276" w:lineRule="auto"/>
        <w:jc w:val="both"/>
        <w:rPr>
          <w:rFonts w:ascii="Arial" w:cs="Arial" w:hAnsi="Arial"/>
          <w:color w:themeColor="text1" w:val="000000"/>
          <w:sz w:val="20"/>
          <w:szCs w:val="20"/>
        </w:rPr>
      </w:pPr>
      <w:r w:rsidRPr="004A7F06">
        <w:rPr>
          <w:rFonts w:ascii="Arial" w:cs="Arial" w:hAnsi="Arial"/>
          <w:color w:themeColor="text1" w:val="000000"/>
          <w:sz w:val="20"/>
          <w:szCs w:val="20"/>
        </w:rPr>
        <w:t>Les heures supplémentaires éventuellement effectuées sont rémunérées dans le mois suivant la fin de la période de référence.</w:t>
      </w:r>
    </w:p>
    <w:p w14:paraId="6C0CB5C4" w14:textId="77777777" w:rsidP="004A7F06" w:rsidR="002275B7" w:rsidRDefault="002275B7" w:rsidRPr="004A7F06">
      <w:pPr>
        <w:spacing w:after="0" w:line="276" w:lineRule="auto"/>
        <w:jc w:val="both"/>
        <w:rPr>
          <w:rFonts w:ascii="Arial" w:cs="Arial" w:hAnsi="Arial"/>
          <w:color w:themeColor="text1" w:val="000000"/>
          <w:sz w:val="20"/>
          <w:szCs w:val="20"/>
        </w:rPr>
      </w:pPr>
    </w:p>
    <w:p w14:paraId="620DE48E" w14:textId="232980B9" w:rsidP="004A7F06" w:rsidR="008869FC" w:rsidRDefault="008869FC" w:rsidRPr="004A7F06">
      <w:pPr>
        <w:spacing w:after="0" w:line="276" w:lineRule="auto"/>
        <w:jc w:val="both"/>
        <w:rPr>
          <w:rFonts w:ascii="Arial" w:cs="Arial" w:hAnsi="Arial"/>
          <w:color w:themeColor="text1" w:val="000000"/>
          <w:sz w:val="20"/>
          <w:szCs w:val="20"/>
        </w:rPr>
      </w:pPr>
      <w:r w:rsidRPr="004A7F06">
        <w:rPr>
          <w:rFonts w:ascii="Arial" w:cs="Arial" w:hAnsi="Arial"/>
          <w:color w:themeColor="text1" w:val="000000"/>
          <w:sz w:val="20"/>
          <w:szCs w:val="20"/>
        </w:rPr>
        <w:t>Il pourra être décidé, d’un commun accord, de remplacer le paiement des heures supplémentaires par un repos compensateur équivalent.</w:t>
      </w:r>
    </w:p>
    <w:p w14:paraId="72C12A34" w14:textId="77777777" w:rsidP="004A7F06" w:rsidR="002275B7" w:rsidRDefault="002275B7" w:rsidRPr="004A7F06">
      <w:pPr>
        <w:spacing w:after="0" w:line="276" w:lineRule="auto"/>
        <w:jc w:val="both"/>
        <w:rPr>
          <w:rFonts w:ascii="Arial" w:cs="Arial" w:hAnsi="Arial"/>
          <w:color w:themeColor="text1" w:val="000000"/>
          <w:sz w:val="20"/>
          <w:szCs w:val="20"/>
        </w:rPr>
      </w:pPr>
    </w:p>
    <w:p w14:paraId="777D0E83" w14:textId="77FA6300" w:rsidP="004A7F06" w:rsidR="002275B7" w:rsidRDefault="002275B7" w:rsidRPr="00867F43">
      <w:pPr>
        <w:spacing w:after="0" w:line="276" w:lineRule="auto"/>
        <w:jc w:val="both"/>
        <w:rPr>
          <w:rFonts w:ascii="Arial" w:cs="Arial" w:hAnsi="Arial"/>
          <w:b/>
          <w:bCs/>
          <w:color w:themeColor="text1" w:val="000000"/>
          <w:sz w:val="20"/>
          <w:szCs w:val="20"/>
          <w:u w:val="single"/>
        </w:rPr>
      </w:pPr>
      <w:r w:rsidRPr="00867F43">
        <w:rPr>
          <w:rFonts w:ascii="Arial" w:cs="Arial" w:hAnsi="Arial"/>
          <w:b/>
          <w:bCs/>
          <w:color w:themeColor="text1" w:val="000000"/>
          <w:sz w:val="20"/>
          <w:szCs w:val="20"/>
          <w:u w:val="single"/>
        </w:rPr>
        <w:t>Article 20.2 : Repos compensateur équivalent</w:t>
      </w:r>
    </w:p>
    <w:p w14:paraId="13A2C116" w14:textId="77777777" w:rsidP="004A7F06" w:rsidR="002275B7" w:rsidRDefault="002275B7" w:rsidRPr="004A7F06">
      <w:pPr>
        <w:spacing w:after="0" w:line="276" w:lineRule="auto"/>
        <w:jc w:val="both"/>
        <w:rPr>
          <w:rFonts w:ascii="Arial" w:cs="Arial" w:hAnsi="Arial"/>
          <w:color w:themeColor="text1" w:val="000000"/>
          <w:sz w:val="20"/>
          <w:szCs w:val="20"/>
        </w:rPr>
      </w:pPr>
    </w:p>
    <w:p w14:paraId="65D62874" w14:textId="77777777" w:rsidP="004A7F06" w:rsidR="002275B7" w:rsidRDefault="002275B7" w:rsidRPr="004A7F06">
      <w:pPr>
        <w:spacing w:after="0" w:line="276" w:lineRule="auto"/>
        <w:jc w:val="both"/>
        <w:rPr>
          <w:rFonts w:ascii="Arial" w:cs="Arial" w:hAnsi="Arial"/>
          <w:color w:themeColor="text1" w:val="000000"/>
          <w:sz w:val="20"/>
          <w:szCs w:val="20"/>
        </w:rPr>
      </w:pPr>
      <w:r w:rsidRPr="004A7F06">
        <w:rPr>
          <w:rFonts w:ascii="Arial" w:cs="Arial" w:hAnsi="Arial"/>
          <w:color w:themeColor="text1" w:val="000000"/>
          <w:sz w:val="20"/>
          <w:szCs w:val="20"/>
        </w:rPr>
        <w:t>Les heures de travail effectif relevant de la qualification d’heures supplémentaires peuvent également, en lieu et place de leur rémunération et au choix de l’employeur, donner lieu à l’octroi d’un repos compensateur équivalent. Ces heures ne s’imputent pas sur le contingent d’heures supplémentaires.</w:t>
      </w:r>
    </w:p>
    <w:p w14:paraId="63DAE492" w14:textId="77777777" w:rsidP="004A7F06" w:rsidR="002275B7" w:rsidRDefault="002275B7" w:rsidRPr="004A7F06">
      <w:pPr>
        <w:spacing w:after="0" w:line="276" w:lineRule="auto"/>
        <w:jc w:val="both"/>
        <w:rPr>
          <w:rFonts w:ascii="Arial" w:cs="Arial" w:hAnsi="Arial"/>
          <w:color w:themeColor="text1" w:val="000000"/>
          <w:sz w:val="20"/>
          <w:szCs w:val="20"/>
        </w:rPr>
      </w:pPr>
    </w:p>
    <w:p w14:paraId="5F7FAD99" w14:textId="77777777" w:rsidP="004A7F06" w:rsidR="002275B7" w:rsidRDefault="002275B7" w:rsidRPr="004A7F06">
      <w:pPr>
        <w:spacing w:after="0" w:line="276" w:lineRule="auto"/>
        <w:jc w:val="both"/>
        <w:rPr>
          <w:rFonts w:ascii="Arial" w:cs="Arial" w:hAnsi="Arial"/>
          <w:color w:themeColor="text1" w:val="000000"/>
          <w:sz w:val="20"/>
          <w:szCs w:val="20"/>
        </w:rPr>
      </w:pPr>
      <w:r w:rsidRPr="004A7F06">
        <w:rPr>
          <w:rFonts w:ascii="Arial" w:cs="Arial" w:hAnsi="Arial"/>
          <w:color w:themeColor="text1" w:val="000000"/>
          <w:sz w:val="20"/>
          <w:szCs w:val="20"/>
        </w:rPr>
        <w:t xml:space="preserve">Le repos compensateur est équivalent aux heures supplémentaires effectuées par le salarié, majorées sur la base des mêmes taux. </w:t>
      </w:r>
    </w:p>
    <w:p w14:paraId="4033AA63" w14:textId="77777777" w:rsidP="004A7F06" w:rsidR="002275B7" w:rsidRDefault="002275B7" w:rsidRPr="004A7F06">
      <w:pPr>
        <w:spacing w:after="0" w:line="276" w:lineRule="auto"/>
        <w:jc w:val="both"/>
        <w:rPr>
          <w:rFonts w:ascii="Arial" w:cs="Arial" w:hAnsi="Arial"/>
          <w:color w:themeColor="text1" w:val="000000"/>
          <w:sz w:val="20"/>
          <w:szCs w:val="20"/>
        </w:rPr>
      </w:pPr>
    </w:p>
    <w:p w14:paraId="191C6FB5" w14:textId="5C049809" w:rsidP="004A7F06" w:rsidR="002275B7" w:rsidRDefault="002275B7" w:rsidRPr="004A7F06">
      <w:pPr>
        <w:spacing w:after="0" w:line="276" w:lineRule="auto"/>
        <w:jc w:val="both"/>
        <w:rPr>
          <w:rFonts w:ascii="Arial" w:cs="Arial" w:hAnsi="Arial"/>
          <w:color w:themeColor="text1" w:val="000000"/>
          <w:sz w:val="20"/>
          <w:szCs w:val="20"/>
        </w:rPr>
      </w:pPr>
      <w:r w:rsidRPr="004A7F06">
        <w:rPr>
          <w:rFonts w:ascii="Arial" w:cs="Arial" w:hAnsi="Arial"/>
          <w:color w:themeColor="text1" w:val="000000"/>
          <w:sz w:val="20"/>
          <w:szCs w:val="20"/>
        </w:rPr>
        <w:t xml:space="preserve">Le droit au repos compensateur est ouvert dès lors que la durée du repos compensateur atteint </w:t>
      </w:r>
      <w:r w:rsidR="00451BA5" w:rsidRPr="00451BA5">
        <w:rPr>
          <w:rFonts w:ascii="Arial" w:cs="Arial" w:hAnsi="Arial"/>
          <w:color w:val="0070C0"/>
          <w:sz w:val="20"/>
          <w:szCs w:val="20"/>
        </w:rPr>
        <w:t>8,3</w:t>
      </w:r>
      <w:r w:rsidRPr="004A7F06">
        <w:rPr>
          <w:rFonts w:ascii="Arial" w:cs="Arial" w:hAnsi="Arial"/>
          <w:color w:themeColor="text1" w:val="000000"/>
          <w:sz w:val="20"/>
          <w:szCs w:val="20"/>
        </w:rPr>
        <w:t xml:space="preserve"> heures.</w:t>
      </w:r>
    </w:p>
    <w:p w14:paraId="72F64120" w14:textId="77777777" w:rsidP="004A7F06" w:rsidR="002275B7" w:rsidRDefault="002275B7" w:rsidRPr="004A7F06">
      <w:pPr>
        <w:spacing w:after="0" w:line="276" w:lineRule="auto"/>
        <w:jc w:val="both"/>
        <w:rPr>
          <w:rFonts w:ascii="Arial" w:cs="Arial" w:hAnsi="Arial"/>
          <w:color w:themeColor="text1" w:val="000000"/>
          <w:sz w:val="20"/>
          <w:szCs w:val="20"/>
        </w:rPr>
      </w:pPr>
    </w:p>
    <w:p w14:paraId="6C2D68AD" w14:textId="44D9018A" w:rsidP="004A7F06" w:rsidR="002275B7" w:rsidRDefault="002275B7" w:rsidRPr="004A7F06">
      <w:pPr>
        <w:spacing w:after="0" w:line="276" w:lineRule="auto"/>
        <w:jc w:val="both"/>
        <w:rPr>
          <w:rFonts w:ascii="Arial" w:cs="Arial" w:hAnsi="Arial"/>
          <w:color w:themeColor="text1" w:val="000000"/>
          <w:sz w:val="20"/>
          <w:szCs w:val="20"/>
        </w:rPr>
      </w:pPr>
      <w:r w:rsidRPr="004A7F06">
        <w:rPr>
          <w:rFonts w:ascii="Arial" w:cs="Arial" w:hAnsi="Arial"/>
          <w:color w:themeColor="text1" w:val="000000"/>
          <w:sz w:val="20"/>
          <w:szCs w:val="20"/>
        </w:rPr>
        <w:t xml:space="preserve">Le repos compensateur équivalent ne peut être pris que par journée entière (ou par demi-journée), dans le délai maximum de </w:t>
      </w:r>
      <w:r w:rsidR="00867F43">
        <w:rPr>
          <w:rFonts w:ascii="Arial" w:cs="Arial" w:hAnsi="Arial"/>
          <w:color w:themeColor="text1" w:val="000000"/>
          <w:sz w:val="20"/>
          <w:szCs w:val="20"/>
        </w:rPr>
        <w:t>6</w:t>
      </w:r>
      <w:r w:rsidRPr="004A7F06">
        <w:rPr>
          <w:rFonts w:ascii="Arial" w:cs="Arial" w:hAnsi="Arial"/>
          <w:color w:themeColor="text1" w:val="000000"/>
          <w:sz w:val="20"/>
          <w:szCs w:val="20"/>
        </w:rPr>
        <w:t xml:space="preserve"> mois commençant à courir dès l’ouverture du droit.</w:t>
      </w:r>
    </w:p>
    <w:p w14:paraId="25159F06" w14:textId="77777777" w:rsidP="004A7F06" w:rsidR="002275B7" w:rsidRDefault="002275B7" w:rsidRPr="004A7F06">
      <w:pPr>
        <w:spacing w:after="0" w:line="276" w:lineRule="auto"/>
        <w:jc w:val="both"/>
        <w:rPr>
          <w:rFonts w:ascii="Arial" w:cs="Arial" w:hAnsi="Arial"/>
          <w:color w:themeColor="text1" w:val="000000"/>
          <w:sz w:val="20"/>
          <w:szCs w:val="20"/>
        </w:rPr>
      </w:pPr>
    </w:p>
    <w:p w14:paraId="49826B7E" w14:textId="4EC3C8CC" w:rsidP="004A7F06" w:rsidR="002275B7" w:rsidRDefault="002275B7" w:rsidRPr="004A7F06">
      <w:pPr>
        <w:spacing w:after="0" w:line="276" w:lineRule="auto"/>
        <w:jc w:val="both"/>
        <w:rPr>
          <w:rFonts w:ascii="Arial" w:cs="Arial" w:hAnsi="Arial"/>
          <w:color w:themeColor="text1" w:val="000000"/>
          <w:sz w:val="20"/>
          <w:szCs w:val="20"/>
        </w:rPr>
      </w:pPr>
      <w:r w:rsidRPr="004A7F06">
        <w:rPr>
          <w:rFonts w:ascii="Arial" w:cs="Arial" w:hAnsi="Arial"/>
          <w:color w:themeColor="text1" w:val="000000"/>
          <w:sz w:val="20"/>
          <w:szCs w:val="20"/>
        </w:rPr>
        <w:t xml:space="preserve">Les dates de repos sont demandées par le salarié moyennant un délai de prévenance de </w:t>
      </w:r>
      <w:r w:rsidR="00867F43">
        <w:rPr>
          <w:rFonts w:ascii="Arial" w:cs="Arial" w:hAnsi="Arial"/>
          <w:color w:themeColor="text1" w:val="000000"/>
          <w:sz w:val="20"/>
          <w:szCs w:val="20"/>
        </w:rPr>
        <w:t>15</w:t>
      </w:r>
      <w:r w:rsidRPr="004A7F06">
        <w:rPr>
          <w:rFonts w:ascii="Arial" w:cs="Arial" w:hAnsi="Arial"/>
          <w:color w:themeColor="text1" w:val="000000"/>
          <w:sz w:val="20"/>
          <w:szCs w:val="20"/>
        </w:rPr>
        <w:t xml:space="preserve"> jours, de préférence dans une période de faible activité.</w:t>
      </w:r>
    </w:p>
    <w:p w14:paraId="2B629119" w14:textId="77777777" w:rsidP="004A7F06" w:rsidR="002275B7" w:rsidRDefault="002275B7" w:rsidRPr="004A7F06">
      <w:pPr>
        <w:spacing w:after="0" w:line="276" w:lineRule="auto"/>
        <w:jc w:val="both"/>
        <w:rPr>
          <w:rFonts w:ascii="Arial" w:cs="Arial" w:hAnsi="Arial"/>
          <w:color w:themeColor="text1" w:val="000000"/>
          <w:sz w:val="20"/>
          <w:szCs w:val="20"/>
        </w:rPr>
      </w:pPr>
    </w:p>
    <w:p w14:paraId="7F653B21" w14:textId="77777777" w:rsidP="004A7F06" w:rsidR="002275B7" w:rsidRDefault="002275B7" w:rsidRPr="004A7F06">
      <w:pPr>
        <w:spacing w:after="0" w:line="276" w:lineRule="auto"/>
        <w:jc w:val="both"/>
        <w:rPr>
          <w:rFonts w:ascii="Arial" w:cs="Arial" w:hAnsi="Arial"/>
          <w:color w:themeColor="text1" w:val="000000"/>
          <w:sz w:val="20"/>
          <w:szCs w:val="20"/>
        </w:rPr>
      </w:pPr>
      <w:r w:rsidRPr="004A7F06">
        <w:rPr>
          <w:rFonts w:ascii="Arial" w:cs="Arial" w:hAnsi="Arial"/>
          <w:color w:themeColor="text1" w:val="000000"/>
          <w:sz w:val="20"/>
          <w:szCs w:val="20"/>
        </w:rPr>
        <w:t>Si l'organisation de l’activité ne permet pas de satisfaire la demande du salarié, une autre date est proposée par la Direction.</w:t>
      </w:r>
    </w:p>
    <w:p w14:paraId="699A5307" w14:textId="77777777" w:rsidP="004A7F06" w:rsidR="002275B7" w:rsidRDefault="002275B7" w:rsidRPr="004A7F06">
      <w:pPr>
        <w:spacing w:after="0" w:line="276" w:lineRule="auto"/>
        <w:jc w:val="both"/>
        <w:rPr>
          <w:rFonts w:ascii="Arial" w:cs="Arial" w:hAnsi="Arial"/>
          <w:color w:themeColor="text1" w:val="000000"/>
          <w:sz w:val="20"/>
          <w:szCs w:val="20"/>
        </w:rPr>
      </w:pPr>
    </w:p>
    <w:p w14:paraId="60701F10" w14:textId="77777777" w:rsidP="004A7F06" w:rsidR="002275B7" w:rsidRDefault="002275B7" w:rsidRPr="004A7F06">
      <w:pPr>
        <w:spacing w:after="0" w:line="276" w:lineRule="auto"/>
        <w:jc w:val="both"/>
        <w:rPr>
          <w:rFonts w:ascii="Arial" w:cs="Arial" w:hAnsi="Arial"/>
          <w:color w:themeColor="text1" w:val="000000"/>
          <w:sz w:val="20"/>
          <w:szCs w:val="20"/>
        </w:rPr>
      </w:pPr>
      <w:r w:rsidRPr="004A7F06">
        <w:rPr>
          <w:rFonts w:ascii="Arial" w:cs="Arial" w:hAnsi="Arial"/>
          <w:color w:themeColor="text1" w:val="000000"/>
          <w:sz w:val="20"/>
          <w:szCs w:val="20"/>
        </w:rPr>
        <w:t>Lorsque le salarié n’a pas demandé le bénéfice des repos compensateurs dans le délai imparti par le présent article, il revient à la Direction d’organiser la prise de ces repos.</w:t>
      </w:r>
    </w:p>
    <w:p w14:paraId="48649BC1" w14:textId="77777777" w:rsidP="004A7F06" w:rsidR="002275B7" w:rsidRDefault="002275B7" w:rsidRPr="004A7F06">
      <w:pPr>
        <w:spacing w:after="0" w:line="276" w:lineRule="auto"/>
        <w:jc w:val="both"/>
        <w:rPr>
          <w:rFonts w:ascii="Arial" w:cs="Arial" w:hAnsi="Arial"/>
          <w:color w:themeColor="text1" w:val="000000"/>
          <w:sz w:val="20"/>
          <w:szCs w:val="20"/>
        </w:rPr>
      </w:pPr>
    </w:p>
    <w:p w14:paraId="56B80704" w14:textId="77777777" w:rsidP="004A7F06" w:rsidR="002275B7" w:rsidRDefault="002275B7" w:rsidRPr="004A7F06">
      <w:pPr>
        <w:spacing w:after="0" w:line="276" w:lineRule="auto"/>
        <w:jc w:val="both"/>
        <w:rPr>
          <w:rFonts w:ascii="Arial" w:cs="Arial" w:hAnsi="Arial"/>
          <w:color w:themeColor="text1" w:val="000000"/>
          <w:sz w:val="20"/>
          <w:szCs w:val="20"/>
        </w:rPr>
      </w:pPr>
      <w:r w:rsidRPr="004A7F06">
        <w:rPr>
          <w:rFonts w:ascii="Arial" w:cs="Arial" w:hAnsi="Arial"/>
          <w:color w:themeColor="text1" w:val="000000"/>
          <w:sz w:val="20"/>
          <w:szCs w:val="20"/>
        </w:rPr>
        <w:t>La prise du repos compensateur équivalent n’entraîne aucune diminution de rémunération par rapport à celle que le salarié aurait perçue s'il avait accompli son travail.</w:t>
      </w:r>
    </w:p>
    <w:p w14:paraId="5AFC5830" w14:textId="77777777" w:rsidP="004A7F06" w:rsidR="002275B7" w:rsidRDefault="002275B7" w:rsidRPr="004A7F06">
      <w:pPr>
        <w:spacing w:after="0" w:line="276" w:lineRule="auto"/>
        <w:jc w:val="both"/>
        <w:rPr>
          <w:rFonts w:ascii="Arial" w:cs="Arial" w:hAnsi="Arial"/>
          <w:color w:themeColor="text1" w:val="000000"/>
          <w:sz w:val="20"/>
          <w:szCs w:val="20"/>
        </w:rPr>
      </w:pPr>
    </w:p>
    <w:p w14:paraId="1DD0078D" w14:textId="77777777" w:rsidP="004A7F06" w:rsidR="002275B7" w:rsidRDefault="002275B7" w:rsidRPr="004A7F06">
      <w:pPr>
        <w:spacing w:after="0" w:line="276" w:lineRule="auto"/>
        <w:jc w:val="both"/>
        <w:rPr>
          <w:rFonts w:ascii="Arial" w:cs="Arial" w:hAnsi="Arial"/>
          <w:color w:themeColor="text1" w:val="000000"/>
          <w:sz w:val="20"/>
          <w:szCs w:val="20"/>
        </w:rPr>
      </w:pPr>
    </w:p>
    <w:p w14:paraId="50BE6518" w14:textId="47D48C34" w:rsidP="004A7F06" w:rsidR="002275B7" w:rsidRDefault="002275B7" w:rsidRPr="004A7F06">
      <w:pPr>
        <w:pStyle w:val="NormalWeb"/>
        <w:spacing w:before="0" w:beforeAutospacing="0" w:line="276" w:lineRule="auto"/>
        <w:jc w:val="both"/>
        <w:rPr>
          <w:rFonts w:ascii="Arial" w:cs="Arial" w:hAnsi="Arial"/>
          <w:color w:themeColor="text1" w:val="000000"/>
          <w:sz w:val="20"/>
          <w:szCs w:val="20"/>
          <w:u w:val="single"/>
        </w:rPr>
      </w:pPr>
      <w:r w:rsidRPr="004A7F06">
        <w:rPr>
          <w:rStyle w:val="lev"/>
          <w:rFonts w:ascii="Arial" w:cs="Arial" w:hAnsi="Arial"/>
          <w:color w:themeColor="text1" w:val="000000"/>
          <w:sz w:val="20"/>
          <w:szCs w:val="20"/>
          <w:u w:val="single"/>
        </w:rPr>
        <w:t xml:space="preserve">Article 21 : </w:t>
      </w:r>
      <w:r w:rsidR="00FF427A" w:rsidRPr="004A7F06">
        <w:rPr>
          <w:rStyle w:val="lev"/>
          <w:rFonts w:ascii="Arial" w:cs="Arial" w:hAnsi="Arial"/>
          <w:color w:themeColor="text1" w:val="000000"/>
          <w:sz w:val="20"/>
          <w:szCs w:val="20"/>
          <w:u w:val="single"/>
        </w:rPr>
        <w:t>R</w:t>
      </w:r>
      <w:r w:rsidR="00ED19A2" w:rsidRPr="004A7F06">
        <w:rPr>
          <w:rStyle w:val="lev"/>
          <w:rFonts w:ascii="Arial" w:cs="Arial" w:hAnsi="Arial"/>
          <w:color w:themeColor="text1" w:val="000000"/>
          <w:sz w:val="20"/>
          <w:szCs w:val="20"/>
          <w:u w:val="single"/>
        </w:rPr>
        <w:t>epos compensateur spécifique au transport routier de marchandises</w:t>
      </w:r>
      <w:r w:rsidRPr="004A7F06">
        <w:rPr>
          <w:rStyle w:val="lev"/>
          <w:rFonts w:ascii="Arial" w:cs="Arial" w:hAnsi="Arial"/>
          <w:color w:themeColor="text1" w:val="000000"/>
          <w:sz w:val="20"/>
          <w:szCs w:val="20"/>
          <w:u w:val="single"/>
        </w:rPr>
        <w:t xml:space="preserve"> </w:t>
      </w:r>
    </w:p>
    <w:p w14:paraId="61547324" w14:textId="1A006D2C" w:rsidP="004A7F06" w:rsidR="00363668" w:rsidRDefault="002275B7" w:rsidRPr="004A7F06">
      <w:pPr>
        <w:pStyle w:val="NormalWeb"/>
        <w:spacing w:before="0" w:beforeAutospacing="0" w:line="276" w:lineRule="auto"/>
        <w:jc w:val="both"/>
        <w:rPr>
          <w:rFonts w:ascii="Arial" w:cs="Arial" w:hAnsi="Arial"/>
          <w:color w:themeColor="text1" w:val="000000"/>
          <w:sz w:val="20"/>
          <w:szCs w:val="20"/>
        </w:rPr>
      </w:pPr>
      <w:r w:rsidRPr="004A7F06">
        <w:rPr>
          <w:rFonts w:ascii="Arial" w:cs="Arial" w:hAnsi="Arial"/>
          <w:color w:themeColor="text1" w:val="000000"/>
          <w:sz w:val="20"/>
          <w:szCs w:val="20"/>
        </w:rPr>
        <w:t>Conformément à l’article R3312-49 du Code des Transports actuellement en vigueur, lorsque le temps de service est, après accord, décompté sur quatre mois, la durée de la compensation obligatoire en repos pour le quadrimestre est égale à :</w:t>
      </w:r>
    </w:p>
    <w:tbl>
      <w:tblPr>
        <w:tblStyle w:val="Grilledutableau1"/>
        <w:tblW w:type="auto" w:w="0"/>
        <w:tblInd w:type="dxa" w:w="0"/>
        <w:tblLook w:firstColumn="1" w:firstRow="1" w:lastColumn="0" w:lastRow="0" w:noHBand="0" w:noVBand="1" w:val="04A0"/>
      </w:tblPr>
      <w:tblGrid>
        <w:gridCol w:w="4531"/>
        <w:gridCol w:w="4531"/>
      </w:tblGrid>
      <w:tr w14:paraId="5AC5B970" w14:textId="77777777" w:rsidR="00ED19A2" w:rsidRPr="004A7F06" w:rsidTr="00BA688C">
        <w:tc>
          <w:tcPr>
            <w:tcW w:type="dxa" w:w="4531"/>
            <w:tcBorders>
              <w:top w:color="auto" w:space="0" w:sz="4" w:val="single"/>
              <w:left w:color="auto" w:space="0" w:sz="4" w:val="single"/>
              <w:bottom w:color="auto" w:space="0" w:sz="4" w:val="single"/>
              <w:right w:color="auto" w:space="0" w:sz="4" w:val="single"/>
            </w:tcBorders>
            <w:vAlign w:val="center"/>
            <w:hideMark/>
          </w:tcPr>
          <w:p w14:paraId="4E3A6454" w14:textId="52257367" w:rsidP="009C36E4" w:rsidR="00ED19A2" w:rsidRDefault="00ED19A2">
            <w:pPr>
              <w:suppressAutoHyphens/>
              <w:autoSpaceDN w:val="0"/>
              <w:spacing w:line="276" w:lineRule="auto"/>
              <w:rPr>
                <w:rFonts w:ascii="Arial" w:cs="Arial" w:eastAsia="Times New Roman" w:hAnsi="Arial"/>
                <w:b/>
                <w:bCs/>
                <w:noProof/>
                <w:sz w:val="20"/>
                <w:szCs w:val="20"/>
                <w:lang w:eastAsia="en-GB"/>
              </w:rPr>
            </w:pPr>
            <w:r w:rsidRPr="009C36E4">
              <w:rPr>
                <w:rFonts w:ascii="Arial" w:cs="Arial" w:eastAsia="Times New Roman" w:hAnsi="Arial"/>
                <w:b/>
                <w:bCs/>
                <w:noProof/>
                <w:sz w:val="20"/>
                <w:szCs w:val="20"/>
                <w:lang w:eastAsia="en-GB"/>
              </w:rPr>
              <w:t>Heures supplémentaires effectuées</w:t>
            </w:r>
          </w:p>
          <w:p w14:paraId="667946BF" w14:textId="6AE78085" w:rsidP="009C36E4" w:rsidR="00096F34" w:rsidRDefault="00096F34" w:rsidRPr="009C36E4">
            <w:pPr>
              <w:suppressAutoHyphens/>
              <w:autoSpaceDN w:val="0"/>
              <w:spacing w:line="276" w:lineRule="auto"/>
              <w:jc w:val="center"/>
              <w:rPr>
                <w:rFonts w:ascii="Arial" w:cs="Arial" w:eastAsia="Times New Roman" w:hAnsi="Arial"/>
                <w:b/>
                <w:bCs/>
                <w:noProof/>
                <w:sz w:val="20"/>
                <w:szCs w:val="20"/>
                <w:lang w:eastAsia="en-GB"/>
              </w:rPr>
            </w:pPr>
          </w:p>
        </w:tc>
        <w:tc>
          <w:tcPr>
            <w:tcW w:type="dxa" w:w="4531"/>
            <w:tcBorders>
              <w:top w:color="auto" w:space="0" w:sz="4" w:val="single"/>
              <w:left w:color="auto" w:space="0" w:sz="4" w:val="single"/>
              <w:bottom w:color="auto" w:space="0" w:sz="4" w:val="single"/>
              <w:right w:color="auto" w:space="0" w:sz="4" w:val="single"/>
            </w:tcBorders>
            <w:vAlign w:val="center"/>
            <w:hideMark/>
          </w:tcPr>
          <w:p w14:paraId="559BF2FD" w14:textId="77777777" w:rsidP="009C36E4" w:rsidR="00ED19A2" w:rsidRDefault="00ED19A2" w:rsidRPr="009C36E4">
            <w:pPr>
              <w:suppressAutoHyphens/>
              <w:autoSpaceDN w:val="0"/>
              <w:spacing w:line="276" w:lineRule="auto"/>
              <w:rPr>
                <w:rFonts w:ascii="Arial" w:cs="Arial" w:eastAsia="Times New Roman" w:hAnsi="Arial"/>
                <w:b/>
                <w:bCs/>
                <w:noProof/>
                <w:sz w:val="20"/>
                <w:szCs w:val="20"/>
                <w:lang w:eastAsia="en-GB"/>
              </w:rPr>
            </w:pPr>
            <w:r w:rsidRPr="009C36E4">
              <w:rPr>
                <w:rFonts w:ascii="Arial" w:cs="Arial" w:eastAsia="Times New Roman" w:hAnsi="Arial"/>
                <w:b/>
                <w:bCs/>
                <w:noProof/>
                <w:sz w:val="20"/>
                <w:szCs w:val="20"/>
                <w:lang w:eastAsia="en-GB"/>
              </w:rPr>
              <w:t>Repos compensateur</w:t>
            </w:r>
          </w:p>
        </w:tc>
      </w:tr>
      <w:tr w14:paraId="4388800F" w14:textId="77777777" w:rsidR="00ED19A2" w:rsidRPr="004A7F06" w:rsidTr="00BA688C">
        <w:tc>
          <w:tcPr>
            <w:tcW w:type="dxa" w:w="4531"/>
            <w:tcBorders>
              <w:top w:color="auto" w:space="0" w:sz="4" w:val="single"/>
              <w:left w:color="auto" w:space="0" w:sz="4" w:val="single"/>
              <w:bottom w:color="auto" w:space="0" w:sz="4" w:val="single"/>
              <w:right w:color="auto" w:space="0" w:sz="4" w:val="single"/>
            </w:tcBorders>
            <w:hideMark/>
          </w:tcPr>
          <w:p w14:paraId="6E67DC3F" w14:textId="77777777" w:rsidP="009C36E4" w:rsidR="00ED19A2" w:rsidRDefault="00ED19A2" w:rsidRPr="009C36E4">
            <w:pPr>
              <w:suppressAutoHyphens/>
              <w:autoSpaceDN w:val="0"/>
              <w:spacing w:line="276" w:lineRule="auto"/>
              <w:rPr>
                <w:rFonts w:ascii="Arial" w:cs="Arial" w:eastAsia="Times New Roman" w:hAnsi="Arial"/>
                <w:noProof/>
                <w:sz w:val="20"/>
                <w:szCs w:val="20"/>
                <w:lang w:eastAsia="en-GB"/>
              </w:rPr>
            </w:pPr>
            <w:r w:rsidRPr="009C36E4">
              <w:rPr>
                <w:rFonts w:ascii="Arial" w:cs="Arial" w:eastAsia="Times New Roman" w:hAnsi="Arial"/>
                <w:noProof/>
                <w:sz w:val="20"/>
                <w:szCs w:val="20"/>
                <w:lang w:eastAsia="en-GB"/>
              </w:rPr>
              <w:t>De 55 à 105 heures</w:t>
            </w:r>
          </w:p>
        </w:tc>
        <w:tc>
          <w:tcPr>
            <w:tcW w:type="dxa" w:w="4531"/>
            <w:tcBorders>
              <w:top w:color="auto" w:space="0" w:sz="4" w:val="single"/>
              <w:left w:color="auto" w:space="0" w:sz="4" w:val="single"/>
              <w:bottom w:color="auto" w:space="0" w:sz="4" w:val="single"/>
              <w:right w:color="auto" w:space="0" w:sz="4" w:val="single"/>
            </w:tcBorders>
            <w:hideMark/>
          </w:tcPr>
          <w:p w14:paraId="21793F92" w14:textId="77777777" w:rsidP="009C36E4" w:rsidR="00ED19A2" w:rsidRDefault="00ED19A2" w:rsidRPr="009C36E4">
            <w:pPr>
              <w:suppressAutoHyphens/>
              <w:autoSpaceDN w:val="0"/>
              <w:spacing w:line="276" w:lineRule="auto"/>
              <w:rPr>
                <w:rFonts w:ascii="Arial" w:cs="Arial" w:eastAsia="Times New Roman" w:hAnsi="Arial"/>
                <w:noProof/>
                <w:sz w:val="20"/>
                <w:szCs w:val="20"/>
                <w:lang w:eastAsia="en-GB"/>
              </w:rPr>
            </w:pPr>
            <w:r w:rsidRPr="009C36E4">
              <w:rPr>
                <w:rFonts w:ascii="Arial" w:cs="Arial" w:eastAsia="Times New Roman" w:hAnsi="Arial"/>
                <w:noProof/>
                <w:sz w:val="20"/>
                <w:szCs w:val="20"/>
                <w:lang w:eastAsia="en-GB"/>
              </w:rPr>
              <w:t>1 jour</w:t>
            </w:r>
          </w:p>
        </w:tc>
      </w:tr>
      <w:tr w14:paraId="6EFE684B" w14:textId="77777777" w:rsidR="00ED19A2" w:rsidRPr="004A7F06" w:rsidTr="00BA688C">
        <w:tc>
          <w:tcPr>
            <w:tcW w:type="dxa" w:w="4531"/>
            <w:tcBorders>
              <w:top w:color="auto" w:space="0" w:sz="4" w:val="single"/>
              <w:left w:color="auto" w:space="0" w:sz="4" w:val="single"/>
              <w:bottom w:color="auto" w:space="0" w:sz="4" w:val="single"/>
              <w:right w:color="auto" w:space="0" w:sz="4" w:val="single"/>
            </w:tcBorders>
            <w:hideMark/>
          </w:tcPr>
          <w:p w14:paraId="66A585E1" w14:textId="77777777" w:rsidP="009C36E4" w:rsidR="00ED19A2" w:rsidRDefault="00ED19A2" w:rsidRPr="009C36E4">
            <w:pPr>
              <w:suppressAutoHyphens/>
              <w:autoSpaceDN w:val="0"/>
              <w:spacing w:line="276" w:lineRule="auto"/>
              <w:rPr>
                <w:rFonts w:ascii="Arial" w:cs="Arial" w:eastAsia="Times New Roman" w:hAnsi="Arial"/>
                <w:noProof/>
                <w:sz w:val="20"/>
                <w:szCs w:val="20"/>
                <w:lang w:eastAsia="en-GB"/>
              </w:rPr>
            </w:pPr>
            <w:r w:rsidRPr="009C36E4">
              <w:rPr>
                <w:rFonts w:ascii="Arial" w:cs="Arial" w:eastAsia="Times New Roman" w:hAnsi="Arial"/>
                <w:noProof/>
                <w:sz w:val="20"/>
                <w:szCs w:val="20"/>
                <w:lang w:eastAsia="en-GB"/>
              </w:rPr>
              <w:t>De 106 à 144 heures</w:t>
            </w:r>
          </w:p>
        </w:tc>
        <w:tc>
          <w:tcPr>
            <w:tcW w:type="dxa" w:w="4531"/>
            <w:tcBorders>
              <w:top w:color="auto" w:space="0" w:sz="4" w:val="single"/>
              <w:left w:color="auto" w:space="0" w:sz="4" w:val="single"/>
              <w:bottom w:color="auto" w:space="0" w:sz="4" w:val="single"/>
              <w:right w:color="auto" w:space="0" w:sz="4" w:val="single"/>
            </w:tcBorders>
            <w:hideMark/>
          </w:tcPr>
          <w:p w14:paraId="770DFF0C" w14:textId="77777777" w:rsidP="009C36E4" w:rsidR="00ED19A2" w:rsidRDefault="00ED19A2" w:rsidRPr="009C36E4">
            <w:pPr>
              <w:suppressAutoHyphens/>
              <w:autoSpaceDN w:val="0"/>
              <w:spacing w:line="276" w:lineRule="auto"/>
              <w:rPr>
                <w:rFonts w:ascii="Arial" w:cs="Arial" w:eastAsia="Times New Roman" w:hAnsi="Arial"/>
                <w:noProof/>
                <w:sz w:val="20"/>
                <w:szCs w:val="20"/>
                <w:lang w:eastAsia="en-GB"/>
              </w:rPr>
            </w:pPr>
            <w:r w:rsidRPr="009C36E4">
              <w:rPr>
                <w:rFonts w:ascii="Arial" w:cs="Arial" w:eastAsia="Times New Roman" w:hAnsi="Arial"/>
                <w:noProof/>
                <w:sz w:val="20"/>
                <w:szCs w:val="20"/>
                <w:lang w:eastAsia="en-GB"/>
              </w:rPr>
              <w:t>2 jours</w:t>
            </w:r>
          </w:p>
        </w:tc>
      </w:tr>
      <w:tr w14:paraId="18A33966" w14:textId="77777777" w:rsidR="00ED19A2" w:rsidRPr="004A7F06" w:rsidTr="00BA688C">
        <w:tc>
          <w:tcPr>
            <w:tcW w:type="dxa" w:w="4531"/>
            <w:tcBorders>
              <w:top w:color="auto" w:space="0" w:sz="4" w:val="single"/>
              <w:left w:color="auto" w:space="0" w:sz="4" w:val="single"/>
              <w:bottom w:color="auto" w:space="0" w:sz="4" w:val="single"/>
              <w:right w:color="auto" w:space="0" w:sz="4" w:val="single"/>
            </w:tcBorders>
            <w:hideMark/>
          </w:tcPr>
          <w:p w14:paraId="30F3E5AE" w14:textId="77777777" w:rsidP="009C36E4" w:rsidR="00ED19A2" w:rsidRDefault="00ED19A2" w:rsidRPr="009C36E4">
            <w:pPr>
              <w:suppressAutoHyphens/>
              <w:autoSpaceDN w:val="0"/>
              <w:spacing w:line="276" w:lineRule="auto"/>
              <w:rPr>
                <w:rFonts w:ascii="Arial" w:cs="Arial" w:eastAsia="Times New Roman" w:hAnsi="Arial"/>
                <w:noProof/>
                <w:sz w:val="20"/>
                <w:szCs w:val="20"/>
                <w:lang w:eastAsia="en-GB"/>
              </w:rPr>
            </w:pPr>
            <w:r w:rsidRPr="009C36E4">
              <w:rPr>
                <w:rFonts w:ascii="Arial" w:cs="Arial" w:eastAsia="Times New Roman" w:hAnsi="Arial"/>
                <w:noProof/>
                <w:sz w:val="20"/>
                <w:szCs w:val="20"/>
                <w:lang w:eastAsia="en-GB"/>
              </w:rPr>
              <w:t>Au-delà de 144 heures</w:t>
            </w:r>
          </w:p>
        </w:tc>
        <w:tc>
          <w:tcPr>
            <w:tcW w:type="dxa" w:w="4531"/>
            <w:tcBorders>
              <w:top w:color="auto" w:space="0" w:sz="4" w:val="single"/>
              <w:left w:color="auto" w:space="0" w:sz="4" w:val="single"/>
              <w:bottom w:color="auto" w:space="0" w:sz="4" w:val="single"/>
              <w:right w:color="auto" w:space="0" w:sz="4" w:val="single"/>
            </w:tcBorders>
            <w:hideMark/>
          </w:tcPr>
          <w:p w14:paraId="17BF155C" w14:textId="77777777" w:rsidP="009C36E4" w:rsidR="00ED19A2" w:rsidRDefault="00ED19A2" w:rsidRPr="009C36E4">
            <w:pPr>
              <w:suppressAutoHyphens/>
              <w:autoSpaceDN w:val="0"/>
              <w:spacing w:line="276" w:lineRule="auto"/>
              <w:rPr>
                <w:rFonts w:ascii="Arial" w:cs="Arial" w:eastAsia="Times New Roman" w:hAnsi="Arial"/>
                <w:noProof/>
                <w:sz w:val="20"/>
                <w:szCs w:val="20"/>
                <w:lang w:eastAsia="en-GB"/>
              </w:rPr>
            </w:pPr>
            <w:r w:rsidRPr="009C36E4">
              <w:rPr>
                <w:rFonts w:ascii="Arial" w:cs="Arial" w:eastAsia="Times New Roman" w:hAnsi="Arial"/>
                <w:noProof/>
                <w:sz w:val="20"/>
                <w:szCs w:val="20"/>
                <w:lang w:eastAsia="en-GB"/>
              </w:rPr>
              <w:t>3.5 jours</w:t>
            </w:r>
          </w:p>
        </w:tc>
      </w:tr>
    </w:tbl>
    <w:p w14:paraId="375698C0" w14:textId="77777777" w:rsidP="004A7F06" w:rsidR="00363668" w:rsidRDefault="00363668">
      <w:pPr>
        <w:spacing w:after="0" w:line="276" w:lineRule="auto"/>
        <w:jc w:val="both"/>
        <w:rPr>
          <w:rFonts w:ascii="Arial" w:cs="Arial" w:hAnsi="Arial"/>
          <w:color w:themeColor="text1" w:val="000000"/>
          <w:sz w:val="20"/>
          <w:szCs w:val="20"/>
        </w:rPr>
      </w:pPr>
    </w:p>
    <w:p w14:paraId="474ED2FC" w14:textId="7FD206AA" w:rsidP="004A7F06" w:rsidR="002275B7" w:rsidRDefault="002275B7" w:rsidRPr="009C36E4">
      <w:pPr>
        <w:spacing w:after="0" w:line="276" w:lineRule="auto"/>
        <w:jc w:val="both"/>
        <w:rPr>
          <w:rFonts w:ascii="Arial" w:cs="Arial" w:hAnsi="Arial"/>
          <w:sz w:val="20"/>
          <w:szCs w:val="20"/>
        </w:rPr>
      </w:pPr>
      <w:r w:rsidRPr="004A7F06">
        <w:rPr>
          <w:rFonts w:ascii="Arial" w:cs="Arial" w:hAnsi="Arial"/>
          <w:color w:themeColor="text1" w:val="000000"/>
          <w:sz w:val="20"/>
          <w:szCs w:val="20"/>
        </w:rPr>
        <w:t>Cette compensation obligatoire en repos doit être prise dans un délai maximum de six mois.</w:t>
      </w:r>
      <w:bookmarkStart w:id="5" w:name="_Hlk100051098"/>
    </w:p>
    <w:p w14:paraId="3600DBD9" w14:textId="77777777" w:rsidP="004A7F06" w:rsidR="002275B7" w:rsidRDefault="002275B7" w:rsidRPr="009C36E4">
      <w:pPr>
        <w:spacing w:after="0" w:line="276" w:lineRule="auto"/>
        <w:jc w:val="both"/>
        <w:rPr>
          <w:rFonts w:ascii="Arial" w:cs="Arial" w:hAnsi="Arial"/>
          <w:sz w:val="20"/>
          <w:szCs w:val="20"/>
        </w:rPr>
      </w:pPr>
    </w:p>
    <w:p w14:paraId="59FEE68D" w14:textId="77777777" w:rsidP="004A7F06" w:rsidR="002275B7" w:rsidRDefault="002275B7" w:rsidRPr="009C36E4">
      <w:pPr>
        <w:spacing w:after="0" w:line="276" w:lineRule="auto"/>
        <w:jc w:val="both"/>
        <w:rPr>
          <w:rFonts w:ascii="Arial" w:cs="Arial" w:hAnsi="Arial"/>
          <w:sz w:val="20"/>
          <w:szCs w:val="20"/>
        </w:rPr>
      </w:pPr>
    </w:p>
    <w:p w14:paraId="22DF9D72" w14:textId="2338E752" w:rsidP="004A7F06" w:rsidR="002275B7" w:rsidRDefault="002275B7" w:rsidRPr="004A7F06">
      <w:pPr>
        <w:pStyle w:val="NormalWeb"/>
        <w:spacing w:before="0" w:beforeAutospacing="0" w:line="276" w:lineRule="auto"/>
        <w:jc w:val="both"/>
        <w:rPr>
          <w:rFonts w:ascii="Arial" w:cs="Arial" w:hAnsi="Arial"/>
          <w:color w:themeColor="text1" w:val="000000"/>
          <w:sz w:val="20"/>
          <w:szCs w:val="20"/>
          <w:u w:val="single"/>
        </w:rPr>
      </w:pPr>
      <w:r w:rsidRPr="004A7F06">
        <w:rPr>
          <w:rStyle w:val="lev"/>
          <w:rFonts w:ascii="Arial" w:cs="Arial" w:hAnsi="Arial"/>
          <w:color w:themeColor="text1" w:val="000000"/>
          <w:sz w:val="20"/>
          <w:szCs w:val="20"/>
          <w:u w:val="single"/>
        </w:rPr>
        <w:t>Article 22</w:t>
      </w:r>
      <w:bookmarkEnd w:id="5"/>
      <w:r w:rsidR="00096F34">
        <w:rPr>
          <w:rStyle w:val="lev"/>
          <w:rFonts w:ascii="Arial" w:cs="Arial" w:hAnsi="Arial"/>
          <w:color w:themeColor="text1" w:val="000000"/>
          <w:sz w:val="20"/>
          <w:szCs w:val="20"/>
          <w:u w:val="single"/>
        </w:rPr>
        <w:t> </w:t>
      </w:r>
      <w:r w:rsidRPr="004A7F06">
        <w:rPr>
          <w:rStyle w:val="lev"/>
          <w:rFonts w:ascii="Arial" w:cs="Arial" w:hAnsi="Arial"/>
          <w:color w:themeColor="text1" w:val="000000"/>
          <w:sz w:val="20"/>
          <w:szCs w:val="20"/>
          <w:u w:val="single"/>
        </w:rPr>
        <w:t>: Les heures supplémentaires</w:t>
      </w:r>
      <w:r w:rsidR="00096F34">
        <w:rPr>
          <w:rStyle w:val="lev"/>
          <w:rFonts w:ascii="Arial" w:cs="Arial" w:hAnsi="Arial"/>
          <w:color w:themeColor="text1" w:val="000000"/>
          <w:sz w:val="20"/>
          <w:szCs w:val="20"/>
          <w:u w:val="single"/>
        </w:rPr>
        <w:t> </w:t>
      </w:r>
      <w:r w:rsidRPr="004A7F06">
        <w:rPr>
          <w:rStyle w:val="lev"/>
          <w:rFonts w:ascii="Arial" w:cs="Arial" w:hAnsi="Arial"/>
          <w:color w:themeColor="text1" w:val="000000"/>
          <w:sz w:val="20"/>
          <w:szCs w:val="20"/>
          <w:u w:val="single"/>
        </w:rPr>
        <w:t>: prérogatives de l’employeur</w:t>
      </w:r>
    </w:p>
    <w:p w14:paraId="77A7D94E" w14:textId="77777777" w:rsidP="004A7F06" w:rsidR="002275B7" w:rsidRDefault="002275B7" w:rsidRPr="009C36E4">
      <w:pPr>
        <w:spacing w:after="0" w:line="276" w:lineRule="auto"/>
        <w:jc w:val="both"/>
        <w:rPr>
          <w:rFonts w:ascii="Arial" w:cs="Arial" w:hAnsi="Arial"/>
          <w:sz w:val="20"/>
          <w:szCs w:val="20"/>
        </w:rPr>
      </w:pPr>
      <w:r w:rsidRPr="004A7F06">
        <w:rPr>
          <w:rFonts w:ascii="Arial" w:cs="Arial" w:hAnsi="Arial"/>
          <w:color w:themeColor="text1" w:val="000000"/>
          <w:sz w:val="20"/>
          <w:szCs w:val="20"/>
        </w:rPr>
        <w:t xml:space="preserve">Il est précisé que les salariés pourront effectuer des heures supplémentaires ou excédentaires, </w:t>
      </w:r>
      <w:r w:rsidRPr="009C36E4">
        <w:rPr>
          <w:rFonts w:ascii="Arial" w:cs="Arial" w:hAnsi="Arial"/>
          <w:sz w:val="20"/>
          <w:szCs w:val="20"/>
        </w:rPr>
        <w:t>uniquement sur demande expresse de leur responsable hiérarchique.</w:t>
      </w:r>
    </w:p>
    <w:p w14:paraId="7D487CB1" w14:textId="77777777" w:rsidP="004A7F06" w:rsidR="002275B7" w:rsidRDefault="002275B7" w:rsidRPr="009C36E4">
      <w:pPr>
        <w:spacing w:after="0" w:line="276" w:lineRule="auto"/>
        <w:jc w:val="both"/>
        <w:rPr>
          <w:rFonts w:ascii="Arial" w:cs="Arial" w:hAnsi="Arial"/>
          <w:b/>
          <w:bCs/>
          <w:sz w:val="20"/>
          <w:szCs w:val="20"/>
        </w:rPr>
      </w:pPr>
    </w:p>
    <w:p w14:paraId="60E4A023" w14:textId="77777777" w:rsidP="004A7F06" w:rsidR="002275B7" w:rsidRDefault="002275B7" w:rsidRPr="009C36E4">
      <w:pPr>
        <w:spacing w:after="0" w:line="276" w:lineRule="auto"/>
        <w:jc w:val="both"/>
        <w:rPr>
          <w:rFonts w:ascii="Arial" w:cs="Arial" w:hAnsi="Arial"/>
          <w:b/>
          <w:bCs/>
          <w:sz w:val="20"/>
          <w:szCs w:val="20"/>
        </w:rPr>
      </w:pPr>
    </w:p>
    <w:p w14:paraId="3DE05913" w14:textId="590EF0A8" w:rsidP="004A7F06" w:rsidR="002275B7" w:rsidRDefault="002275B7" w:rsidRPr="004A7F06">
      <w:pPr>
        <w:pStyle w:val="NormalWeb"/>
        <w:spacing w:before="0" w:beforeAutospacing="0" w:line="276" w:lineRule="auto"/>
        <w:jc w:val="both"/>
        <w:rPr>
          <w:rFonts w:ascii="Arial" w:cs="Arial" w:hAnsi="Arial"/>
          <w:color w:themeColor="text1" w:val="000000"/>
          <w:sz w:val="20"/>
          <w:szCs w:val="20"/>
          <w:u w:val="single"/>
        </w:rPr>
      </w:pPr>
      <w:r w:rsidRPr="004A7F06">
        <w:rPr>
          <w:rStyle w:val="lev"/>
          <w:rFonts w:ascii="Arial" w:cs="Arial" w:hAnsi="Arial"/>
          <w:color w:themeColor="text1" w:val="000000"/>
          <w:sz w:val="20"/>
          <w:szCs w:val="20"/>
          <w:u w:val="single"/>
        </w:rPr>
        <w:t>Article 23</w:t>
      </w:r>
      <w:r w:rsidR="00096F34">
        <w:rPr>
          <w:rStyle w:val="lev"/>
          <w:rFonts w:ascii="Arial" w:cs="Arial" w:hAnsi="Arial"/>
          <w:color w:themeColor="text1" w:val="000000"/>
          <w:sz w:val="20"/>
          <w:szCs w:val="20"/>
          <w:u w:val="single"/>
        </w:rPr>
        <w:t> </w:t>
      </w:r>
      <w:r w:rsidRPr="004A7F06">
        <w:rPr>
          <w:rStyle w:val="lev"/>
          <w:rFonts w:ascii="Arial" w:cs="Arial" w:hAnsi="Arial"/>
          <w:color w:themeColor="text1" w:val="000000"/>
          <w:sz w:val="20"/>
          <w:szCs w:val="20"/>
          <w:u w:val="single"/>
        </w:rPr>
        <w:t>: Contingent d’heures supplémentaires</w:t>
      </w:r>
    </w:p>
    <w:p w14:paraId="62C5F921" w14:textId="3175432F" w:rsidP="004A7F06" w:rsidR="002275B7" w:rsidRDefault="002275B7" w:rsidRPr="004A7F06">
      <w:pPr>
        <w:pStyle w:val="NormalWeb"/>
        <w:spacing w:before="0" w:beforeAutospacing="0" w:line="276" w:lineRule="auto"/>
        <w:jc w:val="both"/>
        <w:rPr>
          <w:rFonts w:ascii="Arial" w:cs="Arial" w:hAnsi="Arial"/>
          <w:color w:themeColor="text1" w:val="000000"/>
          <w:sz w:val="20"/>
          <w:szCs w:val="20"/>
        </w:rPr>
      </w:pPr>
      <w:r w:rsidRPr="004A7F06">
        <w:rPr>
          <w:rFonts w:ascii="Arial" w:cs="Arial" w:hAnsi="Arial"/>
          <w:color w:themeColor="text1" w:val="000000"/>
          <w:sz w:val="20"/>
          <w:szCs w:val="20"/>
        </w:rPr>
        <w:t>Le contingent d</w:t>
      </w:r>
      <w:r w:rsidR="00096F34">
        <w:rPr>
          <w:rFonts w:ascii="Arial" w:cs="Arial" w:hAnsi="Arial"/>
          <w:color w:themeColor="text1" w:val="000000"/>
          <w:sz w:val="20"/>
          <w:szCs w:val="20"/>
        </w:rPr>
        <w:t>’</w:t>
      </w:r>
      <w:r w:rsidRPr="004A7F06">
        <w:rPr>
          <w:rFonts w:ascii="Arial" w:cs="Arial" w:hAnsi="Arial"/>
          <w:color w:themeColor="text1" w:val="000000"/>
          <w:sz w:val="20"/>
          <w:szCs w:val="20"/>
        </w:rPr>
        <w:t>heures supplémentaires utilisable sans avoir recours à l</w:t>
      </w:r>
      <w:r w:rsidR="00096F34">
        <w:rPr>
          <w:rFonts w:ascii="Arial" w:cs="Arial" w:hAnsi="Arial"/>
          <w:color w:themeColor="text1" w:val="000000"/>
          <w:sz w:val="20"/>
          <w:szCs w:val="20"/>
        </w:rPr>
        <w:t>’</w:t>
      </w:r>
      <w:r w:rsidRPr="004A7F06">
        <w:rPr>
          <w:rFonts w:ascii="Arial" w:cs="Arial" w:hAnsi="Arial"/>
          <w:color w:themeColor="text1" w:val="000000"/>
          <w:sz w:val="20"/>
          <w:szCs w:val="20"/>
        </w:rPr>
        <w:t>autorisation de l</w:t>
      </w:r>
      <w:r w:rsidR="00096F34">
        <w:rPr>
          <w:rFonts w:ascii="Arial" w:cs="Arial" w:hAnsi="Arial"/>
          <w:color w:themeColor="text1" w:val="000000"/>
          <w:sz w:val="20"/>
          <w:szCs w:val="20"/>
        </w:rPr>
        <w:t>’</w:t>
      </w:r>
      <w:r w:rsidRPr="004A7F06">
        <w:rPr>
          <w:rFonts w:ascii="Arial" w:cs="Arial" w:hAnsi="Arial"/>
          <w:color w:themeColor="text1" w:val="000000"/>
          <w:sz w:val="20"/>
          <w:szCs w:val="20"/>
        </w:rPr>
        <w:t xml:space="preserve">inspecteur du travail, est fixé </w:t>
      </w:r>
      <w:r w:rsidRPr="008F6DED">
        <w:rPr>
          <w:rFonts w:ascii="Arial" w:cs="Arial" w:hAnsi="Arial"/>
          <w:color w:themeColor="text1" w:val="000000"/>
          <w:sz w:val="20"/>
          <w:szCs w:val="20"/>
        </w:rPr>
        <w:t xml:space="preserve">à </w:t>
      </w:r>
      <w:r w:rsidR="004B44F3" w:rsidRPr="008F6DED">
        <w:rPr>
          <w:rFonts w:ascii="Arial" w:cs="Arial" w:hAnsi="Arial"/>
          <w:color w:themeColor="text1" w:val="000000"/>
          <w:sz w:val="20"/>
          <w:szCs w:val="20"/>
        </w:rPr>
        <w:t>256</w:t>
      </w:r>
      <w:r w:rsidR="008F6DED" w:rsidRPr="008F6DED">
        <w:rPr>
          <w:rFonts w:ascii="Arial" w:cs="Arial" w:hAnsi="Arial"/>
          <w:color w:themeColor="text1" w:val="000000"/>
          <w:sz w:val="20"/>
          <w:szCs w:val="20"/>
        </w:rPr>
        <w:t>.</w:t>
      </w:r>
    </w:p>
    <w:p w14:paraId="5FF34EEA" w14:textId="7A9F250F" w:rsidP="004A7F06" w:rsidR="002275B7" w:rsidRDefault="002275B7" w:rsidRPr="004A7F06">
      <w:pPr>
        <w:pStyle w:val="NormalWeb"/>
        <w:spacing w:before="0" w:beforeAutospacing="0" w:line="276" w:lineRule="auto"/>
        <w:jc w:val="both"/>
        <w:rPr>
          <w:rFonts w:ascii="Arial" w:cs="Arial" w:hAnsi="Arial"/>
          <w:color w:themeColor="text1" w:val="000000"/>
          <w:sz w:val="20"/>
          <w:szCs w:val="20"/>
        </w:rPr>
      </w:pPr>
      <w:r w:rsidRPr="004A7F06">
        <w:rPr>
          <w:rFonts w:ascii="Arial" w:cs="Arial" w:hAnsi="Arial"/>
          <w:color w:themeColor="text1" w:val="000000"/>
          <w:sz w:val="20"/>
          <w:szCs w:val="20"/>
        </w:rPr>
        <w:t xml:space="preserve">Les heures supplémentaires réalisées au-delà du contingent d’heures supplémentaires suivront les dispositions légales. </w:t>
      </w:r>
    </w:p>
    <w:p w14:paraId="2743082B" w14:textId="77777777" w:rsidP="004A7F06" w:rsidR="002275B7" w:rsidRDefault="002275B7" w:rsidRPr="009C36E4">
      <w:pPr>
        <w:spacing w:after="0" w:line="276" w:lineRule="auto"/>
        <w:jc w:val="both"/>
        <w:rPr>
          <w:rFonts w:ascii="Arial" w:cs="Arial" w:hAnsi="Arial"/>
          <w:b/>
          <w:bCs/>
          <w:sz w:val="20"/>
          <w:szCs w:val="20"/>
        </w:rPr>
      </w:pPr>
    </w:p>
    <w:p w14:paraId="519D19FC" w14:textId="77777777" w:rsidP="004A7F06" w:rsidR="002275B7" w:rsidRDefault="002275B7" w:rsidRPr="004A7F06">
      <w:pPr>
        <w:pBdr>
          <w:top w:color="auto" w:space="1" w:sz="4" w:val="single"/>
          <w:left w:color="auto" w:space="4" w:sz="4" w:val="single"/>
          <w:bottom w:color="auto" w:space="1" w:sz="4" w:val="single"/>
          <w:right w:color="auto" w:space="4" w:sz="4" w:val="single"/>
        </w:pBdr>
        <w:shd w:color="auto" w:fill="D0CECE" w:themeFill="background2" w:themeFillShade="E6" w:val="clear"/>
        <w:spacing w:after="0" w:line="276" w:lineRule="auto"/>
        <w:jc w:val="both"/>
        <w:rPr>
          <w:rFonts w:ascii="Arial" w:cs="Arial" w:hAnsi="Arial"/>
          <w:color w:themeColor="text1" w:val="000000"/>
          <w:sz w:val="20"/>
          <w:szCs w:val="20"/>
        </w:rPr>
      </w:pPr>
      <w:bookmarkStart w:id="6" w:name="_Hlk105604398"/>
      <w:r w:rsidRPr="004A7F06">
        <w:rPr>
          <w:rFonts w:ascii="Arial" w:cs="Arial" w:hAnsi="Arial"/>
          <w:b/>
          <w:bCs/>
          <w:color w:themeColor="text1" w:val="000000"/>
          <w:sz w:val="20"/>
          <w:szCs w:val="20"/>
        </w:rPr>
        <w:t>TITRE 4 – REMUNERATION</w:t>
      </w:r>
    </w:p>
    <w:bookmarkEnd w:id="6"/>
    <w:p w14:paraId="12FAB383" w14:textId="77777777" w:rsidP="004A7F06" w:rsidR="002275B7" w:rsidRDefault="002275B7" w:rsidRPr="009C36E4">
      <w:pPr>
        <w:spacing w:after="0" w:line="276" w:lineRule="auto"/>
        <w:jc w:val="both"/>
        <w:rPr>
          <w:rFonts w:ascii="Arial" w:cs="Arial" w:hAnsi="Arial"/>
          <w:b/>
          <w:bCs/>
          <w:sz w:val="20"/>
          <w:szCs w:val="20"/>
        </w:rPr>
      </w:pPr>
    </w:p>
    <w:p w14:paraId="36C56FB3" w14:textId="77777777" w:rsidP="004A7F06" w:rsidR="002275B7" w:rsidRDefault="002275B7" w:rsidRPr="009C36E4">
      <w:pPr>
        <w:spacing w:after="0" w:line="276" w:lineRule="auto"/>
        <w:jc w:val="both"/>
        <w:rPr>
          <w:rFonts w:ascii="Arial" w:cs="Arial" w:hAnsi="Arial"/>
          <w:b/>
          <w:bCs/>
          <w:sz w:val="20"/>
          <w:szCs w:val="20"/>
        </w:rPr>
      </w:pPr>
    </w:p>
    <w:p w14:paraId="4F5AE7F7" w14:textId="709166D6" w:rsidP="004A7F06" w:rsidR="002275B7" w:rsidRDefault="002275B7" w:rsidRPr="004A7F06">
      <w:pPr>
        <w:pStyle w:val="NormalWeb"/>
        <w:spacing w:before="0" w:beforeAutospacing="0" w:line="276" w:lineRule="auto"/>
        <w:jc w:val="both"/>
        <w:rPr>
          <w:rFonts w:ascii="Arial" w:cs="Arial" w:hAnsi="Arial"/>
          <w:color w:themeColor="text1" w:val="000000"/>
          <w:sz w:val="20"/>
          <w:szCs w:val="20"/>
          <w:u w:val="single"/>
        </w:rPr>
      </w:pPr>
      <w:r w:rsidRPr="004A7F06">
        <w:rPr>
          <w:rStyle w:val="lev"/>
          <w:rFonts w:ascii="Arial" w:cs="Arial" w:hAnsi="Arial"/>
          <w:color w:themeColor="text1" w:val="000000"/>
          <w:sz w:val="20"/>
          <w:szCs w:val="20"/>
          <w:u w:val="single"/>
        </w:rPr>
        <w:t>Article 24</w:t>
      </w:r>
      <w:r w:rsidR="00096F34">
        <w:rPr>
          <w:rStyle w:val="lev"/>
          <w:rFonts w:ascii="Arial" w:cs="Arial" w:hAnsi="Arial"/>
          <w:color w:themeColor="text1" w:val="000000"/>
          <w:sz w:val="20"/>
          <w:szCs w:val="20"/>
          <w:u w:val="single"/>
        </w:rPr>
        <w:t> </w:t>
      </w:r>
      <w:r w:rsidRPr="004A7F06">
        <w:rPr>
          <w:rStyle w:val="lev"/>
          <w:rFonts w:ascii="Arial" w:cs="Arial" w:hAnsi="Arial"/>
          <w:color w:themeColor="text1" w:val="000000"/>
          <w:sz w:val="20"/>
          <w:szCs w:val="20"/>
          <w:u w:val="single"/>
        </w:rPr>
        <w:t>: Le principe</w:t>
      </w:r>
      <w:r w:rsidR="00096F34">
        <w:rPr>
          <w:rStyle w:val="lev"/>
          <w:rFonts w:ascii="Arial" w:cs="Arial" w:hAnsi="Arial"/>
          <w:color w:themeColor="text1" w:val="000000"/>
          <w:sz w:val="20"/>
          <w:szCs w:val="20"/>
          <w:u w:val="single"/>
        </w:rPr>
        <w:t> </w:t>
      </w:r>
      <w:r w:rsidRPr="004A7F06">
        <w:rPr>
          <w:rStyle w:val="lev"/>
          <w:rFonts w:ascii="Arial" w:cs="Arial" w:hAnsi="Arial"/>
          <w:color w:themeColor="text1" w:val="000000"/>
          <w:sz w:val="20"/>
          <w:szCs w:val="20"/>
          <w:u w:val="single"/>
        </w:rPr>
        <w:t>: le lissage de la rémunération</w:t>
      </w:r>
    </w:p>
    <w:p w14:paraId="6D81C293" w14:textId="7D0695D5" w:rsidP="004A7F06" w:rsidR="002275B7" w:rsidRDefault="002275B7" w:rsidRPr="004A7F06">
      <w:pPr>
        <w:pStyle w:val="NormalWeb"/>
        <w:spacing w:before="0" w:beforeAutospacing="0" w:line="276" w:lineRule="auto"/>
        <w:jc w:val="both"/>
        <w:rPr>
          <w:rFonts w:ascii="Arial" w:cs="Arial" w:hAnsi="Arial"/>
          <w:color w:themeColor="text1" w:val="000000"/>
          <w:sz w:val="20"/>
          <w:szCs w:val="20"/>
        </w:rPr>
      </w:pPr>
      <w:r w:rsidRPr="004A7F06">
        <w:rPr>
          <w:rFonts w:ascii="Arial" w:cs="Arial" w:hAnsi="Arial"/>
          <w:color w:themeColor="text1" w:val="000000"/>
          <w:sz w:val="20"/>
          <w:szCs w:val="20"/>
        </w:rPr>
        <w:t>Afin d</w:t>
      </w:r>
      <w:r w:rsidR="00096F34">
        <w:rPr>
          <w:rFonts w:ascii="Arial" w:cs="Arial" w:hAnsi="Arial"/>
          <w:color w:themeColor="text1" w:val="000000"/>
          <w:sz w:val="20"/>
          <w:szCs w:val="20"/>
        </w:rPr>
        <w:t>’</w:t>
      </w:r>
      <w:r w:rsidRPr="004A7F06">
        <w:rPr>
          <w:rFonts w:ascii="Arial" w:cs="Arial" w:hAnsi="Arial"/>
          <w:color w:themeColor="text1" w:val="000000"/>
          <w:sz w:val="20"/>
          <w:szCs w:val="20"/>
        </w:rPr>
        <w:t>assurer au personnel une rémunération mensuelle régulière, indépendante de l</w:t>
      </w:r>
      <w:r w:rsidR="00096F34">
        <w:rPr>
          <w:rFonts w:ascii="Arial" w:cs="Arial" w:hAnsi="Arial"/>
          <w:color w:themeColor="text1" w:val="000000"/>
          <w:sz w:val="20"/>
          <w:szCs w:val="20"/>
        </w:rPr>
        <w:t>’</w:t>
      </w:r>
      <w:r w:rsidRPr="004A7F06">
        <w:rPr>
          <w:rFonts w:ascii="Arial" w:cs="Arial" w:hAnsi="Arial"/>
          <w:color w:themeColor="text1" w:val="000000"/>
          <w:sz w:val="20"/>
          <w:szCs w:val="20"/>
        </w:rPr>
        <w:t>horaire réellement effectué ou du nombre de jours réellement travaillé, la rémunération sera lissée.</w:t>
      </w:r>
    </w:p>
    <w:p w14:paraId="2612650F" w14:textId="305E490B" w:rsidP="004A7F06" w:rsidR="002275B7" w:rsidRDefault="002275B7" w:rsidRPr="009C36E4">
      <w:pPr>
        <w:spacing w:after="0" w:line="276" w:lineRule="auto"/>
        <w:jc w:val="both"/>
        <w:rPr>
          <w:rFonts w:ascii="Arial" w:cs="Arial" w:hAnsi="Arial"/>
          <w:sz w:val="20"/>
          <w:szCs w:val="20"/>
        </w:rPr>
      </w:pPr>
      <w:r w:rsidRPr="004A7F06">
        <w:rPr>
          <w:rFonts w:ascii="Arial" w:cs="Arial" w:hAnsi="Arial"/>
          <w:color w:themeColor="text1" w:val="000000"/>
          <w:sz w:val="20"/>
          <w:szCs w:val="20"/>
        </w:rPr>
        <w:t>Il sera fait application des dispositions sur la rémunération lissée sur la base de </w:t>
      </w:r>
      <w:r w:rsidR="00FF427A" w:rsidRPr="00451BA5">
        <w:rPr>
          <w:rFonts w:ascii="Arial" w:cs="Arial" w:hAnsi="Arial"/>
          <w:color w:val="0070C0"/>
          <w:sz w:val="20"/>
          <w:szCs w:val="20"/>
        </w:rPr>
        <w:t>1</w:t>
      </w:r>
      <w:r w:rsidR="00C41B08" w:rsidRPr="00451BA5">
        <w:rPr>
          <w:rFonts w:ascii="Arial" w:cs="Arial" w:hAnsi="Arial"/>
          <w:color w:val="0070C0"/>
          <w:sz w:val="20"/>
          <w:szCs w:val="20"/>
        </w:rPr>
        <w:t>79,83</w:t>
      </w:r>
      <w:r w:rsidR="00451BA5">
        <w:rPr>
          <w:rFonts w:ascii="Arial" w:cs="Arial" w:hAnsi="Arial"/>
          <w:color w:val="0070C0"/>
          <w:sz w:val="20"/>
          <w:szCs w:val="20"/>
        </w:rPr>
        <w:t xml:space="preserve"> </w:t>
      </w:r>
      <w:r w:rsidRPr="00451BA5">
        <w:rPr>
          <w:rFonts w:ascii="Arial" w:cs="Arial" w:hAnsi="Arial"/>
          <w:color w:val="0070C0"/>
          <w:sz w:val="20"/>
          <w:szCs w:val="20"/>
        </w:rPr>
        <w:t xml:space="preserve">heures </w:t>
      </w:r>
      <w:r w:rsidRPr="004A7F06">
        <w:rPr>
          <w:rFonts w:ascii="Arial" w:cs="Arial" w:hAnsi="Arial"/>
          <w:sz w:val="20"/>
          <w:szCs w:val="20"/>
        </w:rPr>
        <w:t>rémunérées par mois.</w:t>
      </w:r>
    </w:p>
    <w:p w14:paraId="2ABBBA68" w14:textId="77777777" w:rsidP="004A7F06" w:rsidR="002275B7" w:rsidRDefault="002275B7" w:rsidRPr="009C36E4">
      <w:pPr>
        <w:spacing w:after="0" w:line="276" w:lineRule="auto"/>
        <w:jc w:val="both"/>
        <w:rPr>
          <w:rFonts w:ascii="Arial" w:cs="Arial" w:hAnsi="Arial"/>
          <w:sz w:val="20"/>
          <w:szCs w:val="20"/>
        </w:rPr>
      </w:pPr>
    </w:p>
    <w:p w14:paraId="7EEAE5F8" w14:textId="77777777" w:rsidP="004A7F06" w:rsidR="002275B7" w:rsidRDefault="002275B7" w:rsidRPr="009C36E4">
      <w:pPr>
        <w:spacing w:after="0" w:line="276" w:lineRule="auto"/>
        <w:jc w:val="both"/>
        <w:rPr>
          <w:rFonts w:ascii="Arial" w:cs="Arial" w:hAnsi="Arial"/>
          <w:sz w:val="20"/>
          <w:szCs w:val="20"/>
        </w:rPr>
      </w:pPr>
    </w:p>
    <w:p w14:paraId="14855228" w14:textId="00AEFA3A" w:rsidP="004A7F06" w:rsidR="002275B7" w:rsidRDefault="002275B7" w:rsidRPr="004A7F06">
      <w:pPr>
        <w:pBdr>
          <w:top w:color="auto" w:space="1" w:sz="4" w:val="single"/>
          <w:left w:color="auto" w:space="4" w:sz="4" w:val="single"/>
          <w:bottom w:color="auto" w:space="1" w:sz="4" w:val="single"/>
          <w:right w:color="auto" w:space="4" w:sz="4" w:val="single"/>
        </w:pBdr>
        <w:shd w:color="auto" w:fill="D0CECE" w:themeFill="background2" w:themeFillShade="E6" w:val="clear"/>
        <w:spacing w:after="0" w:line="276" w:lineRule="auto"/>
        <w:jc w:val="both"/>
        <w:rPr>
          <w:rFonts w:ascii="Arial" w:cs="Arial" w:hAnsi="Arial"/>
          <w:color w:themeColor="text1" w:val="000000"/>
          <w:sz w:val="20"/>
          <w:szCs w:val="20"/>
        </w:rPr>
      </w:pPr>
      <w:r w:rsidRPr="004A7F06">
        <w:rPr>
          <w:rFonts w:ascii="Arial" w:cs="Arial" w:hAnsi="Arial"/>
          <w:b/>
          <w:bCs/>
          <w:color w:themeColor="text1" w:val="000000"/>
          <w:sz w:val="20"/>
          <w:szCs w:val="20"/>
        </w:rPr>
        <w:t xml:space="preserve">TITRE 5 – </w:t>
      </w:r>
      <w:r w:rsidR="004D7FBB" w:rsidRPr="004A7F06">
        <w:rPr>
          <w:rFonts w:ascii="Arial" w:cs="Arial" w:hAnsi="Arial"/>
          <w:b/>
          <w:bCs/>
          <w:color w:themeColor="text1" w:val="000000"/>
          <w:sz w:val="20"/>
          <w:szCs w:val="20"/>
        </w:rPr>
        <w:t xml:space="preserve">INCIDENCES DES ABSENCES </w:t>
      </w:r>
      <w:r w:rsidR="00096F34">
        <w:rPr>
          <w:rFonts w:ascii="Arial" w:cs="Arial" w:hAnsi="Arial"/>
          <w:b/>
          <w:bCs/>
          <w:color w:themeColor="text1" w:val="000000"/>
          <w:sz w:val="20"/>
          <w:szCs w:val="20"/>
        </w:rPr>
        <w:t>–</w:t>
      </w:r>
      <w:r w:rsidR="004D7FBB" w:rsidRPr="004A7F06">
        <w:rPr>
          <w:rFonts w:ascii="Arial" w:cs="Arial" w:hAnsi="Arial"/>
          <w:b/>
          <w:bCs/>
          <w:color w:themeColor="text1" w:val="000000"/>
          <w:sz w:val="20"/>
          <w:szCs w:val="20"/>
        </w:rPr>
        <w:t xml:space="preserve"> </w:t>
      </w:r>
      <w:r w:rsidRPr="004A7F06">
        <w:rPr>
          <w:rFonts w:ascii="Arial" w:cs="Arial" w:hAnsi="Arial"/>
          <w:b/>
          <w:bCs/>
          <w:color w:themeColor="text1" w:val="000000"/>
          <w:sz w:val="20"/>
          <w:szCs w:val="20"/>
        </w:rPr>
        <w:t>REGULARISATION EN CAS D’ENTREE OU DE SORTIE PENDANT LA PERIODE DE REFERENCE</w:t>
      </w:r>
    </w:p>
    <w:p w14:paraId="59AD9422" w14:textId="77777777" w:rsidP="004A7F06" w:rsidR="002275B7" w:rsidRDefault="002275B7">
      <w:pPr>
        <w:spacing w:after="0" w:line="276" w:lineRule="auto"/>
        <w:jc w:val="both"/>
        <w:rPr>
          <w:rFonts w:ascii="Arial" w:cs="Arial" w:hAnsi="Arial"/>
          <w:b/>
          <w:bCs/>
          <w:sz w:val="20"/>
          <w:szCs w:val="20"/>
        </w:rPr>
      </w:pPr>
    </w:p>
    <w:p w14:paraId="4A6FCD49" w14:textId="77777777" w:rsidP="004A7F06" w:rsidR="00BD5A24" w:rsidRDefault="00BD5A24" w:rsidRPr="004A7F06">
      <w:pPr>
        <w:spacing w:after="0" w:line="276" w:lineRule="auto"/>
        <w:jc w:val="both"/>
        <w:rPr>
          <w:rFonts w:ascii="Arial" w:cs="Arial" w:hAnsi="Arial"/>
          <w:b/>
          <w:bCs/>
          <w:sz w:val="20"/>
          <w:szCs w:val="20"/>
        </w:rPr>
      </w:pPr>
    </w:p>
    <w:p w14:paraId="198F36DE" w14:textId="5785EFBE" w:rsidP="009C36E4" w:rsidR="004D7FBB" w:rsidRDefault="004D7FBB" w:rsidRPr="007F73F5">
      <w:pPr>
        <w:pStyle w:val="NormalWeb"/>
        <w:spacing w:before="0" w:beforeAutospacing="0" w:line="276" w:lineRule="auto"/>
        <w:jc w:val="both"/>
        <w:rPr>
          <w:rStyle w:val="lev"/>
          <w:rFonts w:ascii="Arial" w:cs="Arial" w:hAnsi="Arial"/>
          <w:color w:themeColor="text1" w:val="000000"/>
          <w:sz w:val="20"/>
          <w:szCs w:val="20"/>
          <w:u w:val="single"/>
        </w:rPr>
      </w:pPr>
      <w:r w:rsidRPr="007F73F5">
        <w:rPr>
          <w:rStyle w:val="lev"/>
          <w:rFonts w:ascii="Arial" w:cs="Arial" w:hAnsi="Arial"/>
          <w:color w:themeColor="text1" w:val="000000"/>
          <w:sz w:val="20"/>
          <w:szCs w:val="20"/>
          <w:u w:val="single"/>
        </w:rPr>
        <w:t>Article 25</w:t>
      </w:r>
      <w:r w:rsidR="00096F34" w:rsidRPr="009C36E4">
        <w:rPr>
          <w:rStyle w:val="lev"/>
          <w:rFonts w:ascii="Arial" w:cs="Arial" w:hAnsi="Arial"/>
          <w:color w:themeColor="text1" w:val="000000"/>
          <w:sz w:val="20"/>
          <w:szCs w:val="20"/>
          <w:u w:val="single"/>
        </w:rPr>
        <w:t> </w:t>
      </w:r>
      <w:r w:rsidRPr="007F73F5">
        <w:rPr>
          <w:rStyle w:val="lev"/>
          <w:rFonts w:ascii="Arial" w:cs="Arial" w:hAnsi="Arial"/>
          <w:color w:themeColor="text1" w:val="000000"/>
          <w:sz w:val="20"/>
          <w:szCs w:val="20"/>
          <w:u w:val="single"/>
        </w:rPr>
        <w:t xml:space="preserve">: </w:t>
      </w:r>
      <w:r w:rsidR="009C36E4">
        <w:rPr>
          <w:rStyle w:val="lev"/>
          <w:rFonts w:ascii="Arial" w:cs="Arial" w:hAnsi="Arial"/>
          <w:color w:themeColor="text1" w:val="000000"/>
          <w:sz w:val="20"/>
          <w:szCs w:val="20"/>
          <w:u w:val="single"/>
        </w:rPr>
        <w:t>I</w:t>
      </w:r>
      <w:r w:rsidRPr="007F73F5">
        <w:rPr>
          <w:rStyle w:val="lev"/>
          <w:rFonts w:ascii="Arial" w:cs="Arial" w:hAnsi="Arial"/>
          <w:color w:themeColor="text1" w:val="000000"/>
          <w:sz w:val="20"/>
          <w:szCs w:val="20"/>
          <w:u w:val="single"/>
        </w:rPr>
        <w:t xml:space="preserve">ncidence des absences </w:t>
      </w:r>
    </w:p>
    <w:p w14:paraId="634BD927" w14:textId="77777777" w:rsidP="009C36E4" w:rsidR="004D7FBB" w:rsidRDefault="004D7FBB" w:rsidRPr="004A7F06">
      <w:pPr>
        <w:tabs>
          <w:tab w:pos="0" w:val="left"/>
          <w:tab w:pos="1674" w:val="left"/>
          <w:tab w:pos="1962" w:val="left"/>
          <w:tab w:pos="6492" w:val="left"/>
          <w:tab w:pos="7200" w:val="left"/>
        </w:tabs>
        <w:suppressAutoHyphens/>
        <w:autoSpaceDN w:val="0"/>
        <w:spacing w:after="0" w:line="276" w:lineRule="auto"/>
        <w:jc w:val="both"/>
        <w:rPr>
          <w:rFonts w:ascii="Arial" w:cs="Arial" w:eastAsia="Times New Roman" w:hAnsi="Arial"/>
          <w:sz w:val="20"/>
          <w:szCs w:val="20"/>
          <w:lang w:eastAsia="en-GB"/>
        </w:rPr>
      </w:pPr>
      <w:r w:rsidRPr="004A7F06">
        <w:rPr>
          <w:rFonts w:ascii="Arial" w:cs="Arial" w:eastAsia="Times New Roman" w:hAnsi="Arial"/>
          <w:spacing w:val="-3"/>
          <w:sz w:val="20"/>
          <w:szCs w:val="20"/>
          <w:lang w:eastAsia="en-GB"/>
        </w:rPr>
        <w:t>Les absences, par principe, ne sont pas assimilées à du travail effectif.</w:t>
      </w:r>
    </w:p>
    <w:p w14:paraId="04B02B33" w14:textId="77777777" w:rsidP="009C36E4" w:rsidR="00183405" w:rsidRDefault="00183405">
      <w:pPr>
        <w:tabs>
          <w:tab w:pos="0" w:val="left"/>
          <w:tab w:pos="1674" w:val="left"/>
          <w:tab w:pos="1962" w:val="left"/>
          <w:tab w:pos="6492" w:val="left"/>
          <w:tab w:pos="7200" w:val="left"/>
        </w:tabs>
        <w:suppressAutoHyphens/>
        <w:autoSpaceDN w:val="0"/>
        <w:spacing w:after="0" w:line="276" w:lineRule="auto"/>
        <w:jc w:val="both"/>
        <w:rPr>
          <w:rFonts w:ascii="Arial" w:cs="Arial" w:eastAsia="Times New Roman" w:hAnsi="Arial"/>
          <w:spacing w:val="-3"/>
          <w:sz w:val="20"/>
          <w:szCs w:val="20"/>
          <w:lang w:eastAsia="en-GB"/>
        </w:rPr>
      </w:pPr>
    </w:p>
    <w:p w14:paraId="16958BEA" w14:textId="69C6A4E1" w:rsidP="009C36E4" w:rsidR="004D7FBB" w:rsidRDefault="004D7FBB" w:rsidRPr="004A7F06">
      <w:pPr>
        <w:tabs>
          <w:tab w:pos="0" w:val="left"/>
          <w:tab w:pos="1674" w:val="left"/>
          <w:tab w:pos="1962" w:val="left"/>
          <w:tab w:pos="6492" w:val="left"/>
          <w:tab w:pos="7200" w:val="left"/>
        </w:tabs>
        <w:suppressAutoHyphens/>
        <w:autoSpaceDN w:val="0"/>
        <w:spacing w:after="0" w:line="276" w:lineRule="auto"/>
        <w:jc w:val="both"/>
        <w:rPr>
          <w:rFonts w:ascii="Arial" w:cs="Arial" w:eastAsia="Times New Roman" w:hAnsi="Arial"/>
          <w:spacing w:val="-3"/>
          <w:sz w:val="20"/>
          <w:szCs w:val="20"/>
          <w:lang w:eastAsia="en-GB"/>
        </w:rPr>
      </w:pPr>
      <w:r w:rsidRPr="004A7F06">
        <w:rPr>
          <w:rFonts w:ascii="Arial" w:cs="Arial" w:eastAsia="Times New Roman" w:hAnsi="Arial"/>
          <w:spacing w:val="-3"/>
          <w:sz w:val="20"/>
          <w:szCs w:val="20"/>
          <w:lang w:eastAsia="en-GB"/>
        </w:rPr>
        <w:t>La récupération des absences rémunérées ou indemnisées, des congés et autorisations d</w:t>
      </w:r>
      <w:r w:rsidR="00096F34">
        <w:rPr>
          <w:rFonts w:ascii="Arial" w:cs="Arial" w:eastAsia="Times New Roman" w:hAnsi="Arial"/>
          <w:spacing w:val="-3"/>
          <w:sz w:val="20"/>
          <w:szCs w:val="20"/>
          <w:lang w:eastAsia="en-GB"/>
        </w:rPr>
        <w:t>’</w:t>
      </w:r>
      <w:r w:rsidRPr="004A7F06">
        <w:rPr>
          <w:rFonts w:ascii="Arial" w:cs="Arial" w:eastAsia="Times New Roman" w:hAnsi="Arial"/>
          <w:spacing w:val="-3"/>
          <w:sz w:val="20"/>
          <w:szCs w:val="20"/>
          <w:lang w:eastAsia="en-GB"/>
        </w:rPr>
        <w:t>absence auxquels les salariés ont droit en application de stipulations légales et conventionnelles (exemples</w:t>
      </w:r>
      <w:r w:rsidR="00096F34">
        <w:rPr>
          <w:rFonts w:ascii="Arial" w:cs="Arial" w:eastAsia="Times New Roman" w:hAnsi="Arial"/>
          <w:spacing w:val="-3"/>
          <w:sz w:val="20"/>
          <w:szCs w:val="20"/>
          <w:lang w:eastAsia="en-GB"/>
        </w:rPr>
        <w:t> </w:t>
      </w:r>
      <w:r w:rsidRPr="004A7F06">
        <w:rPr>
          <w:rFonts w:ascii="Arial" w:cs="Arial" w:eastAsia="Times New Roman" w:hAnsi="Arial"/>
          <w:spacing w:val="-3"/>
          <w:sz w:val="20"/>
          <w:szCs w:val="20"/>
          <w:lang w:eastAsia="en-GB"/>
        </w:rPr>
        <w:t>: les absences justifiées par la maladie, l’accident ou la maternité) n’est pas possible.</w:t>
      </w:r>
    </w:p>
    <w:p w14:paraId="022556AB" w14:textId="77777777" w:rsidP="009C36E4" w:rsidR="004D7FBB" w:rsidRDefault="004D7FBB" w:rsidRPr="004A7F06">
      <w:pPr>
        <w:tabs>
          <w:tab w:pos="0" w:val="left"/>
          <w:tab w:pos="1674" w:val="left"/>
          <w:tab w:pos="1962" w:val="left"/>
          <w:tab w:pos="6492" w:val="left"/>
          <w:tab w:pos="7200" w:val="left"/>
        </w:tabs>
        <w:suppressAutoHyphens/>
        <w:autoSpaceDN w:val="0"/>
        <w:spacing w:after="0" w:line="276" w:lineRule="auto"/>
        <w:jc w:val="both"/>
        <w:rPr>
          <w:rFonts w:ascii="Arial" w:cs="Arial" w:eastAsia="Times New Roman" w:hAnsi="Arial"/>
          <w:spacing w:val="-3"/>
          <w:sz w:val="20"/>
          <w:szCs w:val="20"/>
          <w:lang w:eastAsia="en-GB"/>
        </w:rPr>
      </w:pPr>
    </w:p>
    <w:p w14:paraId="6D7A9C9C" w14:textId="77777777" w:rsidP="009C36E4" w:rsidR="004D7FBB" w:rsidRDefault="004D7FBB" w:rsidRPr="004A7F06">
      <w:pPr>
        <w:tabs>
          <w:tab w:pos="0" w:val="left"/>
          <w:tab w:pos="1674" w:val="left"/>
          <w:tab w:pos="1962" w:val="left"/>
          <w:tab w:pos="6492" w:val="left"/>
          <w:tab w:pos="7200" w:val="left"/>
        </w:tabs>
        <w:suppressAutoHyphens/>
        <w:autoSpaceDN w:val="0"/>
        <w:spacing w:after="0" w:line="276" w:lineRule="auto"/>
        <w:jc w:val="both"/>
        <w:rPr>
          <w:rFonts w:ascii="Arial" w:cs="Arial" w:eastAsia="Times New Roman" w:hAnsi="Arial"/>
          <w:spacing w:val="-3"/>
          <w:sz w:val="20"/>
          <w:szCs w:val="20"/>
          <w:lang w:eastAsia="en-GB"/>
        </w:rPr>
      </w:pPr>
      <w:r w:rsidRPr="004A7F06">
        <w:rPr>
          <w:rFonts w:ascii="Arial" w:cs="Arial" w:eastAsia="Times New Roman" w:hAnsi="Arial"/>
          <w:spacing w:val="-3"/>
          <w:sz w:val="20"/>
          <w:szCs w:val="20"/>
          <w:lang w:eastAsia="en-GB"/>
        </w:rPr>
        <w:t xml:space="preserve">Le salarié ne peut donc accomplir, </w:t>
      </w:r>
      <w:proofErr w:type="gramStart"/>
      <w:r w:rsidRPr="004A7F06">
        <w:rPr>
          <w:rFonts w:ascii="Arial" w:cs="Arial" w:eastAsia="Times New Roman" w:hAnsi="Arial"/>
          <w:spacing w:val="-3"/>
          <w:sz w:val="20"/>
          <w:szCs w:val="20"/>
          <w:lang w:eastAsia="en-GB"/>
        </w:rPr>
        <w:t>suite à une</w:t>
      </w:r>
      <w:proofErr w:type="gramEnd"/>
      <w:r w:rsidRPr="004A7F06">
        <w:rPr>
          <w:rFonts w:ascii="Arial" w:cs="Arial" w:eastAsia="Times New Roman" w:hAnsi="Arial"/>
          <w:spacing w:val="-3"/>
          <w:sz w:val="20"/>
          <w:szCs w:val="20"/>
          <w:lang w:eastAsia="en-GB"/>
        </w:rPr>
        <w:t xml:space="preserve"> absence non récupérable, un temps de travail non rémunéré même partiellement.</w:t>
      </w:r>
    </w:p>
    <w:p w14:paraId="4AD56ABD" w14:textId="77777777" w:rsidP="009C36E4" w:rsidR="00BD5A24" w:rsidRDefault="00BD5A24">
      <w:pPr>
        <w:tabs>
          <w:tab w:pos="0" w:val="left"/>
          <w:tab w:pos="1674" w:val="left"/>
          <w:tab w:pos="1962" w:val="left"/>
          <w:tab w:pos="6492" w:val="left"/>
          <w:tab w:pos="7200" w:val="left"/>
        </w:tabs>
        <w:suppressAutoHyphens/>
        <w:autoSpaceDN w:val="0"/>
        <w:spacing w:after="0" w:line="276" w:lineRule="auto"/>
        <w:jc w:val="both"/>
        <w:rPr>
          <w:rFonts w:ascii="Arial" w:cs="Arial" w:eastAsia="Times New Roman" w:hAnsi="Arial"/>
          <w:spacing w:val="-3"/>
          <w:sz w:val="20"/>
          <w:szCs w:val="20"/>
          <w:lang w:eastAsia="en-GB"/>
        </w:rPr>
      </w:pPr>
    </w:p>
    <w:p w14:paraId="0E13CE64" w14:textId="343AB242" w:rsidP="009C36E4" w:rsidR="004D7FBB" w:rsidRDefault="004D7FBB" w:rsidRPr="004A7F06">
      <w:pPr>
        <w:tabs>
          <w:tab w:pos="0" w:val="left"/>
          <w:tab w:pos="1674" w:val="left"/>
          <w:tab w:pos="1962" w:val="left"/>
          <w:tab w:pos="6492" w:val="left"/>
          <w:tab w:pos="7200" w:val="left"/>
        </w:tabs>
        <w:suppressAutoHyphens/>
        <w:autoSpaceDN w:val="0"/>
        <w:spacing w:after="0" w:line="276" w:lineRule="auto"/>
        <w:jc w:val="both"/>
        <w:rPr>
          <w:rFonts w:ascii="Arial" w:cs="Arial" w:eastAsia="Times New Roman" w:hAnsi="Arial"/>
          <w:spacing w:val="-3"/>
          <w:sz w:val="20"/>
          <w:szCs w:val="20"/>
          <w:lang w:eastAsia="en-GB"/>
        </w:rPr>
      </w:pPr>
      <w:r w:rsidRPr="004A7F06">
        <w:rPr>
          <w:rFonts w:ascii="Arial" w:cs="Arial" w:eastAsia="Times New Roman" w:hAnsi="Arial"/>
          <w:spacing w:val="-3"/>
          <w:sz w:val="20"/>
          <w:szCs w:val="20"/>
          <w:lang w:eastAsia="en-GB"/>
        </w:rPr>
        <w:t>En cas d’absence, les heures non effectuées seront déduites, au moment de l’absence, de la rémunération mensuelle lissée sur la base d’un décompte de </w:t>
      </w:r>
      <w:r w:rsidR="00424289">
        <w:rPr>
          <w:rFonts w:ascii="Arial" w:cs="Arial" w:eastAsia="Times New Roman" w:hAnsi="Arial"/>
          <w:spacing w:val="-3"/>
          <w:sz w:val="20"/>
          <w:szCs w:val="20"/>
          <w:lang w:eastAsia="en-GB"/>
        </w:rPr>
        <w:t>8.30</w:t>
      </w:r>
      <w:r w:rsidRPr="004A7F06">
        <w:rPr>
          <w:rFonts w:ascii="Arial" w:cs="Arial" w:eastAsia="Times New Roman" w:hAnsi="Arial"/>
          <w:spacing w:val="-3"/>
          <w:sz w:val="20"/>
          <w:szCs w:val="20"/>
          <w:lang w:eastAsia="en-GB"/>
        </w:rPr>
        <w:t xml:space="preserve"> heures par journée d’absence (la référence de travail étant de </w:t>
      </w:r>
      <w:r w:rsidR="00424289">
        <w:rPr>
          <w:rFonts w:ascii="Arial" w:cs="Arial" w:eastAsia="Times New Roman" w:hAnsi="Arial"/>
          <w:spacing w:val="-3"/>
          <w:sz w:val="20"/>
          <w:szCs w:val="20"/>
          <w:lang w:eastAsia="en-GB"/>
        </w:rPr>
        <w:t xml:space="preserve">719.32 </w:t>
      </w:r>
      <w:r w:rsidRPr="004A7F06">
        <w:rPr>
          <w:rFonts w:ascii="Arial" w:cs="Arial" w:eastAsia="Times New Roman" w:hAnsi="Arial"/>
          <w:spacing w:val="-3"/>
          <w:sz w:val="20"/>
          <w:szCs w:val="20"/>
          <w:lang w:eastAsia="en-GB"/>
        </w:rPr>
        <w:t>heures par quadrimestre).</w:t>
      </w:r>
    </w:p>
    <w:p w14:paraId="23612D2D" w14:textId="0E2CF13A" w:rsidP="009C36E4" w:rsidR="004D7FBB" w:rsidRDefault="004D7FBB" w:rsidRPr="004A7F06">
      <w:pPr>
        <w:tabs>
          <w:tab w:pos="0" w:val="left"/>
          <w:tab w:pos="1674" w:val="left"/>
          <w:tab w:pos="1962" w:val="left"/>
          <w:tab w:pos="6492" w:val="left"/>
          <w:tab w:pos="7200" w:val="left"/>
        </w:tabs>
        <w:suppressAutoHyphens/>
        <w:autoSpaceDN w:val="0"/>
        <w:spacing w:after="0" w:line="276" w:lineRule="auto"/>
        <w:jc w:val="both"/>
        <w:rPr>
          <w:rFonts w:ascii="Arial" w:cs="Arial" w:eastAsia="Times New Roman" w:hAnsi="Arial"/>
          <w:spacing w:val="-3"/>
          <w:sz w:val="20"/>
          <w:szCs w:val="20"/>
          <w:lang w:eastAsia="en-GB"/>
        </w:rPr>
      </w:pPr>
    </w:p>
    <w:p w14:paraId="620EDDEE" w14:textId="77777777" w:rsidP="009C36E4" w:rsidR="004D7FBB" w:rsidRDefault="004D7FBB" w:rsidRPr="004A7F06">
      <w:pPr>
        <w:tabs>
          <w:tab w:pos="0" w:val="left"/>
          <w:tab w:pos="1674" w:val="left"/>
          <w:tab w:pos="1962" w:val="left"/>
          <w:tab w:pos="6492" w:val="left"/>
          <w:tab w:pos="7200" w:val="left"/>
        </w:tabs>
        <w:suppressAutoHyphens/>
        <w:autoSpaceDN w:val="0"/>
        <w:spacing w:after="0" w:line="276" w:lineRule="auto"/>
        <w:jc w:val="both"/>
        <w:rPr>
          <w:rFonts w:ascii="Arial" w:cs="Arial" w:eastAsia="Times New Roman" w:hAnsi="Arial"/>
          <w:spacing w:val="-3"/>
          <w:sz w:val="20"/>
          <w:szCs w:val="20"/>
          <w:lang w:eastAsia="en-GB"/>
        </w:rPr>
      </w:pPr>
      <w:r w:rsidRPr="004A7F06">
        <w:rPr>
          <w:rFonts w:ascii="Arial" w:cs="Arial" w:eastAsia="Times New Roman" w:hAnsi="Arial"/>
          <w:spacing w:val="-3"/>
          <w:sz w:val="20"/>
          <w:szCs w:val="20"/>
          <w:lang w:eastAsia="en-GB"/>
        </w:rPr>
        <w:t>En cas d’indemnisation, celle-ci sera calculée sur la base de la rémunération lissée.</w:t>
      </w:r>
    </w:p>
    <w:p w14:paraId="6F64D158" w14:textId="77777777" w:rsidP="009C36E4" w:rsidR="004D7FBB" w:rsidRDefault="004D7FBB" w:rsidRPr="004A7F06">
      <w:pPr>
        <w:tabs>
          <w:tab w:pos="0" w:val="left"/>
          <w:tab w:pos="1674" w:val="left"/>
          <w:tab w:pos="1962" w:val="left"/>
          <w:tab w:pos="6492" w:val="left"/>
          <w:tab w:pos="7200" w:val="left"/>
        </w:tabs>
        <w:suppressAutoHyphens/>
        <w:autoSpaceDN w:val="0"/>
        <w:spacing w:after="0" w:line="276" w:lineRule="auto"/>
        <w:jc w:val="both"/>
        <w:rPr>
          <w:rFonts w:ascii="Arial" w:cs="Arial" w:eastAsia="Times New Roman" w:hAnsi="Arial"/>
          <w:spacing w:val="-3"/>
          <w:sz w:val="20"/>
          <w:szCs w:val="20"/>
          <w:lang w:eastAsia="en-GB"/>
        </w:rPr>
      </w:pPr>
    </w:p>
    <w:p w14:paraId="09C00DAA" w14:textId="3EF6508B" w:rsidP="009C36E4" w:rsidR="004D7FBB" w:rsidRDefault="004D7FBB" w:rsidRPr="004A7F06">
      <w:pPr>
        <w:tabs>
          <w:tab w:pos="0" w:val="left"/>
          <w:tab w:pos="1674" w:val="left"/>
          <w:tab w:pos="1962" w:val="left"/>
          <w:tab w:pos="6492" w:val="left"/>
          <w:tab w:pos="7200" w:val="left"/>
        </w:tabs>
        <w:suppressAutoHyphens/>
        <w:autoSpaceDN w:val="0"/>
        <w:spacing w:after="0" w:line="276" w:lineRule="auto"/>
        <w:jc w:val="both"/>
        <w:rPr>
          <w:rFonts w:ascii="Arial" w:cs="Arial" w:eastAsia="Times New Roman" w:hAnsi="Arial"/>
          <w:spacing w:val="-3"/>
          <w:sz w:val="20"/>
          <w:szCs w:val="20"/>
          <w:lang w:eastAsia="en-GB"/>
        </w:rPr>
      </w:pPr>
      <w:r w:rsidRPr="004A7F06">
        <w:rPr>
          <w:rFonts w:ascii="Arial" w:cs="Arial" w:eastAsia="Times New Roman" w:hAnsi="Arial"/>
          <w:spacing w:val="-3"/>
          <w:sz w:val="20"/>
          <w:szCs w:val="20"/>
          <w:lang w:eastAsia="en-GB"/>
        </w:rPr>
        <w:lastRenderedPageBreak/>
        <w:t xml:space="preserve">En fin de période de référence, un mécanisme de correction doit être appliqué afin de prendre en compte la durée du travail effectivement travaillée pour déterminer notamment le nombre d’heures supplémentaires éventuellement effectuées.  </w:t>
      </w:r>
    </w:p>
    <w:p w14:paraId="27D8ED6E" w14:textId="77777777" w:rsidP="009C36E4" w:rsidR="004D7FBB" w:rsidRDefault="004D7FBB" w:rsidRPr="004A7F06">
      <w:pPr>
        <w:tabs>
          <w:tab w:pos="0" w:val="left"/>
          <w:tab w:pos="1674" w:val="left"/>
          <w:tab w:pos="1962" w:val="left"/>
          <w:tab w:pos="6492" w:val="left"/>
          <w:tab w:pos="7200" w:val="left"/>
        </w:tabs>
        <w:suppressAutoHyphens/>
        <w:autoSpaceDN w:val="0"/>
        <w:spacing w:after="0" w:line="276" w:lineRule="auto"/>
        <w:jc w:val="both"/>
        <w:rPr>
          <w:rFonts w:ascii="Arial" w:cs="Arial" w:eastAsia="Times New Roman" w:hAnsi="Arial"/>
          <w:spacing w:val="-3"/>
          <w:sz w:val="20"/>
          <w:szCs w:val="20"/>
          <w:lang w:eastAsia="en-GB"/>
        </w:rPr>
      </w:pPr>
    </w:p>
    <w:p w14:paraId="71EFF38D" w14:textId="0981B876" w:rsidP="00096F34" w:rsidR="00096F34" w:rsidRDefault="004D7FBB" w:rsidRPr="009C36E4">
      <w:pPr>
        <w:pStyle w:val="NormalWeb"/>
        <w:spacing w:before="0" w:beforeAutospacing="0" w:line="276" w:lineRule="auto"/>
        <w:jc w:val="both"/>
        <w:rPr>
          <w:rStyle w:val="lev"/>
          <w:rFonts w:ascii="Arial" w:cs="Arial" w:hAnsi="Arial"/>
          <w:color w:themeColor="text1" w:val="000000"/>
          <w:sz w:val="20"/>
          <w:szCs w:val="20"/>
          <w:u w:val="single"/>
        </w:rPr>
      </w:pPr>
      <w:r w:rsidRPr="007F73F5">
        <w:rPr>
          <w:rStyle w:val="lev"/>
          <w:rFonts w:ascii="Arial" w:cs="Arial" w:hAnsi="Arial"/>
          <w:color w:themeColor="text1" w:val="000000"/>
          <w:sz w:val="20"/>
          <w:szCs w:val="20"/>
          <w:u w:val="single"/>
        </w:rPr>
        <w:t>A</w:t>
      </w:r>
      <w:r w:rsidR="00096F34" w:rsidRPr="009C36E4">
        <w:rPr>
          <w:rStyle w:val="lev"/>
          <w:rFonts w:ascii="Arial" w:cs="Arial" w:hAnsi="Arial"/>
          <w:color w:themeColor="text1" w:val="000000"/>
          <w:sz w:val="20"/>
          <w:szCs w:val="20"/>
          <w:u w:val="single"/>
        </w:rPr>
        <w:t>rticle 26</w:t>
      </w:r>
      <w:r w:rsidR="009C36E4" w:rsidRPr="009C36E4">
        <w:rPr>
          <w:rStyle w:val="lev"/>
          <w:rFonts w:ascii="Arial" w:cs="Arial" w:hAnsi="Arial"/>
          <w:color w:themeColor="text1" w:val="000000"/>
          <w:sz w:val="20"/>
          <w:szCs w:val="20"/>
          <w:u w:val="single"/>
        </w:rPr>
        <w:t xml:space="preserve"> : Période</w:t>
      </w:r>
      <w:r w:rsidR="00096F34" w:rsidRPr="009C36E4">
        <w:rPr>
          <w:rStyle w:val="lev"/>
          <w:rFonts w:ascii="Arial" w:cs="Arial" w:hAnsi="Arial"/>
          <w:color w:themeColor="text1" w:val="000000"/>
          <w:sz w:val="20"/>
          <w:szCs w:val="20"/>
          <w:u w:val="single"/>
        </w:rPr>
        <w:t xml:space="preserve"> de travail inférieure au quadrimestre</w:t>
      </w:r>
    </w:p>
    <w:p w14:paraId="615AAE3C" w14:textId="77777777" w:rsidP="009C36E4" w:rsidR="004D7FBB" w:rsidRDefault="004D7FBB" w:rsidRPr="004A7F06">
      <w:pPr>
        <w:tabs>
          <w:tab w:pos="0" w:val="left"/>
          <w:tab w:pos="1674" w:val="left"/>
          <w:tab w:pos="1962" w:val="left"/>
          <w:tab w:pos="6492" w:val="left"/>
          <w:tab w:pos="7200" w:val="left"/>
        </w:tabs>
        <w:suppressAutoHyphens/>
        <w:autoSpaceDN w:val="0"/>
        <w:spacing w:after="0" w:line="276" w:lineRule="auto"/>
        <w:jc w:val="both"/>
        <w:rPr>
          <w:rFonts w:ascii="Arial" w:cs="Arial" w:eastAsia="Times New Roman" w:hAnsi="Arial"/>
          <w:sz w:val="20"/>
          <w:szCs w:val="20"/>
          <w:lang w:eastAsia="en-GB"/>
        </w:rPr>
      </w:pPr>
      <w:r w:rsidRPr="004A7F06">
        <w:rPr>
          <w:rFonts w:ascii="Arial" w:cs="Arial" w:eastAsia="Times New Roman" w:hAnsi="Arial"/>
          <w:spacing w:val="-3"/>
          <w:sz w:val="20"/>
          <w:szCs w:val="20"/>
          <w:lang w:eastAsia="en-GB"/>
        </w:rPr>
        <w:t>Lorsqu'un salarié n’a pas travaillé sur l’intégralité de la période de référence, en raison de son arrivée ou de son départ en cours d’année, la durée du travail appréciée au quadrimestre sera calculée proportionnellement.</w:t>
      </w:r>
    </w:p>
    <w:p w14:paraId="6EDB2D1A" w14:textId="77777777" w:rsidP="009C36E4" w:rsidR="004D7FBB" w:rsidRDefault="004D7FBB" w:rsidRPr="004A7F06">
      <w:pPr>
        <w:tabs>
          <w:tab w:pos="0" w:val="left"/>
          <w:tab w:pos="1674" w:val="left"/>
          <w:tab w:pos="1962" w:val="left"/>
          <w:tab w:pos="6492" w:val="left"/>
          <w:tab w:pos="7200" w:val="left"/>
        </w:tabs>
        <w:suppressAutoHyphens/>
        <w:autoSpaceDN w:val="0"/>
        <w:spacing w:after="0" w:line="276" w:lineRule="auto"/>
        <w:jc w:val="both"/>
        <w:rPr>
          <w:rFonts w:ascii="Arial" w:cs="Arial" w:eastAsia="Times New Roman" w:hAnsi="Arial"/>
          <w:sz w:val="20"/>
          <w:szCs w:val="20"/>
          <w:lang w:eastAsia="en-GB"/>
        </w:rPr>
      </w:pPr>
      <w:r w:rsidRPr="004A7F06">
        <w:rPr>
          <w:rFonts w:ascii="Arial" w:cs="Arial" w:eastAsia="Times New Roman" w:hAnsi="Arial"/>
          <w:spacing w:val="-3"/>
          <w:sz w:val="20"/>
          <w:szCs w:val="20"/>
          <w:lang w:eastAsia="en-GB"/>
        </w:rPr>
        <w:t xml:space="preserve">Il y aura lieu de prendre en compte la durée du travail réellement effectuée et d'appliquer les règles suivantes : </w:t>
      </w:r>
    </w:p>
    <w:p w14:paraId="695E4191" w14:textId="77777777" w:rsidP="009C36E4" w:rsidR="004D7FBB" w:rsidRDefault="004D7FBB" w:rsidRPr="004A7F06">
      <w:pPr>
        <w:tabs>
          <w:tab w:pos="0" w:val="left"/>
          <w:tab w:pos="1674" w:val="left"/>
          <w:tab w:pos="1962" w:val="left"/>
          <w:tab w:pos="6492" w:val="left"/>
          <w:tab w:pos="7200" w:val="left"/>
        </w:tabs>
        <w:suppressAutoHyphens/>
        <w:autoSpaceDN w:val="0"/>
        <w:spacing w:after="0" w:line="276" w:lineRule="auto"/>
        <w:jc w:val="both"/>
        <w:rPr>
          <w:rFonts w:ascii="Arial" w:cs="Arial" w:eastAsia="Times New Roman" w:hAnsi="Arial"/>
          <w:spacing w:val="-3"/>
          <w:sz w:val="20"/>
          <w:szCs w:val="20"/>
          <w:lang w:eastAsia="en-GB"/>
        </w:rPr>
      </w:pPr>
    </w:p>
    <w:p w14:paraId="60065315" w14:textId="77777777" w:rsidP="009C36E4" w:rsidR="004D7FBB" w:rsidRDefault="004D7FBB" w:rsidRPr="004A7F06">
      <w:pPr>
        <w:numPr>
          <w:ilvl w:val="0"/>
          <w:numId w:val="13"/>
        </w:numPr>
        <w:suppressAutoHyphens/>
        <w:autoSpaceDN w:val="0"/>
        <w:spacing w:after="0" w:line="276" w:lineRule="auto"/>
        <w:jc w:val="both"/>
        <w:rPr>
          <w:rFonts w:ascii="Arial" w:cs="Arial" w:hAnsi="Arial"/>
          <w:sz w:val="20"/>
          <w:szCs w:val="20"/>
        </w:rPr>
      </w:pPr>
      <w:r w:rsidRPr="004A7F06">
        <w:rPr>
          <w:rFonts w:ascii="Arial" w:cs="Arial" w:hAnsi="Arial"/>
          <w:b/>
          <w:bCs/>
          <w:sz w:val="20"/>
          <w:szCs w:val="20"/>
        </w:rPr>
        <w:t xml:space="preserve">Arrivée en cours de période (recrutement, retour de congé parental, etc.) : </w:t>
      </w:r>
    </w:p>
    <w:p w14:paraId="6DAE2CAF" w14:textId="77777777" w:rsidP="009C36E4" w:rsidR="004D7FBB" w:rsidRDefault="004D7FBB" w:rsidRPr="004A7F06">
      <w:pPr>
        <w:autoSpaceDN w:val="0"/>
        <w:spacing w:after="0" w:line="276" w:lineRule="auto"/>
        <w:jc w:val="both"/>
        <w:rPr>
          <w:rFonts w:ascii="Arial" w:cs="Arial" w:hAnsi="Arial"/>
          <w:sz w:val="20"/>
          <w:szCs w:val="20"/>
        </w:rPr>
      </w:pPr>
    </w:p>
    <w:p w14:paraId="4DF53088" w14:textId="77777777" w:rsidP="009C36E4" w:rsidR="004D7FBB" w:rsidRDefault="004D7FBB" w:rsidRPr="004A7F06">
      <w:pPr>
        <w:autoSpaceDN w:val="0"/>
        <w:spacing w:after="0" w:line="276" w:lineRule="auto"/>
        <w:jc w:val="both"/>
        <w:rPr>
          <w:rFonts w:ascii="Arial" w:cs="Arial" w:hAnsi="Arial"/>
          <w:sz w:val="20"/>
          <w:szCs w:val="20"/>
        </w:rPr>
      </w:pPr>
      <w:r w:rsidRPr="004A7F06">
        <w:rPr>
          <w:rFonts w:ascii="Arial" w:cs="Arial" w:hAnsi="Arial"/>
          <w:sz w:val="20"/>
          <w:szCs w:val="20"/>
        </w:rPr>
        <w:t xml:space="preserve">En fin de période, le compteur du salarié est comparé à l'horaire de référence au prorata du temps réellement travaillé, la régularisation s'effectuera de manière analogue aux autres salariés. </w:t>
      </w:r>
    </w:p>
    <w:p w14:paraId="5253AE17" w14:textId="77777777" w:rsidP="009C36E4" w:rsidR="004D7FBB" w:rsidRDefault="004D7FBB" w:rsidRPr="004A7F06">
      <w:pPr>
        <w:autoSpaceDN w:val="0"/>
        <w:spacing w:after="0" w:line="276" w:lineRule="auto"/>
        <w:jc w:val="both"/>
        <w:rPr>
          <w:rFonts w:ascii="Arial" w:cs="Arial" w:hAnsi="Arial"/>
          <w:bCs/>
          <w:sz w:val="20"/>
          <w:szCs w:val="20"/>
        </w:rPr>
      </w:pPr>
    </w:p>
    <w:p w14:paraId="6F4A9CA4" w14:textId="77777777" w:rsidP="009C36E4" w:rsidR="004D7FBB" w:rsidRDefault="004D7FBB" w:rsidRPr="004A7F06">
      <w:pPr>
        <w:numPr>
          <w:ilvl w:val="0"/>
          <w:numId w:val="13"/>
        </w:numPr>
        <w:suppressAutoHyphens/>
        <w:autoSpaceDN w:val="0"/>
        <w:spacing w:after="0" w:line="276" w:lineRule="auto"/>
        <w:jc w:val="both"/>
        <w:rPr>
          <w:rFonts w:ascii="Arial" w:cs="Arial" w:hAnsi="Arial"/>
          <w:b/>
          <w:bCs/>
          <w:sz w:val="20"/>
          <w:szCs w:val="20"/>
        </w:rPr>
      </w:pPr>
      <w:r w:rsidRPr="004A7F06">
        <w:rPr>
          <w:rFonts w:ascii="Arial" w:cs="Arial" w:hAnsi="Arial"/>
          <w:b/>
          <w:bCs/>
          <w:sz w:val="20"/>
          <w:szCs w:val="20"/>
        </w:rPr>
        <w:t xml:space="preserve">Départ en cours de période : </w:t>
      </w:r>
    </w:p>
    <w:p w14:paraId="1C683C30" w14:textId="77777777" w:rsidP="009C36E4" w:rsidR="004D7FBB" w:rsidRDefault="004D7FBB" w:rsidRPr="004A7F06">
      <w:pPr>
        <w:autoSpaceDN w:val="0"/>
        <w:spacing w:after="0" w:line="276" w:lineRule="auto"/>
        <w:jc w:val="both"/>
        <w:rPr>
          <w:rFonts w:ascii="Arial" w:cs="Arial" w:hAnsi="Arial"/>
          <w:sz w:val="20"/>
          <w:szCs w:val="20"/>
        </w:rPr>
      </w:pPr>
    </w:p>
    <w:p w14:paraId="65D9B39C" w14:textId="77777777" w:rsidP="009C36E4" w:rsidR="004D7FBB" w:rsidRDefault="004D7FBB" w:rsidRPr="004A7F06">
      <w:pPr>
        <w:autoSpaceDN w:val="0"/>
        <w:spacing w:after="0" w:line="276" w:lineRule="auto"/>
        <w:jc w:val="both"/>
        <w:rPr>
          <w:rFonts w:ascii="Arial" w:cs="Arial" w:hAnsi="Arial"/>
          <w:sz w:val="20"/>
          <w:szCs w:val="20"/>
        </w:rPr>
      </w:pPr>
      <w:r w:rsidRPr="004A7F06">
        <w:rPr>
          <w:rFonts w:ascii="Arial" w:cs="Arial" w:hAnsi="Arial"/>
          <w:sz w:val="20"/>
          <w:szCs w:val="20"/>
        </w:rPr>
        <w:t xml:space="preserve">Pour toute rupture de contrat en cours de période de référence, un bilan sera réalisé à la date de cessation effective du contrat de travail : </w:t>
      </w:r>
    </w:p>
    <w:p w14:paraId="6BCC4E06" w14:textId="77777777" w:rsidP="009C36E4" w:rsidR="004D7FBB" w:rsidRDefault="004D7FBB" w:rsidRPr="004A7F06">
      <w:pPr>
        <w:autoSpaceDN w:val="0"/>
        <w:spacing w:after="0" w:line="276" w:lineRule="auto"/>
        <w:jc w:val="both"/>
        <w:rPr>
          <w:rFonts w:ascii="Arial" w:cs="Arial" w:hAnsi="Arial"/>
          <w:sz w:val="20"/>
          <w:szCs w:val="20"/>
        </w:rPr>
      </w:pPr>
    </w:p>
    <w:p w14:paraId="17DA1AAB" w14:textId="77777777" w:rsidP="009C36E4" w:rsidR="004D7FBB" w:rsidRDefault="004D7FBB" w:rsidRPr="004A7F06">
      <w:pPr>
        <w:numPr>
          <w:ilvl w:val="0"/>
          <w:numId w:val="14"/>
        </w:numPr>
        <w:suppressAutoHyphens/>
        <w:autoSpaceDN w:val="0"/>
        <w:spacing w:after="0" w:line="276" w:lineRule="auto"/>
        <w:jc w:val="both"/>
        <w:rPr>
          <w:rFonts w:ascii="Arial" w:cs="Arial" w:hAnsi="Arial"/>
          <w:sz w:val="20"/>
          <w:szCs w:val="20"/>
        </w:rPr>
      </w:pPr>
      <w:r w:rsidRPr="004A7F06">
        <w:rPr>
          <w:rFonts w:ascii="Arial" w:cs="Arial" w:hAnsi="Arial"/>
          <w:b/>
          <w:sz w:val="20"/>
          <w:szCs w:val="20"/>
        </w:rPr>
        <w:t xml:space="preserve">En cas de </w:t>
      </w:r>
      <w:r w:rsidRPr="004A7F06">
        <w:rPr>
          <w:rFonts w:ascii="Arial" w:cs="Arial" w:hAnsi="Arial"/>
          <w:b/>
          <w:iCs/>
          <w:sz w:val="20"/>
          <w:szCs w:val="20"/>
        </w:rPr>
        <w:t>solde créditeur</w:t>
      </w:r>
      <w:r w:rsidRPr="004A7F06">
        <w:rPr>
          <w:rFonts w:ascii="Arial" w:cs="Arial" w:hAnsi="Arial"/>
          <w:sz w:val="20"/>
          <w:szCs w:val="20"/>
        </w:rPr>
        <w:t xml:space="preserve">, une régularisation est effectuée par paiement, le cas échéant, des heures complémentaires ou supplémentaires, aux taux en vigueur, </w:t>
      </w:r>
    </w:p>
    <w:p w14:paraId="253DC78C" w14:textId="77777777" w:rsidP="009C36E4" w:rsidR="004D7FBB" w:rsidRDefault="004D7FBB" w:rsidRPr="004A7F06">
      <w:pPr>
        <w:autoSpaceDN w:val="0"/>
        <w:spacing w:after="0" w:line="276" w:lineRule="auto"/>
        <w:jc w:val="both"/>
        <w:rPr>
          <w:rFonts w:ascii="Arial" w:cs="Arial" w:hAnsi="Arial"/>
          <w:sz w:val="20"/>
          <w:szCs w:val="20"/>
        </w:rPr>
      </w:pPr>
    </w:p>
    <w:p w14:paraId="4B846829" w14:textId="314A405A" w:rsidP="009C36E4" w:rsidR="004D7FBB" w:rsidRDefault="004D7FBB" w:rsidRPr="00BD5A24">
      <w:pPr>
        <w:numPr>
          <w:ilvl w:val="0"/>
          <w:numId w:val="14"/>
        </w:numPr>
        <w:suppressAutoHyphens/>
        <w:autoSpaceDN w:val="0"/>
        <w:spacing w:after="0" w:line="276" w:lineRule="auto"/>
        <w:jc w:val="both"/>
        <w:rPr>
          <w:rFonts w:ascii="Arial" w:cs="Arial" w:hAnsi="Arial"/>
          <w:sz w:val="20"/>
          <w:szCs w:val="20"/>
        </w:rPr>
      </w:pPr>
      <w:r w:rsidRPr="004A7F06">
        <w:rPr>
          <w:rFonts w:ascii="Arial" w:cs="Arial" w:hAnsi="Arial"/>
          <w:b/>
          <w:sz w:val="20"/>
          <w:szCs w:val="20"/>
        </w:rPr>
        <w:t xml:space="preserve">En cas de </w:t>
      </w:r>
      <w:r w:rsidRPr="004A7F06">
        <w:rPr>
          <w:rFonts w:ascii="Arial" w:cs="Arial" w:hAnsi="Arial"/>
          <w:b/>
          <w:iCs/>
          <w:sz w:val="20"/>
          <w:szCs w:val="20"/>
        </w:rPr>
        <w:t>solde débiteur</w:t>
      </w:r>
      <w:r w:rsidRPr="004A7F06">
        <w:rPr>
          <w:rFonts w:ascii="Arial" w:cs="Arial" w:hAnsi="Arial"/>
          <w:sz w:val="20"/>
          <w:szCs w:val="20"/>
        </w:rPr>
        <w:t xml:space="preserve">, le montant correspondant sera compensé sur toutes les sommes que l'entreprise doit au salarié au titre de la rupture de son contrat, dans les limites énoncées sous les articles L. 3251-1 et L. 3251-2 du Code du travail traitant de la compensation salariale. En cas de rupture du contrat de travail pour motif économique de salariés concernés par l’annualisation du temps de travail, les salariés conserveront le supplément de rémunération qu’ils ont, le cas échéant, perçu par rapport au nombre d’heures réellement travaillées. </w:t>
      </w:r>
    </w:p>
    <w:p w14:paraId="319CC4DD" w14:textId="77777777" w:rsidP="009C36E4" w:rsidR="004D7FBB" w:rsidRDefault="004D7FBB" w:rsidRPr="004A7F06">
      <w:pPr>
        <w:tabs>
          <w:tab w:pos="0" w:val="left"/>
          <w:tab w:pos="1674" w:val="left"/>
          <w:tab w:pos="1962" w:val="left"/>
          <w:tab w:pos="6492" w:val="left"/>
          <w:tab w:pos="7200" w:val="left"/>
        </w:tabs>
        <w:suppressAutoHyphens/>
        <w:autoSpaceDN w:val="0"/>
        <w:spacing w:after="0" w:line="276" w:lineRule="auto"/>
        <w:jc w:val="both"/>
        <w:rPr>
          <w:rFonts w:ascii="Arial" w:cs="Arial" w:eastAsia="Times New Roman" w:hAnsi="Arial"/>
          <w:spacing w:val="-3"/>
          <w:sz w:val="20"/>
          <w:szCs w:val="20"/>
          <w:shd w:color="auto" w:fill="00FF00" w:val="clear"/>
          <w:lang w:eastAsia="en-GB"/>
        </w:rPr>
      </w:pPr>
    </w:p>
    <w:p w14:paraId="66390F33" w14:textId="77777777" w:rsidP="009C36E4" w:rsidR="004D7FBB" w:rsidRDefault="004D7FBB" w:rsidRPr="004A7F06">
      <w:pPr>
        <w:numPr>
          <w:ilvl w:val="3"/>
          <w:numId w:val="14"/>
        </w:numPr>
        <w:tabs>
          <w:tab w:pos="0" w:val="left"/>
          <w:tab w:pos="1674" w:val="left"/>
          <w:tab w:pos="1962" w:val="left"/>
          <w:tab w:pos="6492" w:val="left"/>
          <w:tab w:pos="7200" w:val="left"/>
        </w:tabs>
        <w:suppressAutoHyphens/>
        <w:autoSpaceDN w:val="0"/>
        <w:spacing w:after="0" w:line="276" w:lineRule="auto"/>
        <w:ind w:hanging="425" w:left="709"/>
        <w:contextualSpacing/>
        <w:jc w:val="both"/>
        <w:rPr>
          <w:rFonts w:ascii="Arial" w:cs="Arial" w:eastAsia="Times New Roman" w:hAnsi="Arial"/>
          <w:sz w:val="20"/>
          <w:szCs w:val="20"/>
          <w:lang w:eastAsia="en-GB"/>
        </w:rPr>
      </w:pPr>
      <w:r w:rsidRPr="004A7F06">
        <w:rPr>
          <w:rFonts w:ascii="Arial" w:cs="Arial" w:eastAsia="Times New Roman" w:hAnsi="Arial"/>
          <w:b/>
          <w:spacing w:val="-3"/>
          <w:sz w:val="20"/>
          <w:szCs w:val="20"/>
          <w:lang w:eastAsia="en-GB"/>
        </w:rPr>
        <w:t>Droit à congés payés non complet :</w:t>
      </w:r>
      <w:r w:rsidRPr="004A7F06">
        <w:rPr>
          <w:rFonts w:ascii="Arial" w:cs="Arial" w:eastAsia="Times New Roman" w:hAnsi="Arial"/>
          <w:spacing w:val="-3"/>
          <w:sz w:val="20"/>
          <w:szCs w:val="20"/>
          <w:lang w:eastAsia="en-GB"/>
        </w:rPr>
        <w:t xml:space="preserve"> </w:t>
      </w:r>
    </w:p>
    <w:p w14:paraId="36090B38" w14:textId="77777777" w:rsidP="009C36E4" w:rsidR="004D7FBB" w:rsidRDefault="004D7FBB" w:rsidRPr="004A7F06">
      <w:pPr>
        <w:tabs>
          <w:tab w:pos="0" w:val="left"/>
          <w:tab w:pos="1674" w:val="left"/>
          <w:tab w:pos="1962" w:val="left"/>
          <w:tab w:pos="6492" w:val="left"/>
          <w:tab w:pos="7200" w:val="left"/>
        </w:tabs>
        <w:suppressAutoHyphens/>
        <w:autoSpaceDN w:val="0"/>
        <w:spacing w:after="0" w:line="276" w:lineRule="auto"/>
        <w:jc w:val="both"/>
        <w:rPr>
          <w:rFonts w:ascii="Arial" w:cs="Arial" w:eastAsia="Times New Roman" w:hAnsi="Arial"/>
          <w:spacing w:val="-3"/>
          <w:sz w:val="20"/>
          <w:szCs w:val="20"/>
          <w:lang w:eastAsia="en-GB"/>
        </w:rPr>
      </w:pPr>
    </w:p>
    <w:p w14:paraId="14002835" w14:textId="46687D7C" w:rsidP="009C36E4" w:rsidR="004D7FBB" w:rsidRDefault="004D7FBB" w:rsidRPr="004A7F06">
      <w:pPr>
        <w:tabs>
          <w:tab w:pos="0" w:val="left"/>
          <w:tab w:pos="1674" w:val="left"/>
          <w:tab w:pos="1962" w:val="left"/>
          <w:tab w:pos="6492" w:val="left"/>
          <w:tab w:pos="7200" w:val="left"/>
        </w:tabs>
        <w:suppressAutoHyphens/>
        <w:autoSpaceDN w:val="0"/>
        <w:spacing w:after="0" w:line="276" w:lineRule="auto"/>
        <w:jc w:val="both"/>
        <w:rPr>
          <w:rFonts w:ascii="Arial" w:cs="Arial" w:eastAsia="Times New Roman" w:hAnsi="Arial"/>
          <w:sz w:val="20"/>
          <w:szCs w:val="20"/>
          <w:lang w:eastAsia="en-GB"/>
        </w:rPr>
      </w:pPr>
      <w:r w:rsidRPr="004A7F06">
        <w:rPr>
          <w:rFonts w:ascii="Arial" w:cs="Arial" w:eastAsia="Times New Roman" w:hAnsi="Arial"/>
          <w:spacing w:val="-3"/>
          <w:sz w:val="20"/>
          <w:szCs w:val="20"/>
          <w:lang w:eastAsia="en-GB"/>
        </w:rPr>
        <w:t xml:space="preserve">Pour les salariés qui n’ont pas acquis la totalité des droits à congés payés (30 jours ouvrables ou 25 jours ouvrés </w:t>
      </w:r>
      <w:r w:rsidR="009F17E9" w:rsidRPr="004A7F06">
        <w:rPr>
          <w:rFonts w:ascii="Arial" w:cs="Arial" w:eastAsia="Times New Roman" w:hAnsi="Arial"/>
          <w:spacing w:val="-3"/>
          <w:sz w:val="20"/>
          <w:szCs w:val="20"/>
          <w:lang w:eastAsia="en-GB"/>
        </w:rPr>
        <w:t>par an</w:t>
      </w:r>
      <w:r w:rsidRPr="004A7F06">
        <w:rPr>
          <w:rFonts w:ascii="Arial" w:cs="Arial" w:eastAsia="Times New Roman" w:hAnsi="Arial"/>
          <w:spacing w:val="-3"/>
          <w:sz w:val="20"/>
          <w:szCs w:val="20"/>
          <w:lang w:eastAsia="en-GB"/>
        </w:rPr>
        <w:t>) ou qui n’ont pu prendre la totalité de leurs congés payés acquis en raison d’une longue absence par exemple, le plafond de 67</w:t>
      </w:r>
      <w:r w:rsidR="00992D34" w:rsidRPr="004A7F06">
        <w:rPr>
          <w:rFonts w:ascii="Arial" w:cs="Arial" w:eastAsia="Times New Roman" w:hAnsi="Arial"/>
          <w:spacing w:val="-3"/>
          <w:sz w:val="20"/>
          <w:szCs w:val="20"/>
          <w:lang w:eastAsia="en-GB"/>
        </w:rPr>
        <w:t>6</w:t>
      </w:r>
      <w:r w:rsidRPr="004A7F06">
        <w:rPr>
          <w:rFonts w:ascii="Arial" w:cs="Arial" w:eastAsia="Times New Roman" w:hAnsi="Arial"/>
          <w:spacing w:val="-3"/>
          <w:sz w:val="20"/>
          <w:szCs w:val="20"/>
          <w:lang w:eastAsia="en-GB"/>
        </w:rPr>
        <w:t xml:space="preserve"> heures</w:t>
      </w:r>
      <w:r w:rsidR="009F17E9" w:rsidRPr="004A7F06">
        <w:rPr>
          <w:rFonts w:ascii="Arial" w:cs="Arial" w:eastAsia="Times New Roman" w:hAnsi="Arial"/>
          <w:spacing w:val="-3"/>
          <w:sz w:val="20"/>
          <w:szCs w:val="20"/>
          <w:lang w:eastAsia="en-GB"/>
        </w:rPr>
        <w:t xml:space="preserve"> est </w:t>
      </w:r>
      <w:r w:rsidRPr="004A7F06">
        <w:rPr>
          <w:rFonts w:ascii="Arial" w:cs="Arial" w:eastAsia="Times New Roman" w:hAnsi="Arial"/>
          <w:spacing w:val="-3"/>
          <w:sz w:val="20"/>
          <w:szCs w:val="20"/>
          <w:lang w:eastAsia="en-GB"/>
        </w:rPr>
        <w:t>augmenté à due concurrence du nombre d’heures travaillées correspondant au nombre de jours de congés légaux non acquis ou non pris. Les heures supplémentaires se déclenchent au-delà de ce seuil corrigé.</w:t>
      </w:r>
    </w:p>
    <w:p w14:paraId="651329F5" w14:textId="77777777" w:rsidP="009C36E4" w:rsidR="004D7FBB" w:rsidRDefault="004D7FBB" w:rsidRPr="004A7F06">
      <w:pPr>
        <w:tabs>
          <w:tab w:pos="0" w:val="left"/>
          <w:tab w:pos="1674" w:val="left"/>
          <w:tab w:pos="1962" w:val="left"/>
          <w:tab w:pos="6492" w:val="left"/>
          <w:tab w:pos="7200" w:val="left"/>
        </w:tabs>
        <w:suppressAutoHyphens/>
        <w:autoSpaceDN w:val="0"/>
        <w:spacing w:after="0" w:line="276" w:lineRule="auto"/>
        <w:jc w:val="both"/>
        <w:rPr>
          <w:rFonts w:ascii="Arial" w:cs="Arial" w:eastAsia="Times New Roman" w:hAnsi="Arial"/>
          <w:spacing w:val="-3"/>
          <w:sz w:val="20"/>
          <w:szCs w:val="20"/>
          <w:shd w:color="auto" w:fill="FFFF00" w:val="clear"/>
          <w:lang w:eastAsia="en-GB"/>
        </w:rPr>
      </w:pPr>
    </w:p>
    <w:p w14:paraId="6452C92E" w14:textId="77777777" w:rsidP="004A7F06" w:rsidR="00174B7C" w:rsidRDefault="00174B7C">
      <w:pPr>
        <w:pStyle w:val="NormalWeb"/>
        <w:spacing w:before="0" w:beforeAutospacing="0" w:line="276" w:lineRule="auto"/>
        <w:jc w:val="both"/>
        <w:rPr>
          <w:rFonts w:ascii="Arial" w:cs="Arial" w:hAnsi="Arial"/>
          <w:color w:themeColor="text1" w:val="000000"/>
          <w:sz w:val="20"/>
          <w:szCs w:val="20"/>
        </w:rPr>
      </w:pPr>
    </w:p>
    <w:p w14:paraId="6DE5EBE4" w14:textId="5A9310A6" w:rsidP="004A7F06" w:rsidR="002275B7" w:rsidRDefault="002275B7" w:rsidRPr="004A7F06">
      <w:pPr>
        <w:pStyle w:val="NormalWeb"/>
        <w:spacing w:before="0" w:beforeAutospacing="0" w:line="276" w:lineRule="auto"/>
        <w:jc w:val="both"/>
        <w:rPr>
          <w:rFonts w:ascii="Arial" w:cs="Arial" w:hAnsi="Arial"/>
          <w:color w:themeColor="text1" w:val="000000"/>
          <w:sz w:val="20"/>
          <w:szCs w:val="20"/>
        </w:rPr>
      </w:pPr>
      <w:r w:rsidRPr="004A7F06">
        <w:rPr>
          <w:rFonts w:ascii="Arial" w:cs="Arial" w:hAnsi="Arial"/>
          <w:color w:themeColor="text1" w:val="000000"/>
          <w:sz w:val="20"/>
          <w:szCs w:val="20"/>
        </w:rPr>
        <w:t xml:space="preserve">Fait à </w:t>
      </w:r>
      <w:proofErr w:type="spellStart"/>
      <w:r w:rsidR="00A277AB">
        <w:rPr>
          <w:rFonts w:ascii="Arial" w:cs="Arial" w:hAnsi="Arial"/>
          <w:color w:themeColor="text1" w:val="000000"/>
          <w:sz w:val="20"/>
          <w:szCs w:val="20"/>
        </w:rPr>
        <w:t>Mirandol</w:t>
      </w:r>
      <w:proofErr w:type="spellEnd"/>
      <w:r w:rsidR="00A277AB">
        <w:rPr>
          <w:rFonts w:ascii="Arial" w:cs="Arial" w:hAnsi="Arial"/>
          <w:color w:themeColor="text1" w:val="000000"/>
          <w:sz w:val="20"/>
          <w:szCs w:val="20"/>
        </w:rPr>
        <w:t xml:space="preserve"> </w:t>
      </w:r>
      <w:proofErr w:type="spellStart"/>
      <w:r w:rsidR="00A277AB">
        <w:rPr>
          <w:rFonts w:ascii="Arial" w:cs="Arial" w:hAnsi="Arial"/>
          <w:color w:themeColor="text1" w:val="000000"/>
          <w:sz w:val="20"/>
          <w:szCs w:val="20"/>
        </w:rPr>
        <w:t>Bourgnounac</w:t>
      </w:r>
      <w:proofErr w:type="spellEnd"/>
      <w:r w:rsidRPr="004A7F06">
        <w:rPr>
          <w:rFonts w:ascii="Arial" w:cs="Arial" w:hAnsi="Arial"/>
          <w:color w:themeColor="text1" w:val="000000"/>
          <w:sz w:val="20"/>
          <w:szCs w:val="20"/>
        </w:rPr>
        <w:t>,</w:t>
      </w:r>
      <w:r w:rsidR="00174B7C">
        <w:rPr>
          <w:rFonts w:ascii="Arial" w:cs="Arial" w:hAnsi="Arial"/>
          <w:color w:themeColor="text1" w:val="000000"/>
          <w:sz w:val="20"/>
          <w:szCs w:val="20"/>
        </w:rPr>
        <w:t xml:space="preserve"> le </w:t>
      </w:r>
      <w:r w:rsidR="008469FB">
        <w:rPr>
          <w:rFonts w:ascii="Arial" w:cs="Arial" w:hAnsi="Arial"/>
          <w:color w:themeColor="text1" w:val="000000"/>
          <w:sz w:val="20"/>
          <w:szCs w:val="20"/>
        </w:rPr>
        <w:t>26</w:t>
      </w:r>
      <w:r w:rsidR="00174B7C">
        <w:rPr>
          <w:rFonts w:ascii="Arial" w:cs="Arial" w:hAnsi="Arial"/>
          <w:color w:themeColor="text1" w:val="000000"/>
          <w:sz w:val="20"/>
          <w:szCs w:val="20"/>
        </w:rPr>
        <w:t xml:space="preserve"> octobre 2022</w:t>
      </w:r>
    </w:p>
    <w:p w14:paraId="59381F69" w14:textId="6995F1B2" w:rsidP="00174B7C" w:rsidR="002275B7" w:rsidRDefault="002275B7" w:rsidRPr="004A7F06">
      <w:pPr>
        <w:pStyle w:val="NormalWeb"/>
        <w:ind w:hanging="3538" w:left="3538"/>
        <w:jc w:val="both"/>
        <w:rPr>
          <w:rFonts w:ascii="Arial" w:cs="Arial" w:hAnsi="Arial"/>
          <w:b/>
          <w:bCs/>
          <w:color w:themeColor="text1" w:val="000000"/>
          <w:sz w:val="20"/>
          <w:szCs w:val="20"/>
        </w:rPr>
      </w:pPr>
      <w:r w:rsidRPr="004A7F06">
        <w:rPr>
          <w:rFonts w:ascii="Arial" w:cs="Arial" w:hAnsi="Arial"/>
          <w:b/>
          <w:bCs/>
          <w:color w:themeColor="text1" w:val="000000"/>
          <w:sz w:val="20"/>
          <w:szCs w:val="20"/>
        </w:rPr>
        <w:t xml:space="preserve">Pour la SARL TRANSFEED </w:t>
      </w:r>
      <w:r w:rsidRPr="004A7F06">
        <w:rPr>
          <w:rFonts w:ascii="Arial" w:cs="Arial" w:hAnsi="Arial"/>
          <w:b/>
          <w:bCs/>
          <w:color w:themeColor="text1" w:val="000000"/>
          <w:sz w:val="20"/>
          <w:szCs w:val="20"/>
        </w:rPr>
        <w:tab/>
      </w:r>
      <w:r w:rsidRPr="004A7F06">
        <w:rPr>
          <w:rFonts w:ascii="Arial" w:cs="Arial" w:hAnsi="Arial"/>
          <w:b/>
          <w:bCs/>
          <w:color w:themeColor="text1" w:val="000000"/>
          <w:sz w:val="20"/>
          <w:szCs w:val="20"/>
        </w:rPr>
        <w:tab/>
      </w:r>
      <w:r w:rsidR="00174B7C">
        <w:rPr>
          <w:rFonts w:ascii="Arial" w:cs="Arial" w:hAnsi="Arial"/>
          <w:b/>
          <w:bCs/>
          <w:color w:themeColor="text1" w:val="000000"/>
          <w:sz w:val="20"/>
          <w:szCs w:val="20"/>
        </w:rPr>
        <w:tab/>
      </w:r>
      <w:r w:rsidR="00174B7C">
        <w:rPr>
          <w:rFonts w:ascii="Arial" w:cs="Arial" w:hAnsi="Arial"/>
          <w:b/>
          <w:bCs/>
          <w:color w:themeColor="text1" w:val="000000"/>
          <w:sz w:val="20"/>
          <w:szCs w:val="20"/>
        </w:rPr>
        <w:tab/>
      </w:r>
    </w:p>
    <w:p w14:paraId="72CECA5E" w14:textId="1A0CC80C" w:rsidP="00174B7C" w:rsidR="008131FF" w:rsidRDefault="00A277AB">
      <w:pPr>
        <w:pStyle w:val="NormalWeb"/>
        <w:spacing w:line="276" w:lineRule="auto"/>
        <w:jc w:val="both"/>
      </w:pPr>
      <w:r w:rsidRPr="00394720">
        <w:rPr>
          <w:rFonts w:ascii="Arial" w:cs="Arial" w:hAnsi="Arial"/>
          <w:color w:themeColor="text1" w:val="000000"/>
          <w:sz w:val="20"/>
          <w:szCs w:val="20"/>
          <w:highlight w:val="black"/>
          <w:u w:val="single"/>
        </w:rPr>
        <w:t>Grégory ROSSIGNOL</w:t>
      </w:r>
      <w:r w:rsidR="002275B7" w:rsidRPr="004A7F06">
        <w:rPr>
          <w:rFonts w:ascii="Arial" w:cs="Arial" w:hAnsi="Arial"/>
          <w:color w:themeColor="text1" w:val="000000"/>
          <w:sz w:val="20"/>
          <w:szCs w:val="20"/>
        </w:rPr>
        <w:tab/>
      </w:r>
      <w:r w:rsidR="002275B7" w:rsidRPr="004A7F06">
        <w:rPr>
          <w:rFonts w:ascii="Arial" w:cs="Arial" w:hAnsi="Arial"/>
          <w:color w:themeColor="text1" w:val="000000"/>
          <w:sz w:val="20"/>
          <w:szCs w:val="20"/>
        </w:rPr>
        <w:tab/>
      </w:r>
    </w:p>
    <w:sectPr w:rsidR="008131FF" w:rsidSect="00CD76B6">
      <w:footerReference r:id="rId11" w:type="default"/>
      <w:pgSz w:h="16838" w:w="11906"/>
      <w:pgMar w:bottom="709" w:footer="708" w:gutter="0" w:header="708" w:left="1417" w:right="1417" w:top="141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0C3A2A" w14:textId="77777777" w:rsidR="00A00251" w:rsidRDefault="00A00251">
      <w:pPr>
        <w:spacing w:after="0" w:line="240" w:lineRule="auto"/>
      </w:pPr>
      <w:r>
        <w:separator/>
      </w:r>
    </w:p>
  </w:endnote>
  <w:endnote w:type="continuationSeparator" w:id="0">
    <w:p w14:paraId="5F1FC093" w14:textId="77777777" w:rsidR="00A00251" w:rsidRDefault="00A002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sdt>
    <w:sdtPr>
      <w:id w:val="-2052920226"/>
      <w:docPartObj>
        <w:docPartGallery w:val="Page Numbers (Bottom of Page)"/>
        <w:docPartUnique/>
      </w:docPartObj>
    </w:sdtPr>
    <w:sdtContent>
      <w:sdt>
        <w:sdtPr>
          <w:id w:val="-1769616900"/>
          <w:docPartObj>
            <w:docPartGallery w:val="Page Numbers (Top of Page)"/>
            <w:docPartUnique/>
          </w:docPartObj>
        </w:sdtPr>
        <w:sdtContent>
          <w:p w14:paraId="71801C75" w14:textId="665C7A3C" w:rsidR="00CE7402" w:rsidRDefault="003A5347">
            <w:pPr>
              <w:pStyle w:val="Pieddepage"/>
              <w:jc w:val="right"/>
            </w:pPr>
            <w:r>
              <w:t xml:space="preserve">Page </w:t>
            </w:r>
            <w:r>
              <w:rPr>
                <w:b/>
                <w:bCs/>
                <w:sz w:val="24"/>
                <w:szCs w:val="24"/>
              </w:rPr>
              <w:fldChar w:fldCharType="begin"/>
            </w:r>
            <w:r>
              <w:rPr>
                <w:b/>
                <w:bCs/>
              </w:rPr>
              <w:instrText>PAGE</w:instrText>
            </w:r>
            <w:r>
              <w:rPr>
                <w:b/>
                <w:bCs/>
                <w:sz w:val="24"/>
                <w:szCs w:val="24"/>
              </w:rPr>
              <w:fldChar w:fldCharType="separate"/>
            </w:r>
            <w:r>
              <w:rPr>
                <w:b/>
                <w:bCs/>
                <w:noProof/>
              </w:rPr>
              <w:t>3</w:t>
            </w:r>
            <w:r>
              <w:rPr>
                <w:b/>
                <w:bCs/>
                <w:sz w:val="24"/>
                <w:szCs w:val="24"/>
              </w:rPr>
              <w:fldChar w:fldCharType="end"/>
            </w:r>
            <w:r>
              <w:t xml:space="preserve"> sur </w:t>
            </w:r>
            <w:r>
              <w:rPr>
                <w:b/>
                <w:bCs/>
                <w:sz w:val="24"/>
                <w:szCs w:val="24"/>
              </w:rPr>
              <w:fldChar w:fldCharType="begin"/>
            </w:r>
            <w:r>
              <w:rPr>
                <w:b/>
                <w:bCs/>
              </w:rPr>
              <w:instrText>NUMPAGES</w:instrText>
            </w:r>
            <w:r>
              <w:rPr>
                <w:b/>
                <w:bCs/>
                <w:sz w:val="24"/>
                <w:szCs w:val="24"/>
              </w:rPr>
              <w:fldChar w:fldCharType="separate"/>
            </w:r>
            <w:r>
              <w:rPr>
                <w:b/>
                <w:bCs/>
                <w:noProof/>
              </w:rPr>
              <w:t>15</w:t>
            </w:r>
            <w:r>
              <w:rPr>
                <w:b/>
                <w:bCs/>
                <w:sz w:val="24"/>
                <w:szCs w:val="24"/>
              </w:rPr>
              <w:fldChar w:fldCharType="end"/>
            </w:r>
          </w:p>
        </w:sdtContent>
      </w:sdt>
    </w:sdtContent>
  </w:sdt>
  <w:p w14:paraId="5AD0A5B8" w14:textId="77777777" w:rsidR="00CE7402" w:rsidRDefault="00000000">
    <w:pPr>
      <w:pStyle w:val="Pieddepage"/>
    </w:pP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footnote w:id="-1" w:type="separator">
    <w:p w14:paraId="0AF27D9A" w14:textId="77777777" w:rsidR="00A00251" w:rsidRDefault="00A00251">
      <w:pPr>
        <w:spacing w:after="0" w:line="240" w:lineRule="auto"/>
      </w:pPr>
      <w:r>
        <w:separator/>
      </w:r>
    </w:p>
  </w:footnote>
  <w:footnote w:id="0" w:type="continuationSeparator">
    <w:p w14:paraId="2B0E087A" w14:textId="77777777" w:rsidR="00A00251" w:rsidRDefault="00A00251">
      <w:pPr>
        <w:spacing w:after="0" w:line="240" w:lineRule="auto"/>
      </w:pPr>
      <w:r>
        <w:continuation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134483F"/>
    <w:multiLevelType w:val="hybridMultilevel"/>
    <w:tmpl w:val="D262BAF4"/>
    <w:lvl w:ilvl="0" w:tplc="F3BC1AA2">
      <w:start w:val="4"/>
      <w:numFmt w:val="bullet"/>
      <w:lvlText w:val="-"/>
      <w:lvlJc w:val="left"/>
      <w:pPr>
        <w:ind w:hanging="360" w:left="720"/>
      </w:pPr>
      <w:rPr>
        <w:rFonts w:ascii="Calibri" w:cs="Calibri" w:eastAsia="Calibr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
    <w:nsid w:val="0BAA1B9E"/>
    <w:multiLevelType w:val="multilevel"/>
    <w:tmpl w:val="60C2737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
    <w:nsid w:val="1D88296E"/>
    <w:multiLevelType w:val="multilevel"/>
    <w:tmpl w:val="4B9AD8F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
    <w:nsid w:val="278A1244"/>
    <w:multiLevelType w:val="multilevel"/>
    <w:tmpl w:val="E802168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
    <w:nsid w:val="354559D6"/>
    <w:multiLevelType w:val="multilevel"/>
    <w:tmpl w:val="6A0CED5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
    <w:nsid w:val="36ED676F"/>
    <w:multiLevelType w:val="multilevel"/>
    <w:tmpl w:val="A788C00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6">
    <w:nsid w:val="3B8A567A"/>
    <w:multiLevelType w:val="hybridMultilevel"/>
    <w:tmpl w:val="152EE3F0"/>
    <w:lvl w:ilvl="0" w:tplc="4DF2D160">
      <w:start w:val="13"/>
      <w:numFmt w:val="bullet"/>
      <w:lvlText w:val="-"/>
      <w:lvlJc w:val="left"/>
      <w:pPr>
        <w:ind w:hanging="360" w:left="720"/>
      </w:pPr>
      <w:rPr>
        <w:rFonts w:ascii="Calibri" w:cs="Calibri" w:eastAsia="Times New Roman" w:hAnsi="Calibri"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plc="040C0003">
      <w:start w:val="1"/>
      <w:numFmt w:val="bullet"/>
      <w:lvlText w:val="o"/>
      <w:lvlJc w:val="left"/>
      <w:pPr>
        <w:ind w:hanging="360" w:left="3600"/>
      </w:pPr>
      <w:rPr>
        <w:rFonts w:ascii="Courier New" w:cs="Courier New" w:hAnsi="Courier New" w:hint="default"/>
      </w:rPr>
    </w:lvl>
    <w:lvl w:ilvl="5" w:tplc="040C0005">
      <w:start w:val="1"/>
      <w:numFmt w:val="bullet"/>
      <w:lvlText w:val=""/>
      <w:lvlJc w:val="left"/>
      <w:pPr>
        <w:ind w:hanging="360" w:left="4320"/>
      </w:pPr>
      <w:rPr>
        <w:rFonts w:ascii="Wingdings" w:hAnsi="Wingdings" w:hint="default"/>
      </w:rPr>
    </w:lvl>
    <w:lvl w:ilvl="6" w:tplc="040C0001">
      <w:start w:val="1"/>
      <w:numFmt w:val="bullet"/>
      <w:lvlText w:val=""/>
      <w:lvlJc w:val="left"/>
      <w:pPr>
        <w:ind w:hanging="360" w:left="5040"/>
      </w:pPr>
      <w:rPr>
        <w:rFonts w:ascii="Symbol" w:hAnsi="Symbol" w:hint="default"/>
      </w:rPr>
    </w:lvl>
    <w:lvl w:ilvl="7" w:tplc="040C0003">
      <w:start w:val="1"/>
      <w:numFmt w:val="bullet"/>
      <w:lvlText w:val="o"/>
      <w:lvlJc w:val="left"/>
      <w:pPr>
        <w:ind w:hanging="360" w:left="5760"/>
      </w:pPr>
      <w:rPr>
        <w:rFonts w:ascii="Courier New" w:cs="Courier New" w:hAnsi="Courier New" w:hint="default"/>
      </w:rPr>
    </w:lvl>
    <w:lvl w:ilvl="8" w:tplc="040C0005">
      <w:start w:val="1"/>
      <w:numFmt w:val="bullet"/>
      <w:lvlText w:val=""/>
      <w:lvlJc w:val="left"/>
      <w:pPr>
        <w:ind w:hanging="360" w:left="6480"/>
      </w:pPr>
      <w:rPr>
        <w:rFonts w:ascii="Wingdings" w:hAnsi="Wingdings" w:hint="default"/>
      </w:rPr>
    </w:lvl>
  </w:abstractNum>
  <w:abstractNum w15:restartNumberingAfterBreak="0" w:abstractNumId="7">
    <w:nsid w:val="3C816A20"/>
    <w:multiLevelType w:val="hybridMultilevel"/>
    <w:tmpl w:val="C68A2E82"/>
    <w:lvl w:ilvl="0" w:tplc="F3BC1AA2">
      <w:start w:val="4"/>
      <w:numFmt w:val="bullet"/>
      <w:lvlText w:val="-"/>
      <w:lvlJc w:val="left"/>
      <w:pPr>
        <w:ind w:hanging="360" w:left="720"/>
      </w:pPr>
      <w:rPr>
        <w:rFonts w:ascii="Calibri" w:cs="Calibri" w:eastAsia="Calibri" w:hAnsi="Calibri" w:hint="default"/>
      </w:rPr>
    </w:lvl>
    <w:lvl w:ilvl="1" w:tplc="FFFFFFFF">
      <w:start w:val="1"/>
      <w:numFmt w:val="bullet"/>
      <w:lvlText w:val="o"/>
      <w:lvlJc w:val="left"/>
      <w:pPr>
        <w:ind w:hanging="360" w:left="1440"/>
      </w:pPr>
      <w:rPr>
        <w:rFonts w:ascii="Courier New" w:cs="Courier New" w:hAnsi="Courier New" w:hint="default"/>
      </w:rPr>
    </w:lvl>
    <w:lvl w:ilvl="2" w:tplc="FFFFFFFF">
      <w:start w:val="1"/>
      <w:numFmt w:val="bullet"/>
      <w:lvlText w:val=""/>
      <w:lvlJc w:val="left"/>
      <w:pPr>
        <w:ind w:hanging="360" w:left="2160"/>
      </w:pPr>
      <w:rPr>
        <w:rFonts w:ascii="Wingdings" w:hAnsi="Wingdings" w:hint="default"/>
      </w:rPr>
    </w:lvl>
    <w:lvl w:ilvl="3" w:tplc="FFFFFFFF">
      <w:start w:val="1"/>
      <w:numFmt w:val="bullet"/>
      <w:lvlText w:val=""/>
      <w:lvlJc w:val="left"/>
      <w:pPr>
        <w:ind w:hanging="360" w:left="2880"/>
      </w:pPr>
      <w:rPr>
        <w:rFonts w:ascii="Symbol" w:hAnsi="Symbol" w:hint="default"/>
      </w:rPr>
    </w:lvl>
    <w:lvl w:ilvl="4" w:tplc="FFFFFFFF">
      <w:start w:val="1"/>
      <w:numFmt w:val="bullet"/>
      <w:lvlText w:val="o"/>
      <w:lvlJc w:val="left"/>
      <w:pPr>
        <w:ind w:hanging="360" w:left="3600"/>
      </w:pPr>
      <w:rPr>
        <w:rFonts w:ascii="Courier New" w:cs="Courier New" w:hAnsi="Courier New" w:hint="default"/>
      </w:rPr>
    </w:lvl>
    <w:lvl w:ilvl="5" w:tplc="FFFFFFFF">
      <w:start w:val="1"/>
      <w:numFmt w:val="bullet"/>
      <w:lvlText w:val=""/>
      <w:lvlJc w:val="left"/>
      <w:pPr>
        <w:ind w:hanging="360" w:left="4320"/>
      </w:pPr>
      <w:rPr>
        <w:rFonts w:ascii="Wingdings" w:hAnsi="Wingdings" w:hint="default"/>
      </w:rPr>
    </w:lvl>
    <w:lvl w:ilvl="6" w:tplc="FFFFFFFF">
      <w:start w:val="1"/>
      <w:numFmt w:val="bullet"/>
      <w:lvlText w:val=""/>
      <w:lvlJc w:val="left"/>
      <w:pPr>
        <w:ind w:hanging="360" w:left="5040"/>
      </w:pPr>
      <w:rPr>
        <w:rFonts w:ascii="Symbol" w:hAnsi="Symbol" w:hint="default"/>
      </w:rPr>
    </w:lvl>
    <w:lvl w:ilvl="7" w:tplc="FFFFFFFF">
      <w:start w:val="1"/>
      <w:numFmt w:val="bullet"/>
      <w:lvlText w:val="o"/>
      <w:lvlJc w:val="left"/>
      <w:pPr>
        <w:ind w:hanging="360" w:left="5760"/>
      </w:pPr>
      <w:rPr>
        <w:rFonts w:ascii="Courier New" w:cs="Courier New" w:hAnsi="Courier New" w:hint="default"/>
      </w:rPr>
    </w:lvl>
    <w:lvl w:ilvl="8" w:tplc="FFFFFFFF">
      <w:start w:val="1"/>
      <w:numFmt w:val="bullet"/>
      <w:lvlText w:val=""/>
      <w:lvlJc w:val="left"/>
      <w:pPr>
        <w:ind w:hanging="360" w:left="6480"/>
      </w:pPr>
      <w:rPr>
        <w:rFonts w:ascii="Wingdings" w:hAnsi="Wingdings" w:hint="default"/>
      </w:rPr>
    </w:lvl>
  </w:abstractNum>
  <w:abstractNum w15:restartNumberingAfterBreak="0" w:abstractNumId="8">
    <w:nsid w:val="434858E4"/>
    <w:multiLevelType w:val="multilevel"/>
    <w:tmpl w:val="FA1E067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9">
    <w:nsid w:val="4F203B68"/>
    <w:multiLevelType w:val="hybridMultilevel"/>
    <w:tmpl w:val="4FF26876"/>
    <w:lvl w:ilvl="0" w:tplc="AD201058">
      <w:start w:val="6"/>
      <w:numFmt w:val="bullet"/>
      <w:lvlText w:val=""/>
      <w:lvlJc w:val="left"/>
      <w:pPr>
        <w:ind w:hanging="360" w:left="720"/>
      </w:pPr>
      <w:rPr>
        <w:rFonts w:ascii="Symbol" w:cs="Times New Roman" w:eastAsia="Times New Roman" w:hAnsi="Symbol"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plc="040C0003">
      <w:start w:val="1"/>
      <w:numFmt w:val="bullet"/>
      <w:lvlText w:val="o"/>
      <w:lvlJc w:val="left"/>
      <w:pPr>
        <w:ind w:hanging="360" w:left="3600"/>
      </w:pPr>
      <w:rPr>
        <w:rFonts w:ascii="Courier New" w:cs="Courier New" w:hAnsi="Courier New" w:hint="default"/>
      </w:rPr>
    </w:lvl>
    <w:lvl w:ilvl="5" w:tplc="040C0005">
      <w:start w:val="1"/>
      <w:numFmt w:val="bullet"/>
      <w:lvlText w:val=""/>
      <w:lvlJc w:val="left"/>
      <w:pPr>
        <w:ind w:hanging="360" w:left="4320"/>
      </w:pPr>
      <w:rPr>
        <w:rFonts w:ascii="Wingdings" w:hAnsi="Wingdings" w:hint="default"/>
      </w:rPr>
    </w:lvl>
    <w:lvl w:ilvl="6" w:tplc="040C0001">
      <w:start w:val="1"/>
      <w:numFmt w:val="bullet"/>
      <w:lvlText w:val=""/>
      <w:lvlJc w:val="left"/>
      <w:pPr>
        <w:ind w:hanging="360" w:left="5040"/>
      </w:pPr>
      <w:rPr>
        <w:rFonts w:ascii="Symbol" w:hAnsi="Symbol" w:hint="default"/>
      </w:rPr>
    </w:lvl>
    <w:lvl w:ilvl="7" w:tplc="040C0003">
      <w:start w:val="1"/>
      <w:numFmt w:val="bullet"/>
      <w:lvlText w:val="o"/>
      <w:lvlJc w:val="left"/>
      <w:pPr>
        <w:ind w:hanging="360" w:left="5760"/>
      </w:pPr>
      <w:rPr>
        <w:rFonts w:ascii="Courier New" w:cs="Courier New" w:hAnsi="Courier New" w:hint="default"/>
      </w:rPr>
    </w:lvl>
    <w:lvl w:ilvl="8" w:tplc="040C0005">
      <w:start w:val="1"/>
      <w:numFmt w:val="bullet"/>
      <w:lvlText w:val=""/>
      <w:lvlJc w:val="left"/>
      <w:pPr>
        <w:ind w:hanging="360" w:left="6480"/>
      </w:pPr>
      <w:rPr>
        <w:rFonts w:ascii="Wingdings" w:hAnsi="Wingdings" w:hint="default"/>
      </w:rPr>
    </w:lvl>
  </w:abstractNum>
  <w:abstractNum w15:restartNumberingAfterBreak="0" w:abstractNumId="10">
    <w:nsid w:val="5E2C037A"/>
    <w:multiLevelType w:val="multilevel"/>
    <w:tmpl w:val="F84C359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1">
    <w:nsid w:val="5E8615FA"/>
    <w:multiLevelType w:val="hybridMultilevel"/>
    <w:tmpl w:val="E53CB538"/>
    <w:lvl w:ilvl="0" w:tplc="6B74D85C">
      <w:numFmt w:val="bullet"/>
      <w:lvlText w:val="-"/>
      <w:lvlJc w:val="left"/>
      <w:pPr>
        <w:ind w:hanging="360" w:left="644"/>
      </w:pPr>
      <w:rPr>
        <w:rFonts w:ascii="Calibri" w:cs="Times New Roman" w:eastAsia="Times New Roman" w:hAnsi="Calibri" w:hint="default"/>
      </w:rPr>
    </w:lvl>
    <w:lvl w:ilvl="1" w:tplc="040C0003">
      <w:start w:val="1"/>
      <w:numFmt w:val="bullet"/>
      <w:lvlText w:val="o"/>
      <w:lvlJc w:val="left"/>
      <w:pPr>
        <w:ind w:hanging="360" w:left="1364"/>
      </w:pPr>
      <w:rPr>
        <w:rFonts w:ascii="Courier New" w:cs="Courier New" w:hAnsi="Courier New" w:hint="default"/>
      </w:rPr>
    </w:lvl>
    <w:lvl w:ilvl="2" w:tplc="040C0005">
      <w:start w:val="1"/>
      <w:numFmt w:val="bullet"/>
      <w:lvlText w:val=""/>
      <w:lvlJc w:val="left"/>
      <w:pPr>
        <w:ind w:hanging="360" w:left="2084"/>
      </w:pPr>
      <w:rPr>
        <w:rFonts w:ascii="Wingdings" w:hAnsi="Wingdings" w:hint="default"/>
      </w:rPr>
    </w:lvl>
    <w:lvl w:ilvl="3" w:tplc="040C0001">
      <w:start w:val="1"/>
      <w:numFmt w:val="bullet"/>
      <w:lvlText w:val=""/>
      <w:lvlJc w:val="left"/>
      <w:pPr>
        <w:ind w:hanging="360" w:left="2804"/>
      </w:pPr>
      <w:rPr>
        <w:rFonts w:ascii="Symbol" w:hAnsi="Symbol" w:hint="default"/>
      </w:rPr>
    </w:lvl>
    <w:lvl w:ilvl="4" w:tplc="040C0003">
      <w:start w:val="1"/>
      <w:numFmt w:val="bullet"/>
      <w:lvlText w:val="o"/>
      <w:lvlJc w:val="left"/>
      <w:pPr>
        <w:ind w:hanging="360" w:left="3524"/>
      </w:pPr>
      <w:rPr>
        <w:rFonts w:ascii="Courier New" w:cs="Courier New" w:hAnsi="Courier New" w:hint="default"/>
      </w:rPr>
    </w:lvl>
    <w:lvl w:ilvl="5" w:tplc="040C0005">
      <w:start w:val="1"/>
      <w:numFmt w:val="bullet"/>
      <w:lvlText w:val=""/>
      <w:lvlJc w:val="left"/>
      <w:pPr>
        <w:ind w:hanging="360" w:left="4244"/>
      </w:pPr>
      <w:rPr>
        <w:rFonts w:ascii="Wingdings" w:hAnsi="Wingdings" w:hint="default"/>
      </w:rPr>
    </w:lvl>
    <w:lvl w:ilvl="6" w:tplc="040C0001">
      <w:start w:val="1"/>
      <w:numFmt w:val="bullet"/>
      <w:lvlText w:val=""/>
      <w:lvlJc w:val="left"/>
      <w:pPr>
        <w:ind w:hanging="360" w:left="4964"/>
      </w:pPr>
      <w:rPr>
        <w:rFonts w:ascii="Symbol" w:hAnsi="Symbol" w:hint="default"/>
      </w:rPr>
    </w:lvl>
    <w:lvl w:ilvl="7" w:tplc="040C0003">
      <w:start w:val="1"/>
      <w:numFmt w:val="bullet"/>
      <w:lvlText w:val="o"/>
      <w:lvlJc w:val="left"/>
      <w:pPr>
        <w:ind w:hanging="360" w:left="5684"/>
      </w:pPr>
      <w:rPr>
        <w:rFonts w:ascii="Courier New" w:cs="Courier New" w:hAnsi="Courier New" w:hint="default"/>
      </w:rPr>
    </w:lvl>
    <w:lvl w:ilvl="8" w:tplc="040C0005">
      <w:start w:val="1"/>
      <w:numFmt w:val="bullet"/>
      <w:lvlText w:val=""/>
      <w:lvlJc w:val="left"/>
      <w:pPr>
        <w:ind w:hanging="360" w:left="6404"/>
      </w:pPr>
      <w:rPr>
        <w:rFonts w:ascii="Wingdings" w:hAnsi="Wingdings" w:hint="default"/>
      </w:rPr>
    </w:lvl>
  </w:abstractNum>
  <w:abstractNum w15:restartNumberingAfterBreak="0" w:abstractNumId="12">
    <w:nsid w:val="623676BA"/>
    <w:multiLevelType w:val="multilevel"/>
    <w:tmpl w:val="0994CC1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3">
    <w:nsid w:val="77A950BA"/>
    <w:multiLevelType w:val="multilevel"/>
    <w:tmpl w:val="5D1C7EF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num w16cid:durableId="1848013124" w:numId="1">
    <w:abstractNumId w:val="0"/>
  </w:num>
  <w:num w16cid:durableId="2083484684" w:numId="2">
    <w:abstractNumId w:val="3"/>
  </w:num>
  <w:num w16cid:durableId="1233736893" w:numId="3">
    <w:abstractNumId w:val="7"/>
  </w:num>
  <w:num w16cid:durableId="476339991" w:numId="4">
    <w:abstractNumId w:val="13"/>
  </w:num>
  <w:num w16cid:durableId="929236194" w:numId="5">
    <w:abstractNumId w:val="5"/>
  </w:num>
  <w:num w16cid:durableId="2096173061" w:numId="6">
    <w:abstractNumId w:val="8"/>
  </w:num>
  <w:num w16cid:durableId="1440953774" w:numId="7">
    <w:abstractNumId w:val="1"/>
  </w:num>
  <w:num w16cid:durableId="256183176" w:numId="8">
    <w:abstractNumId w:val="4"/>
  </w:num>
  <w:num w16cid:durableId="457190461" w:numId="9">
    <w:abstractNumId w:val="2"/>
  </w:num>
  <w:num w16cid:durableId="1833254582" w:numId="10">
    <w:abstractNumId w:val="10"/>
  </w:num>
  <w:num w16cid:durableId="170031757" w:numId="11">
    <w:abstractNumId w:val="12"/>
  </w:num>
  <w:num w16cid:durableId="1740594580" w:numId="12">
    <w:abstractNumId w:val="6"/>
  </w:num>
  <w:num w16cid:durableId="1023092576" w:numId="13">
    <w:abstractNumId w:val="9"/>
  </w:num>
  <w:num w16cid:durableId="1110398640" w:numId="14">
    <w:abstractNumId w:val="11"/>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zoom w:percent="100"/>
  <w:proofState w:grammar="clean"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75B7"/>
    <w:rsid w:val="000338C5"/>
    <w:rsid w:val="000539D9"/>
    <w:rsid w:val="00090017"/>
    <w:rsid w:val="00096F34"/>
    <w:rsid w:val="000D6ED3"/>
    <w:rsid w:val="00152ADF"/>
    <w:rsid w:val="0016698B"/>
    <w:rsid w:val="00174B7C"/>
    <w:rsid w:val="00183405"/>
    <w:rsid w:val="001D4639"/>
    <w:rsid w:val="002275B7"/>
    <w:rsid w:val="00266959"/>
    <w:rsid w:val="00287387"/>
    <w:rsid w:val="002C510D"/>
    <w:rsid w:val="002F219D"/>
    <w:rsid w:val="00363668"/>
    <w:rsid w:val="00394720"/>
    <w:rsid w:val="003A5347"/>
    <w:rsid w:val="003B600D"/>
    <w:rsid w:val="003D2D02"/>
    <w:rsid w:val="00424289"/>
    <w:rsid w:val="00451BA5"/>
    <w:rsid w:val="0046083E"/>
    <w:rsid w:val="00485336"/>
    <w:rsid w:val="00491DAD"/>
    <w:rsid w:val="004A7BCB"/>
    <w:rsid w:val="004A7F06"/>
    <w:rsid w:val="004B1398"/>
    <w:rsid w:val="004B1C3D"/>
    <w:rsid w:val="004B44F3"/>
    <w:rsid w:val="004D7FBB"/>
    <w:rsid w:val="004E2D25"/>
    <w:rsid w:val="004E462D"/>
    <w:rsid w:val="005277CA"/>
    <w:rsid w:val="0054637C"/>
    <w:rsid w:val="00564DAF"/>
    <w:rsid w:val="00573FBB"/>
    <w:rsid w:val="005A3CB1"/>
    <w:rsid w:val="005B28B5"/>
    <w:rsid w:val="005C27FE"/>
    <w:rsid w:val="005E32DA"/>
    <w:rsid w:val="005F7DF1"/>
    <w:rsid w:val="00665DF3"/>
    <w:rsid w:val="00666538"/>
    <w:rsid w:val="006A3A3B"/>
    <w:rsid w:val="006B54AE"/>
    <w:rsid w:val="00704E6D"/>
    <w:rsid w:val="007227F1"/>
    <w:rsid w:val="00775B5A"/>
    <w:rsid w:val="007D54E2"/>
    <w:rsid w:val="007F73F5"/>
    <w:rsid w:val="008131FF"/>
    <w:rsid w:val="0082657B"/>
    <w:rsid w:val="008469FB"/>
    <w:rsid w:val="00855A16"/>
    <w:rsid w:val="00867F43"/>
    <w:rsid w:val="008869FC"/>
    <w:rsid w:val="008B7360"/>
    <w:rsid w:val="008C059D"/>
    <w:rsid w:val="008E5013"/>
    <w:rsid w:val="008F6DED"/>
    <w:rsid w:val="00916662"/>
    <w:rsid w:val="00917293"/>
    <w:rsid w:val="00942E10"/>
    <w:rsid w:val="009607C2"/>
    <w:rsid w:val="00992D34"/>
    <w:rsid w:val="00995A70"/>
    <w:rsid w:val="009A115D"/>
    <w:rsid w:val="009C36E4"/>
    <w:rsid w:val="009F17E9"/>
    <w:rsid w:val="00A00251"/>
    <w:rsid w:val="00A277AB"/>
    <w:rsid w:val="00A46E85"/>
    <w:rsid w:val="00A612BD"/>
    <w:rsid w:val="00A66D7B"/>
    <w:rsid w:val="00A84A7E"/>
    <w:rsid w:val="00AB5C6B"/>
    <w:rsid w:val="00AC2026"/>
    <w:rsid w:val="00AD7626"/>
    <w:rsid w:val="00AE0758"/>
    <w:rsid w:val="00AF5033"/>
    <w:rsid w:val="00B308CE"/>
    <w:rsid w:val="00B976B6"/>
    <w:rsid w:val="00BC7CDF"/>
    <w:rsid w:val="00BD5A24"/>
    <w:rsid w:val="00BE3896"/>
    <w:rsid w:val="00BF13DF"/>
    <w:rsid w:val="00C1790B"/>
    <w:rsid w:val="00C41B08"/>
    <w:rsid w:val="00C55719"/>
    <w:rsid w:val="00C8480B"/>
    <w:rsid w:val="00C94DB5"/>
    <w:rsid w:val="00CD76B6"/>
    <w:rsid w:val="00D10EF1"/>
    <w:rsid w:val="00D127EA"/>
    <w:rsid w:val="00D57BE6"/>
    <w:rsid w:val="00D65ED5"/>
    <w:rsid w:val="00D76285"/>
    <w:rsid w:val="00D95DF6"/>
    <w:rsid w:val="00DF1EA8"/>
    <w:rsid w:val="00E274BE"/>
    <w:rsid w:val="00E4517C"/>
    <w:rsid w:val="00E71D29"/>
    <w:rsid w:val="00ED19A2"/>
    <w:rsid w:val="00EF4347"/>
    <w:rsid w:val="00F3030D"/>
    <w:rsid w:val="00F42235"/>
    <w:rsid w:val="00FB0644"/>
    <w:rsid w:val="00FB7301"/>
    <w:rsid w:val="00FF427A"/>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doNotIncludeSubdocsInStats/>
  <w:shapeDefaults>
    <o:shapedefaults spidmax="1026" v:ext="edit"/>
    <o:shapelayout v:ext="edit">
      <o:idmap data="1" v:ext="edit"/>
    </o:shapelayout>
  </w:shapeDefaults>
  <w:decimalSymbol w:val=","/>
  <w:listSeparator w:val=";"/>
  <w14:docId w14:val="7C835F95"/>
  <w15:chartTrackingRefBased/>
  <w15:docId w15:val="{8502E78F-D2B8-4317-A030-FF226DD1C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2"/>
        <w:szCs w:val="22"/>
        <w:lang w:bidi="ar-SA" w:eastAsia="en-US" w:val="fr-FR"/>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8869FC"/>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Paragraphedeliste" w:type="paragraph">
    <w:name w:val="List Paragraph"/>
    <w:basedOn w:val="Normal"/>
    <w:uiPriority w:val="34"/>
    <w:qFormat/>
    <w:rsid w:val="002275B7"/>
    <w:pPr>
      <w:ind w:left="720"/>
      <w:contextualSpacing/>
    </w:pPr>
  </w:style>
  <w:style w:styleId="Grilledutableau" w:type="table">
    <w:name w:val="Table Grid"/>
    <w:basedOn w:val="TableauNormal"/>
    <w:uiPriority w:val="39"/>
    <w:rsid w:val="002275B7"/>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Pieddepage" w:type="paragraph">
    <w:name w:val="footer"/>
    <w:basedOn w:val="Normal"/>
    <w:link w:val="PieddepageCar"/>
    <w:uiPriority w:val="99"/>
    <w:unhideWhenUsed/>
    <w:rsid w:val="002275B7"/>
    <w:pPr>
      <w:tabs>
        <w:tab w:pos="4536" w:val="center"/>
        <w:tab w:pos="9072" w:val="right"/>
      </w:tabs>
      <w:spacing w:after="0" w:line="240" w:lineRule="auto"/>
    </w:pPr>
  </w:style>
  <w:style w:customStyle="1" w:styleId="PieddepageCar" w:type="character">
    <w:name w:val="Pied de page Car"/>
    <w:basedOn w:val="Policepardfaut"/>
    <w:link w:val="Pieddepage"/>
    <w:uiPriority w:val="99"/>
    <w:rsid w:val="002275B7"/>
  </w:style>
  <w:style w:styleId="NormalWeb" w:type="paragraph">
    <w:name w:val="Normal (Web)"/>
    <w:basedOn w:val="Normal"/>
    <w:uiPriority w:val="99"/>
    <w:unhideWhenUsed/>
    <w:rsid w:val="002275B7"/>
    <w:pPr>
      <w:spacing w:after="100" w:afterAutospacing="1" w:before="100" w:beforeAutospacing="1" w:line="240" w:lineRule="auto"/>
    </w:pPr>
    <w:rPr>
      <w:rFonts w:ascii="Times New Roman" w:cs="Times New Roman" w:eastAsia="Times New Roman" w:hAnsi="Times New Roman"/>
      <w:sz w:val="24"/>
      <w:szCs w:val="24"/>
      <w:lang w:eastAsia="fr-FR"/>
    </w:rPr>
  </w:style>
  <w:style w:styleId="lev" w:type="character">
    <w:name w:val="Strong"/>
    <w:basedOn w:val="Policepardfaut"/>
    <w:uiPriority w:val="22"/>
    <w:qFormat/>
    <w:rsid w:val="002275B7"/>
    <w:rPr>
      <w:b/>
      <w:bCs/>
    </w:rPr>
  </w:style>
  <w:style w:customStyle="1" w:styleId="underline" w:type="character">
    <w:name w:val="underline"/>
    <w:basedOn w:val="Policepardfaut"/>
    <w:rsid w:val="002275B7"/>
  </w:style>
  <w:style w:styleId="Lienhypertexte" w:type="character">
    <w:name w:val="Hyperlink"/>
    <w:basedOn w:val="Policepardfaut"/>
    <w:uiPriority w:val="99"/>
    <w:unhideWhenUsed/>
    <w:rsid w:val="002275B7"/>
    <w:rPr>
      <w:color w:val="0000FF"/>
      <w:u w:val="single"/>
    </w:rPr>
  </w:style>
  <w:style w:styleId="Rvision" w:type="paragraph">
    <w:name w:val="Revision"/>
    <w:hidden/>
    <w:uiPriority w:val="99"/>
    <w:semiHidden/>
    <w:rsid w:val="00C55719"/>
    <w:pPr>
      <w:spacing w:after="0" w:line="240" w:lineRule="auto"/>
    </w:pPr>
  </w:style>
  <w:style w:styleId="Marquedecommentaire" w:type="character">
    <w:name w:val="annotation reference"/>
    <w:basedOn w:val="Policepardfaut"/>
    <w:uiPriority w:val="99"/>
    <w:semiHidden/>
    <w:unhideWhenUsed/>
    <w:rsid w:val="00916662"/>
    <w:rPr>
      <w:sz w:val="16"/>
      <w:szCs w:val="16"/>
    </w:rPr>
  </w:style>
  <w:style w:styleId="Commentaire" w:type="paragraph">
    <w:name w:val="annotation text"/>
    <w:basedOn w:val="Normal"/>
    <w:link w:val="CommentaireCar"/>
    <w:uiPriority w:val="99"/>
    <w:unhideWhenUsed/>
    <w:rsid w:val="00916662"/>
    <w:pPr>
      <w:spacing w:line="240" w:lineRule="auto"/>
    </w:pPr>
    <w:rPr>
      <w:sz w:val="20"/>
      <w:szCs w:val="20"/>
    </w:rPr>
  </w:style>
  <w:style w:customStyle="1" w:styleId="CommentaireCar" w:type="character">
    <w:name w:val="Commentaire Car"/>
    <w:basedOn w:val="Policepardfaut"/>
    <w:link w:val="Commentaire"/>
    <w:uiPriority w:val="99"/>
    <w:rsid w:val="00916662"/>
    <w:rPr>
      <w:sz w:val="20"/>
      <w:szCs w:val="20"/>
    </w:rPr>
  </w:style>
  <w:style w:styleId="Objetducommentaire" w:type="paragraph">
    <w:name w:val="annotation subject"/>
    <w:basedOn w:val="Commentaire"/>
    <w:next w:val="Commentaire"/>
    <w:link w:val="ObjetducommentaireCar"/>
    <w:uiPriority w:val="99"/>
    <w:semiHidden/>
    <w:unhideWhenUsed/>
    <w:rsid w:val="00916662"/>
    <w:rPr>
      <w:b/>
      <w:bCs/>
    </w:rPr>
  </w:style>
  <w:style w:customStyle="1" w:styleId="ObjetducommentaireCar" w:type="character">
    <w:name w:val="Objet du commentaire Car"/>
    <w:basedOn w:val="CommentaireCar"/>
    <w:link w:val="Objetducommentaire"/>
    <w:uiPriority w:val="99"/>
    <w:semiHidden/>
    <w:rsid w:val="00916662"/>
    <w:rPr>
      <w:b/>
      <w:bCs/>
      <w:sz w:val="20"/>
      <w:szCs w:val="20"/>
    </w:rPr>
  </w:style>
  <w:style w:customStyle="1" w:styleId="Grilledutableau1" w:type="table">
    <w:name w:val="Grille du tableau1"/>
    <w:basedOn w:val="TableauNormal"/>
    <w:next w:val="Grilledutableau"/>
    <w:uiPriority w:val="59"/>
    <w:rsid w:val="00ED19A2"/>
    <w:pPr>
      <w:spacing w:after="0" w:line="240" w:lineRule="auto"/>
    </w:pPr>
    <w:tblPr>
      <w:tblInd w:type="nil"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endnotes.xml" Type="http://schemas.openxmlformats.org/officeDocument/2006/relationships/endnotes"/><Relationship Id="rId11" Target="footer1.xml" Type="http://schemas.openxmlformats.org/officeDocument/2006/relationships/footer"/><Relationship Id="rId12" Target="fontTable.xml" Type="http://schemas.openxmlformats.org/officeDocument/2006/relationships/fontTable"/><Relationship Id="rId13" Target="theme/theme1.xml" Type="http://schemas.openxmlformats.org/officeDocument/2006/relationships/theme"/><Relationship Id="rId2" Target="../customXml/item2.xml" Type="http://schemas.openxmlformats.org/officeDocument/2006/relationships/customXml"/><Relationship Id="rId3" Target="../customXml/item3.xml" Type="http://schemas.openxmlformats.org/officeDocument/2006/relationships/customXml"/><Relationship Id="rId4" Target="../customXml/item4.xml" Type="http://schemas.openxmlformats.org/officeDocument/2006/relationships/customXml"/><Relationship Id="rId5" Target="numbering.xml" Type="http://schemas.openxmlformats.org/officeDocument/2006/relationships/numbering"/><Relationship Id="rId6" Target="styles.xml" Type="http://schemas.openxmlformats.org/officeDocument/2006/relationships/styles"/><Relationship Id="rId7" Target="settings.xml" Type="http://schemas.openxmlformats.org/officeDocument/2006/relationships/settings"/><Relationship Id="rId8" Target="webSettings.xml" Type="http://schemas.openxmlformats.org/officeDocument/2006/relationships/webSettings"/><Relationship Id="rId9" Target="footnotes.xml" Type="http://schemas.openxmlformats.org/officeDocument/2006/relationships/footnotes"/></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_rels/item2.xml.rels><?xml version="1.0" encoding="UTF-8" standalone="no"?><Relationships xmlns="http://schemas.openxmlformats.org/package/2006/relationships"><Relationship Id="rId1" Target="itemProps2.xml" Type="http://schemas.openxmlformats.org/officeDocument/2006/relationships/customXmlProps"/></Relationships>
</file>

<file path=customXml/_rels/item3.xml.rels><?xml version="1.0" encoding="UTF-8" standalone="no"?><Relationships xmlns="http://schemas.openxmlformats.org/package/2006/relationships"><Relationship Id="rId1" Target="itemProps3.xml" Type="http://schemas.openxmlformats.org/officeDocument/2006/relationships/customXmlProps"/></Relationships>
</file>

<file path=customXml/_rels/item4.xml.rels><?xml version="1.0" encoding="UTF-8" standalone="no"?><Relationships xmlns="http://schemas.openxmlformats.org/package/2006/relationships"><Relationship Id="rId1" Target="itemProps4.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00ec593-8382-4874-bf32-168a6f9701e7">
      <Terms xmlns="http://schemas.microsoft.com/office/infopath/2007/PartnerControls"/>
    </lcf76f155ced4ddcb4097134ff3c332f>
    <TaxCatchAll xmlns="54a305c3-1e59-41e1-b49d-e878a9b54cfe"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C587CCB99BF71B4F9097001BB1C3C2A2" ma:contentTypeVersion="15" ma:contentTypeDescription="Crée un document." ma:contentTypeScope="" ma:versionID="f7b22dca64153d0d2cd118ed7f60166e">
  <xsd:schema xmlns:xsd="http://www.w3.org/2001/XMLSchema" xmlns:xs="http://www.w3.org/2001/XMLSchema" xmlns:p="http://schemas.microsoft.com/office/2006/metadata/properties" xmlns:ns2="c00ec593-8382-4874-bf32-168a6f9701e7" xmlns:ns3="54a305c3-1e59-41e1-b49d-e878a9b54cfe" targetNamespace="http://schemas.microsoft.com/office/2006/metadata/properties" ma:root="true" ma:fieldsID="09639419d875d4687b09c4cf3319eaf5" ns2:_="" ns3:_="">
    <xsd:import namespace="c00ec593-8382-4874-bf32-168a6f9701e7"/>
    <xsd:import namespace="54a305c3-1e59-41e1-b49d-e878a9b54cf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AutoKeyPoints" minOccurs="0"/>
                <xsd:element ref="ns2:MediaServiceKeyPoints"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0ec593-8382-4874-bf32-168a6f9701e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Balises d’images" ma:readOnly="false" ma:fieldId="{5cf76f15-5ced-4ddc-b409-7134ff3c332f}" ma:taxonomyMulti="true" ma:sspId="d9f62c19-b858-405e-afc2-be370933e637"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4a305c3-1e59-41e1-b49d-e878a9b54cfe" elementFormDefault="qualified">
    <xsd:import namespace="http://schemas.microsoft.com/office/2006/documentManagement/types"/>
    <xsd:import namespace="http://schemas.microsoft.com/office/infopath/2007/PartnerControls"/>
    <xsd:element name="SharedWithUsers" ma:index="10"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Partagé avec détails" ma:internalName="SharedWithDetails" ma:readOnly="true">
      <xsd:simpleType>
        <xsd:restriction base="dms:Note">
          <xsd:maxLength value="255"/>
        </xsd:restriction>
      </xsd:simpleType>
    </xsd:element>
    <xsd:element name="TaxCatchAll" ma:index="22" nillable="true" ma:displayName="Taxonomy Catch All Column" ma:hidden="true" ma:list="{a03ed05a-84c8-45d6-ad8c-bbcc5c260e9a}" ma:internalName="TaxCatchAll" ma:showField="CatchAllData" ma:web="54a305c3-1e59-41e1-b49d-e878a9b54cf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F1B399E-BB76-4D28-B13E-32EAE81DC063}">
  <ds:schemaRefs>
    <ds:schemaRef ds:uri="http://schemas.openxmlformats.org/officeDocument/2006/bibliography"/>
  </ds:schemaRefs>
</ds:datastoreItem>
</file>

<file path=customXml/itemProps2.xml><?xml version="1.0" encoding="utf-8"?>
<ds:datastoreItem xmlns:ds="http://schemas.openxmlformats.org/officeDocument/2006/customXml" ds:itemID="{EA8F750E-EABD-4163-B7C9-BE61F91AD3B3}">
  <ds:schemaRefs>
    <ds:schemaRef ds:uri="http://schemas.microsoft.com/sharepoint/v3/contenttype/forms"/>
  </ds:schemaRefs>
</ds:datastoreItem>
</file>

<file path=customXml/itemProps3.xml><?xml version="1.0" encoding="utf-8"?>
<ds:datastoreItem xmlns:ds="http://schemas.openxmlformats.org/officeDocument/2006/customXml" ds:itemID="{E5B39A7E-684F-4B0D-BDC4-18D75BB4303F}">
  <ds:schemaRefs>
    <ds:schemaRef ds:uri="http://schemas.microsoft.com/office/2006/metadata/properties"/>
    <ds:schemaRef ds:uri="http://schemas.microsoft.com/office/infopath/2007/PartnerControls"/>
    <ds:schemaRef ds:uri="c00ec593-8382-4874-bf32-168a6f9701e7"/>
    <ds:schemaRef ds:uri="54a305c3-1e59-41e1-b49d-e878a9b54cfe"/>
  </ds:schemaRefs>
</ds:datastoreItem>
</file>

<file path=customXml/itemProps4.xml><?xml version="1.0" encoding="utf-8"?>
<ds:datastoreItem xmlns:ds="http://schemas.openxmlformats.org/officeDocument/2006/customXml" ds:itemID="{FE2C303A-9887-40FD-BF02-27E0905859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0ec593-8382-4874-bf32-168a6f9701e7"/>
    <ds:schemaRef ds:uri="54a305c3-1e59-41e1-b49d-e878a9b54cf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3117</Words>
  <Characters>17149</Characters>
  <Application>Microsoft Office Word</Application>
  <DocSecurity>0</DocSecurity>
  <Lines>142</Lines>
  <Paragraphs>40</Paragraphs>
  <ScaleCrop>false</ScaleCrop>
  <HeadingPairs>
    <vt:vector baseType="variant" size="2">
      <vt:variant>
        <vt:lpstr>Titre</vt:lpstr>
      </vt:variant>
      <vt:variant>
        <vt:i4>1</vt:i4>
      </vt:variant>
    </vt:vector>
  </HeadingPairs>
  <TitlesOfParts>
    <vt:vector baseType="lpstr" size="1">
      <vt:lpstr/>
    </vt:vector>
  </TitlesOfParts>
  <Company/>
  <LinksUpToDate>false</LinksUpToDate>
  <CharactersWithSpaces>20226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2022-11-18T15:11:00Z</dcterms:created>
  <dcterms:modified xsi:type="dcterms:W3CDTF">2022-11-18T15:11:00Z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name="ContentTypeId" pid="2">
    <vt:lpwstr>0x010100C587CCB99BF71B4F9097001BB1C3C2A2</vt:lpwstr>
  </property>
  <property fmtid="{D5CDD505-2E9C-101B-9397-08002B2CF9AE}" name="MediaServiceImageTags" pid="3">
    <vt:lpwstr/>
  </property>
</Properties>
</file>