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13E18E61" w14:textId="77777777" w:rsidP="00E92CF1" w:rsidR="00E92CF1" w:rsidRDefault="00E92CF1">
      <w:pPr>
        <w:pBdr>
          <w:top w:color="000000" w:space="0" w:sz="4" w:val="single"/>
          <w:left w:color="000000" w:space="4" w:sz="4" w:val="single"/>
          <w:bottom w:color="000000" w:space="1" w:sz="4" w:val="single"/>
          <w:right w:color="000000" w:space="4" w:sz="4" w:val="single"/>
        </w:pBdr>
        <w:spacing w:after="0" w:line="360" w:lineRule="auto"/>
        <w:jc w:val="center"/>
        <w:rPr>
          <w:rFonts w:ascii="Times New Roman" w:hAnsi="Times New Roman"/>
          <w:b/>
          <w:color w:themeColor="accent1" w:themeShade="BF" w:val="2F5496"/>
          <w:sz w:val="24"/>
          <w:szCs w:val="24"/>
        </w:rPr>
      </w:pPr>
      <w:r>
        <w:rPr>
          <w:rFonts w:ascii="Times New Roman" w:hAnsi="Times New Roman"/>
          <w:b/>
          <w:color w:themeColor="accent1" w:themeShade="BF" w:val="2F5496"/>
          <w:sz w:val="24"/>
          <w:szCs w:val="24"/>
        </w:rPr>
        <w:t>ACCORD D’ENTREPRISE</w:t>
      </w:r>
    </w:p>
    <w:p w14:paraId="4F1FEC1D" w14:textId="77777777" w:rsidP="00E92CF1" w:rsidR="00E92CF1" w:rsidRDefault="00E92CF1">
      <w:pPr>
        <w:pBdr>
          <w:top w:color="000000" w:space="0" w:sz="4" w:val="single"/>
          <w:left w:color="000000" w:space="4" w:sz="4" w:val="single"/>
          <w:bottom w:color="000000" w:space="1" w:sz="4" w:val="single"/>
          <w:right w:color="000000" w:space="4" w:sz="4" w:val="single"/>
        </w:pBdr>
        <w:spacing w:after="0" w:line="360" w:lineRule="auto"/>
        <w:jc w:val="center"/>
        <w:rPr>
          <w:rFonts w:ascii="Times New Roman" w:hAnsi="Times New Roman"/>
          <w:b/>
          <w:color w:themeColor="accent1" w:themeShade="BF" w:val="2F5496"/>
          <w:sz w:val="24"/>
          <w:szCs w:val="24"/>
        </w:rPr>
      </w:pPr>
      <w:r>
        <w:rPr>
          <w:rFonts w:ascii="Times New Roman" w:hAnsi="Times New Roman"/>
          <w:b/>
          <w:color w:themeColor="accent1" w:themeShade="BF" w:val="2F5496"/>
          <w:sz w:val="24"/>
          <w:szCs w:val="24"/>
        </w:rPr>
        <w:t>RELATIF A L’AMENAGEMENT DU TEMPS DE TRAVAIL</w:t>
      </w:r>
    </w:p>
    <w:p w14:paraId="16B1FC50" w14:textId="77777777" w:rsidP="00E92CF1" w:rsidR="00E92CF1" w:rsidRDefault="00E92CF1">
      <w:pPr>
        <w:pBdr>
          <w:top w:color="000000" w:space="0" w:sz="4" w:val="single"/>
          <w:left w:color="000000" w:space="4" w:sz="4" w:val="single"/>
          <w:bottom w:color="000000" w:space="1" w:sz="4" w:val="single"/>
          <w:right w:color="000000" w:space="4" w:sz="4" w:val="single"/>
        </w:pBdr>
        <w:spacing w:after="0" w:line="360" w:lineRule="auto"/>
        <w:jc w:val="center"/>
        <w:rPr>
          <w:rFonts w:ascii="Times New Roman" w:hAnsi="Times New Roman"/>
          <w:b/>
          <w:color w:themeColor="accent1" w:themeShade="BF" w:val="2F5496"/>
          <w:sz w:val="24"/>
          <w:szCs w:val="24"/>
        </w:rPr>
      </w:pPr>
    </w:p>
    <w:p w14:paraId="4529527E" w14:textId="77777777" w:rsidP="00E92CF1" w:rsidR="00E92CF1" w:rsidRDefault="00E92CF1">
      <w:pPr>
        <w:spacing w:after="0" w:line="240" w:lineRule="auto"/>
        <w:rPr>
          <w:rFonts w:ascii="Times New Roman" w:hAnsi="Times New Roman"/>
          <w:sz w:val="22"/>
        </w:rPr>
      </w:pPr>
    </w:p>
    <w:p w14:paraId="5D4E85E9" w14:textId="77777777" w:rsidP="00E92CF1" w:rsidR="00E92CF1" w:rsidRDefault="00E92CF1">
      <w:pPr>
        <w:spacing w:after="0" w:line="240" w:lineRule="auto"/>
        <w:rPr>
          <w:rFonts w:ascii="Times New Roman" w:hAnsi="Times New Roman"/>
          <w:sz w:val="22"/>
        </w:rPr>
      </w:pPr>
    </w:p>
    <w:p w14:paraId="28742931" w14:textId="77777777" w:rsidP="00E92CF1" w:rsidR="00E92CF1" w:rsidRDefault="00E92CF1">
      <w:pPr>
        <w:spacing w:after="0" w:line="240" w:lineRule="auto"/>
        <w:rPr>
          <w:rFonts w:ascii="Times New Roman" w:hAnsi="Times New Roman"/>
          <w:sz w:val="22"/>
        </w:rPr>
      </w:pPr>
    </w:p>
    <w:p w14:paraId="0B5D05B6" w14:textId="77777777" w:rsidP="00E92CF1" w:rsidR="00E92CF1" w:rsidRDefault="00E92CF1">
      <w:pPr>
        <w:spacing w:after="0" w:line="240" w:lineRule="auto"/>
        <w:rPr>
          <w:rFonts w:ascii="Times New Roman" w:hAnsi="Times New Roman"/>
          <w:b/>
          <w:sz w:val="22"/>
        </w:rPr>
      </w:pPr>
      <w:r>
        <w:rPr>
          <w:rFonts w:ascii="Times New Roman" w:hAnsi="Times New Roman"/>
          <w:b/>
          <w:sz w:val="22"/>
        </w:rPr>
        <w:t>Entre</w:t>
      </w:r>
    </w:p>
    <w:p w14:paraId="0AB0C07B" w14:textId="77777777" w:rsidP="00E92CF1" w:rsidR="00E92CF1" w:rsidRDefault="00E92CF1">
      <w:pPr>
        <w:spacing w:after="0" w:line="240" w:lineRule="auto"/>
        <w:rPr>
          <w:rFonts w:ascii="Times New Roman" w:hAnsi="Times New Roman"/>
          <w:b/>
          <w:bCs/>
          <w:sz w:val="22"/>
        </w:rPr>
      </w:pPr>
    </w:p>
    <w:p w14:paraId="39D4EC5A" w14:textId="77777777" w:rsidP="00E92CF1" w:rsidR="00E92CF1" w:rsidRDefault="00E92CF1">
      <w:pPr>
        <w:spacing w:after="0" w:line="240" w:lineRule="auto"/>
        <w:rPr>
          <w:rFonts w:ascii="Times New Roman" w:hAnsi="Times New Roman"/>
          <w:b/>
          <w:bCs/>
          <w:sz w:val="22"/>
        </w:rPr>
      </w:pPr>
    </w:p>
    <w:p w14:paraId="387BFEFB" w14:textId="77777777" w:rsidP="00E92CF1" w:rsidR="00E92CF1" w:rsidRDefault="00E92CF1">
      <w:pPr>
        <w:spacing w:after="0" w:line="240" w:lineRule="auto"/>
        <w:rPr>
          <w:rFonts w:ascii="Times New Roman" w:hAnsi="Times New Roman"/>
          <w:b/>
          <w:sz w:val="22"/>
        </w:rPr>
      </w:pPr>
      <w:r>
        <w:rPr>
          <w:rFonts w:ascii="Times New Roman" w:hAnsi="Times New Roman"/>
          <w:b/>
          <w:bCs/>
          <w:sz w:val="22"/>
        </w:rPr>
        <w:t>La Société SOCIETE NOUVELLE DE PRESTATIONS DE DESOSSAGE DE VIANDE,</w:t>
      </w:r>
    </w:p>
    <w:p w14:paraId="07F1A533" w14:textId="77777777" w:rsidP="00E92CF1" w:rsidR="00E92CF1" w:rsidRDefault="00E92CF1">
      <w:pPr>
        <w:spacing w:after="0" w:line="240" w:lineRule="auto"/>
        <w:rPr>
          <w:rFonts w:ascii="Times New Roman" w:hAnsi="Times New Roman"/>
          <w:sz w:val="22"/>
        </w:rPr>
      </w:pPr>
      <w:r>
        <w:rPr>
          <w:rFonts w:ascii="Times New Roman" w:hAnsi="Times New Roman"/>
          <w:sz w:val="22"/>
        </w:rPr>
        <w:t>Société par actions simplifiée au capital de 1.000 euros,</w:t>
      </w:r>
    </w:p>
    <w:p w14:paraId="5C5B49FA" w14:textId="77777777" w:rsidP="00E92CF1" w:rsidR="00E92CF1" w:rsidRDefault="00E92CF1">
      <w:pPr>
        <w:spacing w:after="0" w:line="240" w:lineRule="auto"/>
        <w:rPr>
          <w:rFonts w:ascii="Times New Roman" w:hAnsi="Times New Roman"/>
          <w:sz w:val="22"/>
        </w:rPr>
      </w:pPr>
      <w:r>
        <w:rPr>
          <w:rFonts w:ascii="Times New Roman" w:hAnsi="Times New Roman"/>
          <w:sz w:val="22"/>
        </w:rPr>
        <w:t xml:space="preserve">Dont le siège social est situé 17 Le Plessis </w:t>
      </w:r>
      <w:proofErr w:type="spellStart"/>
      <w:r>
        <w:rPr>
          <w:rFonts w:ascii="Times New Roman" w:hAnsi="Times New Roman"/>
          <w:sz w:val="22"/>
        </w:rPr>
        <w:t>Duranceau</w:t>
      </w:r>
      <w:proofErr w:type="spellEnd"/>
      <w:r>
        <w:rPr>
          <w:rFonts w:ascii="Times New Roman" w:hAnsi="Times New Roman"/>
          <w:sz w:val="22"/>
        </w:rPr>
        <w:t xml:space="preserve"> – à 85140 ESSARTS EN BOCAGE,</w:t>
      </w:r>
    </w:p>
    <w:p w14:paraId="3531DB5B" w14:textId="77777777" w:rsidP="00E92CF1" w:rsidR="00E92CF1" w:rsidRDefault="00E92CF1">
      <w:pPr>
        <w:spacing w:after="0" w:line="240" w:lineRule="auto"/>
        <w:rPr>
          <w:rFonts w:ascii="Times New Roman" w:hAnsi="Times New Roman"/>
          <w:sz w:val="22"/>
        </w:rPr>
      </w:pPr>
      <w:r>
        <w:rPr>
          <w:rFonts w:ascii="Times New Roman" w:hAnsi="Times New Roman"/>
          <w:sz w:val="22"/>
        </w:rPr>
        <w:t>Immatriculée au Registre du Commerce et des Sociétés de La Roche-sur-Yon sous le n°883 361 602,</w:t>
      </w:r>
    </w:p>
    <w:p w14:paraId="54B8FC3D" w14:textId="77777777" w:rsidP="00E92CF1" w:rsidR="00E92CF1" w:rsidRDefault="00E92CF1">
      <w:pPr>
        <w:spacing w:after="0" w:line="240" w:lineRule="auto"/>
        <w:rPr>
          <w:rFonts w:ascii="Times New Roman" w:hAnsi="Times New Roman"/>
          <w:sz w:val="22"/>
        </w:rPr>
      </w:pPr>
      <w:r>
        <w:rPr>
          <w:rFonts w:ascii="Times New Roman" w:hAnsi="Times New Roman"/>
          <w:sz w:val="22"/>
        </w:rPr>
        <w:t>Code NAF 1011Z,</w:t>
      </w:r>
    </w:p>
    <w:p w14:paraId="57B18341" w14:textId="1C792E53" w:rsidP="00E92CF1" w:rsidR="00E92CF1" w:rsidRDefault="00E92CF1">
      <w:pPr>
        <w:spacing w:after="0" w:line="240" w:lineRule="auto"/>
        <w:rPr>
          <w:rFonts w:ascii="Times New Roman" w:hAnsi="Times New Roman"/>
          <w:sz w:val="22"/>
        </w:rPr>
      </w:pPr>
      <w:r>
        <w:rPr>
          <w:rFonts w:ascii="Times New Roman" w:hAnsi="Times New Roman"/>
          <w:sz w:val="22"/>
        </w:rPr>
        <w:t xml:space="preserve">Représentée par  </w:t>
      </w:r>
      <w:proofErr w:type="spellStart"/>
      <w:r>
        <w:rPr>
          <w:rFonts w:ascii="Times New Roman" w:hAnsi="Times New Roman"/>
          <w:sz w:val="22"/>
        </w:rPr>
        <w:t>xxxxx</w:t>
      </w:r>
      <w:proofErr w:type="spellEnd"/>
      <w:r>
        <w:rPr>
          <w:rFonts w:ascii="Times New Roman" w:hAnsi="Times New Roman"/>
          <w:sz w:val="22"/>
        </w:rPr>
        <w:t xml:space="preserve"> en sa qualité de Président,</w:t>
      </w:r>
    </w:p>
    <w:p w14:paraId="50053F4F" w14:textId="77777777" w:rsidP="00E92CF1" w:rsidR="00E92CF1" w:rsidRDefault="00E92CF1">
      <w:pPr>
        <w:spacing w:after="0" w:line="240" w:lineRule="auto"/>
        <w:rPr>
          <w:rFonts w:ascii="Times New Roman" w:hAnsi="Times New Roman"/>
          <w:sz w:val="22"/>
        </w:rPr>
      </w:pPr>
    </w:p>
    <w:p w14:paraId="745AACB6" w14:textId="77777777" w:rsidP="00E92CF1" w:rsidR="00E92CF1" w:rsidRDefault="00E92CF1">
      <w:pPr>
        <w:spacing w:after="0" w:line="240" w:lineRule="auto"/>
        <w:rPr>
          <w:rFonts w:ascii="Times New Roman" w:hAnsi="Times New Roman"/>
          <w:sz w:val="22"/>
        </w:rPr>
      </w:pPr>
    </w:p>
    <w:p w14:paraId="55A0BB5A" w14:textId="77777777" w:rsidP="00E92CF1" w:rsidR="00E92CF1" w:rsidRDefault="00E92CF1">
      <w:pPr>
        <w:spacing w:after="0" w:line="240" w:lineRule="auto"/>
        <w:jc w:val="right"/>
        <w:rPr>
          <w:rFonts w:ascii="Times New Roman" w:hAnsi="Times New Roman"/>
          <w:sz w:val="22"/>
        </w:rPr>
      </w:pPr>
      <w:r>
        <w:rPr>
          <w:rFonts w:ascii="Times New Roman" w:hAnsi="Times New Roman"/>
          <w:sz w:val="22"/>
        </w:rPr>
        <w:t>Ci-après désignée « l’Entreprise »</w:t>
      </w:r>
    </w:p>
    <w:p w14:paraId="124041A4" w14:textId="77777777" w:rsidP="00E92CF1" w:rsidR="00E92CF1" w:rsidRDefault="00E92CF1">
      <w:pPr>
        <w:spacing w:after="0" w:line="240" w:lineRule="auto"/>
        <w:jc w:val="right"/>
        <w:rPr>
          <w:rFonts w:ascii="Times New Roman" w:hAnsi="Times New Roman"/>
          <w:sz w:val="22"/>
        </w:rPr>
      </w:pPr>
      <w:proofErr w:type="gramStart"/>
      <w:r>
        <w:rPr>
          <w:rFonts w:ascii="Times New Roman" w:hAnsi="Times New Roman"/>
          <w:b/>
          <w:sz w:val="22"/>
        </w:rPr>
        <w:t>d’une</w:t>
      </w:r>
      <w:proofErr w:type="gramEnd"/>
      <w:r>
        <w:rPr>
          <w:rFonts w:ascii="Times New Roman" w:hAnsi="Times New Roman"/>
          <w:b/>
          <w:sz w:val="22"/>
        </w:rPr>
        <w:t xml:space="preserve"> part,</w:t>
      </w:r>
    </w:p>
    <w:p w14:paraId="4622F12B" w14:textId="77777777" w:rsidP="00E92CF1" w:rsidR="00E92CF1" w:rsidRDefault="00E92CF1">
      <w:pPr>
        <w:spacing w:after="0" w:line="240" w:lineRule="auto"/>
        <w:rPr>
          <w:rFonts w:ascii="Times New Roman" w:hAnsi="Times New Roman"/>
          <w:b/>
          <w:sz w:val="22"/>
        </w:rPr>
      </w:pPr>
      <w:bookmarkStart w:id="0" w:name="_GoBack"/>
      <w:bookmarkEnd w:id="0"/>
    </w:p>
    <w:p w14:paraId="458AC820" w14:textId="77777777" w:rsidP="00E92CF1" w:rsidR="00E92CF1" w:rsidRDefault="00E92CF1">
      <w:pPr>
        <w:spacing w:after="0" w:line="240" w:lineRule="auto"/>
        <w:rPr>
          <w:rFonts w:ascii="Times New Roman" w:hAnsi="Times New Roman"/>
          <w:b/>
          <w:sz w:val="22"/>
        </w:rPr>
      </w:pPr>
    </w:p>
    <w:p w14:paraId="782C54BB" w14:textId="77777777" w:rsidP="00E92CF1" w:rsidR="00E92CF1" w:rsidRDefault="00E92CF1">
      <w:pPr>
        <w:spacing w:after="0" w:line="240" w:lineRule="auto"/>
        <w:rPr>
          <w:rFonts w:ascii="Times New Roman" w:hAnsi="Times New Roman"/>
          <w:b/>
          <w:sz w:val="22"/>
        </w:rPr>
      </w:pPr>
      <w:r>
        <w:rPr>
          <w:rFonts w:ascii="Times New Roman" w:hAnsi="Times New Roman"/>
          <w:b/>
          <w:sz w:val="22"/>
        </w:rPr>
        <w:t>Et</w:t>
      </w:r>
    </w:p>
    <w:p w14:paraId="57BB735B" w14:textId="77777777" w:rsidP="00E92CF1" w:rsidR="00E92CF1" w:rsidRDefault="00E92CF1">
      <w:pPr>
        <w:spacing w:after="0" w:line="240" w:lineRule="auto"/>
        <w:rPr>
          <w:rFonts w:ascii="Times New Roman" w:hAnsi="Times New Roman"/>
          <w:b/>
          <w:sz w:val="22"/>
        </w:rPr>
      </w:pPr>
    </w:p>
    <w:p w14:paraId="4D4559C7" w14:textId="77777777" w:rsidP="00E92CF1" w:rsidR="00E92CF1" w:rsidRDefault="00E92CF1">
      <w:pPr>
        <w:spacing w:after="0" w:line="240" w:lineRule="auto"/>
        <w:rPr>
          <w:rFonts w:ascii="Times New Roman" w:hAnsi="Times New Roman"/>
          <w:b/>
          <w:sz w:val="22"/>
        </w:rPr>
      </w:pPr>
    </w:p>
    <w:p w14:paraId="7891FA76" w14:textId="6417A945" w:rsidP="00E92CF1" w:rsidR="00E92CF1" w:rsidRDefault="00E92CF1">
      <w:pPr>
        <w:spacing w:after="0" w:line="240" w:lineRule="auto"/>
        <w:rPr>
          <w:rFonts w:ascii="Times New Roman" w:hAnsi="Times New Roman"/>
          <w:sz w:val="22"/>
        </w:rPr>
      </w:pPr>
      <w:proofErr w:type="spellStart"/>
      <w:r>
        <w:rPr>
          <w:rFonts w:ascii="Times New Roman" w:hAnsi="Times New Roman"/>
          <w:b/>
          <w:sz w:val="22"/>
        </w:rPr>
        <w:t>xxxxxxxxxx</w:t>
      </w:r>
      <w:proofErr w:type="spellEnd"/>
      <w:r>
        <w:rPr>
          <w:rFonts w:ascii="Times New Roman" w:hAnsi="Times New Roman"/>
          <w:b/>
          <w:sz w:val="22"/>
        </w:rPr>
        <w:t>,</w:t>
      </w:r>
      <w:r>
        <w:rPr>
          <w:rFonts w:ascii="Times New Roman" w:hAnsi="Times New Roman"/>
          <w:sz w:val="22"/>
        </w:rPr>
        <w:t xml:space="preserve"> en sa qualité d’élu titulaire au Comité social et économique (CSE), représentant la majorité des suffrages exprimés lors des dernières élections professionnelles qui ont eu lieu le 10 novembre 2020</w:t>
      </w:r>
    </w:p>
    <w:p w14:paraId="13427289" w14:textId="77777777" w:rsidP="00E92CF1" w:rsidR="00E92CF1" w:rsidRDefault="00E92CF1">
      <w:pPr>
        <w:spacing w:after="0" w:line="240" w:lineRule="auto"/>
        <w:rPr>
          <w:rFonts w:ascii="Times New Roman" w:hAnsi="Times New Roman"/>
          <w:sz w:val="22"/>
        </w:rPr>
      </w:pPr>
    </w:p>
    <w:p w14:paraId="7730BA5F" w14:textId="77777777" w:rsidP="00E92CF1" w:rsidR="00E92CF1" w:rsidRDefault="00E92CF1">
      <w:pPr>
        <w:spacing w:after="0" w:line="240" w:lineRule="auto"/>
        <w:rPr>
          <w:rFonts w:ascii="Times New Roman" w:hAnsi="Times New Roman"/>
          <w:sz w:val="22"/>
        </w:rPr>
      </w:pPr>
    </w:p>
    <w:p w14:paraId="236ACF17" w14:textId="77777777" w:rsidP="00E92CF1" w:rsidR="00E92CF1" w:rsidRDefault="00E92CF1">
      <w:pPr>
        <w:spacing w:after="0" w:line="240" w:lineRule="auto"/>
        <w:jc w:val="right"/>
        <w:rPr>
          <w:rFonts w:ascii="Times New Roman" w:hAnsi="Times New Roman"/>
          <w:sz w:val="22"/>
        </w:rPr>
      </w:pPr>
      <w:r>
        <w:rPr>
          <w:rFonts w:ascii="Times New Roman" w:hAnsi="Times New Roman"/>
          <w:sz w:val="22"/>
        </w:rPr>
        <w:t>Ci-après désigné « la représentation du personnel »</w:t>
      </w:r>
    </w:p>
    <w:p w14:paraId="53977381" w14:textId="77777777" w:rsidP="00E92CF1" w:rsidR="00E92CF1" w:rsidRDefault="00E92CF1">
      <w:pPr>
        <w:spacing w:after="0" w:line="240" w:lineRule="auto"/>
        <w:jc w:val="right"/>
        <w:rPr>
          <w:rFonts w:ascii="Times New Roman" w:hAnsi="Times New Roman"/>
          <w:b/>
          <w:sz w:val="22"/>
        </w:rPr>
      </w:pPr>
      <w:proofErr w:type="gramStart"/>
      <w:r>
        <w:rPr>
          <w:rFonts w:ascii="Times New Roman" w:hAnsi="Times New Roman"/>
          <w:b/>
          <w:sz w:val="22"/>
        </w:rPr>
        <w:t>d’autre</w:t>
      </w:r>
      <w:proofErr w:type="gramEnd"/>
      <w:r>
        <w:rPr>
          <w:rFonts w:ascii="Times New Roman" w:hAnsi="Times New Roman"/>
          <w:b/>
          <w:sz w:val="22"/>
        </w:rPr>
        <w:t xml:space="preserve"> part,</w:t>
      </w:r>
    </w:p>
    <w:p w14:paraId="74370702" w14:textId="77777777" w:rsidP="00E92CF1" w:rsidR="00E92CF1" w:rsidRDefault="00E92CF1">
      <w:pPr>
        <w:spacing w:after="0" w:line="240" w:lineRule="auto"/>
        <w:rPr>
          <w:rFonts w:ascii="Times New Roman" w:hAnsi="Times New Roman"/>
          <w:sz w:val="22"/>
        </w:rPr>
      </w:pPr>
    </w:p>
    <w:p w14:paraId="7E14CE2F" w14:textId="77777777" w:rsidP="00E92CF1" w:rsidR="00E92CF1" w:rsidRDefault="00E92CF1">
      <w:pPr>
        <w:spacing w:after="0" w:line="240" w:lineRule="auto"/>
        <w:rPr>
          <w:rFonts w:ascii="Times New Roman" w:hAnsi="Times New Roman"/>
          <w:sz w:val="22"/>
        </w:rPr>
      </w:pPr>
    </w:p>
    <w:p w14:paraId="7F36E804" w14:textId="77777777" w:rsidP="00E92CF1" w:rsidR="00E92CF1" w:rsidRDefault="00E92CF1">
      <w:pPr>
        <w:spacing w:after="0" w:line="240" w:lineRule="auto"/>
        <w:rPr>
          <w:rFonts w:ascii="Times New Roman" w:hAnsi="Times New Roman"/>
          <w:sz w:val="22"/>
        </w:rPr>
      </w:pPr>
    </w:p>
    <w:p w14:paraId="786FE6E6" w14:textId="77777777" w:rsidP="00E92CF1" w:rsidR="00E92CF1" w:rsidRDefault="00E92CF1">
      <w:pPr>
        <w:spacing w:after="0" w:line="240" w:lineRule="auto"/>
        <w:rPr>
          <w:rFonts w:ascii="Times New Roman" w:hAnsi="Times New Roman"/>
          <w:sz w:val="22"/>
        </w:rPr>
      </w:pPr>
    </w:p>
    <w:p w14:paraId="77F9F2B9" w14:textId="77777777" w:rsidP="00E92CF1" w:rsidR="00E92CF1" w:rsidRDefault="00E92CF1">
      <w:pPr>
        <w:pStyle w:val="pa"/>
        <w:jc w:val="right"/>
        <w:rPr>
          <w:rFonts w:cs="Times New Roman" w:eastAsia="Calibri"/>
          <w:sz w:val="22"/>
          <w:szCs w:val="22"/>
          <w:lang w:eastAsia="zh-CN"/>
        </w:rPr>
      </w:pPr>
      <w:r>
        <w:rPr>
          <w:rFonts w:cs="Times New Roman" w:eastAsia="Calibri"/>
          <w:sz w:val="22"/>
          <w:szCs w:val="22"/>
          <w:lang w:eastAsia="zh-CN"/>
        </w:rPr>
        <w:tab/>
        <w:t xml:space="preserve">Ci-après dénommés ensemble « les Parties ». </w:t>
      </w:r>
    </w:p>
    <w:p w14:paraId="4AE19612" w14:textId="77777777" w:rsidP="00E92CF1" w:rsidR="00E92CF1" w:rsidRDefault="00E92CF1">
      <w:pPr>
        <w:spacing w:after="0"/>
        <w:rPr>
          <w:rFonts w:ascii="Times New Roman" w:hAnsi="Times New Roman"/>
          <w:sz w:val="22"/>
        </w:rPr>
      </w:pPr>
    </w:p>
    <w:p w14:paraId="4B471BE9" w14:textId="77777777" w:rsidP="00E92CF1" w:rsidR="00E92CF1" w:rsidRDefault="00E92CF1">
      <w:pPr>
        <w:spacing w:after="0"/>
        <w:rPr>
          <w:rFonts w:ascii="Times New Roman" w:hAnsi="Times New Roman"/>
          <w:sz w:val="22"/>
        </w:rPr>
      </w:pPr>
    </w:p>
    <w:p w14:paraId="02069EA7" w14:textId="77777777" w:rsidP="00E92CF1" w:rsidR="00E92CF1" w:rsidRDefault="00E92CF1">
      <w:pPr>
        <w:jc w:val="left"/>
        <w:rPr>
          <w:rFonts w:ascii="Times New Roman" w:hAnsi="Times New Roman"/>
          <w:sz w:val="22"/>
        </w:rPr>
      </w:pPr>
      <w:r>
        <w:rPr>
          <w:rFonts w:ascii="Times New Roman" w:hAnsi="Times New Roman"/>
          <w:sz w:val="22"/>
        </w:rPr>
        <w:br w:type="page"/>
      </w:r>
    </w:p>
    <w:p w14:paraId="53011A73" w14:textId="77777777" w:rsidP="00E92CF1" w:rsidR="00E92CF1" w:rsidRDefault="00E92CF1">
      <w:pPr>
        <w:spacing w:after="0"/>
        <w:rPr>
          <w:rFonts w:ascii="Times New Roman" w:hAnsi="Times New Roman"/>
          <w:sz w:val="22"/>
        </w:rPr>
      </w:pPr>
    </w:p>
    <w:p w14:paraId="6C6086F1" w14:textId="77777777" w:rsidP="00E92CF1" w:rsidR="00E92CF1" w:rsidRDefault="00E92CF1">
      <w:pPr>
        <w:tabs>
          <w:tab w:pos="4536" w:val="center"/>
        </w:tabs>
        <w:spacing w:after="0"/>
        <w:rPr>
          <w:rFonts w:ascii="Times New Roman" w:hAnsi="Times New Roman"/>
          <w:b/>
          <w:color w:themeColor="accent1" w:themeShade="BF" w:val="2F5496"/>
          <w:sz w:val="24"/>
          <w:szCs w:val="24"/>
        </w:rPr>
      </w:pPr>
      <w:r>
        <w:rPr>
          <w:rFonts w:ascii="Times New Roman" w:hAnsi="Times New Roman"/>
        </w:rPr>
        <w:tab/>
      </w:r>
      <w:r>
        <w:rPr>
          <w:rFonts w:ascii="Times New Roman" w:hAnsi="Times New Roman"/>
          <w:b/>
          <w:color w:themeColor="accent1" w:themeShade="BF" w:val="2F5496"/>
          <w:sz w:val="24"/>
          <w:szCs w:val="24"/>
        </w:rPr>
        <w:t>SOMMAIRE</w:t>
      </w:r>
    </w:p>
    <w:p w14:paraId="4E25C23D" w14:textId="77777777" w:rsidP="00E92CF1" w:rsidR="00E92CF1" w:rsidRDefault="00E92CF1">
      <w:pPr>
        <w:spacing w:after="0" w:line="240" w:lineRule="auto"/>
        <w:rPr>
          <w:rFonts w:ascii="Times New Roman" w:hAnsi="Times New Roman"/>
          <w:sz w:val="22"/>
        </w:rPr>
      </w:pPr>
    </w:p>
    <w:p w14:paraId="19996D36" w14:textId="77777777" w:rsidP="00E92CF1" w:rsidR="00E92CF1" w:rsidRDefault="00E92CF1">
      <w:pPr>
        <w:spacing w:after="0" w:line="240" w:lineRule="auto"/>
        <w:rPr>
          <w:rFonts w:ascii="Times New Roman" w:hAnsi="Times New Roman"/>
          <w:sz w:val="22"/>
        </w:rPr>
      </w:pPr>
    </w:p>
    <w:p w14:paraId="2DFF7C4C" w14:textId="77777777" w:rsidP="00E92CF1" w:rsidR="00E92CF1" w:rsidRDefault="00E92CF1">
      <w:pPr>
        <w:pStyle w:val="TM1"/>
        <w:rPr>
          <w:rFonts w:asciiTheme="minorHAnsi" w:cstheme="minorBidi" w:eastAsiaTheme="minorEastAsia" w:hAnsiTheme="minorHAnsi"/>
          <w:b w:val="0"/>
          <w:bCs w:val="0"/>
          <w:caps w:val="0"/>
          <w:noProof/>
          <w:sz w:val="22"/>
          <w:szCs w:val="22"/>
          <w:lang w:eastAsia="fr-FR"/>
        </w:rPr>
      </w:pPr>
      <w:r>
        <w:rPr>
          <w:sz w:val="20"/>
          <w:szCs w:val="20"/>
        </w:rPr>
        <w:fldChar w:fldCharType="begin"/>
      </w:r>
      <w:r>
        <w:rPr>
          <w:sz w:val="20"/>
          <w:szCs w:val="20"/>
        </w:rPr>
        <w:instrText xml:space="preserve"> TOC \o "1-4" \h \z \u </w:instrText>
      </w:r>
      <w:r>
        <w:rPr>
          <w:sz w:val="20"/>
          <w:szCs w:val="20"/>
        </w:rPr>
        <w:fldChar w:fldCharType="separate"/>
      </w:r>
      <w:hyperlink r:id="rId6" w:anchor="_Toc57651266" w:history="1">
        <w:r>
          <w:rPr>
            <w:rStyle w:val="Lienhypertexte"/>
            <w:noProof/>
          </w:rPr>
          <w:t>TITRE I.</w:t>
        </w:r>
        <w:r>
          <w:rPr>
            <w:rStyle w:val="Lienhypertexte"/>
            <w:rFonts w:asciiTheme="minorHAnsi" w:cstheme="minorBidi" w:eastAsiaTheme="minorEastAsia" w:hAnsiTheme="minorHAnsi"/>
            <w:b w:val="0"/>
            <w:bCs w:val="0"/>
            <w:caps w:val="0"/>
            <w:noProof/>
            <w:color w:val="auto"/>
            <w:sz w:val="22"/>
            <w:szCs w:val="22"/>
            <w:lang w:eastAsia="fr-FR"/>
          </w:rPr>
          <w:tab/>
        </w:r>
        <w:r>
          <w:rPr>
            <w:rStyle w:val="Lienhypertexte"/>
            <w:noProof/>
          </w:rPr>
          <w:t>PRÉAMBULE</w:t>
        </w:r>
        <w:r>
          <w:rPr>
            <w:rStyle w:val="Lienhypertexte"/>
            <w:noProof/>
            <w:webHidden/>
            <w:color w:val="auto"/>
            <w:sz w:val="24"/>
          </w:rPr>
          <w:tab/>
        </w:r>
        <w:r>
          <w:rPr>
            <w:rStyle w:val="Lienhypertexte"/>
            <w:noProof/>
            <w:webHidden/>
            <w:color w:val="auto"/>
            <w:sz w:val="24"/>
          </w:rPr>
          <w:fldChar w:fldCharType="begin"/>
        </w:r>
        <w:r>
          <w:rPr>
            <w:rStyle w:val="Lienhypertexte"/>
            <w:noProof/>
            <w:webHidden/>
            <w:color w:val="auto"/>
            <w:sz w:val="24"/>
          </w:rPr>
          <w:instrText xml:space="preserve"> PAGEREF _Toc57651266 \h </w:instrText>
        </w:r>
        <w:r>
          <w:rPr>
            <w:rStyle w:val="Lienhypertexte"/>
            <w:noProof/>
            <w:webHidden/>
            <w:color w:val="auto"/>
            <w:sz w:val="24"/>
          </w:rPr>
        </w:r>
        <w:r>
          <w:rPr>
            <w:rStyle w:val="Lienhypertexte"/>
            <w:noProof/>
            <w:webHidden/>
            <w:color w:val="auto"/>
            <w:sz w:val="24"/>
          </w:rPr>
          <w:fldChar w:fldCharType="separate"/>
        </w:r>
        <w:r>
          <w:rPr>
            <w:rStyle w:val="Lienhypertexte"/>
            <w:noProof/>
            <w:webHidden/>
            <w:color w:val="auto"/>
            <w:sz w:val="24"/>
          </w:rPr>
          <w:t>4</w:t>
        </w:r>
        <w:r>
          <w:rPr>
            <w:rStyle w:val="Lienhypertexte"/>
            <w:noProof/>
            <w:webHidden/>
            <w:color w:val="auto"/>
            <w:sz w:val="24"/>
          </w:rPr>
          <w:fldChar w:fldCharType="end"/>
        </w:r>
      </w:hyperlink>
    </w:p>
    <w:p w14:paraId="3D50349E" w14:textId="77777777" w:rsidP="00E92CF1" w:rsidR="00E92CF1" w:rsidRDefault="00D06C33">
      <w:pPr>
        <w:pStyle w:val="TM1"/>
        <w:rPr>
          <w:rFonts w:asciiTheme="minorHAnsi" w:cstheme="minorBidi" w:eastAsiaTheme="minorEastAsia" w:hAnsiTheme="minorHAnsi"/>
          <w:b w:val="0"/>
          <w:bCs w:val="0"/>
          <w:caps w:val="0"/>
          <w:noProof/>
          <w:sz w:val="22"/>
          <w:szCs w:val="22"/>
          <w:lang w:eastAsia="fr-FR"/>
        </w:rPr>
      </w:pPr>
      <w:hyperlink r:id="rId7" w:anchor="_Toc57651267" w:history="1">
        <w:r w:rsidR="00E92CF1">
          <w:rPr>
            <w:rStyle w:val="Lienhypertexte"/>
            <w:noProof/>
          </w:rPr>
          <w:t>TITRE II.</w:t>
        </w:r>
        <w:r w:rsidR="00E92CF1">
          <w:rPr>
            <w:rStyle w:val="Lienhypertexte"/>
            <w:rFonts w:asciiTheme="minorHAnsi" w:cstheme="minorBidi" w:eastAsiaTheme="minorEastAsia" w:hAnsiTheme="minorHAnsi"/>
            <w:b w:val="0"/>
            <w:bCs w:val="0"/>
            <w:caps w:val="0"/>
            <w:noProof/>
            <w:color w:val="auto"/>
            <w:sz w:val="22"/>
            <w:szCs w:val="22"/>
            <w:lang w:eastAsia="fr-FR"/>
          </w:rPr>
          <w:tab/>
        </w:r>
        <w:r w:rsidR="00E92CF1">
          <w:rPr>
            <w:rStyle w:val="Lienhypertexte"/>
            <w:noProof/>
          </w:rPr>
          <w:t>DISPOSITIONS COMMUNES</w:t>
        </w:r>
        <w:r w:rsidR="00E92CF1">
          <w:rPr>
            <w:rStyle w:val="Lienhypertexte"/>
            <w:noProof/>
            <w:webHidden/>
            <w:color w:val="auto"/>
            <w:sz w:val="24"/>
          </w:rPr>
          <w:tab/>
        </w:r>
        <w:r w:rsidR="00E92CF1">
          <w:rPr>
            <w:rStyle w:val="Lienhypertexte"/>
            <w:noProof/>
            <w:webHidden/>
            <w:color w:val="auto"/>
            <w:sz w:val="24"/>
          </w:rPr>
          <w:fldChar w:fldCharType="begin"/>
        </w:r>
        <w:r w:rsidR="00E92CF1">
          <w:rPr>
            <w:rStyle w:val="Lienhypertexte"/>
            <w:noProof/>
            <w:webHidden/>
            <w:color w:val="auto"/>
            <w:sz w:val="24"/>
          </w:rPr>
          <w:instrText xml:space="preserve"> PAGEREF _Toc57651267 \h </w:instrText>
        </w:r>
        <w:r w:rsidR="00E92CF1">
          <w:rPr>
            <w:rStyle w:val="Lienhypertexte"/>
            <w:noProof/>
            <w:webHidden/>
            <w:color w:val="auto"/>
            <w:sz w:val="24"/>
          </w:rPr>
        </w:r>
        <w:r w:rsidR="00E92CF1">
          <w:rPr>
            <w:rStyle w:val="Lienhypertexte"/>
            <w:noProof/>
            <w:webHidden/>
            <w:color w:val="auto"/>
            <w:sz w:val="24"/>
          </w:rPr>
          <w:fldChar w:fldCharType="separate"/>
        </w:r>
        <w:r w:rsidR="00E92CF1">
          <w:rPr>
            <w:rStyle w:val="Lienhypertexte"/>
            <w:noProof/>
            <w:webHidden/>
            <w:color w:val="auto"/>
            <w:sz w:val="24"/>
          </w:rPr>
          <w:t>4</w:t>
        </w:r>
        <w:r w:rsidR="00E92CF1">
          <w:rPr>
            <w:rStyle w:val="Lienhypertexte"/>
            <w:noProof/>
            <w:webHidden/>
            <w:color w:val="auto"/>
            <w:sz w:val="24"/>
          </w:rPr>
          <w:fldChar w:fldCharType="end"/>
        </w:r>
      </w:hyperlink>
    </w:p>
    <w:p w14:paraId="48FF7667"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8" w:anchor="_Toc57651268" w:history="1">
        <w:r w:rsidR="00E92CF1">
          <w:rPr>
            <w:rStyle w:val="Lienhypertexte"/>
            <w:noProof/>
          </w:rPr>
          <w:t>ARTICLE 1 -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OBJET DE L’ACCORD</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_Toc57651268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4</w:t>
        </w:r>
        <w:r w:rsidR="00E92CF1">
          <w:rPr>
            <w:rStyle w:val="Lienhypertexte"/>
            <w:noProof/>
            <w:webHidden/>
            <w:color w:val="auto"/>
          </w:rPr>
          <w:fldChar w:fldCharType="end"/>
        </w:r>
      </w:hyperlink>
    </w:p>
    <w:p w14:paraId="0B6E2191"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9" w:anchor="_Toc57651269" w:history="1">
        <w:r w:rsidR="00E92CF1">
          <w:rPr>
            <w:rStyle w:val="Lienhypertexte"/>
            <w:noProof/>
          </w:rPr>
          <w:t>ARTICLE 2 -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CHAMP D’APPLICATION DE L’ACCORD</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_Toc57651269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4</w:t>
        </w:r>
        <w:r w:rsidR="00E92CF1">
          <w:rPr>
            <w:rStyle w:val="Lienhypertexte"/>
            <w:noProof/>
            <w:webHidden/>
            <w:color w:val="auto"/>
          </w:rPr>
          <w:fldChar w:fldCharType="end"/>
        </w:r>
      </w:hyperlink>
    </w:p>
    <w:p w14:paraId="1B0A6A7B"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10" w:anchor="_Toc57651270" w:history="1">
        <w:r w:rsidR="00E92CF1">
          <w:rPr>
            <w:rStyle w:val="Lienhypertexte"/>
            <w:noProof/>
          </w:rPr>
          <w:t>ARTICLE 3 -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PRINCIPE DE L’AMENAGEMENT DU TEMPS DE TRAVAIL</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_Toc57651270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5</w:t>
        </w:r>
        <w:r w:rsidR="00E92CF1">
          <w:rPr>
            <w:rStyle w:val="Lienhypertexte"/>
            <w:noProof/>
            <w:webHidden/>
            <w:color w:val="auto"/>
          </w:rPr>
          <w:fldChar w:fldCharType="end"/>
        </w:r>
      </w:hyperlink>
    </w:p>
    <w:p w14:paraId="79A3AA00"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11" w:anchor="_Toc57651271" w:history="1">
        <w:r w:rsidR="00E92CF1">
          <w:rPr>
            <w:rStyle w:val="Lienhypertexte"/>
            <w:noProof/>
          </w:rPr>
          <w:t>ARTICLE 4 -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COMPTEUR INDIVIDUEL DE SUIVI</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_Toc57651271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5</w:t>
        </w:r>
        <w:r w:rsidR="00E92CF1">
          <w:rPr>
            <w:rStyle w:val="Lienhypertexte"/>
            <w:noProof/>
            <w:webHidden/>
            <w:color w:val="auto"/>
          </w:rPr>
          <w:fldChar w:fldCharType="end"/>
        </w:r>
      </w:hyperlink>
    </w:p>
    <w:p w14:paraId="16BDC07B" w14:textId="77777777" w:rsidP="00E92CF1" w:rsidR="00E92CF1" w:rsidRDefault="00D06C33">
      <w:pPr>
        <w:pStyle w:val="TM3"/>
        <w:rPr>
          <w:rFonts w:asciiTheme="minorHAnsi" w:cstheme="minorBidi" w:eastAsiaTheme="minorEastAsia" w:hAnsiTheme="minorHAnsi"/>
          <w:noProof/>
          <w:sz w:val="22"/>
          <w:szCs w:val="22"/>
          <w:lang w:eastAsia="fr-FR"/>
        </w:rPr>
      </w:pPr>
      <w:hyperlink r:id="rId12" w:anchor="_Toc57651272" w:history="1">
        <w:r w:rsidR="00E92CF1">
          <w:rPr>
            <w:rStyle w:val="Lienhypertexte"/>
            <w:noProof/>
          </w:rPr>
          <w:t>4.1.</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Descriptif du compteur individuel</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_Toc57651272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5</w:t>
        </w:r>
        <w:r w:rsidR="00E92CF1">
          <w:rPr>
            <w:rStyle w:val="Lienhypertexte"/>
            <w:noProof/>
            <w:webHidden/>
            <w:color w:val="auto"/>
          </w:rPr>
          <w:fldChar w:fldCharType="end"/>
        </w:r>
      </w:hyperlink>
    </w:p>
    <w:p w14:paraId="088DF98A" w14:textId="77777777" w:rsidP="00E92CF1" w:rsidR="00E92CF1" w:rsidRDefault="00D06C33">
      <w:pPr>
        <w:pStyle w:val="TM3"/>
        <w:rPr>
          <w:rFonts w:asciiTheme="minorHAnsi" w:cstheme="minorBidi" w:eastAsiaTheme="minorEastAsia" w:hAnsiTheme="minorHAnsi"/>
          <w:noProof/>
          <w:sz w:val="22"/>
          <w:szCs w:val="22"/>
          <w:lang w:eastAsia="fr-FR"/>
        </w:rPr>
      </w:pPr>
      <w:hyperlink r:id="rId13" w:anchor="_Toc57651273" w:history="1">
        <w:r w:rsidR="00E92CF1">
          <w:rPr>
            <w:rStyle w:val="Lienhypertexte"/>
            <w:noProof/>
          </w:rPr>
          <w:t>4.2.</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Décompte des absences dans le compteur individuel de suivi</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_Toc57651273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5</w:t>
        </w:r>
        <w:r w:rsidR="00E92CF1">
          <w:rPr>
            <w:rStyle w:val="Lienhypertexte"/>
            <w:noProof/>
            <w:webHidden/>
            <w:color w:val="auto"/>
          </w:rPr>
          <w:fldChar w:fldCharType="end"/>
        </w:r>
      </w:hyperlink>
    </w:p>
    <w:p w14:paraId="49AAE837"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14" w:anchor="_Toc57651274" w:history="1">
        <w:r w:rsidR="00E92CF1">
          <w:rPr>
            <w:rStyle w:val="Lienhypertexte"/>
            <w:noProof/>
          </w:rPr>
          <w:t>ARTICLE 5 -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LISSAGE DE LA REMUNERATION ET ABSENCES</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_Toc57651274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5</w:t>
        </w:r>
        <w:r w:rsidR="00E92CF1">
          <w:rPr>
            <w:rStyle w:val="Lienhypertexte"/>
            <w:noProof/>
            <w:webHidden/>
            <w:color w:val="auto"/>
          </w:rPr>
          <w:fldChar w:fldCharType="end"/>
        </w:r>
      </w:hyperlink>
    </w:p>
    <w:p w14:paraId="3C9B71F4" w14:textId="77777777" w:rsidP="00E92CF1" w:rsidR="00E92CF1" w:rsidRDefault="00D06C33">
      <w:pPr>
        <w:pStyle w:val="TM3"/>
        <w:rPr>
          <w:rFonts w:asciiTheme="minorHAnsi" w:cstheme="minorBidi" w:eastAsiaTheme="minorEastAsia" w:hAnsiTheme="minorHAnsi"/>
          <w:noProof/>
          <w:sz w:val="22"/>
          <w:szCs w:val="22"/>
          <w:lang w:eastAsia="fr-FR"/>
        </w:rPr>
      </w:pPr>
      <w:hyperlink r:id="rId15" w:anchor="_Toc57651275" w:history="1">
        <w:r w:rsidR="00E92CF1">
          <w:rPr>
            <w:rStyle w:val="Lienhypertexte"/>
            <w:noProof/>
          </w:rPr>
          <w:t>4.3.</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Lissage de la rémunération</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_Toc57651275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5</w:t>
        </w:r>
        <w:r w:rsidR="00E92CF1">
          <w:rPr>
            <w:rStyle w:val="Lienhypertexte"/>
            <w:noProof/>
            <w:webHidden/>
            <w:color w:val="auto"/>
          </w:rPr>
          <w:fldChar w:fldCharType="end"/>
        </w:r>
      </w:hyperlink>
    </w:p>
    <w:p w14:paraId="326F6DAA" w14:textId="77777777" w:rsidP="00E92CF1" w:rsidR="00E92CF1" w:rsidRDefault="00D06C33">
      <w:pPr>
        <w:pStyle w:val="TM3"/>
        <w:rPr>
          <w:rFonts w:asciiTheme="minorHAnsi" w:cstheme="minorBidi" w:eastAsiaTheme="minorEastAsia" w:hAnsiTheme="minorHAnsi"/>
          <w:noProof/>
          <w:sz w:val="22"/>
          <w:szCs w:val="22"/>
          <w:lang w:eastAsia="fr-FR"/>
        </w:rPr>
      </w:pPr>
      <w:hyperlink r:id="rId16" w:anchor="_Toc57651276" w:history="1">
        <w:r w:rsidR="00E92CF1">
          <w:rPr>
            <w:rStyle w:val="Lienhypertexte"/>
            <w:noProof/>
          </w:rPr>
          <w:t>4.4.</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Conséquences des absences en cours de période sur la rémunération</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_Toc57651276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6</w:t>
        </w:r>
        <w:r w:rsidR="00E92CF1">
          <w:rPr>
            <w:rStyle w:val="Lienhypertexte"/>
            <w:noProof/>
            <w:webHidden/>
            <w:color w:val="auto"/>
          </w:rPr>
          <w:fldChar w:fldCharType="end"/>
        </w:r>
      </w:hyperlink>
    </w:p>
    <w:p w14:paraId="77CEEC4B"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17" w:anchor="_Toc57651277" w:history="1">
        <w:r w:rsidR="00E92CF1">
          <w:rPr>
            <w:rStyle w:val="Lienhypertexte"/>
            <w:noProof/>
          </w:rPr>
          <w:t>ARTICLE 6 -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MODIFICATION DE LA DURE DU TRAVAIL EN COURS DE PERIODE</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_Toc57651277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6</w:t>
        </w:r>
        <w:r w:rsidR="00E92CF1">
          <w:rPr>
            <w:rStyle w:val="Lienhypertexte"/>
            <w:noProof/>
            <w:webHidden/>
            <w:color w:val="auto"/>
          </w:rPr>
          <w:fldChar w:fldCharType="end"/>
        </w:r>
      </w:hyperlink>
    </w:p>
    <w:p w14:paraId="584BFBC5" w14:textId="77777777" w:rsidP="00E92CF1" w:rsidR="00E92CF1" w:rsidRDefault="00D06C33">
      <w:pPr>
        <w:pStyle w:val="TM1"/>
        <w:rPr>
          <w:rFonts w:asciiTheme="minorHAnsi" w:cstheme="minorBidi" w:eastAsiaTheme="minorEastAsia" w:hAnsiTheme="minorHAnsi"/>
          <w:b w:val="0"/>
          <w:bCs w:val="0"/>
          <w:caps w:val="0"/>
          <w:noProof/>
          <w:sz w:val="22"/>
          <w:szCs w:val="22"/>
          <w:lang w:eastAsia="fr-FR"/>
        </w:rPr>
      </w:pPr>
      <w:hyperlink r:id="rId18" w:anchor="_Toc57651278" w:history="1">
        <w:r w:rsidR="00E92CF1">
          <w:rPr>
            <w:rStyle w:val="Lienhypertexte"/>
            <w:noProof/>
          </w:rPr>
          <w:t>TITRE III.</w:t>
        </w:r>
        <w:r w:rsidR="00E92CF1">
          <w:rPr>
            <w:rStyle w:val="Lienhypertexte"/>
            <w:rFonts w:asciiTheme="minorHAnsi" w:cstheme="minorBidi" w:eastAsiaTheme="minorEastAsia" w:hAnsiTheme="minorHAnsi"/>
            <w:b w:val="0"/>
            <w:bCs w:val="0"/>
            <w:caps w:val="0"/>
            <w:noProof/>
            <w:color w:val="auto"/>
            <w:sz w:val="22"/>
            <w:szCs w:val="22"/>
            <w:lang w:eastAsia="fr-FR"/>
          </w:rPr>
          <w:tab/>
        </w:r>
        <w:r w:rsidR="00E92CF1">
          <w:rPr>
            <w:rStyle w:val="Lienhypertexte"/>
            <w:noProof/>
          </w:rPr>
          <w:t>DISPOSITIONS SPECIFIQUES AUX SALARIES A TEMPS PLEIN</w:t>
        </w:r>
        <w:r w:rsidR="00E92CF1">
          <w:rPr>
            <w:rStyle w:val="Lienhypertexte"/>
            <w:noProof/>
            <w:webHidden/>
            <w:color w:val="auto"/>
            <w:sz w:val="24"/>
          </w:rPr>
          <w:tab/>
        </w:r>
        <w:r w:rsidR="00E92CF1">
          <w:rPr>
            <w:rStyle w:val="Lienhypertexte"/>
            <w:noProof/>
            <w:webHidden/>
            <w:color w:val="auto"/>
            <w:sz w:val="24"/>
          </w:rPr>
          <w:fldChar w:fldCharType="begin"/>
        </w:r>
        <w:r w:rsidR="00E92CF1">
          <w:rPr>
            <w:rStyle w:val="Lienhypertexte"/>
            <w:noProof/>
            <w:webHidden/>
            <w:color w:val="auto"/>
            <w:sz w:val="24"/>
          </w:rPr>
          <w:instrText xml:space="preserve"> PAGEREF _Toc57651278 \h </w:instrText>
        </w:r>
        <w:r w:rsidR="00E92CF1">
          <w:rPr>
            <w:rStyle w:val="Lienhypertexte"/>
            <w:noProof/>
            <w:webHidden/>
            <w:color w:val="auto"/>
            <w:sz w:val="24"/>
          </w:rPr>
        </w:r>
        <w:r w:rsidR="00E92CF1">
          <w:rPr>
            <w:rStyle w:val="Lienhypertexte"/>
            <w:noProof/>
            <w:webHidden/>
            <w:color w:val="auto"/>
            <w:sz w:val="24"/>
          </w:rPr>
          <w:fldChar w:fldCharType="separate"/>
        </w:r>
        <w:r w:rsidR="00E92CF1">
          <w:rPr>
            <w:rStyle w:val="Lienhypertexte"/>
            <w:noProof/>
            <w:webHidden/>
            <w:color w:val="auto"/>
            <w:sz w:val="24"/>
          </w:rPr>
          <w:t>7</w:t>
        </w:r>
        <w:r w:rsidR="00E92CF1">
          <w:rPr>
            <w:rStyle w:val="Lienhypertexte"/>
            <w:noProof/>
            <w:webHidden/>
            <w:color w:val="auto"/>
            <w:sz w:val="24"/>
          </w:rPr>
          <w:fldChar w:fldCharType="end"/>
        </w:r>
      </w:hyperlink>
    </w:p>
    <w:p w14:paraId="76069E96"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19" w:anchor="_Toc57651279" w:history="1">
        <w:r w:rsidR="00E92CF1">
          <w:rPr>
            <w:rStyle w:val="Lienhypertexte"/>
            <w:noProof/>
          </w:rPr>
          <w:t>ARTICLE 7 -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DUREE DU TRAVAIL ET VARIATION D’ACTIVITE DES SALARIES A TEMPS PLEIN SUR L’ANNEE</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_Toc57651279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7</w:t>
        </w:r>
        <w:r w:rsidR="00E92CF1">
          <w:rPr>
            <w:rStyle w:val="Lienhypertexte"/>
            <w:noProof/>
            <w:webHidden/>
            <w:color w:val="auto"/>
          </w:rPr>
          <w:fldChar w:fldCharType="end"/>
        </w:r>
      </w:hyperlink>
    </w:p>
    <w:p w14:paraId="76FEE184" w14:textId="77777777" w:rsidP="00E92CF1" w:rsidR="00E92CF1" w:rsidRDefault="00D06C33">
      <w:pPr>
        <w:pStyle w:val="TM3"/>
        <w:rPr>
          <w:rFonts w:asciiTheme="minorHAnsi" w:cstheme="minorBidi" w:eastAsiaTheme="minorEastAsia" w:hAnsiTheme="minorHAnsi"/>
          <w:noProof/>
          <w:sz w:val="22"/>
          <w:szCs w:val="22"/>
          <w:lang w:eastAsia="fr-FR"/>
        </w:rPr>
      </w:pPr>
      <w:hyperlink r:id="rId20" w:anchor="_Toc57651280" w:history="1">
        <w:r w:rsidR="00E92CF1">
          <w:rPr>
            <w:rStyle w:val="Lienhypertexte"/>
            <w:noProof/>
          </w:rPr>
          <w:t>4.5.</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Lissage de la rémunération</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_Toc57651280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7</w:t>
        </w:r>
        <w:r w:rsidR="00E92CF1">
          <w:rPr>
            <w:rStyle w:val="Lienhypertexte"/>
            <w:noProof/>
            <w:webHidden/>
            <w:color w:val="auto"/>
          </w:rPr>
          <w:fldChar w:fldCharType="end"/>
        </w:r>
      </w:hyperlink>
    </w:p>
    <w:p w14:paraId="2B1E7D11" w14:textId="77777777" w:rsidP="00E92CF1" w:rsidR="00E92CF1" w:rsidRDefault="00D06C33">
      <w:pPr>
        <w:pStyle w:val="TM3"/>
        <w:rPr>
          <w:rFonts w:asciiTheme="minorHAnsi" w:cstheme="minorBidi" w:eastAsiaTheme="minorEastAsia" w:hAnsiTheme="minorHAnsi"/>
          <w:noProof/>
          <w:sz w:val="22"/>
          <w:szCs w:val="22"/>
          <w:lang w:eastAsia="fr-FR"/>
        </w:rPr>
      </w:pPr>
      <w:hyperlink r:id="rId21" w:anchor="_Toc57651281" w:history="1">
        <w:r w:rsidR="00E92CF1">
          <w:rPr>
            <w:rStyle w:val="Lienhypertexte"/>
            <w:noProof/>
          </w:rPr>
          <w:t>4.6.</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Amplitude de la variation de la durée du travail</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_Toc57651281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7</w:t>
        </w:r>
        <w:r w:rsidR="00E92CF1">
          <w:rPr>
            <w:rStyle w:val="Lienhypertexte"/>
            <w:noProof/>
            <w:webHidden/>
            <w:color w:val="auto"/>
          </w:rPr>
          <w:fldChar w:fldCharType="end"/>
        </w:r>
      </w:hyperlink>
    </w:p>
    <w:p w14:paraId="4BB0AF3F"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22" w:anchor="_Toc57651282" w:history="1">
        <w:r w:rsidR="00E92CF1">
          <w:rPr>
            <w:rStyle w:val="Lienhypertexte"/>
            <w:noProof/>
          </w:rPr>
          <w:t>ARTICLE 8 -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HEURES SUPPLEMENTAIRES ET CONTINGENT ANNUEL</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_Toc57651282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7</w:t>
        </w:r>
        <w:r w:rsidR="00E92CF1">
          <w:rPr>
            <w:rStyle w:val="Lienhypertexte"/>
            <w:noProof/>
            <w:webHidden/>
            <w:color w:val="auto"/>
          </w:rPr>
          <w:fldChar w:fldCharType="end"/>
        </w:r>
      </w:hyperlink>
    </w:p>
    <w:p w14:paraId="543FD4F5"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23" w:anchor="_Toc57651283" w:history="1">
        <w:r w:rsidR="00E92CF1">
          <w:rPr>
            <w:rStyle w:val="Lienhypertexte"/>
            <w:noProof/>
          </w:rPr>
          <w:t>ARTICLE 9 -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NOTIFICATION DE LA REPARTITION DU TRAVAIL</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_Toc57651283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7</w:t>
        </w:r>
        <w:r w:rsidR="00E92CF1">
          <w:rPr>
            <w:rStyle w:val="Lienhypertexte"/>
            <w:noProof/>
            <w:webHidden/>
            <w:color w:val="auto"/>
          </w:rPr>
          <w:fldChar w:fldCharType="end"/>
        </w:r>
      </w:hyperlink>
    </w:p>
    <w:p w14:paraId="2FD9A960" w14:textId="77777777" w:rsidP="00E92CF1" w:rsidR="00E92CF1" w:rsidRDefault="00D06C33">
      <w:pPr>
        <w:pStyle w:val="TM3"/>
        <w:rPr>
          <w:rFonts w:asciiTheme="minorHAnsi" w:cstheme="minorBidi" w:eastAsiaTheme="minorEastAsia" w:hAnsiTheme="minorHAnsi"/>
          <w:noProof/>
          <w:sz w:val="22"/>
          <w:szCs w:val="22"/>
          <w:lang w:eastAsia="fr-FR"/>
        </w:rPr>
      </w:pPr>
      <w:hyperlink r:id="rId24" w:anchor="_Toc57651284" w:history="1">
        <w:r w:rsidR="00E92CF1">
          <w:rPr>
            <w:rStyle w:val="Lienhypertexte"/>
            <w:noProof/>
          </w:rPr>
          <w:t>4.7.</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Notification des horaires de travail</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_Toc57651284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7</w:t>
        </w:r>
        <w:r w:rsidR="00E92CF1">
          <w:rPr>
            <w:rStyle w:val="Lienhypertexte"/>
            <w:noProof/>
            <w:webHidden/>
            <w:color w:val="auto"/>
          </w:rPr>
          <w:fldChar w:fldCharType="end"/>
        </w:r>
      </w:hyperlink>
    </w:p>
    <w:p w14:paraId="4C4390B4" w14:textId="77777777" w:rsidP="00E92CF1" w:rsidR="00E92CF1" w:rsidRDefault="00D06C33">
      <w:pPr>
        <w:pStyle w:val="TM3"/>
        <w:rPr>
          <w:rFonts w:asciiTheme="minorHAnsi" w:cstheme="minorBidi" w:eastAsiaTheme="minorEastAsia" w:hAnsiTheme="minorHAnsi"/>
          <w:noProof/>
          <w:sz w:val="22"/>
          <w:szCs w:val="22"/>
          <w:lang w:eastAsia="fr-FR"/>
        </w:rPr>
      </w:pPr>
      <w:hyperlink r:id="rId25" w:anchor="_Toc57651285" w:history="1">
        <w:r w:rsidR="00E92CF1">
          <w:rPr>
            <w:rStyle w:val="Lienhypertexte"/>
            <w:noProof/>
          </w:rPr>
          <w:t>4.8.</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Modification des horaires de travail</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_Toc57651285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8</w:t>
        </w:r>
        <w:r w:rsidR="00E92CF1">
          <w:rPr>
            <w:rStyle w:val="Lienhypertexte"/>
            <w:noProof/>
            <w:webHidden/>
            <w:color w:val="auto"/>
          </w:rPr>
          <w:fldChar w:fldCharType="end"/>
        </w:r>
      </w:hyperlink>
    </w:p>
    <w:p w14:paraId="57133882" w14:textId="77777777" w:rsidP="00E92CF1" w:rsidR="00E92CF1" w:rsidRDefault="00D06C33">
      <w:pPr>
        <w:pStyle w:val="TM2"/>
        <w:tabs>
          <w:tab w:pos="1548" w:val="left"/>
          <w:tab w:pos="9062" w:val="right"/>
        </w:tabs>
        <w:rPr>
          <w:rFonts w:asciiTheme="minorHAnsi" w:cstheme="minorBidi" w:eastAsiaTheme="minorEastAsia" w:hAnsiTheme="minorHAnsi"/>
          <w:b w:val="0"/>
          <w:bCs w:val="0"/>
          <w:noProof/>
          <w:sz w:val="22"/>
          <w:szCs w:val="22"/>
          <w:lang w:eastAsia="fr-FR"/>
        </w:rPr>
      </w:pPr>
      <w:hyperlink r:id="rId26" w:anchor="_Toc57651286" w:history="1">
        <w:r w:rsidR="00E92CF1">
          <w:rPr>
            <w:rStyle w:val="Lienhypertexte"/>
            <w:noProof/>
          </w:rPr>
          <w:t>ARTICLE 10 -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REGULARISATION DES COMPTEURS – SALARIE PRESENT SUR LA TOTALITE DE LA PERIODE DE 12 MOIS</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_Toc57651286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8</w:t>
        </w:r>
        <w:r w:rsidR="00E92CF1">
          <w:rPr>
            <w:rStyle w:val="Lienhypertexte"/>
            <w:noProof/>
            <w:webHidden/>
            <w:color w:val="auto"/>
          </w:rPr>
          <w:fldChar w:fldCharType="end"/>
        </w:r>
      </w:hyperlink>
    </w:p>
    <w:p w14:paraId="176BBB61" w14:textId="77777777" w:rsidP="00E92CF1" w:rsidR="00E92CF1" w:rsidRDefault="00D06C33">
      <w:pPr>
        <w:pStyle w:val="TM3"/>
        <w:rPr>
          <w:rFonts w:asciiTheme="minorHAnsi" w:cstheme="minorBidi" w:eastAsiaTheme="minorEastAsia" w:hAnsiTheme="minorHAnsi"/>
          <w:noProof/>
          <w:sz w:val="22"/>
          <w:szCs w:val="22"/>
          <w:lang w:eastAsia="fr-FR"/>
        </w:rPr>
      </w:pPr>
      <w:hyperlink r:id="rId27" w:anchor="_Toc57651287" w:history="1">
        <w:r w:rsidR="00E92CF1">
          <w:rPr>
            <w:rStyle w:val="Lienhypertexte"/>
            <w:noProof/>
          </w:rPr>
          <w:t>4.9.</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Solde de compteur positif (dépassement de la durée annuelle)</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_Toc57651287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8</w:t>
        </w:r>
        <w:r w:rsidR="00E92CF1">
          <w:rPr>
            <w:rStyle w:val="Lienhypertexte"/>
            <w:noProof/>
            <w:webHidden/>
            <w:color w:val="auto"/>
          </w:rPr>
          <w:fldChar w:fldCharType="end"/>
        </w:r>
      </w:hyperlink>
    </w:p>
    <w:p w14:paraId="1B003E26" w14:textId="77777777" w:rsidP="00E92CF1" w:rsidR="00E92CF1" w:rsidRDefault="00D06C33">
      <w:pPr>
        <w:pStyle w:val="TM3"/>
        <w:rPr>
          <w:rFonts w:asciiTheme="minorHAnsi" w:cstheme="minorBidi" w:eastAsiaTheme="minorEastAsia" w:hAnsiTheme="minorHAnsi"/>
          <w:noProof/>
          <w:sz w:val="22"/>
          <w:szCs w:val="22"/>
          <w:lang w:eastAsia="fr-FR"/>
        </w:rPr>
      </w:pPr>
      <w:hyperlink r:id="rId28" w:anchor="_Toc57651288" w:history="1">
        <w:r w:rsidR="00E92CF1">
          <w:rPr>
            <w:rStyle w:val="Lienhypertexte"/>
            <w:noProof/>
          </w:rPr>
          <w:t>4.10.</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Solde de compteur négatif</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_Toc57651288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8</w:t>
        </w:r>
        <w:r w:rsidR="00E92CF1">
          <w:rPr>
            <w:rStyle w:val="Lienhypertexte"/>
            <w:noProof/>
            <w:webHidden/>
            <w:color w:val="auto"/>
          </w:rPr>
          <w:fldChar w:fldCharType="end"/>
        </w:r>
      </w:hyperlink>
    </w:p>
    <w:p w14:paraId="735CFD56"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29" w:anchor="_Toc57651289" w:history="1">
        <w:r w:rsidR="00E92CF1">
          <w:rPr>
            <w:rStyle w:val="Lienhypertexte"/>
            <w:noProof/>
          </w:rPr>
          <w:t>ARTICLE 11 -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REGULARISATION DES COMPTEURS – SALARIES N’AYANT PAS ACCOMPLI LA TOTALITE DE LA PERIODE DE 12 MOIS</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_Toc57651289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9</w:t>
        </w:r>
        <w:r w:rsidR="00E92CF1">
          <w:rPr>
            <w:rStyle w:val="Lienhypertexte"/>
            <w:noProof/>
            <w:webHidden/>
            <w:color w:val="auto"/>
          </w:rPr>
          <w:fldChar w:fldCharType="end"/>
        </w:r>
      </w:hyperlink>
    </w:p>
    <w:p w14:paraId="516FBBA9" w14:textId="77777777" w:rsidP="00E92CF1" w:rsidR="00E92CF1" w:rsidRDefault="00D06C33">
      <w:pPr>
        <w:pStyle w:val="TM3"/>
        <w:rPr>
          <w:rFonts w:asciiTheme="minorHAnsi" w:cstheme="minorBidi" w:eastAsiaTheme="minorEastAsia" w:hAnsiTheme="minorHAnsi"/>
          <w:noProof/>
          <w:sz w:val="22"/>
          <w:szCs w:val="22"/>
          <w:lang w:eastAsia="fr-FR"/>
        </w:rPr>
      </w:pPr>
      <w:hyperlink r:id="rId30" w:anchor="_Toc57651290" w:history="1">
        <w:r w:rsidR="00E92CF1">
          <w:rPr>
            <w:rStyle w:val="Lienhypertexte"/>
            <w:noProof/>
          </w:rPr>
          <w:t>4.11.</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Solde de compteur positif</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_Toc57651290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9</w:t>
        </w:r>
        <w:r w:rsidR="00E92CF1">
          <w:rPr>
            <w:rStyle w:val="Lienhypertexte"/>
            <w:noProof/>
            <w:webHidden/>
            <w:color w:val="auto"/>
          </w:rPr>
          <w:fldChar w:fldCharType="end"/>
        </w:r>
      </w:hyperlink>
    </w:p>
    <w:p w14:paraId="467F2021" w14:textId="77777777" w:rsidP="00E92CF1" w:rsidR="00E92CF1" w:rsidRDefault="00D06C33">
      <w:pPr>
        <w:pStyle w:val="TM3"/>
        <w:rPr>
          <w:rStyle w:val="Lienhypertexte"/>
        </w:rPr>
      </w:pPr>
      <w:hyperlink r:id="rId31" w:anchor="_Toc57651291" w:history="1">
        <w:r w:rsidR="00E92CF1">
          <w:rPr>
            <w:rStyle w:val="Lienhypertexte"/>
            <w:noProof/>
          </w:rPr>
          <w:t>4.12.</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Solde de compteur négatif</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_Toc57651291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9</w:t>
        </w:r>
        <w:r w:rsidR="00E92CF1">
          <w:rPr>
            <w:rStyle w:val="Lienhypertexte"/>
            <w:noProof/>
            <w:webHidden/>
            <w:color w:val="auto"/>
          </w:rPr>
          <w:fldChar w:fldCharType="end"/>
        </w:r>
      </w:hyperlink>
    </w:p>
    <w:p w14:paraId="160074BF" w14:textId="77777777" w:rsidP="00E92CF1" w:rsidR="00E92CF1" w:rsidRDefault="00E92CF1"/>
    <w:p w14:paraId="2A8B864D" w14:textId="77777777" w:rsidP="00E92CF1" w:rsidR="00E92CF1" w:rsidRDefault="00D06C33">
      <w:pPr>
        <w:pStyle w:val="TM1"/>
        <w:rPr>
          <w:rFonts w:asciiTheme="minorHAnsi" w:cstheme="minorBidi" w:eastAsiaTheme="minorEastAsia" w:hAnsiTheme="minorHAnsi"/>
          <w:b w:val="0"/>
          <w:bCs w:val="0"/>
          <w:caps w:val="0"/>
          <w:noProof/>
          <w:sz w:val="22"/>
          <w:szCs w:val="22"/>
          <w:lang w:eastAsia="fr-FR"/>
        </w:rPr>
      </w:pPr>
      <w:hyperlink r:id="rId32" w:anchor="_Toc57651292" w:history="1">
        <w:r w:rsidR="00E92CF1">
          <w:rPr>
            <w:rStyle w:val="Lienhypertexte"/>
            <w:noProof/>
          </w:rPr>
          <w:t>TITRE IV.</w:t>
        </w:r>
        <w:r w:rsidR="00E92CF1">
          <w:rPr>
            <w:rStyle w:val="Lienhypertexte"/>
            <w:rFonts w:asciiTheme="minorHAnsi" w:cstheme="minorBidi" w:eastAsiaTheme="minorEastAsia" w:hAnsiTheme="minorHAnsi"/>
            <w:b w:val="0"/>
            <w:bCs w:val="0"/>
            <w:caps w:val="0"/>
            <w:noProof/>
            <w:color w:val="auto"/>
            <w:sz w:val="22"/>
            <w:szCs w:val="22"/>
            <w:lang w:eastAsia="fr-FR"/>
          </w:rPr>
          <w:tab/>
        </w:r>
        <w:r w:rsidR="00E92CF1">
          <w:rPr>
            <w:rStyle w:val="Lienhypertexte"/>
            <w:noProof/>
          </w:rPr>
          <w:t>DISPOSITIONS SPECIFIQUES AUX SALARIES A TEMPS PARTIEL</w:t>
        </w:r>
        <w:r w:rsidR="00E92CF1">
          <w:rPr>
            <w:rStyle w:val="Lienhypertexte"/>
            <w:noProof/>
            <w:webHidden/>
            <w:color w:val="auto"/>
            <w:sz w:val="24"/>
          </w:rPr>
          <w:tab/>
        </w:r>
        <w:r w:rsidR="00E92CF1">
          <w:rPr>
            <w:rStyle w:val="Lienhypertexte"/>
            <w:noProof/>
            <w:webHidden/>
            <w:color w:val="auto"/>
            <w:sz w:val="24"/>
          </w:rPr>
          <w:fldChar w:fldCharType="begin"/>
        </w:r>
        <w:r w:rsidR="00E92CF1">
          <w:rPr>
            <w:rStyle w:val="Lienhypertexte"/>
            <w:noProof/>
            <w:webHidden/>
            <w:color w:val="auto"/>
            <w:sz w:val="24"/>
          </w:rPr>
          <w:instrText xml:space="preserve"> PAGEREF _Toc57651292 \h </w:instrText>
        </w:r>
        <w:r w:rsidR="00E92CF1">
          <w:rPr>
            <w:rStyle w:val="Lienhypertexte"/>
            <w:noProof/>
            <w:webHidden/>
            <w:color w:val="auto"/>
            <w:sz w:val="24"/>
          </w:rPr>
        </w:r>
        <w:r w:rsidR="00E92CF1">
          <w:rPr>
            <w:rStyle w:val="Lienhypertexte"/>
            <w:noProof/>
            <w:webHidden/>
            <w:color w:val="auto"/>
            <w:sz w:val="24"/>
          </w:rPr>
          <w:fldChar w:fldCharType="separate"/>
        </w:r>
        <w:r w:rsidR="00E92CF1">
          <w:rPr>
            <w:rStyle w:val="Lienhypertexte"/>
            <w:noProof/>
            <w:webHidden/>
            <w:color w:val="auto"/>
            <w:sz w:val="24"/>
          </w:rPr>
          <w:t>9</w:t>
        </w:r>
        <w:r w:rsidR="00E92CF1">
          <w:rPr>
            <w:rStyle w:val="Lienhypertexte"/>
            <w:noProof/>
            <w:webHidden/>
            <w:color w:val="auto"/>
            <w:sz w:val="24"/>
          </w:rPr>
          <w:fldChar w:fldCharType="end"/>
        </w:r>
      </w:hyperlink>
    </w:p>
    <w:p w14:paraId="45ABF351" w14:textId="77777777" w:rsidP="00E92CF1" w:rsidR="00E92CF1" w:rsidRDefault="00D06C33">
      <w:pPr>
        <w:pStyle w:val="TM2"/>
        <w:tabs>
          <w:tab w:pos="1603" w:val="left"/>
          <w:tab w:pos="9062" w:val="right"/>
        </w:tabs>
        <w:rPr>
          <w:rFonts w:asciiTheme="minorHAnsi" w:cstheme="minorBidi" w:eastAsiaTheme="minorEastAsia" w:hAnsiTheme="minorHAnsi"/>
          <w:b w:val="0"/>
          <w:bCs w:val="0"/>
          <w:noProof/>
          <w:sz w:val="22"/>
          <w:szCs w:val="22"/>
          <w:lang w:eastAsia="fr-FR"/>
        </w:rPr>
      </w:pPr>
      <w:hyperlink r:id="rId33" w:anchor="_Toc57651293" w:history="1">
        <w:r w:rsidR="00E92CF1">
          <w:rPr>
            <w:rStyle w:val="Lienhypertexte"/>
            <w:noProof/>
          </w:rPr>
          <w:t>ARTICLE 12 -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DUREE DU TRAVAIL ET VARIATION D’ACTIVITE DES SALARIES A TEMPS PARTIEL SUR L’ANNEE</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_Toc57651293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9</w:t>
        </w:r>
        <w:r w:rsidR="00E92CF1">
          <w:rPr>
            <w:rStyle w:val="Lienhypertexte"/>
            <w:noProof/>
            <w:webHidden/>
            <w:color w:val="auto"/>
          </w:rPr>
          <w:fldChar w:fldCharType="end"/>
        </w:r>
      </w:hyperlink>
    </w:p>
    <w:p w14:paraId="70A23EDE" w14:textId="77777777" w:rsidP="00E92CF1" w:rsidR="00E92CF1" w:rsidRDefault="00D06C33">
      <w:pPr>
        <w:pStyle w:val="TM3"/>
        <w:rPr>
          <w:rFonts w:asciiTheme="minorHAnsi" w:cstheme="minorBidi" w:eastAsiaTheme="minorEastAsia" w:hAnsiTheme="minorHAnsi"/>
          <w:noProof/>
          <w:sz w:val="22"/>
          <w:szCs w:val="22"/>
          <w:lang w:eastAsia="fr-FR"/>
        </w:rPr>
      </w:pPr>
      <w:hyperlink r:id="rId34" w:anchor="_Toc57651294" w:history="1">
        <w:r w:rsidR="00E92CF1">
          <w:rPr>
            <w:rStyle w:val="Lienhypertexte"/>
            <w:noProof/>
          </w:rPr>
          <w:t>4.13.</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Durée du travail sur l’année</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_Toc57651294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9</w:t>
        </w:r>
        <w:r w:rsidR="00E92CF1">
          <w:rPr>
            <w:rStyle w:val="Lienhypertexte"/>
            <w:noProof/>
            <w:webHidden/>
            <w:color w:val="auto"/>
          </w:rPr>
          <w:fldChar w:fldCharType="end"/>
        </w:r>
      </w:hyperlink>
    </w:p>
    <w:p w14:paraId="1B52BFB0" w14:textId="77777777" w:rsidP="00E92CF1" w:rsidR="00E92CF1" w:rsidRDefault="00D06C33">
      <w:pPr>
        <w:pStyle w:val="TM3"/>
        <w:rPr>
          <w:rFonts w:asciiTheme="minorHAnsi" w:cstheme="minorBidi" w:eastAsiaTheme="minorEastAsia" w:hAnsiTheme="minorHAnsi"/>
          <w:noProof/>
          <w:sz w:val="22"/>
          <w:szCs w:val="22"/>
          <w:lang w:eastAsia="fr-FR"/>
        </w:rPr>
      </w:pPr>
      <w:hyperlink r:id="rId35" w:anchor="_Toc57651295" w:history="1">
        <w:r w:rsidR="00E92CF1">
          <w:rPr>
            <w:rStyle w:val="Lienhypertexte"/>
            <w:noProof/>
          </w:rPr>
          <w:t>4.14.</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Amplitude de la variation de la durée du travail</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_Toc57651295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10</w:t>
        </w:r>
        <w:r w:rsidR="00E92CF1">
          <w:rPr>
            <w:rStyle w:val="Lienhypertexte"/>
            <w:noProof/>
            <w:webHidden/>
            <w:color w:val="auto"/>
          </w:rPr>
          <w:fldChar w:fldCharType="end"/>
        </w:r>
      </w:hyperlink>
    </w:p>
    <w:p w14:paraId="50909249"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36" w:anchor="_Toc57651296" w:history="1">
        <w:r w:rsidR="00E92CF1">
          <w:rPr>
            <w:rStyle w:val="Lienhypertexte"/>
            <w:noProof/>
          </w:rPr>
          <w:t>ARTICLE 13 -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HEURES COMPLEMENTAIRES</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_Toc57651296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10</w:t>
        </w:r>
        <w:r w:rsidR="00E92CF1">
          <w:rPr>
            <w:rStyle w:val="Lienhypertexte"/>
            <w:noProof/>
            <w:webHidden/>
            <w:color w:val="auto"/>
          </w:rPr>
          <w:fldChar w:fldCharType="end"/>
        </w:r>
      </w:hyperlink>
    </w:p>
    <w:p w14:paraId="5548E212"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37" w:anchor="_Toc57651297" w:history="1">
        <w:r w:rsidR="00E92CF1">
          <w:rPr>
            <w:rStyle w:val="Lienhypertexte"/>
            <w:noProof/>
          </w:rPr>
          <w:t>ARTICLE 14 -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HORAIRES DE TRAVAIL ET PLANNING</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_Toc57651297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10</w:t>
        </w:r>
        <w:r w:rsidR="00E92CF1">
          <w:rPr>
            <w:rStyle w:val="Lienhypertexte"/>
            <w:noProof/>
            <w:webHidden/>
            <w:color w:val="auto"/>
          </w:rPr>
          <w:fldChar w:fldCharType="end"/>
        </w:r>
      </w:hyperlink>
    </w:p>
    <w:p w14:paraId="6815A76D" w14:textId="77777777" w:rsidP="00E92CF1" w:rsidR="00E92CF1" w:rsidRDefault="00D06C33">
      <w:pPr>
        <w:pStyle w:val="TM3"/>
        <w:rPr>
          <w:rFonts w:asciiTheme="minorHAnsi" w:cstheme="minorBidi" w:eastAsiaTheme="minorEastAsia" w:hAnsiTheme="minorHAnsi"/>
          <w:noProof/>
          <w:sz w:val="22"/>
          <w:szCs w:val="22"/>
          <w:lang w:eastAsia="fr-FR"/>
        </w:rPr>
      </w:pPr>
      <w:hyperlink r:id="rId38" w:anchor="_Toc57651298" w:history="1">
        <w:r w:rsidR="00E92CF1">
          <w:rPr>
            <w:rStyle w:val="Lienhypertexte"/>
            <w:noProof/>
          </w:rPr>
          <w:t>4.15.</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Notification des horaires de planning</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_Toc57651298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10</w:t>
        </w:r>
        <w:r w:rsidR="00E92CF1">
          <w:rPr>
            <w:rStyle w:val="Lienhypertexte"/>
            <w:noProof/>
            <w:webHidden/>
            <w:color w:val="auto"/>
          </w:rPr>
          <w:fldChar w:fldCharType="end"/>
        </w:r>
      </w:hyperlink>
    </w:p>
    <w:p w14:paraId="21C4E71A" w14:textId="77777777" w:rsidP="00E92CF1" w:rsidR="00E92CF1" w:rsidRDefault="00D06C33">
      <w:pPr>
        <w:pStyle w:val="TM3"/>
        <w:rPr>
          <w:rFonts w:asciiTheme="minorHAnsi" w:cstheme="minorBidi" w:eastAsiaTheme="minorEastAsia" w:hAnsiTheme="minorHAnsi"/>
          <w:noProof/>
          <w:sz w:val="22"/>
          <w:szCs w:val="22"/>
          <w:lang w:eastAsia="fr-FR"/>
        </w:rPr>
      </w:pPr>
      <w:hyperlink r:id="rId39" w:anchor="_Toc57651299" w:history="1">
        <w:r w:rsidR="00E92CF1">
          <w:rPr>
            <w:rStyle w:val="Lienhypertexte"/>
            <w:noProof/>
          </w:rPr>
          <w:t>4.16.</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Modification de la répartition des horaires de travail</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_Toc57651299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10</w:t>
        </w:r>
        <w:r w:rsidR="00E92CF1">
          <w:rPr>
            <w:rStyle w:val="Lienhypertexte"/>
            <w:noProof/>
            <w:webHidden/>
            <w:color w:val="auto"/>
          </w:rPr>
          <w:fldChar w:fldCharType="end"/>
        </w:r>
      </w:hyperlink>
    </w:p>
    <w:p w14:paraId="19E29682"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40" w:anchor="_Toc57651300" w:history="1">
        <w:r w:rsidR="00E92CF1">
          <w:rPr>
            <w:rStyle w:val="Lienhypertexte"/>
            <w:noProof/>
          </w:rPr>
          <w:t>ARTICLE 15 -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CONTREPARTIES POUR LES SALARIES A TEMPS PARTIEL</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_Toc57651300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11</w:t>
        </w:r>
        <w:r w:rsidR="00E92CF1">
          <w:rPr>
            <w:rStyle w:val="Lienhypertexte"/>
            <w:noProof/>
            <w:webHidden/>
            <w:color w:val="auto"/>
          </w:rPr>
          <w:fldChar w:fldCharType="end"/>
        </w:r>
      </w:hyperlink>
    </w:p>
    <w:p w14:paraId="24B4A656" w14:textId="77777777" w:rsidP="00E92CF1" w:rsidR="00E92CF1" w:rsidRDefault="00D06C33">
      <w:pPr>
        <w:pStyle w:val="TM2"/>
        <w:tabs>
          <w:tab w:pos="1548" w:val="left"/>
          <w:tab w:pos="9062" w:val="right"/>
        </w:tabs>
        <w:rPr>
          <w:rFonts w:asciiTheme="minorHAnsi" w:cstheme="minorBidi" w:eastAsiaTheme="minorEastAsia" w:hAnsiTheme="minorHAnsi"/>
          <w:b w:val="0"/>
          <w:bCs w:val="0"/>
          <w:noProof/>
          <w:sz w:val="22"/>
          <w:szCs w:val="22"/>
          <w:lang w:eastAsia="fr-FR"/>
        </w:rPr>
      </w:pPr>
      <w:hyperlink r:id="rId41" w:anchor="_Toc57651301" w:history="1">
        <w:r w:rsidR="00E92CF1">
          <w:rPr>
            <w:rStyle w:val="Lienhypertexte"/>
            <w:noProof/>
          </w:rPr>
          <w:t>ARTICLE 16 -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REGULARISATION DES COMPTEURS – SALARIE PRESENT SUR LA TOTALITE DE LA PERIODE DE 12 MOIS</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_Toc57651301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11</w:t>
        </w:r>
        <w:r w:rsidR="00E92CF1">
          <w:rPr>
            <w:rStyle w:val="Lienhypertexte"/>
            <w:noProof/>
            <w:webHidden/>
            <w:color w:val="auto"/>
          </w:rPr>
          <w:fldChar w:fldCharType="end"/>
        </w:r>
      </w:hyperlink>
    </w:p>
    <w:p w14:paraId="415DF20E" w14:textId="77777777" w:rsidP="00E92CF1" w:rsidR="00E92CF1" w:rsidRDefault="00D06C33">
      <w:pPr>
        <w:pStyle w:val="TM3"/>
        <w:rPr>
          <w:rFonts w:asciiTheme="minorHAnsi" w:cstheme="minorBidi" w:eastAsiaTheme="minorEastAsia" w:hAnsiTheme="minorHAnsi"/>
          <w:noProof/>
          <w:sz w:val="22"/>
          <w:szCs w:val="22"/>
          <w:lang w:eastAsia="fr-FR"/>
        </w:rPr>
      </w:pPr>
      <w:hyperlink r:id="rId42" w:anchor="_Toc57651302" w:history="1">
        <w:r w:rsidR="00E92CF1">
          <w:rPr>
            <w:rStyle w:val="Lienhypertexte"/>
            <w:noProof/>
          </w:rPr>
          <w:t>4.17.</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Solde de compteur positif (dépassement de la durée annuelle)</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_Toc57651302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11</w:t>
        </w:r>
        <w:r w:rsidR="00E92CF1">
          <w:rPr>
            <w:rStyle w:val="Lienhypertexte"/>
            <w:noProof/>
            <w:webHidden/>
            <w:color w:val="auto"/>
          </w:rPr>
          <w:fldChar w:fldCharType="end"/>
        </w:r>
      </w:hyperlink>
    </w:p>
    <w:p w14:paraId="4C1BE17F" w14:textId="77777777" w:rsidP="00E92CF1" w:rsidR="00E92CF1" w:rsidRDefault="00D06C33">
      <w:pPr>
        <w:pStyle w:val="TM3"/>
        <w:rPr>
          <w:rFonts w:asciiTheme="minorHAnsi" w:cstheme="minorBidi" w:eastAsiaTheme="minorEastAsia" w:hAnsiTheme="minorHAnsi"/>
          <w:noProof/>
          <w:sz w:val="22"/>
          <w:szCs w:val="22"/>
          <w:lang w:eastAsia="fr-FR"/>
        </w:rPr>
      </w:pPr>
      <w:hyperlink r:id="rId43" w:anchor="_Toc57651303" w:history="1">
        <w:r w:rsidR="00E92CF1">
          <w:rPr>
            <w:rStyle w:val="Lienhypertexte"/>
            <w:noProof/>
          </w:rPr>
          <w:t>4.18.</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Solde de compteur négatif</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_Toc57651303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11</w:t>
        </w:r>
        <w:r w:rsidR="00E92CF1">
          <w:rPr>
            <w:rStyle w:val="Lienhypertexte"/>
            <w:noProof/>
            <w:webHidden/>
            <w:color w:val="auto"/>
          </w:rPr>
          <w:fldChar w:fldCharType="end"/>
        </w:r>
      </w:hyperlink>
    </w:p>
    <w:p w14:paraId="64A699E1"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44" w:anchor="_Toc57651304" w:history="1">
        <w:r w:rsidR="00E92CF1">
          <w:rPr>
            <w:rStyle w:val="Lienhypertexte"/>
            <w:noProof/>
          </w:rPr>
          <w:t>ARTICLE 17 -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REGULARISATION DES COMPTEURS – SALARIES N’AYANT PAS ACCOMPLI LA TOTALITE DE LA PERIODE DE 12 MOIS</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_Toc57651304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11</w:t>
        </w:r>
        <w:r w:rsidR="00E92CF1">
          <w:rPr>
            <w:rStyle w:val="Lienhypertexte"/>
            <w:noProof/>
            <w:webHidden/>
            <w:color w:val="auto"/>
          </w:rPr>
          <w:fldChar w:fldCharType="end"/>
        </w:r>
      </w:hyperlink>
    </w:p>
    <w:p w14:paraId="666A3749" w14:textId="77777777" w:rsidP="00E92CF1" w:rsidR="00E92CF1" w:rsidRDefault="00D06C33">
      <w:pPr>
        <w:pStyle w:val="TM3"/>
        <w:rPr>
          <w:rFonts w:asciiTheme="minorHAnsi" w:cstheme="minorBidi" w:eastAsiaTheme="minorEastAsia" w:hAnsiTheme="minorHAnsi"/>
          <w:noProof/>
          <w:sz w:val="22"/>
          <w:szCs w:val="22"/>
          <w:lang w:eastAsia="fr-FR"/>
        </w:rPr>
      </w:pPr>
      <w:hyperlink r:id="rId45" w:anchor="_Toc57651305" w:history="1">
        <w:r w:rsidR="00E92CF1">
          <w:rPr>
            <w:rStyle w:val="Lienhypertexte"/>
            <w:noProof/>
          </w:rPr>
          <w:t>4.19.</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Solde de compteur positif</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_Toc57651305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11</w:t>
        </w:r>
        <w:r w:rsidR="00E92CF1">
          <w:rPr>
            <w:rStyle w:val="Lienhypertexte"/>
            <w:noProof/>
            <w:webHidden/>
            <w:color w:val="auto"/>
          </w:rPr>
          <w:fldChar w:fldCharType="end"/>
        </w:r>
      </w:hyperlink>
    </w:p>
    <w:p w14:paraId="13D7D09A" w14:textId="77777777" w:rsidP="00E92CF1" w:rsidR="00E92CF1" w:rsidRDefault="00D06C33">
      <w:pPr>
        <w:pStyle w:val="TM3"/>
        <w:rPr>
          <w:rFonts w:asciiTheme="minorHAnsi" w:cstheme="minorBidi" w:eastAsiaTheme="minorEastAsia" w:hAnsiTheme="minorHAnsi"/>
          <w:noProof/>
          <w:sz w:val="22"/>
          <w:szCs w:val="22"/>
          <w:lang w:eastAsia="fr-FR"/>
        </w:rPr>
      </w:pPr>
      <w:hyperlink r:id="rId46" w:anchor="_Toc57651306" w:history="1">
        <w:r w:rsidR="00E92CF1">
          <w:rPr>
            <w:rStyle w:val="Lienhypertexte"/>
            <w:noProof/>
          </w:rPr>
          <w:t>4.20.</w:t>
        </w:r>
        <w:r w:rsidR="00E92CF1">
          <w:rPr>
            <w:rStyle w:val="Lienhypertexte"/>
            <w:rFonts w:asciiTheme="minorHAnsi" w:cstheme="minorBidi" w:eastAsiaTheme="minorEastAsia" w:hAnsiTheme="minorHAnsi"/>
            <w:noProof/>
            <w:color w:val="auto"/>
            <w:sz w:val="22"/>
            <w:szCs w:val="22"/>
            <w:lang w:eastAsia="fr-FR"/>
          </w:rPr>
          <w:tab/>
        </w:r>
        <w:r w:rsidR="00E92CF1">
          <w:rPr>
            <w:rStyle w:val="Lienhypertexte"/>
            <w:noProof/>
          </w:rPr>
          <w:t>Solde de compteur négatif</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_Toc57651306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12</w:t>
        </w:r>
        <w:r w:rsidR="00E92CF1">
          <w:rPr>
            <w:rStyle w:val="Lienhypertexte"/>
            <w:noProof/>
            <w:webHidden/>
            <w:color w:val="auto"/>
          </w:rPr>
          <w:fldChar w:fldCharType="end"/>
        </w:r>
      </w:hyperlink>
    </w:p>
    <w:p w14:paraId="596A58B2" w14:textId="77777777" w:rsidP="00E92CF1" w:rsidR="00E92CF1" w:rsidRDefault="00D06C33">
      <w:pPr>
        <w:pStyle w:val="TM1"/>
        <w:rPr>
          <w:rFonts w:asciiTheme="minorHAnsi" w:cstheme="minorBidi" w:eastAsiaTheme="minorEastAsia" w:hAnsiTheme="minorHAnsi"/>
          <w:b w:val="0"/>
          <w:bCs w:val="0"/>
          <w:caps w:val="0"/>
          <w:noProof/>
          <w:sz w:val="22"/>
          <w:szCs w:val="22"/>
          <w:lang w:eastAsia="fr-FR"/>
        </w:rPr>
      </w:pPr>
      <w:hyperlink r:id="rId47" w:anchor="_Toc57651307" w:history="1">
        <w:r w:rsidR="00E92CF1">
          <w:rPr>
            <w:rStyle w:val="Lienhypertexte"/>
            <w:noProof/>
          </w:rPr>
          <w:t>TITRE V.</w:t>
        </w:r>
        <w:r w:rsidR="00E92CF1">
          <w:rPr>
            <w:rStyle w:val="Lienhypertexte"/>
            <w:rFonts w:asciiTheme="minorHAnsi" w:cstheme="minorBidi" w:eastAsiaTheme="minorEastAsia" w:hAnsiTheme="minorHAnsi"/>
            <w:b w:val="0"/>
            <w:bCs w:val="0"/>
            <w:caps w:val="0"/>
            <w:noProof/>
            <w:color w:val="auto"/>
            <w:sz w:val="22"/>
            <w:szCs w:val="22"/>
            <w:lang w:eastAsia="fr-FR"/>
          </w:rPr>
          <w:tab/>
        </w:r>
        <w:r w:rsidR="00E92CF1">
          <w:rPr>
            <w:rStyle w:val="Lienhypertexte"/>
            <w:noProof/>
          </w:rPr>
          <w:t>DISPOSITIONS FINALES</w:t>
        </w:r>
        <w:r w:rsidR="00E92CF1">
          <w:rPr>
            <w:rStyle w:val="Lienhypertexte"/>
            <w:noProof/>
            <w:webHidden/>
            <w:color w:val="auto"/>
            <w:sz w:val="24"/>
          </w:rPr>
          <w:tab/>
        </w:r>
        <w:r w:rsidR="00E92CF1">
          <w:rPr>
            <w:rStyle w:val="Lienhypertexte"/>
            <w:noProof/>
            <w:webHidden/>
            <w:color w:val="auto"/>
            <w:sz w:val="24"/>
          </w:rPr>
          <w:fldChar w:fldCharType="begin"/>
        </w:r>
        <w:r w:rsidR="00E92CF1">
          <w:rPr>
            <w:rStyle w:val="Lienhypertexte"/>
            <w:noProof/>
            <w:webHidden/>
            <w:color w:val="auto"/>
            <w:sz w:val="24"/>
          </w:rPr>
          <w:instrText xml:space="preserve"> PAGEREF _Toc57651307 \h </w:instrText>
        </w:r>
        <w:r w:rsidR="00E92CF1">
          <w:rPr>
            <w:rStyle w:val="Lienhypertexte"/>
            <w:noProof/>
            <w:webHidden/>
            <w:color w:val="auto"/>
            <w:sz w:val="24"/>
          </w:rPr>
        </w:r>
        <w:r w:rsidR="00E92CF1">
          <w:rPr>
            <w:rStyle w:val="Lienhypertexte"/>
            <w:noProof/>
            <w:webHidden/>
            <w:color w:val="auto"/>
            <w:sz w:val="24"/>
          </w:rPr>
          <w:fldChar w:fldCharType="separate"/>
        </w:r>
        <w:r w:rsidR="00E92CF1">
          <w:rPr>
            <w:rStyle w:val="Lienhypertexte"/>
            <w:noProof/>
            <w:webHidden/>
            <w:color w:val="auto"/>
            <w:sz w:val="24"/>
          </w:rPr>
          <w:t>12</w:t>
        </w:r>
        <w:r w:rsidR="00E92CF1">
          <w:rPr>
            <w:rStyle w:val="Lienhypertexte"/>
            <w:noProof/>
            <w:webHidden/>
            <w:color w:val="auto"/>
            <w:sz w:val="24"/>
          </w:rPr>
          <w:fldChar w:fldCharType="end"/>
        </w:r>
      </w:hyperlink>
    </w:p>
    <w:p w14:paraId="5FD979B5"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48" w:anchor="_Toc57651308" w:history="1">
        <w:r w:rsidR="00E92CF1">
          <w:rPr>
            <w:rStyle w:val="Lienhypertexte"/>
            <w:noProof/>
          </w:rPr>
          <w:t>ARTICLE 18 -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DURÉE DE L’ACCORD – ENTREE EN VIGUEUR DE L’ACCORD</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_Toc57651308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12</w:t>
        </w:r>
        <w:r w:rsidR="00E92CF1">
          <w:rPr>
            <w:rStyle w:val="Lienhypertexte"/>
            <w:noProof/>
            <w:webHidden/>
            <w:color w:val="auto"/>
          </w:rPr>
          <w:fldChar w:fldCharType="end"/>
        </w:r>
      </w:hyperlink>
    </w:p>
    <w:p w14:paraId="351EF4D0"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49" w:anchor="_Toc57651309" w:history="1">
        <w:r w:rsidR="00E92CF1">
          <w:rPr>
            <w:rStyle w:val="Lienhypertexte"/>
            <w:noProof/>
          </w:rPr>
          <w:t>ARTICLE 19 -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INTERPRETATION DE L’ACCORD</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_Toc57651309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12</w:t>
        </w:r>
        <w:r w:rsidR="00E92CF1">
          <w:rPr>
            <w:rStyle w:val="Lienhypertexte"/>
            <w:noProof/>
            <w:webHidden/>
            <w:color w:val="auto"/>
          </w:rPr>
          <w:fldChar w:fldCharType="end"/>
        </w:r>
      </w:hyperlink>
    </w:p>
    <w:p w14:paraId="7FA2A427"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50" w:anchor="_Toc57651310" w:history="1">
        <w:r w:rsidR="00E92CF1">
          <w:rPr>
            <w:rStyle w:val="Lienhypertexte"/>
            <w:noProof/>
          </w:rPr>
          <w:t>ARTICLE 20 -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SUIVI DE L’ACCORD</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_Toc57651310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12</w:t>
        </w:r>
        <w:r w:rsidR="00E92CF1">
          <w:rPr>
            <w:rStyle w:val="Lienhypertexte"/>
            <w:noProof/>
            <w:webHidden/>
            <w:color w:val="auto"/>
          </w:rPr>
          <w:fldChar w:fldCharType="end"/>
        </w:r>
      </w:hyperlink>
    </w:p>
    <w:p w14:paraId="1D806F25"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51" w:anchor="_Toc57651311" w:history="1">
        <w:r w:rsidR="00E92CF1">
          <w:rPr>
            <w:rStyle w:val="Lienhypertexte"/>
            <w:noProof/>
          </w:rPr>
          <w:t>ARTICLE 21 -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REVISION ET DENONCIATION DE L’ACCORD</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_Toc57651311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12</w:t>
        </w:r>
        <w:r w:rsidR="00E92CF1">
          <w:rPr>
            <w:rStyle w:val="Lienhypertexte"/>
            <w:noProof/>
            <w:webHidden/>
            <w:color w:val="auto"/>
          </w:rPr>
          <w:fldChar w:fldCharType="end"/>
        </w:r>
      </w:hyperlink>
    </w:p>
    <w:p w14:paraId="6334A566"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52" w:anchor="_Toc57651312" w:history="1">
        <w:r w:rsidR="00E92CF1">
          <w:rPr>
            <w:rStyle w:val="Lienhypertexte"/>
            <w:noProof/>
          </w:rPr>
          <w:t>ARTICLE 22 -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INFORMATION ET COMMUNICATION DE L’ACCORD</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_Toc57651312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13</w:t>
        </w:r>
        <w:r w:rsidR="00E92CF1">
          <w:rPr>
            <w:rStyle w:val="Lienhypertexte"/>
            <w:noProof/>
            <w:webHidden/>
            <w:color w:val="auto"/>
          </w:rPr>
          <w:fldChar w:fldCharType="end"/>
        </w:r>
      </w:hyperlink>
    </w:p>
    <w:p w14:paraId="75BA146A" w14:textId="77777777" w:rsidP="00E92CF1" w:rsidR="00E92CF1" w:rsidRDefault="00D06C33">
      <w:pPr>
        <w:pStyle w:val="TM2"/>
        <w:tabs>
          <w:tab w:pos="1540" w:val="left"/>
          <w:tab w:pos="9062" w:val="right"/>
        </w:tabs>
        <w:rPr>
          <w:rFonts w:asciiTheme="minorHAnsi" w:cstheme="minorBidi" w:eastAsiaTheme="minorEastAsia" w:hAnsiTheme="minorHAnsi"/>
          <w:b w:val="0"/>
          <w:bCs w:val="0"/>
          <w:noProof/>
          <w:sz w:val="22"/>
          <w:szCs w:val="22"/>
          <w:lang w:eastAsia="fr-FR"/>
        </w:rPr>
      </w:pPr>
      <w:hyperlink r:id="rId53" w:anchor="_Toc57651313" w:history="1">
        <w:r w:rsidR="00E92CF1">
          <w:rPr>
            <w:rStyle w:val="Lienhypertexte"/>
            <w:noProof/>
          </w:rPr>
          <w:t>ARTICLE 23 -</w:t>
        </w:r>
        <w:r w:rsidR="00E92CF1">
          <w:rPr>
            <w:rStyle w:val="Lienhypertexte"/>
            <w:rFonts w:asciiTheme="minorHAnsi" w:cstheme="minorBidi" w:eastAsiaTheme="minorEastAsia" w:hAnsiTheme="minorHAnsi"/>
            <w:b w:val="0"/>
            <w:bCs w:val="0"/>
            <w:noProof/>
            <w:color w:val="auto"/>
            <w:sz w:val="22"/>
            <w:szCs w:val="22"/>
            <w:lang w:eastAsia="fr-FR"/>
          </w:rPr>
          <w:tab/>
        </w:r>
        <w:r w:rsidR="00E92CF1">
          <w:rPr>
            <w:rStyle w:val="Lienhypertexte"/>
            <w:noProof/>
          </w:rPr>
          <w:t>NOTIFICATION, PUBLICITE ET DEPÔT DE L’ACCORD</w:t>
        </w:r>
        <w:r w:rsidR="00E92CF1">
          <w:rPr>
            <w:rStyle w:val="Lienhypertexte"/>
            <w:noProof/>
            <w:webHidden/>
            <w:color w:val="auto"/>
          </w:rPr>
          <w:tab/>
        </w:r>
        <w:r w:rsidR="00E92CF1">
          <w:rPr>
            <w:rStyle w:val="Lienhypertexte"/>
            <w:noProof/>
            <w:webHidden/>
            <w:color w:val="auto"/>
          </w:rPr>
          <w:fldChar w:fldCharType="begin"/>
        </w:r>
        <w:r w:rsidR="00E92CF1">
          <w:rPr>
            <w:rStyle w:val="Lienhypertexte"/>
            <w:noProof/>
            <w:webHidden/>
            <w:color w:val="auto"/>
          </w:rPr>
          <w:instrText xml:space="preserve"> PAGEREF _Toc57651313 \h </w:instrText>
        </w:r>
        <w:r w:rsidR="00E92CF1">
          <w:rPr>
            <w:rStyle w:val="Lienhypertexte"/>
            <w:noProof/>
            <w:webHidden/>
            <w:color w:val="auto"/>
          </w:rPr>
        </w:r>
        <w:r w:rsidR="00E92CF1">
          <w:rPr>
            <w:rStyle w:val="Lienhypertexte"/>
            <w:noProof/>
            <w:webHidden/>
            <w:color w:val="auto"/>
          </w:rPr>
          <w:fldChar w:fldCharType="separate"/>
        </w:r>
        <w:r w:rsidR="00E92CF1">
          <w:rPr>
            <w:rStyle w:val="Lienhypertexte"/>
            <w:noProof/>
            <w:webHidden/>
            <w:color w:val="auto"/>
          </w:rPr>
          <w:t>13</w:t>
        </w:r>
        <w:r w:rsidR="00E92CF1">
          <w:rPr>
            <w:rStyle w:val="Lienhypertexte"/>
            <w:noProof/>
            <w:webHidden/>
            <w:color w:val="auto"/>
          </w:rPr>
          <w:fldChar w:fldCharType="end"/>
        </w:r>
      </w:hyperlink>
    </w:p>
    <w:p w14:paraId="7EAE28F4" w14:textId="77777777" w:rsidP="00E92CF1" w:rsidR="00E92CF1" w:rsidRDefault="00E92CF1">
      <w:pPr>
        <w:spacing w:after="0" w:line="240" w:lineRule="auto"/>
        <w:rPr>
          <w:rFonts w:ascii="Times New Roman" w:hAnsi="Times New Roman"/>
          <w:sz w:val="22"/>
        </w:rPr>
      </w:pPr>
      <w:r>
        <w:rPr>
          <w:rFonts w:ascii="Times New Roman" w:hAnsi="Times New Roman"/>
          <w:b/>
          <w:szCs w:val="20"/>
        </w:rPr>
        <w:fldChar w:fldCharType="end"/>
      </w:r>
    </w:p>
    <w:p w14:paraId="7A6621FB" w14:textId="77777777" w:rsidP="00E92CF1" w:rsidR="00E92CF1" w:rsidRDefault="00E92CF1">
      <w:pPr>
        <w:spacing w:after="0" w:line="240" w:lineRule="auto"/>
        <w:rPr>
          <w:rFonts w:ascii="Times New Roman" w:hAnsi="Times New Roman"/>
          <w:sz w:val="22"/>
        </w:rPr>
      </w:pPr>
    </w:p>
    <w:p w14:paraId="3B329870" w14:textId="77777777" w:rsidP="00E92CF1" w:rsidR="00E92CF1" w:rsidRDefault="00E92CF1">
      <w:pPr>
        <w:spacing w:after="0" w:line="240" w:lineRule="auto"/>
        <w:rPr>
          <w:rFonts w:ascii="Times New Roman" w:hAnsi="Times New Roman"/>
          <w:sz w:val="22"/>
        </w:rPr>
      </w:pPr>
      <w:r>
        <w:rPr>
          <w:rFonts w:ascii="Times New Roman" w:hAnsi="Times New Roman"/>
          <w:sz w:val="22"/>
        </w:rPr>
        <w:br w:type="page"/>
      </w:r>
    </w:p>
    <w:p w14:paraId="1F0EDD14" w14:textId="77777777" w:rsidP="00E92CF1" w:rsidR="00E92CF1" w:rsidRDefault="00E92CF1">
      <w:pPr>
        <w:pStyle w:val="Titre1"/>
        <w:spacing w:after="0" w:before="0"/>
        <w:rPr>
          <w:rFonts w:ascii="Times New Roman" w:cs="Times New Roman" w:hAnsi="Times New Roman"/>
        </w:rPr>
      </w:pPr>
      <w:bookmarkStart w:id="1" w:name="_Toc57651266"/>
      <w:r>
        <w:rPr>
          <w:rFonts w:ascii="Times New Roman" w:cs="Times New Roman" w:hAnsi="Times New Roman"/>
        </w:rPr>
        <w:t>PRÉAMBULE</w:t>
      </w:r>
      <w:bookmarkEnd w:id="1"/>
    </w:p>
    <w:p w14:paraId="1843FA52" w14:textId="77777777" w:rsidP="00E92CF1" w:rsidR="00E92CF1" w:rsidRDefault="00E92CF1">
      <w:pPr>
        <w:spacing w:after="0"/>
        <w:rPr>
          <w:rFonts w:ascii="Times New Roman" w:hAnsi="Times New Roman"/>
          <w:szCs w:val="20"/>
        </w:rPr>
      </w:pPr>
    </w:p>
    <w:p w14:paraId="02E6DC28" w14:textId="77777777" w:rsidP="00E92CF1" w:rsidR="00E92CF1" w:rsidRDefault="00E92CF1">
      <w:pPr>
        <w:spacing w:after="0"/>
        <w:rPr>
          <w:rFonts w:ascii="Times New Roman" w:hAnsi="Times New Roman"/>
          <w:szCs w:val="20"/>
        </w:rPr>
      </w:pPr>
      <w:r>
        <w:rPr>
          <w:rFonts w:ascii="Times New Roman" w:hAnsi="Times New Roman"/>
          <w:szCs w:val="20"/>
        </w:rPr>
        <w:t>La Société SOCIETE NOUVELLE DE PRESTATIONS DE DESOSSAGE DE VIANDE, ayant notamment une activité de découpe de viandes, activité par nature fluctuante et soumise à des délais à respecter, se doit d'être particulièrement réactive pour maintenir sa compétitivité, gage d’emploi et de croissance, et résister dans un contexte économique évolutif.</w:t>
      </w:r>
    </w:p>
    <w:p w14:paraId="6D989F21" w14:textId="77777777" w:rsidP="00E92CF1" w:rsidR="00E92CF1" w:rsidRDefault="00E92CF1">
      <w:pPr>
        <w:spacing w:after="0"/>
        <w:rPr>
          <w:rFonts w:ascii="Times New Roman" w:hAnsi="Times New Roman"/>
          <w:szCs w:val="20"/>
        </w:rPr>
      </w:pPr>
    </w:p>
    <w:p w14:paraId="131DA277" w14:textId="77777777" w:rsidP="00E92CF1" w:rsidR="00E92CF1" w:rsidRDefault="00E92CF1">
      <w:pPr>
        <w:spacing w:after="0"/>
        <w:rPr>
          <w:rFonts w:ascii="Times New Roman" w:hAnsi="Times New Roman"/>
          <w:szCs w:val="20"/>
        </w:rPr>
      </w:pPr>
      <w:r>
        <w:rPr>
          <w:rFonts w:ascii="Times New Roman" w:hAnsi="Times New Roman"/>
          <w:szCs w:val="20"/>
        </w:rPr>
        <w:t>Il apparaît qu’il y a un volume important d’heures supplémentaires lié aux commandes et à la production.</w:t>
      </w:r>
    </w:p>
    <w:p w14:paraId="72EE61CE" w14:textId="77777777" w:rsidP="00E92CF1" w:rsidR="00E92CF1" w:rsidRDefault="00E92CF1">
      <w:pPr>
        <w:spacing w:after="0"/>
        <w:rPr>
          <w:rFonts w:ascii="Times New Roman" w:hAnsi="Times New Roman"/>
          <w:szCs w:val="20"/>
        </w:rPr>
      </w:pPr>
    </w:p>
    <w:p w14:paraId="3E2B0CFA" w14:textId="77777777" w:rsidP="00E92CF1" w:rsidR="00E92CF1" w:rsidRDefault="00E92CF1">
      <w:pPr>
        <w:spacing w:after="0"/>
        <w:rPr>
          <w:rFonts w:ascii="Times New Roman" w:hAnsi="Times New Roman"/>
          <w:szCs w:val="20"/>
        </w:rPr>
      </w:pPr>
      <w:r>
        <w:rPr>
          <w:rFonts w:ascii="Times New Roman" w:hAnsi="Times New Roman"/>
          <w:szCs w:val="20"/>
        </w:rPr>
        <w:t>Afin de réagir de manière plus souple aux contraintes professionnelles et aux besoins de sa clientèle, tout en souhaitant préserver la santé de ses salariés, la Société SOCIETE NOUVELLE DE PRESTATIONS DE DESOSSAGE DE VIANDE a souhaité proposer la conclusion d’un accord collectif avec l’ensemble des salariés pour permettre l’aménagement du temps de travail et la répartition des horaires de travail sur 12 mois.</w:t>
      </w:r>
    </w:p>
    <w:p w14:paraId="149DB774" w14:textId="77777777" w:rsidP="00E92CF1" w:rsidR="00E92CF1" w:rsidRDefault="00E92CF1">
      <w:pPr>
        <w:spacing w:after="0"/>
        <w:rPr>
          <w:rFonts w:ascii="Times New Roman" w:hAnsi="Times New Roman"/>
          <w:szCs w:val="20"/>
        </w:rPr>
      </w:pPr>
    </w:p>
    <w:p w14:paraId="01938E73" w14:textId="77777777" w:rsidP="00E92CF1" w:rsidR="00E92CF1" w:rsidRDefault="00E92CF1">
      <w:pPr>
        <w:spacing w:after="0"/>
        <w:rPr>
          <w:rFonts w:ascii="Times New Roman" w:hAnsi="Times New Roman"/>
          <w:szCs w:val="20"/>
        </w:rPr>
      </w:pPr>
      <w:r>
        <w:rPr>
          <w:rFonts w:ascii="Times New Roman" w:hAnsi="Times New Roman"/>
          <w:szCs w:val="20"/>
        </w:rPr>
        <w:t>La rédaction du présent accord a été réalisée en recherchant l’équilibre entre, d’une part, la santé des salariés, d’autre part, les possibilités et les besoins de l’Entreprise.</w:t>
      </w:r>
    </w:p>
    <w:p w14:paraId="14CC72D3" w14:textId="77777777" w:rsidP="00E92CF1" w:rsidR="00E92CF1" w:rsidRDefault="00E92CF1">
      <w:pPr>
        <w:spacing w:after="0"/>
        <w:rPr>
          <w:rFonts w:ascii="Times New Roman" w:hAnsi="Times New Roman"/>
          <w:szCs w:val="20"/>
        </w:rPr>
      </w:pPr>
    </w:p>
    <w:p w14:paraId="025DC01B" w14:textId="77777777" w:rsidP="00E92CF1" w:rsidR="00E92CF1" w:rsidRDefault="00E92CF1">
      <w:pPr>
        <w:spacing w:after="0"/>
        <w:rPr>
          <w:rFonts w:ascii="Times New Roman" w:hAnsi="Times New Roman"/>
          <w:szCs w:val="20"/>
        </w:rPr>
      </w:pPr>
      <w:r>
        <w:rPr>
          <w:rFonts w:ascii="Times New Roman" w:hAnsi="Times New Roman"/>
          <w:szCs w:val="20"/>
        </w:rPr>
        <w:t>Les Parties reconnaissent que le présent accord est respectueux des intérêts de chacune des Parties.</w:t>
      </w:r>
    </w:p>
    <w:p w14:paraId="619F744E" w14:textId="77777777" w:rsidP="00E92CF1" w:rsidR="00E92CF1" w:rsidRDefault="00E92CF1">
      <w:pPr>
        <w:spacing w:after="0" w:line="240" w:lineRule="auto"/>
        <w:rPr>
          <w:rFonts w:ascii="Times New Roman" w:hAnsi="Times New Roman"/>
          <w:szCs w:val="20"/>
          <w:highlight w:val="yellow"/>
        </w:rPr>
      </w:pPr>
    </w:p>
    <w:p w14:paraId="3D3DC824" w14:textId="77777777" w:rsidP="00E92CF1" w:rsidR="00E92CF1" w:rsidRDefault="00E92CF1">
      <w:pPr>
        <w:spacing w:after="0"/>
        <w:rPr>
          <w:rFonts w:ascii="Times New Roman" w:hAnsi="Times New Roman"/>
          <w:szCs w:val="20"/>
        </w:rPr>
      </w:pPr>
    </w:p>
    <w:p w14:paraId="0633E02D" w14:textId="77777777" w:rsidP="00E92CF1" w:rsidR="00E92CF1" w:rsidRDefault="00E92CF1">
      <w:pPr>
        <w:spacing w:after="0"/>
        <w:rPr>
          <w:rFonts w:ascii="Times New Roman" w:hAnsi="Times New Roman"/>
          <w:szCs w:val="20"/>
        </w:rPr>
      </w:pPr>
    </w:p>
    <w:p w14:paraId="0F2BE2B0" w14:textId="77777777" w:rsidP="00E92CF1" w:rsidR="00E92CF1" w:rsidRDefault="00E92CF1">
      <w:pPr>
        <w:pStyle w:val="Titre1"/>
        <w:spacing w:after="0" w:before="0"/>
        <w:rPr>
          <w:rFonts w:ascii="Times New Roman" w:cs="Times New Roman" w:hAnsi="Times New Roman"/>
        </w:rPr>
      </w:pPr>
      <w:bookmarkStart w:id="2" w:name="_Toc511392543"/>
      <w:bookmarkStart w:id="3" w:name="_Toc511394348"/>
      <w:bookmarkStart w:id="4" w:name="_Toc57651267"/>
      <w:r>
        <w:rPr>
          <w:rFonts w:ascii="Times New Roman" w:cs="Times New Roman" w:hAnsi="Times New Roman"/>
        </w:rPr>
        <w:t>DISPOSITIONS COMMUNES</w:t>
      </w:r>
      <w:bookmarkEnd w:id="2"/>
      <w:bookmarkEnd w:id="3"/>
      <w:bookmarkEnd w:id="4"/>
    </w:p>
    <w:p w14:paraId="21A4203A" w14:textId="77777777" w:rsidP="00E92CF1" w:rsidR="00E92CF1" w:rsidRDefault="00E92CF1">
      <w:pPr>
        <w:spacing w:after="0"/>
        <w:rPr>
          <w:rFonts w:ascii="Times New Roman" w:hAnsi="Times New Roman"/>
        </w:rPr>
      </w:pPr>
    </w:p>
    <w:p w14:paraId="307523F1" w14:textId="77777777" w:rsidP="00E92CF1" w:rsidR="00E92CF1" w:rsidRDefault="00E92CF1">
      <w:pPr>
        <w:spacing w:after="0"/>
        <w:rPr>
          <w:rFonts w:ascii="Times New Roman" w:hAnsi="Times New Roman"/>
        </w:rPr>
      </w:pPr>
    </w:p>
    <w:p w14:paraId="18F0AA59" w14:textId="77777777" w:rsidP="00E92CF1" w:rsidR="00E92CF1" w:rsidRDefault="00E92CF1">
      <w:pPr>
        <w:pStyle w:val="Titre2"/>
        <w:spacing w:after="0" w:before="0"/>
        <w:ind w:hanging="1418" w:left="1985"/>
        <w:rPr>
          <w:rFonts w:ascii="Times New Roman" w:cs="Times New Roman" w:hAnsi="Times New Roman"/>
        </w:rPr>
      </w:pPr>
      <w:bookmarkStart w:id="5" w:name="_Toc57651268"/>
      <w:bookmarkStart w:id="6" w:name="_Toc511392544"/>
      <w:bookmarkStart w:id="7" w:name="_Toc511394349"/>
      <w:r>
        <w:rPr>
          <w:rFonts w:ascii="Times New Roman" w:cs="Times New Roman" w:hAnsi="Times New Roman"/>
        </w:rPr>
        <w:t>OBJET DE L’ACCORD</w:t>
      </w:r>
      <w:bookmarkEnd w:id="5"/>
    </w:p>
    <w:p w14:paraId="63C3CAFB" w14:textId="77777777" w:rsidP="00E92CF1" w:rsidR="00E92CF1" w:rsidRDefault="00E92CF1">
      <w:pPr>
        <w:spacing w:after="0"/>
        <w:rPr>
          <w:rFonts w:ascii="Times New Roman" w:hAnsi="Times New Roman"/>
        </w:rPr>
      </w:pPr>
    </w:p>
    <w:p w14:paraId="694EF74B" w14:textId="77777777" w:rsidP="00E92CF1" w:rsidR="00E92CF1" w:rsidRDefault="00E92CF1">
      <w:pPr>
        <w:spacing w:after="0"/>
        <w:rPr>
          <w:rFonts w:ascii="Times New Roman" w:hAnsi="Times New Roman"/>
          <w:szCs w:val="20"/>
        </w:rPr>
      </w:pPr>
      <w:r>
        <w:rPr>
          <w:rFonts w:ascii="Times New Roman" w:hAnsi="Times New Roman"/>
          <w:szCs w:val="20"/>
        </w:rPr>
        <w:t>Le présent accord d’entreprise a pour objectif de permettre l’aménagement du temps de travail et la répartition des horaires de travail sur 12 mois, conformément aux articles L.3121-44 du Code du travail et d’adapter certaines dispositions du Code du travail aux besoins résultant de l’activité de l’entreprise. Il définit les modalités de mise en œuvre de l’organisation et de la répartition de la durée du travail sur l’année dans l’entreprise, pour les salariés à temps plein et ceux à temps partiel.</w:t>
      </w:r>
    </w:p>
    <w:p w14:paraId="1571D89B" w14:textId="77777777" w:rsidP="00E92CF1" w:rsidR="00E92CF1" w:rsidRDefault="00E92CF1">
      <w:pPr>
        <w:spacing w:after="0"/>
        <w:rPr>
          <w:rFonts w:ascii="Times New Roman" w:hAnsi="Times New Roman"/>
        </w:rPr>
      </w:pPr>
    </w:p>
    <w:p w14:paraId="4B8F7C6A" w14:textId="77777777" w:rsidP="00E92CF1" w:rsidR="00E92CF1" w:rsidRDefault="00E92CF1">
      <w:pPr>
        <w:spacing w:after="0"/>
        <w:rPr>
          <w:rFonts w:ascii="Times New Roman" w:hAnsi="Times New Roman"/>
        </w:rPr>
      </w:pPr>
      <w:r>
        <w:rPr>
          <w:rFonts w:ascii="Times New Roman" w:hAnsi="Times New Roman"/>
        </w:rPr>
        <w:t>Il remplace l’ensemble des dispositions antérieures résultant d’accord de branche appliqué de façon directe et volontaire par l’Entreprise, d’accords collectifs, de décisions unilatérales, de mentions aux contrats de travail, d’usages ou toutes pratiques ayant les mêmes fins, la même cause ou le même objet.</w:t>
      </w:r>
    </w:p>
    <w:p w14:paraId="5AA4BAA2" w14:textId="77777777" w:rsidP="00E92CF1" w:rsidR="00E92CF1" w:rsidRDefault="00E92CF1">
      <w:pPr>
        <w:spacing w:after="0"/>
        <w:rPr>
          <w:rFonts w:ascii="Times New Roman" w:hAnsi="Times New Roman"/>
        </w:rPr>
      </w:pPr>
    </w:p>
    <w:p w14:paraId="7C98C7AB" w14:textId="77777777" w:rsidP="00E92CF1" w:rsidR="00E92CF1" w:rsidRDefault="00E92CF1">
      <w:pPr>
        <w:spacing w:after="0"/>
        <w:rPr>
          <w:rFonts w:ascii="Times New Roman" w:hAnsi="Times New Roman"/>
        </w:rPr>
      </w:pPr>
    </w:p>
    <w:p w14:paraId="0C30DDC4" w14:textId="77777777" w:rsidP="00E92CF1" w:rsidR="00E92CF1" w:rsidRDefault="00E92CF1">
      <w:pPr>
        <w:pStyle w:val="Titre2"/>
        <w:spacing w:after="0" w:before="0"/>
        <w:ind w:hanging="1418" w:left="1985"/>
        <w:rPr>
          <w:rFonts w:ascii="Times New Roman" w:cs="Times New Roman" w:hAnsi="Times New Roman"/>
        </w:rPr>
      </w:pPr>
      <w:bookmarkStart w:id="8" w:name="_Toc57651269"/>
      <w:r>
        <w:rPr>
          <w:rFonts w:ascii="Times New Roman" w:cs="Times New Roman" w:hAnsi="Times New Roman"/>
        </w:rPr>
        <w:t>CHAMP D’APPLICATION DE L’ACCORD</w:t>
      </w:r>
      <w:bookmarkEnd w:id="8"/>
    </w:p>
    <w:p w14:paraId="49B85862" w14:textId="77777777" w:rsidP="00E92CF1" w:rsidR="00E92CF1" w:rsidRDefault="00E92CF1">
      <w:pPr>
        <w:spacing w:after="0"/>
        <w:rPr>
          <w:rFonts w:ascii="Times New Roman" w:hAnsi="Times New Roman"/>
        </w:rPr>
      </w:pPr>
    </w:p>
    <w:p w14:paraId="40237993" w14:textId="77777777" w:rsidP="00E92CF1" w:rsidR="00E92CF1" w:rsidRDefault="00E92CF1">
      <w:pPr>
        <w:spacing w:after="0"/>
        <w:rPr>
          <w:rFonts w:ascii="Times New Roman" w:hAnsi="Times New Roman"/>
        </w:rPr>
      </w:pPr>
      <w:r>
        <w:rPr>
          <w:rFonts w:ascii="Times New Roman" w:hAnsi="Times New Roman"/>
        </w:rPr>
        <w:t>Le présent accord peut s’appliquer à l’ensemble des salariés de l’entreprise, qu’ils soient embauchés à temps plein ou à temps partiel, que leur contrat de travail soit conclu pour une durée indéterminée ou déterminée ou qu’ils soient mis à disposition de l’entreprise.</w:t>
      </w:r>
    </w:p>
    <w:p w14:paraId="2BFBCB4E" w14:textId="77777777" w:rsidP="00E92CF1" w:rsidR="00E92CF1" w:rsidRDefault="00E92CF1">
      <w:pPr>
        <w:spacing w:after="0"/>
        <w:rPr>
          <w:rFonts w:ascii="Times New Roman" w:hAnsi="Times New Roman"/>
        </w:rPr>
      </w:pPr>
    </w:p>
    <w:p w14:paraId="75B32D13" w14:textId="77777777" w:rsidP="00E92CF1" w:rsidR="00E92CF1" w:rsidRDefault="00E92CF1">
      <w:pPr>
        <w:spacing w:after="0"/>
        <w:rPr>
          <w:rFonts w:ascii="Times New Roman" w:hAnsi="Times New Roman"/>
        </w:rPr>
      </w:pPr>
      <w:r>
        <w:rPr>
          <w:rFonts w:ascii="Times New Roman" w:hAnsi="Times New Roman"/>
        </w:rPr>
        <w:t>Pour les salariés dont la présence dans l’entreprise est inférieure à la période de référence choisie de 12 mois, le présent accord contient des dispositions prenant en compte cette particularité.</w:t>
      </w:r>
    </w:p>
    <w:p w14:paraId="75D52584" w14:textId="77777777" w:rsidP="00E92CF1" w:rsidR="00E92CF1" w:rsidRDefault="00E92CF1">
      <w:pPr>
        <w:spacing w:after="0"/>
        <w:rPr>
          <w:rFonts w:ascii="Times New Roman" w:hAnsi="Times New Roman"/>
        </w:rPr>
      </w:pPr>
    </w:p>
    <w:p w14:paraId="0D0D1D49" w14:textId="77777777" w:rsidP="00E92CF1" w:rsidR="00E92CF1" w:rsidRDefault="00E92CF1">
      <w:pPr>
        <w:spacing w:after="0"/>
        <w:rPr>
          <w:rFonts w:ascii="Times New Roman" w:hAnsi="Times New Roman"/>
        </w:rPr>
      </w:pPr>
      <w:r>
        <w:rPr>
          <w:rFonts w:ascii="Times New Roman" w:hAnsi="Times New Roman"/>
        </w:rPr>
        <w:t>Enfin, la direction peut également décider de ne pas retenir le système d’aménagement du temps de travail et notamment de conserver, pour certains salariés, fonctions ou services, une durée de travail définie hebdomadairement (ou mensuellement pour les salariés à temps partiel).</w:t>
      </w:r>
    </w:p>
    <w:p w14:paraId="4B293563" w14:textId="77777777" w:rsidP="00E92CF1" w:rsidR="00E92CF1" w:rsidRDefault="00E92CF1">
      <w:pPr>
        <w:spacing w:after="0"/>
        <w:rPr>
          <w:rFonts w:ascii="Times New Roman" w:hAnsi="Times New Roman"/>
        </w:rPr>
      </w:pPr>
    </w:p>
    <w:p w14:paraId="06F1F5D4" w14:textId="77777777" w:rsidP="00E92CF1" w:rsidR="00E92CF1" w:rsidRDefault="00E92CF1">
      <w:pPr>
        <w:spacing w:after="0"/>
        <w:rPr>
          <w:rFonts w:ascii="Times New Roman" w:hAnsi="Times New Roman"/>
        </w:rPr>
      </w:pPr>
    </w:p>
    <w:bookmarkEnd w:id="6"/>
    <w:bookmarkEnd w:id="7"/>
    <w:p w14:paraId="0B7077D9" w14:textId="77777777" w:rsidP="00E92CF1" w:rsidR="00E92CF1" w:rsidRDefault="00E92CF1">
      <w:pPr>
        <w:jc w:val="left"/>
        <w:rPr>
          <w:rFonts w:ascii="Times New Roman" w:eastAsiaTheme="majorEastAsia" w:hAnsi="Times New Roman"/>
          <w:b/>
          <w:bCs/>
          <w:szCs w:val="26"/>
        </w:rPr>
      </w:pPr>
      <w:r>
        <w:rPr>
          <w:rFonts w:ascii="Times New Roman" w:hAnsi="Times New Roman"/>
        </w:rPr>
        <w:br w:type="page"/>
      </w:r>
    </w:p>
    <w:p w14:paraId="74B26B4A" w14:textId="77777777" w:rsidP="00E92CF1" w:rsidR="00E92CF1" w:rsidRDefault="00E92CF1">
      <w:pPr>
        <w:pStyle w:val="Titre2"/>
        <w:spacing w:after="0" w:before="0"/>
        <w:ind w:hanging="1418" w:left="1985"/>
        <w:rPr>
          <w:rFonts w:ascii="Times New Roman" w:cs="Times New Roman" w:hAnsi="Times New Roman"/>
        </w:rPr>
      </w:pPr>
      <w:bookmarkStart w:id="9" w:name="_Toc57651270"/>
      <w:r>
        <w:rPr>
          <w:rFonts w:ascii="Times New Roman" w:cs="Times New Roman" w:hAnsi="Times New Roman"/>
        </w:rPr>
        <w:t>PRINCIPE DE L’AMENAGEMENT DU TEMPS DE TRAVAIL</w:t>
      </w:r>
      <w:bookmarkEnd w:id="9"/>
    </w:p>
    <w:p w14:paraId="7BCADD35" w14:textId="77777777" w:rsidP="00E92CF1" w:rsidR="00E92CF1" w:rsidRDefault="00E92CF1">
      <w:pPr>
        <w:spacing w:after="0"/>
        <w:rPr>
          <w:rFonts w:ascii="Times New Roman" w:hAnsi="Times New Roman"/>
        </w:rPr>
      </w:pPr>
    </w:p>
    <w:p w14:paraId="309526AD" w14:textId="77777777" w:rsidP="00E92CF1" w:rsidR="00E92CF1" w:rsidRDefault="00E92CF1">
      <w:pPr>
        <w:spacing w:after="0"/>
        <w:rPr>
          <w:rFonts w:ascii="Times New Roman" w:hAnsi="Times New Roman"/>
        </w:rPr>
      </w:pPr>
      <w:r>
        <w:rPr>
          <w:rFonts w:ascii="Times New Roman" w:hAnsi="Times New Roman"/>
        </w:rPr>
        <w:t>Le principe de l’aménagement du temps de travail sur une période de 12 mois est de permettre de faire varier sur une année la durée hebdomadaire ou mensuelle de travail du salarié autour de la durée hebdomadaire ou mensuelle moyenne inscrite au contrat de travail.</w:t>
      </w:r>
    </w:p>
    <w:p w14:paraId="64F98E64" w14:textId="77777777" w:rsidP="00E92CF1" w:rsidR="00E92CF1" w:rsidRDefault="00E92CF1">
      <w:pPr>
        <w:spacing w:after="0"/>
        <w:rPr>
          <w:rFonts w:ascii="Times New Roman" w:hAnsi="Times New Roman"/>
        </w:rPr>
      </w:pPr>
    </w:p>
    <w:p w14:paraId="54D88079" w14:textId="77777777" w:rsidP="00E92CF1" w:rsidR="00E92CF1" w:rsidRDefault="00E92CF1">
      <w:pPr>
        <w:spacing w:after="0"/>
        <w:rPr>
          <w:rFonts w:ascii="Times New Roman" w:hAnsi="Times New Roman"/>
        </w:rPr>
      </w:pPr>
      <w:r>
        <w:rPr>
          <w:rFonts w:ascii="Times New Roman" w:hAnsi="Times New Roman"/>
        </w:rPr>
        <w:t>Les heures réalisées chaque semaine ou chaque mois, au-delà de la durée moyenne de travail inscrite au contrat de travail, se compensent automatiquement avec les heures réalisées en deçà.</w:t>
      </w:r>
    </w:p>
    <w:p w14:paraId="10C57C40" w14:textId="77777777" w:rsidP="00E92CF1" w:rsidR="00E92CF1" w:rsidRDefault="00E92CF1">
      <w:pPr>
        <w:spacing w:after="0"/>
        <w:rPr>
          <w:rFonts w:ascii="Times New Roman" w:hAnsi="Times New Roman"/>
        </w:rPr>
      </w:pPr>
    </w:p>
    <w:p w14:paraId="033C5202" w14:textId="77777777" w:rsidP="00E92CF1" w:rsidR="00E92CF1" w:rsidRDefault="00E92CF1">
      <w:pPr>
        <w:spacing w:after="0"/>
        <w:rPr>
          <w:rFonts w:ascii="Times New Roman" w:hAnsi="Times New Roman"/>
        </w:rPr>
      </w:pPr>
      <w:r>
        <w:rPr>
          <w:rFonts w:ascii="Times New Roman" w:hAnsi="Times New Roman"/>
        </w:rPr>
        <w:t>Elles ne constituent pas des heures complémentaires ou supplémentaires et ne donnent pas lieu à une quelconque majoration.</w:t>
      </w:r>
    </w:p>
    <w:p w14:paraId="3C22D764" w14:textId="77777777" w:rsidP="00E92CF1" w:rsidR="00E92CF1" w:rsidRDefault="00E92CF1">
      <w:pPr>
        <w:spacing w:after="0"/>
        <w:rPr>
          <w:rFonts w:ascii="Times New Roman" w:hAnsi="Times New Roman"/>
        </w:rPr>
      </w:pPr>
    </w:p>
    <w:p w14:paraId="1FADE7CE" w14:textId="77777777" w:rsidP="00E92CF1" w:rsidR="00E92CF1" w:rsidRDefault="00E92CF1">
      <w:pPr>
        <w:spacing w:after="0"/>
        <w:rPr>
          <w:rFonts w:ascii="Times New Roman" w:hAnsi="Times New Roman"/>
        </w:rPr>
      </w:pPr>
      <w:r>
        <w:rPr>
          <w:rFonts w:ascii="Times New Roman" w:hAnsi="Times New Roman"/>
        </w:rPr>
        <w:t>La réalisation d'éventuelles heures supplémentaires ou complémentaires est appréciée à la fin de la période des 12 mois.</w:t>
      </w:r>
    </w:p>
    <w:p w14:paraId="6DA29776" w14:textId="77777777" w:rsidP="00E92CF1" w:rsidR="00E92CF1" w:rsidRDefault="00E92CF1">
      <w:pPr>
        <w:spacing w:after="0"/>
        <w:rPr>
          <w:rFonts w:ascii="Times New Roman" w:hAnsi="Times New Roman"/>
        </w:rPr>
      </w:pPr>
    </w:p>
    <w:p w14:paraId="11996A9A" w14:textId="77777777" w:rsidP="00E92CF1" w:rsidR="00E92CF1" w:rsidRDefault="00E92CF1">
      <w:pPr>
        <w:spacing w:after="0"/>
        <w:rPr>
          <w:rFonts w:ascii="Times New Roman" w:hAnsi="Times New Roman"/>
        </w:rPr>
      </w:pPr>
      <w:r>
        <w:rPr>
          <w:rFonts w:ascii="Times New Roman" w:hAnsi="Times New Roman"/>
        </w:rPr>
        <w:t>La période de référence est de 12 mois consécutifs du 1</w:t>
      </w:r>
      <w:r>
        <w:rPr>
          <w:rFonts w:ascii="Times New Roman" w:hAnsi="Times New Roman"/>
          <w:vertAlign w:val="superscript"/>
        </w:rPr>
        <w:t>er</w:t>
      </w:r>
      <w:r>
        <w:rPr>
          <w:rFonts w:ascii="Times New Roman" w:hAnsi="Times New Roman"/>
        </w:rPr>
        <w:t xml:space="preserve"> février au 31 janvier de chaque année. Toutefois, après la première année, il est convenu que l’employeur pourra déterminer une autre période de référence annuelle.</w:t>
      </w:r>
    </w:p>
    <w:p w14:paraId="459B5C9A" w14:textId="77777777" w:rsidP="00E92CF1" w:rsidR="00E92CF1" w:rsidRDefault="00E92CF1">
      <w:pPr>
        <w:spacing w:after="0"/>
        <w:rPr>
          <w:rFonts w:ascii="Times New Roman" w:hAnsi="Times New Roman"/>
        </w:rPr>
      </w:pPr>
    </w:p>
    <w:p w14:paraId="743C64CC" w14:textId="77777777" w:rsidP="00E92CF1" w:rsidR="00E92CF1" w:rsidRDefault="00E92CF1">
      <w:pPr>
        <w:spacing w:after="0"/>
        <w:rPr>
          <w:rFonts w:ascii="Times New Roman" w:hAnsi="Times New Roman"/>
        </w:rPr>
      </w:pPr>
    </w:p>
    <w:p w14:paraId="4BF3D2AE" w14:textId="77777777" w:rsidP="00E92CF1" w:rsidR="00E92CF1" w:rsidRDefault="00E92CF1">
      <w:pPr>
        <w:pStyle w:val="Titre2"/>
        <w:spacing w:after="0" w:before="0"/>
        <w:ind w:hanging="1418" w:left="1985"/>
        <w:rPr>
          <w:rFonts w:ascii="Times New Roman" w:cs="Times New Roman" w:hAnsi="Times New Roman"/>
        </w:rPr>
      </w:pPr>
      <w:bookmarkStart w:id="10" w:name="_Toc57651271"/>
      <w:r>
        <w:rPr>
          <w:rFonts w:ascii="Times New Roman" w:cs="Times New Roman" w:hAnsi="Times New Roman"/>
        </w:rPr>
        <w:t>COMPTEUR INDIVIDUEL DE SUIVI</w:t>
      </w:r>
      <w:bookmarkEnd w:id="10"/>
    </w:p>
    <w:p w14:paraId="63E63EB1" w14:textId="77777777" w:rsidP="00E92CF1" w:rsidR="00E92CF1" w:rsidRDefault="00E92CF1">
      <w:pPr>
        <w:spacing w:after="0"/>
        <w:rPr>
          <w:rFonts w:ascii="Times New Roman" w:hAnsi="Times New Roman"/>
        </w:rPr>
      </w:pPr>
    </w:p>
    <w:p w14:paraId="12FFF235" w14:textId="77777777" w:rsidP="00E92CF1" w:rsidR="00E92CF1" w:rsidRDefault="00E92CF1">
      <w:pPr>
        <w:pStyle w:val="Titre3"/>
        <w:numPr>
          <w:ilvl w:val="0"/>
          <w:numId w:val="5"/>
        </w:numPr>
        <w:spacing w:before="0"/>
        <w:ind w:hanging="284" w:left="1418"/>
        <w:rPr>
          <w:rFonts w:cs="Times New Roman"/>
        </w:rPr>
      </w:pPr>
      <w:bookmarkStart w:id="11" w:name="_Toc57651272"/>
      <w:r>
        <w:rPr>
          <w:rFonts w:cs="Times New Roman"/>
        </w:rPr>
        <w:t>Descriptif du compteur individuel</w:t>
      </w:r>
      <w:bookmarkEnd w:id="11"/>
    </w:p>
    <w:p w14:paraId="7FFB8FED" w14:textId="77777777" w:rsidP="00E92CF1" w:rsidR="00E92CF1" w:rsidRDefault="00E92CF1">
      <w:pPr>
        <w:spacing w:after="0"/>
        <w:rPr>
          <w:rFonts w:ascii="Times New Roman" w:hAnsi="Times New Roman"/>
        </w:rPr>
      </w:pPr>
    </w:p>
    <w:p w14:paraId="70CD6B89" w14:textId="77777777" w:rsidP="00E92CF1" w:rsidR="00E92CF1" w:rsidRDefault="00E92CF1">
      <w:pPr>
        <w:spacing w:after="0"/>
        <w:rPr>
          <w:rFonts w:ascii="Times New Roman" w:hAnsi="Times New Roman"/>
        </w:rPr>
      </w:pPr>
      <w:r>
        <w:rPr>
          <w:rFonts w:ascii="Times New Roman" w:hAnsi="Times New Roman"/>
        </w:rPr>
        <w:t>Le compteur individuel de suivi comporte :</w:t>
      </w:r>
    </w:p>
    <w:p w14:paraId="13A34B1A" w14:textId="77777777" w:rsidP="00E92CF1" w:rsidR="00E92CF1" w:rsidRDefault="00E92CF1">
      <w:pPr>
        <w:pStyle w:val="Paragraphedeliste"/>
        <w:numPr>
          <w:ilvl w:val="0"/>
          <w:numId w:val="6"/>
        </w:numPr>
        <w:spacing w:after="0"/>
        <w:rPr>
          <w:rFonts w:ascii="Times New Roman" w:hAnsi="Times New Roman"/>
        </w:rPr>
      </w:pPr>
      <w:r>
        <w:rPr>
          <w:rFonts w:ascii="Times New Roman" w:hAnsi="Times New Roman"/>
        </w:rPr>
        <w:t>le nombre d’heures de travail effectif réalisé dans le mois</w:t>
      </w:r>
    </w:p>
    <w:p w14:paraId="7A84E04F" w14:textId="77777777" w:rsidP="00E92CF1" w:rsidR="00E92CF1" w:rsidRDefault="00E92CF1">
      <w:pPr>
        <w:pStyle w:val="Paragraphedeliste"/>
        <w:numPr>
          <w:ilvl w:val="0"/>
          <w:numId w:val="6"/>
        </w:numPr>
        <w:spacing w:after="0"/>
        <w:rPr>
          <w:rFonts w:ascii="Times New Roman" w:hAnsi="Times New Roman"/>
        </w:rPr>
      </w:pPr>
      <w:r>
        <w:rPr>
          <w:rFonts w:ascii="Times New Roman" w:hAnsi="Times New Roman"/>
        </w:rPr>
        <w:t xml:space="preserve">le cumul des heures de travail effectif réalisé depuis le début de la période de référence </w:t>
      </w:r>
    </w:p>
    <w:p w14:paraId="569E3BEC" w14:textId="77777777" w:rsidP="00E92CF1" w:rsidR="00E92CF1" w:rsidRDefault="00E92CF1">
      <w:pPr>
        <w:pStyle w:val="Paragraphedeliste"/>
        <w:numPr>
          <w:ilvl w:val="0"/>
          <w:numId w:val="6"/>
        </w:numPr>
        <w:spacing w:after="0"/>
        <w:rPr>
          <w:rFonts w:ascii="Times New Roman" w:hAnsi="Times New Roman"/>
        </w:rPr>
      </w:pPr>
      <w:r>
        <w:rPr>
          <w:rFonts w:ascii="Times New Roman" w:hAnsi="Times New Roman"/>
        </w:rPr>
        <w:t>le nombre d’heures non travaillées sur le mois</w:t>
      </w:r>
    </w:p>
    <w:p w14:paraId="0F6DA514" w14:textId="77777777" w:rsidP="00E92CF1" w:rsidR="00E92CF1" w:rsidRDefault="00E92CF1">
      <w:pPr>
        <w:pStyle w:val="Paragraphedeliste"/>
        <w:numPr>
          <w:ilvl w:val="0"/>
          <w:numId w:val="6"/>
        </w:numPr>
        <w:spacing w:after="0"/>
        <w:rPr>
          <w:rFonts w:ascii="Times New Roman" w:hAnsi="Times New Roman"/>
        </w:rPr>
      </w:pPr>
      <w:r>
        <w:rPr>
          <w:rFonts w:ascii="Times New Roman" w:hAnsi="Times New Roman"/>
        </w:rPr>
        <w:t xml:space="preserve">l’écart mensuel constaté entre d’une part la durée du travail inscrite au contrat et d’autre part le nombre d’heures de travail effectif réalisé dans le mois additionné du nombre d’heures non travaillées sur cette période </w:t>
      </w:r>
    </w:p>
    <w:p w14:paraId="7C62A9A8" w14:textId="77777777" w:rsidP="00E92CF1" w:rsidR="00E92CF1" w:rsidRDefault="00E92CF1">
      <w:pPr>
        <w:pStyle w:val="Paragraphedeliste"/>
        <w:numPr>
          <w:ilvl w:val="0"/>
          <w:numId w:val="6"/>
        </w:numPr>
        <w:spacing w:after="0"/>
        <w:rPr>
          <w:rFonts w:ascii="Times New Roman" w:hAnsi="Times New Roman"/>
        </w:rPr>
      </w:pPr>
      <w:r>
        <w:rPr>
          <w:rFonts w:ascii="Times New Roman" w:hAnsi="Times New Roman"/>
        </w:rPr>
        <w:t>le cumul des écarts constatés depuis le début de la période.</w:t>
      </w:r>
    </w:p>
    <w:p w14:paraId="7013977A" w14:textId="77777777" w:rsidP="00E92CF1" w:rsidR="00E92CF1" w:rsidRDefault="00E92CF1">
      <w:pPr>
        <w:spacing w:after="0"/>
        <w:rPr>
          <w:rFonts w:ascii="Times New Roman" w:hAnsi="Times New Roman"/>
        </w:rPr>
      </w:pPr>
    </w:p>
    <w:p w14:paraId="3AA7107E" w14:textId="77777777" w:rsidP="00E92CF1" w:rsidR="00E92CF1" w:rsidRDefault="00E92CF1">
      <w:pPr>
        <w:spacing w:after="0"/>
        <w:rPr>
          <w:rFonts w:ascii="Times New Roman" w:hAnsi="Times New Roman"/>
        </w:rPr>
      </w:pPr>
      <w:r>
        <w:rPr>
          <w:rFonts w:ascii="Times New Roman" w:hAnsi="Times New Roman"/>
        </w:rPr>
        <w:t>Le salarié est informé mensuellement du cumul des écarts constatés depuis le début de la période sur le bulletin de paie (ou en annexe dudit bulletin).</w:t>
      </w:r>
    </w:p>
    <w:p w14:paraId="36307E47" w14:textId="77777777" w:rsidP="00E92CF1" w:rsidR="00E92CF1" w:rsidRDefault="00E92CF1">
      <w:pPr>
        <w:spacing w:after="0"/>
        <w:rPr>
          <w:rFonts w:ascii="Times New Roman" w:hAnsi="Times New Roman"/>
        </w:rPr>
      </w:pPr>
    </w:p>
    <w:p w14:paraId="7D692EB9" w14:textId="77777777" w:rsidP="00E92CF1" w:rsidR="00E92CF1" w:rsidRDefault="00E92CF1">
      <w:pPr>
        <w:spacing w:after="0"/>
        <w:rPr>
          <w:rFonts w:ascii="Times New Roman" w:hAnsi="Times New Roman"/>
        </w:rPr>
      </w:pPr>
    </w:p>
    <w:p w14:paraId="4732739B" w14:textId="77777777" w:rsidP="00E92CF1" w:rsidR="00E92CF1" w:rsidRDefault="00E92CF1">
      <w:pPr>
        <w:pStyle w:val="Titre3"/>
        <w:numPr>
          <w:ilvl w:val="0"/>
          <w:numId w:val="5"/>
        </w:numPr>
        <w:spacing w:before="0"/>
        <w:ind w:hanging="284" w:left="1418"/>
        <w:rPr>
          <w:rFonts w:cs="Times New Roman"/>
        </w:rPr>
      </w:pPr>
      <w:bookmarkStart w:id="12" w:name="_Toc57651273"/>
      <w:r>
        <w:rPr>
          <w:rFonts w:cs="Times New Roman"/>
        </w:rPr>
        <w:t>Décompte des absences dans le compteur individuel de suivi</w:t>
      </w:r>
      <w:bookmarkEnd w:id="12"/>
    </w:p>
    <w:p w14:paraId="7589D9A5" w14:textId="77777777" w:rsidP="00E92CF1" w:rsidR="00E92CF1" w:rsidRDefault="00E92CF1">
      <w:pPr>
        <w:spacing w:after="0"/>
        <w:rPr>
          <w:rFonts w:ascii="Times New Roman" w:hAnsi="Times New Roman"/>
        </w:rPr>
      </w:pPr>
    </w:p>
    <w:p w14:paraId="446F9510" w14:textId="77777777" w:rsidP="00E92CF1" w:rsidR="00E92CF1" w:rsidRDefault="00E92CF1">
      <w:pPr>
        <w:spacing w:after="0"/>
        <w:rPr>
          <w:rFonts w:ascii="Times New Roman" w:hAnsi="Times New Roman"/>
        </w:rPr>
      </w:pPr>
      <w:r>
        <w:rPr>
          <w:rFonts w:ascii="Times New Roman" w:hAnsi="Times New Roman"/>
        </w:rPr>
        <w:t>Les périodes non travaillées (congés et absences de toute sorte) sont converties en heures et sont affectées dans le compteur individuel de suivi selon l’une des deux modalités suivantes :</w:t>
      </w:r>
    </w:p>
    <w:p w14:paraId="07B6660D" w14:textId="77777777" w:rsidP="00E92CF1" w:rsidR="00E92CF1" w:rsidRDefault="00E92CF1">
      <w:pPr>
        <w:pStyle w:val="Paragraphedeliste"/>
        <w:numPr>
          <w:ilvl w:val="0"/>
          <w:numId w:val="6"/>
        </w:numPr>
        <w:spacing w:after="0"/>
        <w:rPr>
          <w:rFonts w:ascii="Times New Roman" w:hAnsi="Times New Roman"/>
        </w:rPr>
      </w:pPr>
      <w:r>
        <w:rPr>
          <w:rFonts w:ascii="Times New Roman" w:hAnsi="Times New Roman"/>
        </w:rPr>
        <w:t>En principe et lorsque la situation le permet, les périodes non travaillées sont estimées d’après le nombre d’heures de travail que le salarié aurait dû réaliser s’il avait travaillé.</w:t>
      </w:r>
    </w:p>
    <w:p w14:paraId="7B75AF06" w14:textId="77777777" w:rsidP="00E92CF1" w:rsidR="00E92CF1" w:rsidRDefault="00E92CF1">
      <w:pPr>
        <w:pStyle w:val="Paragraphedeliste"/>
        <w:numPr>
          <w:ilvl w:val="0"/>
          <w:numId w:val="6"/>
        </w:numPr>
        <w:spacing w:after="0"/>
        <w:rPr>
          <w:rFonts w:ascii="Times New Roman" w:hAnsi="Times New Roman"/>
        </w:rPr>
      </w:pPr>
      <w:r>
        <w:rPr>
          <w:rFonts w:ascii="Times New Roman" w:hAnsi="Times New Roman"/>
        </w:rPr>
        <w:t>Lorsque la situation ne permet pas d’estimer réellement le nombre d’heures de travail que le salarié aurait effectuées s’il n’avait pas été absent, les périodes non travaillées sont évaluées selon un prorata de ladite absence. Ce prorata est calculé à partir de la durée du travail moyenne inscrite au contrat de travail.</w:t>
      </w:r>
    </w:p>
    <w:p w14:paraId="6CC8831F" w14:textId="77777777" w:rsidP="00E92CF1" w:rsidR="00E92CF1" w:rsidRDefault="00E92CF1">
      <w:pPr>
        <w:spacing w:after="0"/>
        <w:rPr>
          <w:rFonts w:ascii="Times New Roman" w:hAnsi="Times New Roman"/>
        </w:rPr>
      </w:pPr>
    </w:p>
    <w:p w14:paraId="635B2589" w14:textId="77777777" w:rsidP="00E92CF1" w:rsidR="00E92CF1" w:rsidRDefault="00E92CF1">
      <w:pPr>
        <w:spacing w:after="0"/>
        <w:rPr>
          <w:rFonts w:ascii="Times New Roman" w:hAnsi="Times New Roman"/>
          <w:szCs w:val="20"/>
        </w:rPr>
      </w:pPr>
    </w:p>
    <w:p w14:paraId="3ABBDA8D" w14:textId="77777777" w:rsidP="00E92CF1" w:rsidR="00E92CF1" w:rsidRDefault="00E92CF1">
      <w:pPr>
        <w:pStyle w:val="Titre2"/>
        <w:spacing w:after="0" w:before="0"/>
        <w:ind w:hanging="1418" w:left="1985"/>
        <w:rPr>
          <w:rFonts w:ascii="Times New Roman" w:cs="Times New Roman" w:hAnsi="Times New Roman"/>
        </w:rPr>
      </w:pPr>
      <w:bookmarkStart w:id="13" w:name="_Toc57651274"/>
      <w:r>
        <w:rPr>
          <w:rFonts w:ascii="Times New Roman" w:cs="Times New Roman" w:hAnsi="Times New Roman"/>
        </w:rPr>
        <w:t>LISSAGE DE LA REMUNERATION ET ABSENCES</w:t>
      </w:r>
      <w:bookmarkEnd w:id="13"/>
    </w:p>
    <w:p w14:paraId="53BC2EA2" w14:textId="77777777" w:rsidP="00E92CF1" w:rsidR="00E92CF1" w:rsidRDefault="00E92CF1">
      <w:pPr>
        <w:spacing w:after="0"/>
        <w:rPr>
          <w:rFonts w:ascii="Times New Roman" w:hAnsi="Times New Roman"/>
        </w:rPr>
      </w:pPr>
    </w:p>
    <w:p w14:paraId="7555EDC4" w14:textId="77777777" w:rsidP="00E92CF1" w:rsidR="00E92CF1" w:rsidRDefault="00E92CF1">
      <w:pPr>
        <w:pStyle w:val="Titre3"/>
        <w:numPr>
          <w:ilvl w:val="0"/>
          <w:numId w:val="5"/>
        </w:numPr>
        <w:spacing w:before="0"/>
        <w:ind w:hanging="284" w:left="1418"/>
        <w:rPr>
          <w:rFonts w:cs="Times New Roman"/>
        </w:rPr>
      </w:pPr>
      <w:bookmarkStart w:id="14" w:name="_Toc57651275"/>
      <w:r>
        <w:rPr>
          <w:rFonts w:cs="Times New Roman"/>
        </w:rPr>
        <w:t>Lissage de la rémunération</w:t>
      </w:r>
      <w:bookmarkEnd w:id="14"/>
    </w:p>
    <w:p w14:paraId="7C8F6E23" w14:textId="77777777" w:rsidP="00E92CF1" w:rsidR="00E92CF1" w:rsidRDefault="00E92CF1">
      <w:pPr>
        <w:spacing w:after="0"/>
        <w:rPr>
          <w:rFonts w:ascii="Times New Roman" w:hAnsi="Times New Roman"/>
          <w:szCs w:val="20"/>
        </w:rPr>
      </w:pPr>
    </w:p>
    <w:p w14:paraId="25813153" w14:textId="77777777" w:rsidP="00E92CF1" w:rsidR="00E92CF1" w:rsidRDefault="00E92CF1">
      <w:pPr>
        <w:spacing w:after="0"/>
        <w:rPr>
          <w:rFonts w:ascii="Times New Roman" w:hAnsi="Times New Roman"/>
          <w:szCs w:val="20"/>
        </w:rPr>
      </w:pPr>
      <w:r>
        <w:rPr>
          <w:rFonts w:ascii="Times New Roman" w:hAnsi="Times New Roman"/>
          <w:szCs w:val="20"/>
        </w:rPr>
        <w:t>La rémunération versée mensuellement aux salariés est en principe indépendante de l'horaire réellement accompli. Elle est calculée dans les conditions prévues par le présent accord.</w:t>
      </w:r>
    </w:p>
    <w:p w14:paraId="684DF353" w14:textId="77777777" w:rsidP="00E92CF1" w:rsidR="00E92CF1" w:rsidRDefault="00E92CF1">
      <w:pPr>
        <w:spacing w:after="0"/>
        <w:rPr>
          <w:rFonts w:ascii="Times New Roman" w:hAnsi="Times New Roman"/>
          <w:szCs w:val="20"/>
        </w:rPr>
      </w:pPr>
    </w:p>
    <w:p w14:paraId="117C9D82" w14:textId="77777777" w:rsidP="00E92CF1" w:rsidR="00E92CF1" w:rsidRDefault="00E92CF1">
      <w:pPr>
        <w:spacing w:after="0"/>
        <w:rPr>
          <w:rFonts w:ascii="Times New Roman" w:hAnsi="Times New Roman"/>
          <w:szCs w:val="20"/>
        </w:rPr>
      </w:pPr>
      <w:r>
        <w:rPr>
          <w:rFonts w:ascii="Times New Roman" w:hAnsi="Times New Roman"/>
          <w:szCs w:val="20"/>
        </w:rPr>
        <w:t>La rémunération mensuelle est lissée sur la base de la durée hebdomadaire ou mensuelle moyenne prévue au contrat de travail, de façon à assurer une rémunération stable et régulière, indépendante de la variation de la durée réelle travaillée pendant le mois, sauf en cas d’absence non légalement rémunérée (telle que notamment les congés sans solde, les absences injustifiées…).</w:t>
      </w:r>
    </w:p>
    <w:p w14:paraId="74B33C58" w14:textId="77777777" w:rsidP="00E92CF1" w:rsidR="00E92CF1" w:rsidRDefault="00E92CF1">
      <w:pPr>
        <w:spacing w:after="0"/>
        <w:rPr>
          <w:rFonts w:ascii="Times New Roman" w:hAnsi="Times New Roman"/>
          <w:szCs w:val="20"/>
        </w:rPr>
      </w:pPr>
    </w:p>
    <w:p w14:paraId="1B1EFE0C" w14:textId="77777777" w:rsidP="00E92CF1" w:rsidR="00E92CF1" w:rsidRDefault="00E92CF1">
      <w:pPr>
        <w:spacing w:after="0"/>
        <w:rPr>
          <w:rFonts w:ascii="Times New Roman" w:hAnsi="Times New Roman"/>
          <w:szCs w:val="20"/>
        </w:rPr>
      </w:pPr>
      <w:r>
        <w:rPr>
          <w:rFonts w:ascii="Times New Roman" w:hAnsi="Times New Roman"/>
          <w:szCs w:val="20"/>
        </w:rPr>
        <w:t>Si la durée moyenne contractuelle est fixée par référence à la semaine, la rémunération mensuelle est déterminée de la manière suivante : durée hebdomadaire moyenne convenue x 52 / 12.</w:t>
      </w:r>
    </w:p>
    <w:p w14:paraId="0F04D26D" w14:textId="77777777" w:rsidP="00E92CF1" w:rsidR="00E92CF1" w:rsidRDefault="00E92CF1">
      <w:pPr>
        <w:spacing w:after="0"/>
        <w:rPr>
          <w:rFonts w:ascii="Times New Roman" w:hAnsi="Times New Roman"/>
          <w:szCs w:val="20"/>
        </w:rPr>
      </w:pPr>
    </w:p>
    <w:p w14:paraId="47095EB0" w14:textId="77777777" w:rsidP="00E92CF1" w:rsidR="00E92CF1" w:rsidRDefault="00E92CF1">
      <w:pPr>
        <w:spacing w:after="0"/>
        <w:rPr>
          <w:rFonts w:ascii="Times New Roman" w:hAnsi="Times New Roman"/>
          <w:szCs w:val="20"/>
        </w:rPr>
      </w:pPr>
    </w:p>
    <w:p w14:paraId="4D825D87" w14:textId="77777777" w:rsidP="00E92CF1" w:rsidR="00E92CF1" w:rsidRDefault="00E92CF1">
      <w:pPr>
        <w:pStyle w:val="Titre3"/>
        <w:numPr>
          <w:ilvl w:val="0"/>
          <w:numId w:val="5"/>
        </w:numPr>
        <w:spacing w:before="0"/>
        <w:ind w:hanging="284" w:left="1418"/>
        <w:rPr>
          <w:rFonts w:cs="Times New Roman"/>
        </w:rPr>
      </w:pPr>
      <w:bookmarkStart w:id="15" w:name="_Toc57651276"/>
      <w:r>
        <w:rPr>
          <w:rFonts w:cs="Times New Roman"/>
        </w:rPr>
        <w:t>Conséquences des absences en cours de période sur la rémunération</w:t>
      </w:r>
      <w:bookmarkEnd w:id="15"/>
    </w:p>
    <w:p w14:paraId="1D4AEAD9" w14:textId="77777777" w:rsidP="00E92CF1" w:rsidR="00E92CF1" w:rsidRDefault="00E92CF1">
      <w:pPr>
        <w:spacing w:after="0"/>
        <w:rPr>
          <w:rFonts w:ascii="Times New Roman" w:hAnsi="Times New Roman"/>
          <w:szCs w:val="20"/>
        </w:rPr>
      </w:pPr>
    </w:p>
    <w:p w14:paraId="5E204266" w14:textId="77777777" w:rsidP="00E92CF1" w:rsidR="00E92CF1" w:rsidRDefault="00E92CF1">
      <w:pPr>
        <w:spacing w:after="0"/>
        <w:rPr>
          <w:rFonts w:ascii="Times New Roman" w:hAnsi="Times New Roman"/>
          <w:szCs w:val="20"/>
        </w:rPr>
      </w:pPr>
      <w:r>
        <w:rPr>
          <w:rFonts w:ascii="Times New Roman" w:hAnsi="Times New Roman"/>
          <w:szCs w:val="20"/>
        </w:rPr>
        <w:t>En cas de période non travaillée donnant lieu à maintien de la rémunération par l’employeur (telles que notamment les congés pour évènements familiaux), le salarié percevra une rémunération calculée sur la base de la durée du travail moyenne rémunérée inscrite à son contrat de travail.</w:t>
      </w:r>
    </w:p>
    <w:p w14:paraId="16A02C68" w14:textId="77777777" w:rsidP="00E92CF1" w:rsidR="00E92CF1" w:rsidRDefault="00E92CF1">
      <w:pPr>
        <w:spacing w:after="0"/>
        <w:rPr>
          <w:rFonts w:ascii="Times New Roman" w:hAnsi="Times New Roman"/>
          <w:szCs w:val="20"/>
        </w:rPr>
      </w:pPr>
    </w:p>
    <w:p w14:paraId="19D45418" w14:textId="77777777" w:rsidP="00E92CF1" w:rsidR="00E92CF1" w:rsidRDefault="00E92CF1">
      <w:pPr>
        <w:spacing w:after="0"/>
        <w:rPr>
          <w:rFonts w:ascii="Times New Roman" w:hAnsi="Times New Roman"/>
          <w:szCs w:val="20"/>
        </w:rPr>
      </w:pPr>
      <w:r>
        <w:rPr>
          <w:rFonts w:ascii="Times New Roman" w:hAnsi="Times New Roman"/>
          <w:szCs w:val="20"/>
        </w:rPr>
        <w:t>La rémunération des congés payés est calculée conformément aux dispositions légales en vigueur.</w:t>
      </w:r>
    </w:p>
    <w:p w14:paraId="01AAED0C" w14:textId="77777777" w:rsidP="00E92CF1" w:rsidR="00E92CF1" w:rsidRDefault="00E92CF1">
      <w:pPr>
        <w:spacing w:after="0"/>
        <w:rPr>
          <w:rFonts w:ascii="Times New Roman" w:hAnsi="Times New Roman"/>
          <w:szCs w:val="20"/>
        </w:rPr>
      </w:pPr>
    </w:p>
    <w:p w14:paraId="15548E0C" w14:textId="77777777" w:rsidP="00E92CF1" w:rsidR="00E92CF1" w:rsidRDefault="00E92CF1">
      <w:pPr>
        <w:spacing w:after="0"/>
        <w:rPr>
          <w:rFonts w:ascii="Times New Roman" w:hAnsi="Times New Roman"/>
          <w:szCs w:val="20"/>
        </w:rPr>
      </w:pPr>
      <w:r>
        <w:rPr>
          <w:rFonts w:ascii="Times New Roman" w:hAnsi="Times New Roman"/>
          <w:szCs w:val="20"/>
        </w:rPr>
        <w:t>Les périodes non travaillées en raison d’absences et congés non rémunérés par l’employeur font l’objet d’une retenue sur la paie du salarié à hauteur du nombre d’heures d’absence constaté. Lorsque la situation ne permet pas d’estimer réellement le nombre d’heures de travail que le salarié aurait effectué s’il n’avait pas été absent, la retenue sur le salaire est déterminée à partir d'une durée théorique de l'absence, calculée sur la base de la durée du travail moyenne rémunérée inscrite au contrat de travail.</w:t>
      </w:r>
    </w:p>
    <w:p w14:paraId="67DA2E0A" w14:textId="77777777" w:rsidP="00E92CF1" w:rsidR="00E92CF1" w:rsidRDefault="00E92CF1">
      <w:pPr>
        <w:spacing w:after="0"/>
        <w:rPr>
          <w:rFonts w:ascii="Times New Roman" w:hAnsi="Times New Roman"/>
          <w:szCs w:val="20"/>
        </w:rPr>
      </w:pPr>
    </w:p>
    <w:p w14:paraId="382511A5" w14:textId="77777777" w:rsidP="00E92CF1" w:rsidR="00E92CF1" w:rsidRDefault="00E92CF1">
      <w:pPr>
        <w:spacing w:after="0"/>
        <w:rPr>
          <w:rFonts w:ascii="Times New Roman" w:hAnsi="Times New Roman"/>
          <w:szCs w:val="20"/>
        </w:rPr>
      </w:pPr>
    </w:p>
    <w:p w14:paraId="0122C2E2" w14:textId="77777777" w:rsidP="00E92CF1" w:rsidR="00E92CF1" w:rsidRDefault="00E92CF1">
      <w:pPr>
        <w:pStyle w:val="Titre2"/>
        <w:spacing w:after="0" w:before="0"/>
        <w:ind w:hanging="1418" w:left="1985"/>
        <w:rPr>
          <w:rFonts w:ascii="Times New Roman" w:cs="Times New Roman" w:hAnsi="Times New Roman"/>
        </w:rPr>
      </w:pPr>
      <w:bookmarkStart w:id="16" w:name="_Toc57651277"/>
      <w:r>
        <w:rPr>
          <w:rFonts w:ascii="Times New Roman" w:cs="Times New Roman" w:hAnsi="Times New Roman"/>
        </w:rPr>
        <w:t>MODIFICATION DE LA DURE DU TRAVAIL EN COURS DE PERIODE</w:t>
      </w:r>
      <w:bookmarkEnd w:id="16"/>
    </w:p>
    <w:p w14:paraId="2D9B06B5" w14:textId="77777777" w:rsidP="00E92CF1" w:rsidR="00E92CF1" w:rsidRDefault="00E92CF1">
      <w:pPr>
        <w:spacing w:after="0"/>
        <w:rPr>
          <w:rFonts w:ascii="Times New Roman" w:hAnsi="Times New Roman"/>
          <w:szCs w:val="20"/>
        </w:rPr>
      </w:pPr>
    </w:p>
    <w:p w14:paraId="2F5D26D9" w14:textId="77777777" w:rsidP="00E92CF1" w:rsidR="00E92CF1" w:rsidRDefault="00E92CF1">
      <w:pPr>
        <w:tabs>
          <w:tab w:pos="567" w:val="left"/>
        </w:tabs>
        <w:spacing w:after="0"/>
        <w:rPr>
          <w:rFonts w:ascii="Times New Roman" w:hAnsi="Times New Roman"/>
          <w:szCs w:val="20"/>
        </w:rPr>
      </w:pPr>
      <w:r>
        <w:rPr>
          <w:rFonts w:ascii="Times New Roman" w:hAnsi="Times New Roman"/>
          <w:szCs w:val="20"/>
        </w:rPr>
        <w:t>Si au cours de la période de référence de 12 mois, telle que définie à l’article 3 du présent accord, les parties décident par un avenant au contrat de travail d’augmenter ou réduire la durée du travail initialement convenue, un arrêté du compteur est réalisé et un nouveau compteur individuel sera ouvert pour la période restante et correspondant à la nouvelle durée du travail convenue.</w:t>
      </w:r>
    </w:p>
    <w:p w14:paraId="23A810B0" w14:textId="77777777" w:rsidP="00E92CF1" w:rsidR="00E92CF1" w:rsidRDefault="00E92CF1">
      <w:pPr>
        <w:tabs>
          <w:tab w:pos="567" w:val="left"/>
        </w:tabs>
        <w:spacing w:after="0"/>
        <w:rPr>
          <w:rFonts w:ascii="Times New Roman" w:hAnsi="Times New Roman"/>
          <w:szCs w:val="20"/>
        </w:rPr>
      </w:pPr>
    </w:p>
    <w:p w14:paraId="0194F477" w14:textId="77777777" w:rsidP="00E92CF1" w:rsidR="00E92CF1" w:rsidRDefault="00E92CF1">
      <w:pPr>
        <w:tabs>
          <w:tab w:pos="567" w:val="left"/>
        </w:tabs>
        <w:spacing w:after="0"/>
        <w:rPr>
          <w:rFonts w:ascii="Times New Roman" w:hAnsi="Times New Roman"/>
          <w:szCs w:val="20"/>
        </w:rPr>
      </w:pPr>
      <w:r>
        <w:rPr>
          <w:rFonts w:ascii="Times New Roman" w:hAnsi="Times New Roman"/>
          <w:szCs w:val="20"/>
        </w:rPr>
        <w:t>Si le compteur de la première partie de la période, antérieure à l’avenant, est positif, les heures travaillées au-delà de la durée contractuelle sont payées par l’employeur au moment de la signature de l’avenant.</w:t>
      </w:r>
    </w:p>
    <w:p w14:paraId="4A731DC2" w14:textId="77777777" w:rsidP="00E92CF1" w:rsidR="00E92CF1" w:rsidRDefault="00E92CF1">
      <w:pPr>
        <w:tabs>
          <w:tab w:pos="567" w:val="left"/>
        </w:tabs>
        <w:spacing w:after="0"/>
        <w:rPr>
          <w:rFonts w:ascii="Times New Roman" w:hAnsi="Times New Roman"/>
          <w:szCs w:val="20"/>
        </w:rPr>
      </w:pPr>
    </w:p>
    <w:p w14:paraId="3D49773A" w14:textId="77777777" w:rsidP="00E92CF1" w:rsidR="00E92CF1" w:rsidRDefault="00E92CF1">
      <w:pPr>
        <w:tabs>
          <w:tab w:pos="567" w:val="left"/>
        </w:tabs>
        <w:spacing w:after="0"/>
        <w:rPr>
          <w:rFonts w:ascii="Times New Roman" w:hAnsi="Times New Roman"/>
          <w:szCs w:val="20"/>
        </w:rPr>
      </w:pPr>
      <w:r>
        <w:rPr>
          <w:rFonts w:ascii="Times New Roman" w:hAnsi="Times New Roman"/>
          <w:szCs w:val="20"/>
        </w:rPr>
        <w:t>Si le compteur de la première partie de la période, antérieure à l’avenant, est négatif, les heures non réalisées et ayant donné lieu à rémunération pourront faire l’objet d’une récupération. Cette régularisation s’effectuera sur le salaire du mois précédant l’augmentation de la durée du travail, et si nécessaire, sur les salaires des mois suivants, dans les limites légales.</w:t>
      </w:r>
    </w:p>
    <w:p w14:paraId="466FCE4D" w14:textId="77777777" w:rsidP="00E92CF1" w:rsidR="00E92CF1" w:rsidRDefault="00E92CF1">
      <w:pPr>
        <w:tabs>
          <w:tab w:pos="567" w:val="left"/>
        </w:tabs>
        <w:spacing w:after="0"/>
        <w:rPr>
          <w:rFonts w:ascii="Times New Roman" w:hAnsi="Times New Roman"/>
          <w:szCs w:val="20"/>
        </w:rPr>
      </w:pPr>
    </w:p>
    <w:p w14:paraId="4A4A3ED5" w14:textId="77777777" w:rsidP="00E92CF1" w:rsidR="00E92CF1" w:rsidRDefault="00E92CF1">
      <w:pPr>
        <w:tabs>
          <w:tab w:pos="567" w:val="left"/>
        </w:tabs>
        <w:spacing w:after="0"/>
        <w:rPr>
          <w:rFonts w:ascii="Times New Roman" w:hAnsi="Times New Roman"/>
          <w:szCs w:val="20"/>
        </w:rPr>
      </w:pPr>
      <w:r>
        <w:rPr>
          <w:rFonts w:ascii="Times New Roman" w:hAnsi="Times New Roman"/>
          <w:szCs w:val="20"/>
        </w:rPr>
        <w:t>Le salarié conservera l’intégralité de la rémunération perçue jusqu’à la date de l’entrée en vigueur de l’avenant d’augmentation.</w:t>
      </w:r>
    </w:p>
    <w:p w14:paraId="1D594992" w14:textId="77777777" w:rsidP="00E92CF1" w:rsidR="00E92CF1" w:rsidRDefault="00E92CF1">
      <w:pPr>
        <w:tabs>
          <w:tab w:pos="567" w:val="left"/>
        </w:tabs>
        <w:spacing w:after="0"/>
        <w:rPr>
          <w:rFonts w:ascii="Times New Roman" w:hAnsi="Times New Roman"/>
          <w:szCs w:val="20"/>
        </w:rPr>
      </w:pPr>
    </w:p>
    <w:p w14:paraId="056837DD" w14:textId="77777777" w:rsidP="00E92CF1" w:rsidR="00E92CF1" w:rsidRDefault="00E92CF1">
      <w:pPr>
        <w:tabs>
          <w:tab w:pos="567" w:val="left"/>
        </w:tabs>
        <w:spacing w:after="0"/>
        <w:rPr>
          <w:rFonts w:ascii="Times New Roman" w:hAnsi="Times New Roman"/>
          <w:szCs w:val="20"/>
        </w:rPr>
      </w:pPr>
    </w:p>
    <w:p w14:paraId="0A33DA40" w14:textId="77777777" w:rsidP="00E92CF1" w:rsidR="00E92CF1" w:rsidRDefault="00E92CF1">
      <w:pPr>
        <w:pStyle w:val="Default"/>
        <w:jc w:val="both"/>
        <w:rPr>
          <w:rFonts w:ascii="Times New Roman" w:cs="Times New Roman" w:eastAsia="Calibri" w:hAnsi="Times New Roman"/>
          <w:color w:val="auto"/>
          <w:sz w:val="20"/>
          <w:szCs w:val="20"/>
          <w:lang w:eastAsia="zh-CN"/>
        </w:rPr>
      </w:pPr>
    </w:p>
    <w:p w14:paraId="02488F3D" w14:textId="77777777" w:rsidP="00E92CF1" w:rsidR="00E92CF1" w:rsidRDefault="00E92CF1">
      <w:pPr>
        <w:jc w:val="left"/>
        <w:rPr>
          <w:rFonts w:ascii="Times New Roman" w:eastAsiaTheme="majorEastAsia" w:hAnsi="Times New Roman"/>
          <w:b/>
          <w:bCs/>
          <w:color w:themeColor="accent1" w:themeShade="80" w:val="1F3864"/>
          <w:sz w:val="26"/>
          <w:szCs w:val="26"/>
        </w:rPr>
      </w:pPr>
      <w:r>
        <w:rPr>
          <w:rFonts w:ascii="Times New Roman" w:hAnsi="Times New Roman"/>
        </w:rPr>
        <w:br w:type="page"/>
      </w:r>
    </w:p>
    <w:p w14:paraId="34ABBD4D" w14:textId="77777777" w:rsidP="00E92CF1" w:rsidR="00E92CF1" w:rsidRDefault="00E92CF1">
      <w:pPr>
        <w:pStyle w:val="Titre1"/>
        <w:spacing w:after="0" w:before="0"/>
        <w:rPr>
          <w:rFonts w:ascii="Times New Roman" w:cs="Times New Roman" w:hAnsi="Times New Roman"/>
        </w:rPr>
      </w:pPr>
      <w:bookmarkStart w:id="17" w:name="_Toc57651278"/>
      <w:r>
        <w:rPr>
          <w:rFonts w:ascii="Times New Roman" w:cs="Times New Roman" w:hAnsi="Times New Roman"/>
        </w:rPr>
        <w:t>DISPOSITIONS SPECIFIQUES AUX SALARIES A TEMPS PLEIN</w:t>
      </w:r>
      <w:bookmarkEnd w:id="17"/>
    </w:p>
    <w:p w14:paraId="3B89F7E9" w14:textId="77777777" w:rsidP="00E92CF1" w:rsidR="00E92CF1" w:rsidRDefault="00E92CF1">
      <w:pPr>
        <w:spacing w:after="0"/>
        <w:rPr>
          <w:rFonts w:ascii="Times New Roman" w:hAnsi="Times New Roman"/>
        </w:rPr>
      </w:pPr>
    </w:p>
    <w:p w14:paraId="36F87452" w14:textId="77777777" w:rsidP="00E92CF1" w:rsidR="00E92CF1" w:rsidRDefault="00E92CF1">
      <w:pPr>
        <w:spacing w:after="0"/>
        <w:rPr>
          <w:rFonts w:ascii="Times New Roman" w:hAnsi="Times New Roman"/>
        </w:rPr>
      </w:pPr>
    </w:p>
    <w:p w14:paraId="74933CFC" w14:textId="77777777" w:rsidP="00E92CF1" w:rsidR="00E92CF1" w:rsidRDefault="00E92CF1">
      <w:pPr>
        <w:pStyle w:val="Titre2"/>
        <w:spacing w:after="0" w:before="0"/>
        <w:ind w:hanging="1418" w:left="1985"/>
        <w:rPr>
          <w:rFonts w:ascii="Times New Roman" w:cs="Times New Roman" w:hAnsi="Times New Roman"/>
        </w:rPr>
      </w:pPr>
      <w:bookmarkStart w:id="18" w:name="_Toc57651279"/>
      <w:r>
        <w:rPr>
          <w:rFonts w:ascii="Times New Roman" w:cs="Times New Roman" w:hAnsi="Times New Roman"/>
        </w:rPr>
        <w:t>DUREE DU TRAVAIL ET VARIATION D’ACTIVITE DES SALARIES A TEMPS PLEIN SUR L’ANNEE</w:t>
      </w:r>
      <w:bookmarkEnd w:id="18"/>
    </w:p>
    <w:p w14:paraId="4F978F86" w14:textId="77777777" w:rsidP="00E92CF1" w:rsidR="00E92CF1" w:rsidRDefault="00E92CF1">
      <w:pPr>
        <w:spacing w:after="0"/>
        <w:rPr>
          <w:rFonts w:ascii="Times New Roman" w:hAnsi="Times New Roman"/>
        </w:rPr>
      </w:pPr>
    </w:p>
    <w:p w14:paraId="0469EAD0" w14:textId="77777777" w:rsidP="00E92CF1" w:rsidR="00E92CF1" w:rsidRDefault="00E92CF1">
      <w:pPr>
        <w:pStyle w:val="Titre3"/>
        <w:numPr>
          <w:ilvl w:val="0"/>
          <w:numId w:val="5"/>
        </w:numPr>
        <w:spacing w:before="0"/>
        <w:ind w:hanging="284" w:left="1418"/>
        <w:rPr>
          <w:rFonts w:cs="Times New Roman"/>
        </w:rPr>
      </w:pPr>
      <w:bookmarkStart w:id="19" w:name="_Toc57651280"/>
      <w:r>
        <w:rPr>
          <w:rFonts w:cs="Times New Roman"/>
        </w:rPr>
        <w:t>Lissage de la rémunération</w:t>
      </w:r>
      <w:bookmarkEnd w:id="19"/>
    </w:p>
    <w:p w14:paraId="6E61ECF3" w14:textId="77777777" w:rsidP="00E92CF1" w:rsidR="00E92CF1" w:rsidRDefault="00E92CF1">
      <w:pPr>
        <w:spacing w:after="0"/>
        <w:rPr>
          <w:rFonts w:ascii="Times New Roman" w:hAnsi="Times New Roman"/>
        </w:rPr>
      </w:pPr>
    </w:p>
    <w:p w14:paraId="3DCC19BE" w14:textId="77777777" w:rsidP="00E92CF1" w:rsidR="00E92CF1" w:rsidRDefault="00E92CF1">
      <w:pPr>
        <w:spacing w:after="0"/>
        <w:rPr>
          <w:rFonts w:ascii="Times New Roman" w:hAnsi="Times New Roman"/>
        </w:rPr>
      </w:pPr>
      <w:r>
        <w:rPr>
          <w:rFonts w:ascii="Times New Roman" w:hAnsi="Times New Roman"/>
        </w:rPr>
        <w:t>La durée légale du travail prévue pour un salarié à temps plein sur la période de référence de 12 mois est actuellement fixée à 1.607 heures par la loi.</w:t>
      </w:r>
    </w:p>
    <w:p w14:paraId="5A04646A" w14:textId="77777777" w:rsidP="00E92CF1" w:rsidR="00E92CF1" w:rsidRDefault="00E92CF1">
      <w:pPr>
        <w:spacing w:after="0"/>
        <w:rPr>
          <w:rFonts w:ascii="Times New Roman" w:hAnsi="Times New Roman"/>
        </w:rPr>
      </w:pPr>
    </w:p>
    <w:p w14:paraId="758D20E7" w14:textId="77777777" w:rsidP="00E92CF1" w:rsidR="00E92CF1" w:rsidRDefault="00E92CF1">
      <w:pPr>
        <w:spacing w:after="0"/>
        <w:rPr>
          <w:rFonts w:ascii="Times New Roman" w:hAnsi="Times New Roman"/>
        </w:rPr>
      </w:pPr>
      <w:r>
        <w:rPr>
          <w:rFonts w:ascii="Times New Roman" w:hAnsi="Times New Roman"/>
        </w:rPr>
        <w:t>La durée du travail hebdomadaire des salariés à temps plein est de 35 heures en moyenne sur la période de référence.</w:t>
      </w:r>
    </w:p>
    <w:p w14:paraId="42343B6C" w14:textId="77777777" w:rsidP="00E92CF1" w:rsidR="00E92CF1" w:rsidRDefault="00E92CF1">
      <w:pPr>
        <w:spacing w:after="0"/>
        <w:rPr>
          <w:rFonts w:ascii="Times New Roman" w:hAnsi="Times New Roman"/>
        </w:rPr>
      </w:pPr>
    </w:p>
    <w:p w14:paraId="68D881A9" w14:textId="77777777" w:rsidP="00E92CF1" w:rsidR="00E92CF1" w:rsidRDefault="00E92CF1">
      <w:pPr>
        <w:spacing w:after="0"/>
        <w:rPr>
          <w:rFonts w:ascii="Times New Roman" w:hAnsi="Times New Roman"/>
        </w:rPr>
      </w:pPr>
      <w:r>
        <w:rPr>
          <w:rFonts w:ascii="Times New Roman" w:hAnsi="Times New Roman"/>
        </w:rPr>
        <w:t>Ainsi, en application de l’aménagement du temps de travail sur la période de 12 mois, les semaines où le salarié effectue moins de 35 heures se compensent avec les semaines où il effectue plus de 35 heures.</w:t>
      </w:r>
    </w:p>
    <w:p w14:paraId="54F33205" w14:textId="77777777" w:rsidP="00E92CF1" w:rsidR="00E92CF1" w:rsidRDefault="00E92CF1">
      <w:pPr>
        <w:spacing w:after="0"/>
        <w:rPr>
          <w:rFonts w:ascii="Times New Roman" w:hAnsi="Times New Roman"/>
        </w:rPr>
      </w:pPr>
    </w:p>
    <w:p w14:paraId="10D2CCCD" w14:textId="77777777" w:rsidP="00E92CF1" w:rsidR="00E92CF1" w:rsidRDefault="00E92CF1">
      <w:pPr>
        <w:spacing w:after="0"/>
        <w:rPr>
          <w:rFonts w:ascii="Times New Roman" w:hAnsi="Times New Roman"/>
        </w:rPr>
      </w:pPr>
    </w:p>
    <w:p w14:paraId="020785EE" w14:textId="77777777" w:rsidP="00E92CF1" w:rsidR="00E92CF1" w:rsidRDefault="00E92CF1">
      <w:pPr>
        <w:pStyle w:val="Titre3"/>
        <w:numPr>
          <w:ilvl w:val="0"/>
          <w:numId w:val="5"/>
        </w:numPr>
        <w:spacing w:before="0"/>
        <w:ind w:hanging="284" w:left="1418"/>
        <w:rPr>
          <w:rFonts w:cs="Times New Roman"/>
        </w:rPr>
      </w:pPr>
      <w:bookmarkStart w:id="20" w:name="_Toc57651281"/>
      <w:r>
        <w:rPr>
          <w:rFonts w:cs="Times New Roman"/>
        </w:rPr>
        <w:t>Amplitude de la variation de la durée du travail</w:t>
      </w:r>
      <w:bookmarkEnd w:id="20"/>
    </w:p>
    <w:p w14:paraId="75A9AA70" w14:textId="77777777" w:rsidP="00E92CF1" w:rsidR="00E92CF1" w:rsidRDefault="00E92CF1">
      <w:pPr>
        <w:spacing w:after="0"/>
        <w:rPr>
          <w:rFonts w:ascii="Times New Roman" w:hAnsi="Times New Roman"/>
        </w:rPr>
      </w:pPr>
    </w:p>
    <w:p w14:paraId="08FC86A0" w14:textId="77777777" w:rsidP="00E92CF1" w:rsidR="00E92CF1" w:rsidRDefault="00E92CF1">
      <w:pPr>
        <w:spacing w:after="0"/>
        <w:rPr>
          <w:rFonts w:ascii="Times New Roman" w:hAnsi="Times New Roman"/>
        </w:rPr>
      </w:pPr>
      <w:r>
        <w:rPr>
          <w:rFonts w:ascii="Times New Roman" w:hAnsi="Times New Roman"/>
        </w:rPr>
        <w:t>La durée du travail hebdomadaire pourra varier entre 0 heure et 48 heures conformément aux dispositions légales en vigueur, sans que les heures réalisées au-delà de 35 heures ne constituent des heures supplémentaires.</w:t>
      </w:r>
    </w:p>
    <w:p w14:paraId="5AC55CF3" w14:textId="77777777" w:rsidP="00E92CF1" w:rsidR="00E92CF1" w:rsidRDefault="00E92CF1">
      <w:pPr>
        <w:spacing w:after="0"/>
        <w:rPr>
          <w:rFonts w:ascii="Times New Roman" w:hAnsi="Times New Roman"/>
        </w:rPr>
      </w:pPr>
    </w:p>
    <w:p w14:paraId="608BB24A" w14:textId="77777777" w:rsidP="00E92CF1" w:rsidR="00E92CF1" w:rsidRDefault="00E92CF1">
      <w:pPr>
        <w:spacing w:after="0"/>
        <w:rPr>
          <w:rFonts w:ascii="Times New Roman" w:hAnsi="Times New Roman"/>
        </w:rPr>
      </w:pPr>
      <w:r>
        <w:rPr>
          <w:rFonts w:ascii="Times New Roman" w:hAnsi="Times New Roman"/>
        </w:rPr>
        <w:t>Le nombre de jours de travail par semaine peut être inférieur à cinq et, lorsque l’activité le justifie, aller jusqu’à six.</w:t>
      </w:r>
    </w:p>
    <w:p w14:paraId="6A439CD1" w14:textId="77777777" w:rsidP="00E92CF1" w:rsidR="00E92CF1" w:rsidRDefault="00E92CF1">
      <w:pPr>
        <w:spacing w:after="0"/>
        <w:rPr>
          <w:rFonts w:ascii="Times New Roman" w:hAnsi="Times New Roman"/>
        </w:rPr>
      </w:pPr>
    </w:p>
    <w:p w14:paraId="3EE3F942" w14:textId="77777777" w:rsidP="00E92CF1" w:rsidR="00E92CF1" w:rsidRDefault="00E92CF1">
      <w:pPr>
        <w:spacing w:after="0"/>
        <w:rPr>
          <w:rFonts w:ascii="Times New Roman" w:hAnsi="Times New Roman"/>
        </w:rPr>
      </w:pPr>
    </w:p>
    <w:p w14:paraId="4ADE3211" w14:textId="77777777" w:rsidP="00E92CF1" w:rsidR="00E92CF1" w:rsidRDefault="00E92CF1">
      <w:pPr>
        <w:pStyle w:val="Titre2"/>
        <w:spacing w:after="0" w:before="0"/>
        <w:ind w:hanging="1418" w:left="1985"/>
        <w:rPr>
          <w:rFonts w:ascii="Times New Roman" w:cs="Times New Roman" w:hAnsi="Times New Roman"/>
        </w:rPr>
      </w:pPr>
      <w:bookmarkStart w:id="21" w:name="_Toc57651282"/>
      <w:r>
        <w:rPr>
          <w:rFonts w:ascii="Times New Roman" w:cs="Times New Roman" w:hAnsi="Times New Roman"/>
        </w:rPr>
        <w:t>HEURES SUPPLEMENTAIRES ET CONTINGENT ANNUEL</w:t>
      </w:r>
      <w:bookmarkEnd w:id="21"/>
    </w:p>
    <w:p w14:paraId="49338EE4" w14:textId="77777777" w:rsidP="00E92CF1" w:rsidR="00E92CF1" w:rsidRDefault="00E92CF1">
      <w:pPr>
        <w:spacing w:after="0"/>
        <w:rPr>
          <w:rFonts w:ascii="Times New Roman" w:hAnsi="Times New Roman"/>
        </w:rPr>
      </w:pPr>
    </w:p>
    <w:p w14:paraId="59FD9D10" w14:textId="77777777" w:rsidP="00E92CF1" w:rsidR="00E92CF1" w:rsidRDefault="00E92CF1">
      <w:pPr>
        <w:spacing w:after="0"/>
        <w:rPr>
          <w:rFonts w:ascii="Times New Roman" w:hAnsi="Times New Roman"/>
        </w:rPr>
      </w:pPr>
      <w:r>
        <w:rPr>
          <w:rFonts w:ascii="Times New Roman" w:hAnsi="Times New Roman"/>
        </w:rPr>
        <w:t>Seules les heures de travail effectives réalisées par le salarié sur la période de référence de 12 mois, au-delà du seuil de déclenchement des heures supplémentaires actuellement fixé à 1.607 heures par an, constituent des heures supplémentaires.</w:t>
      </w:r>
    </w:p>
    <w:p w14:paraId="717F5FA7" w14:textId="77777777" w:rsidP="00E92CF1" w:rsidR="00E92CF1" w:rsidRDefault="00E92CF1">
      <w:pPr>
        <w:spacing w:after="0"/>
        <w:rPr>
          <w:rFonts w:ascii="Times New Roman" w:hAnsi="Times New Roman"/>
        </w:rPr>
      </w:pPr>
    </w:p>
    <w:p w14:paraId="3E8578A3" w14:textId="77777777" w:rsidP="00E92CF1" w:rsidR="00E92CF1" w:rsidRDefault="00E92CF1">
      <w:pPr>
        <w:spacing w:after="0"/>
        <w:rPr>
          <w:rFonts w:ascii="Times New Roman" w:hAnsi="Times New Roman"/>
        </w:rPr>
      </w:pPr>
      <w:r>
        <w:rPr>
          <w:rFonts w:ascii="Times New Roman" w:hAnsi="Times New Roman"/>
        </w:rPr>
        <w:t>Chaque heure supplémentaire est traitée conformément aux dispositions conventionnelles et légales en vigueur.</w:t>
      </w:r>
    </w:p>
    <w:p w14:paraId="2171DF81" w14:textId="77777777" w:rsidP="00E92CF1" w:rsidR="00E92CF1" w:rsidRDefault="00E92CF1">
      <w:pPr>
        <w:spacing w:after="0"/>
        <w:rPr>
          <w:rFonts w:ascii="Times New Roman" w:hAnsi="Times New Roman"/>
        </w:rPr>
      </w:pPr>
    </w:p>
    <w:p w14:paraId="28982CFC" w14:textId="77777777" w:rsidP="00E92CF1" w:rsidR="00E92CF1" w:rsidRDefault="00E92CF1">
      <w:pPr>
        <w:spacing w:after="0"/>
        <w:rPr>
          <w:rFonts w:ascii="Times New Roman" w:hAnsi="Times New Roman"/>
        </w:rPr>
      </w:pPr>
      <w:r>
        <w:rPr>
          <w:rFonts w:ascii="Times New Roman" w:hAnsi="Times New Roman"/>
        </w:rPr>
        <w:t>Le contingent annuel d’heures supplémentaires est fixé à 220 heures par an et par salarié.</w:t>
      </w:r>
    </w:p>
    <w:p w14:paraId="71028035" w14:textId="77777777" w:rsidP="00E92CF1" w:rsidR="00E92CF1" w:rsidRDefault="00E92CF1">
      <w:pPr>
        <w:spacing w:after="0"/>
        <w:rPr>
          <w:rFonts w:ascii="Times New Roman" w:hAnsi="Times New Roman"/>
        </w:rPr>
      </w:pPr>
    </w:p>
    <w:p w14:paraId="07FD6818" w14:textId="77777777" w:rsidP="00E92CF1" w:rsidR="00E92CF1" w:rsidRDefault="00E92CF1">
      <w:pPr>
        <w:spacing w:after="0"/>
        <w:rPr>
          <w:rFonts w:ascii="Times New Roman" w:hAnsi="Times New Roman"/>
        </w:rPr>
      </w:pPr>
      <w:r>
        <w:rPr>
          <w:rFonts w:ascii="Times New Roman" w:hAnsi="Times New Roman"/>
        </w:rPr>
        <w:t>Chaque heure supplémentaire effectuée dans la limite du contingent fera l’objet de la contrepartie suivante : majoration de salaire de 25 % pour chacune des huit premières heures supplémentaires, majoration de 50 % des heures suivantes.</w:t>
      </w:r>
    </w:p>
    <w:p w14:paraId="1F8F177E" w14:textId="77777777" w:rsidP="00E92CF1" w:rsidR="00E92CF1" w:rsidRDefault="00E92CF1">
      <w:pPr>
        <w:spacing w:after="0"/>
        <w:rPr>
          <w:rFonts w:ascii="Times New Roman" w:hAnsi="Times New Roman"/>
        </w:rPr>
      </w:pPr>
    </w:p>
    <w:p w14:paraId="4F850E25" w14:textId="77777777" w:rsidP="00E92CF1" w:rsidR="00E92CF1" w:rsidRDefault="00E92CF1">
      <w:pPr>
        <w:spacing w:after="0"/>
        <w:rPr>
          <w:rFonts w:ascii="Times New Roman" w:hAnsi="Times New Roman"/>
        </w:rPr>
      </w:pPr>
    </w:p>
    <w:p w14:paraId="3E7C8552" w14:textId="77777777" w:rsidP="00E92CF1" w:rsidR="00E92CF1" w:rsidRDefault="00E92CF1">
      <w:pPr>
        <w:pStyle w:val="Titre2"/>
        <w:spacing w:after="0" w:before="0"/>
        <w:ind w:hanging="1418" w:left="1985"/>
        <w:rPr>
          <w:rFonts w:ascii="Times New Roman" w:cs="Times New Roman" w:hAnsi="Times New Roman"/>
        </w:rPr>
      </w:pPr>
      <w:bookmarkStart w:id="22" w:name="_Toc57651283"/>
      <w:r>
        <w:rPr>
          <w:rFonts w:ascii="Times New Roman" w:cs="Times New Roman" w:hAnsi="Times New Roman"/>
        </w:rPr>
        <w:t>NOTIFICATION DE LA REPARTITION DU TRAVAIL</w:t>
      </w:r>
      <w:bookmarkEnd w:id="22"/>
    </w:p>
    <w:p w14:paraId="4A137980" w14:textId="77777777" w:rsidP="00E92CF1" w:rsidR="00E92CF1" w:rsidRDefault="00E92CF1">
      <w:pPr>
        <w:spacing w:after="0"/>
        <w:rPr>
          <w:rFonts w:ascii="Times New Roman" w:hAnsi="Times New Roman"/>
        </w:rPr>
      </w:pPr>
    </w:p>
    <w:p w14:paraId="6828EDC0" w14:textId="77777777" w:rsidP="00E92CF1" w:rsidR="00E92CF1" w:rsidRDefault="00E92CF1">
      <w:pPr>
        <w:pStyle w:val="Titre3"/>
        <w:numPr>
          <w:ilvl w:val="0"/>
          <w:numId w:val="5"/>
        </w:numPr>
        <w:spacing w:before="0"/>
        <w:ind w:hanging="284" w:left="1418"/>
        <w:rPr>
          <w:rFonts w:cs="Times New Roman"/>
        </w:rPr>
      </w:pPr>
      <w:bookmarkStart w:id="23" w:name="_Toc57651284"/>
      <w:r>
        <w:rPr>
          <w:rFonts w:cs="Times New Roman"/>
        </w:rPr>
        <w:t>Notification des horaires de travail</w:t>
      </w:r>
      <w:bookmarkEnd w:id="23"/>
    </w:p>
    <w:p w14:paraId="0535DF2E" w14:textId="77777777" w:rsidP="00E92CF1" w:rsidR="00E92CF1" w:rsidRDefault="00E92CF1">
      <w:pPr>
        <w:spacing w:after="0"/>
        <w:rPr>
          <w:rFonts w:ascii="Times New Roman" w:hAnsi="Times New Roman"/>
        </w:rPr>
      </w:pPr>
    </w:p>
    <w:p w14:paraId="7EBFA7EC" w14:textId="77777777" w:rsidP="00E92CF1" w:rsidR="00E92CF1" w:rsidRDefault="00E92CF1">
      <w:pPr>
        <w:spacing w:after="0"/>
        <w:rPr>
          <w:rFonts w:ascii="Times New Roman" w:hAnsi="Times New Roman"/>
        </w:rPr>
      </w:pPr>
      <w:r>
        <w:rPr>
          <w:rFonts w:ascii="Times New Roman" w:hAnsi="Times New Roman"/>
        </w:rPr>
        <w:t xml:space="preserve">Les horaires de travail pour chaque journée travaillée sont communiqués aux salariés par la remise d’un planning initial des horaires. Ce planning pourra être hebdomadaire, bihebdomadaire, mensuel, bimensuel, trimestriel, selon l’organisation choisie par l’employeur. </w:t>
      </w:r>
    </w:p>
    <w:p w14:paraId="1999FC20" w14:textId="77777777" w:rsidP="00E92CF1" w:rsidR="00E92CF1" w:rsidRDefault="00E92CF1">
      <w:pPr>
        <w:spacing w:after="0"/>
        <w:rPr>
          <w:rFonts w:ascii="Times New Roman" w:hAnsi="Times New Roman"/>
        </w:rPr>
      </w:pPr>
    </w:p>
    <w:p w14:paraId="436A26F9" w14:textId="77777777" w:rsidP="00E92CF1" w:rsidR="00E92CF1" w:rsidRDefault="00E92CF1">
      <w:pPr>
        <w:spacing w:after="0"/>
        <w:rPr>
          <w:rFonts w:ascii="Times New Roman" w:hAnsi="Times New Roman"/>
        </w:rPr>
      </w:pPr>
      <w:r>
        <w:rPr>
          <w:rFonts w:ascii="Times New Roman" w:hAnsi="Times New Roman"/>
        </w:rPr>
        <w:t>Les plannings prévisionnels seront notifiés aux salariés au moins 3 jours avant le 1</w:t>
      </w:r>
      <w:r>
        <w:rPr>
          <w:rFonts w:ascii="Times New Roman" w:hAnsi="Times New Roman"/>
          <w:vertAlign w:val="superscript"/>
        </w:rPr>
        <w:t>er</w:t>
      </w:r>
      <w:r>
        <w:rPr>
          <w:rFonts w:ascii="Times New Roman" w:hAnsi="Times New Roman"/>
        </w:rPr>
        <w:t xml:space="preserve"> jour de leur exécution. Ils précisent pour chaque salarié la durée du travail et les horaires de travail déterminés par l’entreprise.</w:t>
      </w:r>
    </w:p>
    <w:p w14:paraId="5A660602" w14:textId="77777777" w:rsidP="00E92CF1" w:rsidR="00E92CF1" w:rsidRDefault="00E92CF1">
      <w:pPr>
        <w:spacing w:after="0"/>
        <w:rPr>
          <w:rFonts w:ascii="Times New Roman" w:hAnsi="Times New Roman"/>
        </w:rPr>
      </w:pPr>
    </w:p>
    <w:p w14:paraId="1701559E" w14:textId="77777777" w:rsidP="00E92CF1" w:rsidR="00E92CF1" w:rsidRDefault="00E92CF1">
      <w:pPr>
        <w:spacing w:after="0"/>
        <w:rPr>
          <w:rFonts w:ascii="Times New Roman" w:hAnsi="Times New Roman"/>
        </w:rPr>
      </w:pPr>
      <w:r>
        <w:rPr>
          <w:rFonts w:ascii="Times New Roman" w:hAnsi="Times New Roman"/>
        </w:rPr>
        <w:t>Les modalités de notification des plannings individuels de travail sont les suivantes : remise en main propre.</w:t>
      </w:r>
    </w:p>
    <w:p w14:paraId="293E4E8A" w14:textId="77777777" w:rsidP="00E92CF1" w:rsidR="00E92CF1" w:rsidRDefault="00E92CF1">
      <w:pPr>
        <w:spacing w:after="0"/>
        <w:rPr>
          <w:rFonts w:ascii="Times New Roman" w:hAnsi="Times New Roman"/>
        </w:rPr>
      </w:pPr>
    </w:p>
    <w:p w14:paraId="5657CA31" w14:textId="77777777" w:rsidP="00E92CF1" w:rsidR="00E92CF1" w:rsidRDefault="00E92CF1">
      <w:pPr>
        <w:spacing w:after="0"/>
        <w:rPr>
          <w:rFonts w:ascii="Times New Roman" w:hAnsi="Times New Roman"/>
        </w:rPr>
      </w:pPr>
      <w:r>
        <w:rPr>
          <w:rFonts w:ascii="Times New Roman" w:hAnsi="Times New Roman"/>
        </w:rPr>
        <w:t>Les salariés sont tenus de se conformer aux missions telles que prévues au planning. Ils ne sont pas autorisés à modifier les heures et jours d’intervention mentionnés au planning, même à la demande ou avec l’accord du client.</w:t>
      </w:r>
    </w:p>
    <w:p w14:paraId="00F48D46" w14:textId="77777777" w:rsidP="00E92CF1" w:rsidR="00E92CF1" w:rsidRDefault="00E92CF1">
      <w:pPr>
        <w:spacing w:after="0"/>
        <w:rPr>
          <w:rFonts w:ascii="Times New Roman" w:hAnsi="Times New Roman"/>
        </w:rPr>
      </w:pPr>
    </w:p>
    <w:p w14:paraId="40DC773E" w14:textId="77777777" w:rsidP="00E92CF1" w:rsidR="00E92CF1" w:rsidRDefault="00E92CF1">
      <w:pPr>
        <w:spacing w:after="0"/>
        <w:rPr>
          <w:rFonts w:ascii="Times New Roman" w:hAnsi="Times New Roman"/>
        </w:rPr>
      </w:pPr>
    </w:p>
    <w:p w14:paraId="64D763EF" w14:textId="77777777" w:rsidP="00E92CF1" w:rsidR="00E92CF1" w:rsidRDefault="00E92CF1">
      <w:pPr>
        <w:pStyle w:val="Titre3"/>
        <w:numPr>
          <w:ilvl w:val="0"/>
          <w:numId w:val="5"/>
        </w:numPr>
        <w:spacing w:before="0"/>
        <w:ind w:hanging="284" w:left="1418"/>
        <w:rPr>
          <w:rFonts w:cs="Times New Roman"/>
        </w:rPr>
      </w:pPr>
      <w:bookmarkStart w:id="24" w:name="_Toc57651285"/>
      <w:r>
        <w:rPr>
          <w:rFonts w:cs="Times New Roman"/>
        </w:rPr>
        <w:t>Modification des horaires de travail</w:t>
      </w:r>
      <w:bookmarkEnd w:id="24"/>
    </w:p>
    <w:p w14:paraId="3621A808" w14:textId="77777777" w:rsidP="00E92CF1" w:rsidR="00E92CF1" w:rsidRDefault="00E92CF1">
      <w:pPr>
        <w:spacing w:after="0"/>
        <w:rPr>
          <w:rFonts w:ascii="Times New Roman" w:hAnsi="Times New Roman"/>
        </w:rPr>
      </w:pPr>
    </w:p>
    <w:p w14:paraId="44381D70" w14:textId="77777777" w:rsidP="00E92CF1" w:rsidR="00E92CF1" w:rsidRDefault="00E92CF1">
      <w:pPr>
        <w:spacing w:after="0"/>
        <w:rPr>
          <w:rFonts w:ascii="Times New Roman" w:hAnsi="Times New Roman"/>
        </w:rPr>
      </w:pPr>
      <w:r>
        <w:rPr>
          <w:rFonts w:ascii="Times New Roman" w:hAnsi="Times New Roman"/>
        </w:rPr>
        <w:t>Le planning initial de travail pourra faire l’objet de modifications à l’initiative de l’employeur afin de mieux répondre aux besoins des clients, de faire face à la fluctuation des demandes inhérentes à l’activité et d’assurer une continuité de service. Le salarié sera averti de cette modification dans un délai de 3 jours avant la date à laquelle la modification apportée au planning initial doit avoir lieu.</w:t>
      </w:r>
    </w:p>
    <w:p w14:paraId="37CE260F" w14:textId="77777777" w:rsidP="00E92CF1" w:rsidR="00E92CF1" w:rsidRDefault="00E92CF1">
      <w:pPr>
        <w:spacing w:after="0"/>
        <w:rPr>
          <w:rFonts w:ascii="Times New Roman" w:hAnsi="Times New Roman"/>
        </w:rPr>
      </w:pPr>
    </w:p>
    <w:p w14:paraId="7A96D527" w14:textId="77777777" w:rsidP="00E92CF1" w:rsidR="00E92CF1" w:rsidRDefault="00E92CF1">
      <w:pPr>
        <w:spacing w:after="0"/>
        <w:rPr>
          <w:rFonts w:ascii="Times New Roman" w:hAnsi="Times New Roman"/>
        </w:rPr>
      </w:pPr>
      <w:r>
        <w:rPr>
          <w:rFonts w:ascii="Times New Roman" w:hAnsi="Times New Roman"/>
        </w:rPr>
        <w:t>Par ailleurs, dans les cas d’urgence énumérés ci-après, le délai d’information de la modification apportée au planning pourra être réduit à un délai de 24 heures.</w:t>
      </w:r>
    </w:p>
    <w:p w14:paraId="077C32DB" w14:textId="77777777" w:rsidP="00E92CF1" w:rsidR="00E92CF1" w:rsidRDefault="00E92CF1">
      <w:pPr>
        <w:spacing w:after="0"/>
        <w:rPr>
          <w:rFonts w:ascii="Times New Roman" w:hAnsi="Times New Roman"/>
        </w:rPr>
      </w:pPr>
    </w:p>
    <w:p w14:paraId="42B7AE6F" w14:textId="77777777" w:rsidP="00E92CF1" w:rsidR="00E92CF1" w:rsidRDefault="00E92CF1">
      <w:pPr>
        <w:spacing w:after="0"/>
        <w:rPr>
          <w:rFonts w:ascii="Times New Roman" w:hAnsi="Times New Roman"/>
        </w:rPr>
      </w:pPr>
      <w:r>
        <w:rPr>
          <w:rFonts w:ascii="Times New Roman" w:hAnsi="Times New Roman"/>
        </w:rPr>
        <w:t>Les cas d’urgence correspondent aux modifications apportées au planning qui sont justifiées par l’accomplissement d’une intervention auprès d’un client afin notamment de :</w:t>
      </w:r>
    </w:p>
    <w:p w14:paraId="1BABBEFB" w14:textId="77777777" w:rsidP="00E92CF1" w:rsidR="00E92CF1" w:rsidRDefault="00E92CF1">
      <w:pPr>
        <w:spacing w:after="0"/>
        <w:rPr>
          <w:rFonts w:ascii="Times New Roman" w:hAnsi="Times New Roman"/>
        </w:rPr>
      </w:pPr>
      <w:r>
        <w:rPr>
          <w:rFonts w:ascii="Times New Roman" w:hAnsi="Times New Roman"/>
        </w:rPr>
        <w:t>•</w:t>
      </w:r>
      <w:r>
        <w:rPr>
          <w:rFonts w:ascii="Times New Roman" w:hAnsi="Times New Roman"/>
        </w:rPr>
        <w:tab/>
        <w:t>Pourvoir au remplacement d’un salarié absent.</w:t>
      </w:r>
    </w:p>
    <w:p w14:paraId="26CA50D1" w14:textId="77777777" w:rsidP="00E92CF1" w:rsidR="00E92CF1" w:rsidRDefault="00E92CF1">
      <w:pPr>
        <w:spacing w:after="0"/>
        <w:rPr>
          <w:rFonts w:ascii="Times New Roman" w:hAnsi="Times New Roman"/>
        </w:rPr>
      </w:pPr>
      <w:r>
        <w:rPr>
          <w:rFonts w:ascii="Times New Roman" w:hAnsi="Times New Roman"/>
        </w:rPr>
        <w:t>•</w:t>
      </w:r>
      <w:r>
        <w:rPr>
          <w:rFonts w:ascii="Times New Roman" w:hAnsi="Times New Roman"/>
        </w:rPr>
        <w:tab/>
        <w:t>Répondre à un besoin immédiat et imprévu d’un client.</w:t>
      </w:r>
    </w:p>
    <w:p w14:paraId="3A8B2D28" w14:textId="77777777" w:rsidP="00E92CF1" w:rsidR="00E92CF1" w:rsidRDefault="00E92CF1">
      <w:pPr>
        <w:spacing w:after="0"/>
        <w:rPr>
          <w:rFonts w:ascii="Times New Roman" w:hAnsi="Times New Roman"/>
        </w:rPr>
      </w:pPr>
      <w:r>
        <w:rPr>
          <w:rFonts w:ascii="Times New Roman" w:hAnsi="Times New Roman"/>
        </w:rPr>
        <w:t>•</w:t>
      </w:r>
      <w:r>
        <w:rPr>
          <w:rFonts w:ascii="Times New Roman" w:hAnsi="Times New Roman"/>
        </w:rPr>
        <w:tab/>
        <w:t>Répondre à un besoin immédiat d’un nouveau client.</w:t>
      </w:r>
    </w:p>
    <w:p w14:paraId="08501919" w14:textId="77777777" w:rsidP="00E92CF1" w:rsidR="00E92CF1" w:rsidRDefault="00E92CF1">
      <w:pPr>
        <w:spacing w:after="0"/>
        <w:rPr>
          <w:rFonts w:ascii="Times New Roman" w:hAnsi="Times New Roman"/>
        </w:rPr>
      </w:pPr>
    </w:p>
    <w:p w14:paraId="03DF8517" w14:textId="77777777" w:rsidP="00E92CF1" w:rsidR="00E92CF1" w:rsidRDefault="00E92CF1">
      <w:pPr>
        <w:spacing w:after="0"/>
        <w:rPr>
          <w:rFonts w:ascii="Times New Roman" w:hAnsi="Times New Roman"/>
        </w:rPr>
      </w:pPr>
      <w:r>
        <w:rPr>
          <w:rFonts w:ascii="Times New Roman" w:hAnsi="Times New Roman"/>
        </w:rPr>
        <w:t>La modification apportée dans un délai d’urgence au planning du salarié peut également se justifier par l’annulation ou le report d’une commande chez un client.</w:t>
      </w:r>
    </w:p>
    <w:p w14:paraId="31016EE4" w14:textId="77777777" w:rsidP="00E92CF1" w:rsidR="00E92CF1" w:rsidRDefault="00E92CF1">
      <w:pPr>
        <w:spacing w:after="0"/>
        <w:rPr>
          <w:rFonts w:ascii="Times New Roman" w:hAnsi="Times New Roman"/>
        </w:rPr>
      </w:pPr>
    </w:p>
    <w:p w14:paraId="1F07E8C3" w14:textId="77777777" w:rsidP="00E92CF1" w:rsidR="00E92CF1" w:rsidRDefault="00E92CF1">
      <w:pPr>
        <w:spacing w:after="0"/>
        <w:rPr>
          <w:rFonts w:ascii="Times New Roman" w:hAnsi="Times New Roman"/>
        </w:rPr>
      </w:pPr>
      <w:r>
        <w:rPr>
          <w:rFonts w:ascii="Times New Roman" w:hAnsi="Times New Roman"/>
        </w:rPr>
        <w:t>Il est précisé que la communication des modifications apportées par l’employeur au planning initial se fera au fur et à mesure selon les mêmes modalités que la communication du planning initial ou par SMS.</w:t>
      </w:r>
    </w:p>
    <w:p w14:paraId="0D7942B5" w14:textId="77777777" w:rsidP="00E92CF1" w:rsidR="00E92CF1" w:rsidRDefault="00E92CF1">
      <w:pPr>
        <w:spacing w:after="0"/>
        <w:rPr>
          <w:rFonts w:ascii="Times New Roman" w:hAnsi="Times New Roman"/>
        </w:rPr>
      </w:pPr>
    </w:p>
    <w:p w14:paraId="0000C045" w14:textId="77777777" w:rsidP="00E92CF1" w:rsidR="00E92CF1" w:rsidRDefault="00E92CF1">
      <w:pPr>
        <w:spacing w:after="0"/>
        <w:rPr>
          <w:rFonts w:ascii="Times New Roman" w:hAnsi="Times New Roman"/>
        </w:rPr>
      </w:pPr>
    </w:p>
    <w:p w14:paraId="37DCD87B" w14:textId="77777777" w:rsidP="00E92CF1" w:rsidR="00E92CF1" w:rsidRDefault="00E92CF1">
      <w:pPr>
        <w:pStyle w:val="Titre2"/>
        <w:spacing w:after="0" w:before="0"/>
        <w:ind w:hanging="1418" w:left="1985"/>
        <w:rPr>
          <w:rFonts w:ascii="Times New Roman" w:cs="Times New Roman" w:hAnsi="Times New Roman"/>
        </w:rPr>
      </w:pPr>
      <w:bookmarkStart w:id="25" w:name="_Toc57651286"/>
      <w:r>
        <w:rPr>
          <w:rFonts w:ascii="Times New Roman" w:cs="Times New Roman" w:hAnsi="Times New Roman"/>
        </w:rPr>
        <w:t>REGULARISATION DES COMPTEURS – SALARIE PRESENT SUR LA TOTALITE DE LA PERIODE DE 12 MOIS</w:t>
      </w:r>
      <w:bookmarkEnd w:id="25"/>
    </w:p>
    <w:p w14:paraId="2E69B01E" w14:textId="77777777" w:rsidP="00E92CF1" w:rsidR="00E92CF1" w:rsidRDefault="00E92CF1">
      <w:pPr>
        <w:spacing w:after="0"/>
        <w:rPr>
          <w:rFonts w:ascii="Times New Roman" w:hAnsi="Times New Roman"/>
        </w:rPr>
      </w:pPr>
    </w:p>
    <w:p w14:paraId="27963076" w14:textId="77777777" w:rsidP="00E92CF1" w:rsidR="00E92CF1" w:rsidRDefault="00E92CF1">
      <w:pPr>
        <w:spacing w:after="0"/>
        <w:rPr>
          <w:rFonts w:ascii="Times New Roman" w:hAnsi="Times New Roman"/>
        </w:rPr>
      </w:pPr>
      <w:r>
        <w:rPr>
          <w:rFonts w:ascii="Times New Roman" w:hAnsi="Times New Roman"/>
        </w:rPr>
        <w:t>Sauf avenant au contrat de travail portant modification de la durée du travail et conclu en cours de période, l’employeur arrête les comptes de chaque salarié à l’issue de la période de référence de 12 mois.</w:t>
      </w:r>
    </w:p>
    <w:p w14:paraId="47CDF63C" w14:textId="77777777" w:rsidP="00E92CF1" w:rsidR="00E92CF1" w:rsidRDefault="00E92CF1">
      <w:pPr>
        <w:spacing w:after="0"/>
        <w:rPr>
          <w:rFonts w:ascii="Times New Roman" w:hAnsi="Times New Roman"/>
        </w:rPr>
      </w:pPr>
    </w:p>
    <w:p w14:paraId="436C2DB2" w14:textId="77777777" w:rsidP="00E92CF1" w:rsidR="00E92CF1" w:rsidRDefault="00E92CF1">
      <w:pPr>
        <w:pStyle w:val="Titre3"/>
        <w:numPr>
          <w:ilvl w:val="0"/>
          <w:numId w:val="5"/>
        </w:numPr>
        <w:spacing w:before="0"/>
        <w:ind w:hanging="284" w:left="1418"/>
        <w:rPr>
          <w:rFonts w:cs="Times New Roman"/>
        </w:rPr>
      </w:pPr>
      <w:bookmarkStart w:id="26" w:name="_Toc57651287"/>
      <w:r>
        <w:rPr>
          <w:rFonts w:cs="Times New Roman"/>
        </w:rPr>
        <w:t>Solde de compteur positif (dépassement de la durée annuelle)</w:t>
      </w:r>
      <w:bookmarkEnd w:id="26"/>
    </w:p>
    <w:p w14:paraId="2821CD99" w14:textId="77777777" w:rsidP="00E92CF1" w:rsidR="00E92CF1" w:rsidRDefault="00E92CF1">
      <w:pPr>
        <w:spacing w:after="0"/>
        <w:rPr>
          <w:rFonts w:ascii="Times New Roman" w:hAnsi="Times New Roman"/>
        </w:rPr>
      </w:pPr>
    </w:p>
    <w:p w14:paraId="33D92872" w14:textId="77777777" w:rsidP="00E92CF1" w:rsidR="00E92CF1" w:rsidRDefault="00E92CF1">
      <w:pPr>
        <w:spacing w:after="0"/>
        <w:rPr>
          <w:rFonts w:ascii="Times New Roman" w:hAnsi="Times New Roman"/>
        </w:rPr>
      </w:pPr>
      <w:r>
        <w:rPr>
          <w:rFonts w:ascii="Times New Roman" w:hAnsi="Times New Roman"/>
        </w:rPr>
        <w:t>Dans le cas où le solde du compteur est positif, seules les heures telles que définies à l’article 8 du présent accord sont des heures supplémentaires.</w:t>
      </w:r>
    </w:p>
    <w:p w14:paraId="2CF16A4B" w14:textId="77777777" w:rsidP="00E92CF1" w:rsidR="00E92CF1" w:rsidRDefault="00E92CF1">
      <w:pPr>
        <w:spacing w:after="0"/>
        <w:rPr>
          <w:rFonts w:ascii="Times New Roman" w:hAnsi="Times New Roman"/>
        </w:rPr>
      </w:pPr>
    </w:p>
    <w:p w14:paraId="448780A9" w14:textId="77777777" w:rsidP="00E92CF1" w:rsidR="00E92CF1" w:rsidRDefault="00E92CF1">
      <w:pPr>
        <w:spacing w:after="0"/>
        <w:rPr>
          <w:rFonts w:ascii="Times New Roman" w:hAnsi="Times New Roman"/>
        </w:rPr>
      </w:pPr>
      <w:r>
        <w:rPr>
          <w:rFonts w:ascii="Times New Roman" w:hAnsi="Times New Roman"/>
        </w:rPr>
        <w:t>Ces heures sont payées au plus tard dans les deux mois suivant la clôture de la période de référence.</w:t>
      </w:r>
    </w:p>
    <w:p w14:paraId="1D5F9CD4" w14:textId="77777777" w:rsidP="00E92CF1" w:rsidR="00E92CF1" w:rsidRDefault="00E92CF1">
      <w:pPr>
        <w:spacing w:after="0"/>
        <w:rPr>
          <w:rFonts w:ascii="Times New Roman" w:hAnsi="Times New Roman"/>
        </w:rPr>
      </w:pPr>
    </w:p>
    <w:p w14:paraId="781024CA" w14:textId="77777777" w:rsidP="00E92CF1" w:rsidR="00E92CF1" w:rsidRDefault="00E92CF1">
      <w:pPr>
        <w:spacing w:after="0"/>
        <w:rPr>
          <w:rFonts w:ascii="Times New Roman" w:hAnsi="Times New Roman"/>
        </w:rPr>
      </w:pPr>
    </w:p>
    <w:p w14:paraId="1E6046EE" w14:textId="77777777" w:rsidP="00E92CF1" w:rsidR="00E92CF1" w:rsidRDefault="00E92CF1">
      <w:pPr>
        <w:pStyle w:val="Titre3"/>
        <w:numPr>
          <w:ilvl w:val="0"/>
          <w:numId w:val="5"/>
        </w:numPr>
        <w:spacing w:before="0"/>
        <w:ind w:hanging="284" w:left="1418"/>
        <w:rPr>
          <w:rFonts w:cs="Times New Roman"/>
        </w:rPr>
      </w:pPr>
      <w:bookmarkStart w:id="27" w:name="_Toc57651288"/>
      <w:r>
        <w:rPr>
          <w:rFonts w:cs="Times New Roman"/>
        </w:rPr>
        <w:t>Solde de compteur négatif</w:t>
      </w:r>
      <w:bookmarkEnd w:id="27"/>
    </w:p>
    <w:p w14:paraId="6E8DE183" w14:textId="77777777" w:rsidP="00E92CF1" w:rsidR="00E92CF1" w:rsidRDefault="00E92CF1">
      <w:pPr>
        <w:spacing w:after="0"/>
        <w:rPr>
          <w:rFonts w:ascii="Times New Roman" w:hAnsi="Times New Roman"/>
        </w:rPr>
      </w:pPr>
    </w:p>
    <w:p w14:paraId="5411629D" w14:textId="77777777" w:rsidP="00E92CF1" w:rsidR="00E92CF1" w:rsidRDefault="00E92CF1">
      <w:pPr>
        <w:spacing w:after="0"/>
        <w:rPr>
          <w:rFonts w:ascii="Times New Roman" w:hAnsi="Times New Roman"/>
        </w:rPr>
      </w:pPr>
      <w:r>
        <w:rPr>
          <w:rFonts w:ascii="Times New Roman" w:hAnsi="Times New Roman"/>
        </w:rPr>
        <w:t>Les heures non réalisées et ayant donné lieu à rémunération pourront faire l’objet d’une récupération. Cette régularisation s’effectuera sur le salaire du mois suivant le solde du compteur, et si nécessaire, sur les salaires des mois suivants, dans les limites légales.</w:t>
      </w:r>
    </w:p>
    <w:p w14:paraId="3A00FCF9" w14:textId="77777777" w:rsidP="00E92CF1" w:rsidR="00E92CF1" w:rsidRDefault="00E92CF1">
      <w:pPr>
        <w:spacing w:after="0"/>
        <w:rPr>
          <w:rFonts w:ascii="Times New Roman" w:hAnsi="Times New Roman"/>
        </w:rPr>
      </w:pPr>
    </w:p>
    <w:p w14:paraId="52F5B16D" w14:textId="77777777" w:rsidP="00E92CF1" w:rsidR="00E92CF1" w:rsidRDefault="00E92CF1">
      <w:pPr>
        <w:spacing w:after="0"/>
        <w:rPr>
          <w:rFonts w:ascii="Times New Roman" w:hAnsi="Times New Roman"/>
        </w:rPr>
      </w:pPr>
    </w:p>
    <w:p w14:paraId="36A47BB0" w14:textId="77777777" w:rsidP="00E92CF1" w:rsidR="00E92CF1" w:rsidRDefault="00E92CF1">
      <w:pPr>
        <w:jc w:val="left"/>
        <w:rPr>
          <w:rFonts w:ascii="Times New Roman" w:eastAsiaTheme="majorEastAsia" w:hAnsi="Times New Roman"/>
          <w:b/>
          <w:bCs/>
          <w:szCs w:val="26"/>
        </w:rPr>
      </w:pPr>
      <w:r>
        <w:rPr>
          <w:rFonts w:ascii="Times New Roman" w:hAnsi="Times New Roman"/>
        </w:rPr>
        <w:br w:type="page"/>
      </w:r>
    </w:p>
    <w:p w14:paraId="5F29E7A7" w14:textId="77777777" w:rsidP="00E92CF1" w:rsidR="00E92CF1" w:rsidRDefault="00E92CF1">
      <w:pPr>
        <w:pStyle w:val="Titre2"/>
        <w:spacing w:after="0" w:before="0"/>
        <w:ind w:hanging="1418" w:left="1985"/>
        <w:rPr>
          <w:rFonts w:ascii="Times New Roman" w:cs="Times New Roman" w:hAnsi="Times New Roman"/>
        </w:rPr>
      </w:pPr>
      <w:bookmarkStart w:id="28" w:name="_Toc57651289"/>
      <w:r>
        <w:rPr>
          <w:rFonts w:ascii="Times New Roman" w:cs="Times New Roman" w:hAnsi="Times New Roman"/>
        </w:rPr>
        <w:t>REGULARISATION DES COMPTEURS – SALARIES N’AYANT PAS ACCOMPLI LA TOTALITE DE LA PERIODE DE 12 MOIS</w:t>
      </w:r>
      <w:bookmarkEnd w:id="28"/>
    </w:p>
    <w:p w14:paraId="65A8CDE7" w14:textId="77777777" w:rsidP="00E92CF1" w:rsidR="00E92CF1" w:rsidRDefault="00E92CF1">
      <w:pPr>
        <w:spacing w:after="0"/>
        <w:rPr>
          <w:rFonts w:ascii="Times New Roman" w:hAnsi="Times New Roman"/>
        </w:rPr>
      </w:pPr>
    </w:p>
    <w:p w14:paraId="17F007C3" w14:textId="77777777" w:rsidP="00E92CF1" w:rsidR="00E92CF1" w:rsidRDefault="00E92CF1">
      <w:pPr>
        <w:spacing w:after="0"/>
        <w:rPr>
          <w:rFonts w:ascii="Times New Roman" w:hAnsi="Times New Roman"/>
        </w:rPr>
      </w:pPr>
      <w:r>
        <w:rPr>
          <w:rFonts w:ascii="Times New Roman" w:hAnsi="Times New Roman"/>
        </w:rPr>
        <w:t>Si en raison d’une fin de contrat (fin de CDD), d’une rupture de contrat en cours de période de référence ou encore d’une embauche en cours d’année, un salarié n’a pas accompli la totalité des 12 mois de travail correspondant à la période définie à l’article 3 du présent accord, une régularisation est effectuée dans les conditions suivantes :</w:t>
      </w:r>
    </w:p>
    <w:p w14:paraId="6E668C71" w14:textId="77777777" w:rsidP="00E92CF1" w:rsidR="00E92CF1" w:rsidRDefault="00E92CF1">
      <w:pPr>
        <w:spacing w:after="0"/>
        <w:rPr>
          <w:rFonts w:ascii="Times New Roman" w:hAnsi="Times New Roman"/>
        </w:rPr>
      </w:pPr>
    </w:p>
    <w:p w14:paraId="6F26CBA0" w14:textId="77777777" w:rsidP="00E92CF1" w:rsidR="00E92CF1" w:rsidRDefault="00E92CF1">
      <w:pPr>
        <w:spacing w:after="0"/>
        <w:rPr>
          <w:rFonts w:ascii="Times New Roman" w:hAnsi="Times New Roman"/>
        </w:rPr>
      </w:pPr>
    </w:p>
    <w:p w14:paraId="3E5EADA4" w14:textId="77777777" w:rsidP="00E92CF1" w:rsidR="00E92CF1" w:rsidRDefault="00E92CF1">
      <w:pPr>
        <w:pStyle w:val="Titre3"/>
        <w:numPr>
          <w:ilvl w:val="0"/>
          <w:numId w:val="5"/>
        </w:numPr>
        <w:spacing w:before="0"/>
        <w:ind w:hanging="284" w:left="1418"/>
        <w:rPr>
          <w:rFonts w:cs="Times New Roman"/>
        </w:rPr>
      </w:pPr>
      <w:bookmarkStart w:id="29" w:name="_Toc57651290"/>
      <w:r>
        <w:rPr>
          <w:rFonts w:cs="Times New Roman"/>
        </w:rPr>
        <w:t>Solde de compteur positif</w:t>
      </w:r>
      <w:bookmarkEnd w:id="29"/>
    </w:p>
    <w:p w14:paraId="51383170" w14:textId="77777777" w:rsidP="00E92CF1" w:rsidR="00E92CF1" w:rsidRDefault="00E92CF1">
      <w:pPr>
        <w:spacing w:after="0"/>
        <w:rPr>
          <w:rFonts w:ascii="Times New Roman" w:hAnsi="Times New Roman"/>
        </w:rPr>
      </w:pPr>
    </w:p>
    <w:p w14:paraId="73CD6CC0" w14:textId="77777777" w:rsidP="00E92CF1" w:rsidR="00E92CF1" w:rsidRDefault="00E92CF1">
      <w:pPr>
        <w:spacing w:after="0"/>
        <w:rPr>
          <w:rFonts w:ascii="Times New Roman" w:hAnsi="Times New Roman"/>
        </w:rPr>
      </w:pPr>
      <w:r>
        <w:rPr>
          <w:rFonts w:ascii="Times New Roman" w:hAnsi="Times New Roman"/>
        </w:rPr>
        <w:t>La durée annuelle de référence rémunérée sera recalculée en prenant en compte la durée moyenne hebdomadaire de 35 heures et le temps de présence du salarié dans l’entreprise pendant la période incomplète.</w:t>
      </w:r>
    </w:p>
    <w:p w14:paraId="2AD20480" w14:textId="77777777" w:rsidP="00E92CF1" w:rsidR="00E92CF1" w:rsidRDefault="00E92CF1">
      <w:pPr>
        <w:spacing w:after="0"/>
        <w:rPr>
          <w:rFonts w:ascii="Times New Roman" w:hAnsi="Times New Roman"/>
        </w:rPr>
      </w:pPr>
      <w:r>
        <w:rPr>
          <w:rFonts w:ascii="Times New Roman" w:hAnsi="Times New Roman"/>
        </w:rPr>
        <w:t>En outre les parties conviennent de recalculer le seuil de déclenchement des heures supplémentaires tel que défini à l’article 8 du présent accord en fonction du temps de présence du salarié dans l’entreprise sur la période de référence.</w:t>
      </w:r>
    </w:p>
    <w:p w14:paraId="56037AFD" w14:textId="77777777" w:rsidP="00E92CF1" w:rsidR="00E92CF1" w:rsidRDefault="00E92CF1">
      <w:pPr>
        <w:spacing w:after="0"/>
        <w:rPr>
          <w:rFonts w:ascii="Times New Roman" w:hAnsi="Times New Roman"/>
        </w:rPr>
      </w:pPr>
    </w:p>
    <w:p w14:paraId="5E92299B" w14:textId="77777777" w:rsidP="00E92CF1" w:rsidR="00E92CF1" w:rsidRDefault="00E92CF1">
      <w:pPr>
        <w:spacing w:after="0"/>
        <w:rPr>
          <w:rFonts w:ascii="Times New Roman" w:hAnsi="Times New Roman"/>
        </w:rPr>
      </w:pPr>
    </w:p>
    <w:p w14:paraId="2852F627" w14:textId="77777777" w:rsidP="00E92CF1" w:rsidR="00E92CF1" w:rsidRDefault="00E92CF1">
      <w:pPr>
        <w:pStyle w:val="Titre3"/>
        <w:numPr>
          <w:ilvl w:val="0"/>
          <w:numId w:val="5"/>
        </w:numPr>
        <w:spacing w:before="0"/>
        <w:ind w:hanging="284" w:left="1418"/>
        <w:rPr>
          <w:rFonts w:cs="Times New Roman"/>
        </w:rPr>
      </w:pPr>
      <w:bookmarkStart w:id="30" w:name="_Toc57651291"/>
      <w:r>
        <w:rPr>
          <w:rFonts w:cs="Times New Roman"/>
        </w:rPr>
        <w:t>Solde de compteur négatif</w:t>
      </w:r>
      <w:bookmarkEnd w:id="30"/>
    </w:p>
    <w:p w14:paraId="11B9FDA7" w14:textId="77777777" w:rsidP="00E92CF1" w:rsidR="00E92CF1" w:rsidRDefault="00E92CF1">
      <w:pPr>
        <w:spacing w:after="0"/>
        <w:rPr>
          <w:rFonts w:ascii="Times New Roman" w:hAnsi="Times New Roman"/>
        </w:rPr>
      </w:pPr>
    </w:p>
    <w:p w14:paraId="2744AE16" w14:textId="77777777" w:rsidP="00E92CF1" w:rsidR="00E92CF1" w:rsidRDefault="00E92CF1">
      <w:pPr>
        <w:spacing w:after="0"/>
        <w:rPr>
          <w:rFonts w:ascii="Times New Roman" w:hAnsi="Times New Roman"/>
        </w:rPr>
      </w:pPr>
      <w:r>
        <w:rPr>
          <w:rFonts w:ascii="Times New Roman" w:hAnsi="Times New Roman"/>
        </w:rPr>
        <w:t>La durée annuelle de référence rémunérée sera recalculée en prenant en compte la durée moyenne hebdomadaire de 35 heures et le temps de présence du salarié dans l’entreprise pendant la période incomplète.</w:t>
      </w:r>
    </w:p>
    <w:p w14:paraId="10D7413C" w14:textId="77777777" w:rsidP="00E92CF1" w:rsidR="00E92CF1" w:rsidRDefault="00E92CF1">
      <w:pPr>
        <w:spacing w:after="0"/>
        <w:rPr>
          <w:rFonts w:ascii="Times New Roman" w:hAnsi="Times New Roman"/>
        </w:rPr>
      </w:pPr>
    </w:p>
    <w:p w14:paraId="2CEE59F7" w14:textId="77777777" w:rsidP="00E92CF1" w:rsidR="00E92CF1" w:rsidRDefault="00E92CF1">
      <w:pPr>
        <w:spacing w:after="0"/>
        <w:rPr>
          <w:rFonts w:ascii="Times New Roman" w:hAnsi="Times New Roman"/>
        </w:rPr>
      </w:pPr>
      <w:r>
        <w:rPr>
          <w:rFonts w:ascii="Times New Roman" w:hAnsi="Times New Roman"/>
        </w:rPr>
        <w:t>Les heures non réalisées et ayant donné lieu à rémunération pourront faire l’objet d’une récupération.</w:t>
      </w:r>
    </w:p>
    <w:p w14:paraId="4EFE10ED" w14:textId="77777777" w:rsidP="00E92CF1" w:rsidR="00E92CF1" w:rsidRDefault="00E92CF1">
      <w:pPr>
        <w:spacing w:after="0"/>
        <w:rPr>
          <w:rFonts w:ascii="Times New Roman" w:hAnsi="Times New Roman"/>
        </w:rPr>
      </w:pPr>
    </w:p>
    <w:p w14:paraId="03DC36C8" w14:textId="77777777" w:rsidP="00E92CF1" w:rsidR="00E92CF1" w:rsidRDefault="00E92CF1">
      <w:pPr>
        <w:spacing w:after="0"/>
        <w:rPr>
          <w:rFonts w:ascii="Times New Roman" w:hAnsi="Times New Roman"/>
        </w:rPr>
      </w:pPr>
      <w:r>
        <w:rPr>
          <w:rFonts w:ascii="Times New Roman" w:hAnsi="Times New Roman"/>
        </w:rPr>
        <w:t>Si le salarié n’a pas effectué la totalité de la période de référence du fait d’une embauche en cours de période, cette régularisation s’effectuera sur le salaire du mois suivant le solde du compteur (récupération du trop-perçu en année n sur le salaire du 1</w:t>
      </w:r>
      <w:r>
        <w:rPr>
          <w:rFonts w:ascii="Times New Roman" w:hAnsi="Times New Roman"/>
          <w:vertAlign w:val="superscript"/>
        </w:rPr>
        <w:t>er</w:t>
      </w:r>
      <w:r>
        <w:rPr>
          <w:rFonts w:ascii="Times New Roman" w:hAnsi="Times New Roman"/>
        </w:rPr>
        <w:t xml:space="preserve"> mois de la période de référence de l’année n+1), et si nécessaire, sur les salaires des mois suivants, dans les limites légales.</w:t>
      </w:r>
    </w:p>
    <w:p w14:paraId="322E529A" w14:textId="77777777" w:rsidP="00E92CF1" w:rsidR="00E92CF1" w:rsidRDefault="00E92CF1">
      <w:pPr>
        <w:spacing w:after="0"/>
        <w:rPr>
          <w:rFonts w:ascii="Times New Roman" w:hAnsi="Times New Roman"/>
        </w:rPr>
      </w:pPr>
    </w:p>
    <w:p w14:paraId="36239D69" w14:textId="77777777" w:rsidP="00E92CF1" w:rsidR="00E92CF1" w:rsidRDefault="00E92CF1">
      <w:pPr>
        <w:spacing w:after="0"/>
        <w:rPr>
          <w:rFonts w:ascii="Times New Roman" w:hAnsi="Times New Roman"/>
        </w:rPr>
      </w:pPr>
      <w:r>
        <w:rPr>
          <w:rFonts w:ascii="Times New Roman" w:hAnsi="Times New Roman"/>
        </w:rPr>
        <w:t>Si le salarié n’a pas effectué la totalité de la période de référence du fait d’une rupture de contrat en cours de période, l’employeur procédera à une récupération du trop-perçu par compensation avec les sommes restantes dues à l’occasion de la fin ou de la rupture du contrat, dans les conditions légales.</w:t>
      </w:r>
    </w:p>
    <w:p w14:paraId="0F5A9938" w14:textId="77777777" w:rsidP="00E92CF1" w:rsidR="00E92CF1" w:rsidRDefault="00E92CF1">
      <w:pPr>
        <w:spacing w:after="0"/>
        <w:rPr>
          <w:rFonts w:ascii="Times New Roman" w:hAnsi="Times New Roman"/>
        </w:rPr>
      </w:pPr>
    </w:p>
    <w:p w14:paraId="21B4A52E" w14:textId="77777777" w:rsidP="00E92CF1" w:rsidR="00E92CF1" w:rsidRDefault="00E92CF1">
      <w:pPr>
        <w:spacing w:after="0"/>
        <w:rPr>
          <w:rFonts w:ascii="Times New Roman" w:hAnsi="Times New Roman"/>
        </w:rPr>
      </w:pPr>
    </w:p>
    <w:p w14:paraId="2A319327" w14:textId="77777777" w:rsidP="00E92CF1" w:rsidR="00E92CF1" w:rsidRDefault="00E92CF1">
      <w:pPr>
        <w:spacing w:after="0"/>
        <w:rPr>
          <w:rFonts w:ascii="Times New Roman" w:hAnsi="Times New Roman"/>
        </w:rPr>
      </w:pPr>
    </w:p>
    <w:p w14:paraId="4AE716E9" w14:textId="77777777" w:rsidP="00E92CF1" w:rsidR="00E92CF1" w:rsidRDefault="00E92CF1">
      <w:pPr>
        <w:pStyle w:val="Titre1"/>
        <w:spacing w:after="0" w:before="0"/>
        <w:rPr>
          <w:rFonts w:ascii="Times New Roman" w:cs="Times New Roman" w:hAnsi="Times New Roman"/>
        </w:rPr>
      </w:pPr>
      <w:bookmarkStart w:id="31" w:name="_Toc57651292"/>
      <w:r>
        <w:rPr>
          <w:rFonts w:ascii="Times New Roman" w:cs="Times New Roman" w:hAnsi="Times New Roman"/>
        </w:rPr>
        <w:t>DISPOSITIONS SPECIFIQUES AUX SALARIES A TEMPS PARTIEL</w:t>
      </w:r>
      <w:bookmarkEnd w:id="31"/>
    </w:p>
    <w:p w14:paraId="1E66B706" w14:textId="77777777" w:rsidP="00E92CF1" w:rsidR="00E92CF1" w:rsidRDefault="00E92CF1">
      <w:pPr>
        <w:spacing w:after="0"/>
        <w:rPr>
          <w:rFonts w:ascii="Times New Roman" w:hAnsi="Times New Roman"/>
        </w:rPr>
      </w:pPr>
    </w:p>
    <w:p w14:paraId="65881481" w14:textId="77777777" w:rsidP="00E92CF1" w:rsidR="00E92CF1" w:rsidRDefault="00E92CF1">
      <w:pPr>
        <w:spacing w:after="0"/>
        <w:rPr>
          <w:rFonts w:ascii="Times New Roman" w:hAnsi="Times New Roman"/>
        </w:rPr>
      </w:pPr>
    </w:p>
    <w:p w14:paraId="308782F7" w14:textId="77777777" w:rsidP="00E92CF1" w:rsidR="00E92CF1" w:rsidRDefault="00E92CF1">
      <w:pPr>
        <w:pStyle w:val="Titre2"/>
        <w:spacing w:after="0" w:before="0"/>
        <w:ind w:hanging="1418" w:left="1985"/>
        <w:rPr>
          <w:rFonts w:ascii="Times New Roman" w:cs="Times New Roman" w:hAnsi="Times New Roman"/>
        </w:rPr>
      </w:pPr>
      <w:bookmarkStart w:id="32" w:name="_Toc57651293"/>
      <w:r>
        <w:rPr>
          <w:rFonts w:ascii="Times New Roman" w:cs="Times New Roman" w:hAnsi="Times New Roman"/>
        </w:rPr>
        <w:t>DUREE DU TRAVAIL ET VARIATION D’ACTIVITE DES SALARIES A TEMPS PARTIEL SUR L’ANNEE</w:t>
      </w:r>
      <w:bookmarkEnd w:id="32"/>
    </w:p>
    <w:p w14:paraId="59B7F8FF" w14:textId="77777777" w:rsidP="00E92CF1" w:rsidR="00E92CF1" w:rsidRDefault="00E92CF1">
      <w:pPr>
        <w:spacing w:after="0"/>
        <w:rPr>
          <w:rFonts w:ascii="Times New Roman" w:hAnsi="Times New Roman"/>
        </w:rPr>
      </w:pPr>
    </w:p>
    <w:p w14:paraId="01D8427B" w14:textId="77777777" w:rsidP="00E92CF1" w:rsidR="00E92CF1" w:rsidRDefault="00E92CF1">
      <w:pPr>
        <w:pStyle w:val="Titre3"/>
        <w:numPr>
          <w:ilvl w:val="0"/>
          <w:numId w:val="5"/>
        </w:numPr>
        <w:spacing w:before="0"/>
        <w:ind w:hanging="284" w:left="1418"/>
        <w:rPr>
          <w:rFonts w:cs="Times New Roman"/>
        </w:rPr>
      </w:pPr>
      <w:bookmarkStart w:id="33" w:name="_Toc57651294"/>
      <w:r>
        <w:rPr>
          <w:rFonts w:cs="Times New Roman"/>
        </w:rPr>
        <w:t>Durée du travail sur l’année</w:t>
      </w:r>
      <w:bookmarkEnd w:id="33"/>
    </w:p>
    <w:p w14:paraId="607B151D" w14:textId="77777777" w:rsidP="00E92CF1" w:rsidR="00E92CF1" w:rsidRDefault="00E92CF1">
      <w:pPr>
        <w:spacing w:after="0"/>
        <w:rPr>
          <w:rFonts w:ascii="Times New Roman" w:hAnsi="Times New Roman"/>
        </w:rPr>
      </w:pPr>
    </w:p>
    <w:p w14:paraId="6CE5EEB9" w14:textId="77777777" w:rsidP="00E92CF1" w:rsidR="00E92CF1" w:rsidRDefault="00E92CF1">
      <w:pPr>
        <w:spacing w:after="0"/>
        <w:rPr>
          <w:rFonts w:ascii="Times New Roman" w:hAnsi="Times New Roman"/>
        </w:rPr>
      </w:pPr>
      <w:r>
        <w:rPr>
          <w:rFonts w:ascii="Times New Roman" w:hAnsi="Times New Roman"/>
        </w:rPr>
        <w:t>Le présent accord organise l’aménagement du temps de travail pour les salariés embauchés à temps partiel sur la période de référence telle que définie à l’article 3 du présent accord. Dans cette hypothèse, la durée du travail effectif sur la période de référence de 12 mois est inférieure à la durée légale du travail de 1.607 heures actuellement en vigueur.</w:t>
      </w:r>
    </w:p>
    <w:p w14:paraId="4C042358" w14:textId="77777777" w:rsidP="00E92CF1" w:rsidR="00E92CF1" w:rsidRDefault="00E92CF1">
      <w:pPr>
        <w:spacing w:after="0"/>
        <w:rPr>
          <w:rFonts w:ascii="Times New Roman" w:hAnsi="Times New Roman"/>
        </w:rPr>
      </w:pPr>
    </w:p>
    <w:p w14:paraId="55CCD5C9" w14:textId="77777777" w:rsidP="00E92CF1" w:rsidR="00E92CF1" w:rsidRDefault="00E92CF1">
      <w:pPr>
        <w:spacing w:after="0"/>
        <w:rPr>
          <w:rFonts w:ascii="Times New Roman" w:hAnsi="Times New Roman"/>
        </w:rPr>
      </w:pPr>
      <w:r>
        <w:rPr>
          <w:rFonts w:ascii="Times New Roman" w:hAnsi="Times New Roman"/>
        </w:rPr>
        <w:t>Ainsi, la durée hebdomadaire ou mensuelle du travail des salariés à temps partiel pourra varier sur l’ensemble de la période de référence de 12 mois.</w:t>
      </w:r>
    </w:p>
    <w:p w14:paraId="2E3272A9" w14:textId="77777777" w:rsidP="00E92CF1" w:rsidR="00E92CF1" w:rsidRDefault="00E92CF1">
      <w:pPr>
        <w:spacing w:after="0"/>
        <w:rPr>
          <w:rFonts w:ascii="Times New Roman" w:hAnsi="Times New Roman"/>
        </w:rPr>
      </w:pPr>
    </w:p>
    <w:p w14:paraId="606593C9" w14:textId="77777777" w:rsidP="00E92CF1" w:rsidR="00E92CF1" w:rsidRDefault="00E92CF1">
      <w:pPr>
        <w:spacing w:after="0"/>
        <w:rPr>
          <w:rFonts w:ascii="Times New Roman" w:hAnsi="Times New Roman"/>
        </w:rPr>
      </w:pPr>
    </w:p>
    <w:p w14:paraId="33E3706B" w14:textId="77777777" w:rsidP="00E92CF1" w:rsidR="00E92CF1" w:rsidRDefault="00E92CF1">
      <w:pPr>
        <w:pStyle w:val="Titre3"/>
        <w:numPr>
          <w:ilvl w:val="0"/>
          <w:numId w:val="5"/>
        </w:numPr>
        <w:spacing w:before="0"/>
        <w:ind w:hanging="284" w:left="1418"/>
        <w:rPr>
          <w:rFonts w:cs="Times New Roman"/>
        </w:rPr>
      </w:pPr>
      <w:bookmarkStart w:id="34" w:name="_Toc57651295"/>
      <w:r>
        <w:rPr>
          <w:rFonts w:cs="Times New Roman"/>
        </w:rPr>
        <w:t>Amplitude de la variation de la durée du travail</w:t>
      </w:r>
      <w:bookmarkEnd w:id="34"/>
    </w:p>
    <w:p w14:paraId="375C9003" w14:textId="77777777" w:rsidP="00E92CF1" w:rsidR="00E92CF1" w:rsidRDefault="00E92CF1">
      <w:pPr>
        <w:spacing w:after="0"/>
        <w:rPr>
          <w:rFonts w:ascii="Times New Roman" w:hAnsi="Times New Roman"/>
        </w:rPr>
      </w:pPr>
    </w:p>
    <w:p w14:paraId="750DA671" w14:textId="77777777" w:rsidP="00E92CF1" w:rsidR="00E92CF1" w:rsidRDefault="00E92CF1">
      <w:pPr>
        <w:spacing w:after="0"/>
        <w:rPr>
          <w:rFonts w:ascii="Times New Roman" w:hAnsi="Times New Roman"/>
        </w:rPr>
      </w:pPr>
      <w:r>
        <w:rPr>
          <w:rFonts w:ascii="Times New Roman" w:hAnsi="Times New Roman"/>
        </w:rPr>
        <w:t>La durée hebdomadaire de travail pourra varier entre 0 heure et 48 heures conformément aux dispositions légales en vigueur.</w:t>
      </w:r>
    </w:p>
    <w:p w14:paraId="27B737B6" w14:textId="77777777" w:rsidP="00E92CF1" w:rsidR="00E92CF1" w:rsidRDefault="00E92CF1">
      <w:pPr>
        <w:spacing w:after="0"/>
        <w:rPr>
          <w:rFonts w:ascii="Times New Roman" w:hAnsi="Times New Roman"/>
        </w:rPr>
      </w:pPr>
    </w:p>
    <w:p w14:paraId="3AE101EE" w14:textId="77777777" w:rsidP="00E92CF1" w:rsidR="00E92CF1" w:rsidRDefault="00E92CF1">
      <w:pPr>
        <w:spacing w:after="0"/>
        <w:rPr>
          <w:rFonts w:ascii="Times New Roman" w:hAnsi="Times New Roman"/>
        </w:rPr>
      </w:pPr>
      <w:r>
        <w:rPr>
          <w:rFonts w:ascii="Times New Roman" w:hAnsi="Times New Roman"/>
        </w:rPr>
        <w:t>Le nombre de jours de travail par semaine peut notamment être inférieur à cinq et lorsque l’activité le justifie, aller jusqu’à six.</w:t>
      </w:r>
    </w:p>
    <w:p w14:paraId="6513E5DE" w14:textId="77777777" w:rsidP="00E92CF1" w:rsidR="00E92CF1" w:rsidRDefault="00E92CF1">
      <w:pPr>
        <w:spacing w:after="0"/>
        <w:rPr>
          <w:rFonts w:ascii="Times New Roman" w:hAnsi="Times New Roman"/>
        </w:rPr>
      </w:pPr>
    </w:p>
    <w:p w14:paraId="476670C1" w14:textId="77777777" w:rsidP="00E92CF1" w:rsidR="00E92CF1" w:rsidRDefault="00E92CF1">
      <w:pPr>
        <w:spacing w:after="0"/>
        <w:rPr>
          <w:rFonts w:ascii="Times New Roman" w:hAnsi="Times New Roman"/>
        </w:rPr>
      </w:pPr>
    </w:p>
    <w:p w14:paraId="400086A9" w14:textId="77777777" w:rsidP="00E92CF1" w:rsidR="00E92CF1" w:rsidRDefault="00E92CF1">
      <w:pPr>
        <w:pStyle w:val="Titre2"/>
        <w:spacing w:after="0" w:before="0"/>
        <w:ind w:hanging="1418" w:left="1985"/>
        <w:rPr>
          <w:rFonts w:ascii="Times New Roman" w:cs="Times New Roman" w:hAnsi="Times New Roman"/>
        </w:rPr>
      </w:pPr>
      <w:bookmarkStart w:id="35" w:name="_Toc57651296"/>
      <w:r>
        <w:rPr>
          <w:rFonts w:ascii="Times New Roman" w:cs="Times New Roman" w:hAnsi="Times New Roman"/>
        </w:rPr>
        <w:t>HEURES COMPLEMENTAIRES</w:t>
      </w:r>
      <w:bookmarkEnd w:id="35"/>
    </w:p>
    <w:p w14:paraId="6F3AE678" w14:textId="77777777" w:rsidP="00E92CF1" w:rsidR="00E92CF1" w:rsidRDefault="00E92CF1">
      <w:pPr>
        <w:spacing w:after="0"/>
        <w:rPr>
          <w:rFonts w:ascii="Times New Roman" w:hAnsi="Times New Roman"/>
        </w:rPr>
      </w:pPr>
    </w:p>
    <w:p w14:paraId="41A88B12" w14:textId="77777777" w:rsidP="00E92CF1" w:rsidR="00E92CF1" w:rsidRDefault="00E92CF1">
      <w:pPr>
        <w:spacing w:after="0"/>
        <w:rPr>
          <w:rFonts w:ascii="Times New Roman" w:hAnsi="Times New Roman"/>
        </w:rPr>
      </w:pPr>
      <w:r>
        <w:rPr>
          <w:rFonts w:ascii="Times New Roman" w:hAnsi="Times New Roman"/>
        </w:rPr>
        <w:t>Les salariés à temps partiel pourront être amenés à effectuer des heures complémentaires dans la limite d’un tiers de la durée du travail prévue pour la période de référence de 12 mois, fixée dans leur contrat de travail.</w:t>
      </w:r>
    </w:p>
    <w:p w14:paraId="79EC0694" w14:textId="77777777" w:rsidP="00E92CF1" w:rsidR="00E92CF1" w:rsidRDefault="00E92CF1">
      <w:pPr>
        <w:spacing w:after="0"/>
        <w:rPr>
          <w:rFonts w:ascii="Times New Roman" w:hAnsi="Times New Roman"/>
        </w:rPr>
      </w:pPr>
    </w:p>
    <w:p w14:paraId="6EC5622F" w14:textId="77777777" w:rsidP="00E92CF1" w:rsidR="00E92CF1" w:rsidRDefault="00E92CF1">
      <w:pPr>
        <w:spacing w:after="0"/>
        <w:rPr>
          <w:rFonts w:ascii="Times New Roman" w:hAnsi="Times New Roman"/>
        </w:rPr>
      </w:pPr>
      <w:r>
        <w:rPr>
          <w:rFonts w:ascii="Times New Roman" w:hAnsi="Times New Roman"/>
        </w:rPr>
        <w:t>Les heures complémentaires, sont connues en fin de période de référence et donnent lieu à une majoration de salaire dans les conditions prévues par le Code du travail.</w:t>
      </w:r>
    </w:p>
    <w:p w14:paraId="2554A02F" w14:textId="77777777" w:rsidP="00E92CF1" w:rsidR="00E92CF1" w:rsidRDefault="00E92CF1">
      <w:pPr>
        <w:spacing w:after="0"/>
        <w:rPr>
          <w:rFonts w:ascii="Times New Roman" w:hAnsi="Times New Roman"/>
        </w:rPr>
      </w:pPr>
    </w:p>
    <w:p w14:paraId="3A91EF56" w14:textId="77777777" w:rsidP="00E92CF1" w:rsidR="00E92CF1" w:rsidRDefault="00E92CF1">
      <w:pPr>
        <w:spacing w:after="0"/>
        <w:rPr>
          <w:rFonts w:ascii="Times New Roman" w:hAnsi="Times New Roman"/>
        </w:rPr>
      </w:pPr>
    </w:p>
    <w:p w14:paraId="0B977BEE" w14:textId="77777777" w:rsidP="00E92CF1" w:rsidR="00E92CF1" w:rsidRDefault="00E92CF1">
      <w:pPr>
        <w:pStyle w:val="Titre2"/>
        <w:spacing w:after="0" w:before="0"/>
        <w:ind w:hanging="1418" w:left="1985"/>
        <w:rPr>
          <w:rFonts w:ascii="Times New Roman" w:cs="Times New Roman" w:hAnsi="Times New Roman"/>
        </w:rPr>
      </w:pPr>
      <w:bookmarkStart w:id="36" w:name="_Toc57651297"/>
      <w:r>
        <w:rPr>
          <w:rFonts w:ascii="Times New Roman" w:cs="Times New Roman" w:hAnsi="Times New Roman"/>
        </w:rPr>
        <w:t>HORAIRES DE TRAVAIL ET PLANNING</w:t>
      </w:r>
      <w:bookmarkEnd w:id="36"/>
    </w:p>
    <w:p w14:paraId="4D7A0A17" w14:textId="77777777" w:rsidP="00E92CF1" w:rsidR="00E92CF1" w:rsidRDefault="00E92CF1">
      <w:pPr>
        <w:spacing w:after="0"/>
        <w:rPr>
          <w:rFonts w:ascii="Times New Roman" w:hAnsi="Times New Roman"/>
        </w:rPr>
      </w:pPr>
    </w:p>
    <w:p w14:paraId="5DE1E9C6" w14:textId="77777777" w:rsidP="00E92CF1" w:rsidR="00E92CF1" w:rsidRDefault="00E92CF1">
      <w:pPr>
        <w:pStyle w:val="Titre3"/>
        <w:numPr>
          <w:ilvl w:val="0"/>
          <w:numId w:val="5"/>
        </w:numPr>
        <w:spacing w:before="0"/>
        <w:ind w:hanging="284" w:left="1418"/>
        <w:rPr>
          <w:rFonts w:cs="Times New Roman"/>
        </w:rPr>
      </w:pPr>
      <w:bookmarkStart w:id="37" w:name="_Toc57651298"/>
      <w:r>
        <w:rPr>
          <w:rFonts w:cs="Times New Roman"/>
        </w:rPr>
        <w:t>Notification des horaires de planning</w:t>
      </w:r>
      <w:bookmarkEnd w:id="37"/>
    </w:p>
    <w:p w14:paraId="3ED22D77" w14:textId="77777777" w:rsidP="00E92CF1" w:rsidR="00E92CF1" w:rsidRDefault="00E92CF1">
      <w:pPr>
        <w:spacing w:after="0"/>
        <w:rPr>
          <w:rFonts w:ascii="Times New Roman" w:hAnsi="Times New Roman"/>
        </w:rPr>
      </w:pPr>
    </w:p>
    <w:p w14:paraId="20271496" w14:textId="77777777" w:rsidP="00E92CF1" w:rsidR="00E92CF1" w:rsidRDefault="00E92CF1">
      <w:pPr>
        <w:spacing w:after="0"/>
        <w:rPr>
          <w:rFonts w:ascii="Times New Roman" w:hAnsi="Times New Roman"/>
        </w:rPr>
      </w:pPr>
      <w:r>
        <w:rPr>
          <w:rFonts w:ascii="Times New Roman" w:hAnsi="Times New Roman"/>
        </w:rPr>
        <w:t xml:space="preserve">Les horaires de travail pour chaque journée travaillée sont communiqués chaque mois par écrit aux salariés. </w:t>
      </w:r>
    </w:p>
    <w:p w14:paraId="164D769E" w14:textId="77777777" w:rsidP="00E92CF1" w:rsidR="00E92CF1" w:rsidRDefault="00E92CF1">
      <w:pPr>
        <w:spacing w:after="0"/>
        <w:rPr>
          <w:rFonts w:ascii="Times New Roman" w:hAnsi="Times New Roman"/>
        </w:rPr>
      </w:pPr>
    </w:p>
    <w:p w14:paraId="34CC40C0" w14:textId="77777777" w:rsidP="00E92CF1" w:rsidR="00E92CF1" w:rsidRDefault="00E92CF1">
      <w:pPr>
        <w:spacing w:after="0"/>
        <w:rPr>
          <w:rFonts w:ascii="Times New Roman" w:hAnsi="Times New Roman"/>
        </w:rPr>
      </w:pPr>
      <w:r>
        <w:rPr>
          <w:rFonts w:ascii="Times New Roman" w:hAnsi="Times New Roman"/>
        </w:rPr>
        <w:t>Les plannings sont notifiés au salarié au moins 3 jours avant le 1</w:t>
      </w:r>
      <w:r>
        <w:rPr>
          <w:rFonts w:ascii="Times New Roman" w:hAnsi="Times New Roman"/>
          <w:vertAlign w:val="superscript"/>
        </w:rPr>
        <w:t>er</w:t>
      </w:r>
      <w:r>
        <w:rPr>
          <w:rFonts w:ascii="Times New Roman" w:hAnsi="Times New Roman"/>
        </w:rPr>
        <w:t xml:space="preserve"> jour de leur exécution.</w:t>
      </w:r>
    </w:p>
    <w:p w14:paraId="1ADCC5D1" w14:textId="77777777" w:rsidP="00E92CF1" w:rsidR="00E92CF1" w:rsidRDefault="00E92CF1">
      <w:pPr>
        <w:spacing w:after="0"/>
        <w:rPr>
          <w:rFonts w:ascii="Times New Roman" w:hAnsi="Times New Roman"/>
        </w:rPr>
      </w:pPr>
    </w:p>
    <w:p w14:paraId="229DA204" w14:textId="77777777" w:rsidP="00E92CF1" w:rsidR="00E92CF1" w:rsidRDefault="00E92CF1">
      <w:pPr>
        <w:spacing w:after="0"/>
        <w:rPr>
          <w:rFonts w:ascii="Times New Roman" w:hAnsi="Times New Roman"/>
        </w:rPr>
      </w:pPr>
      <w:r>
        <w:rPr>
          <w:rFonts w:ascii="Times New Roman" w:hAnsi="Times New Roman"/>
        </w:rPr>
        <w:t>Ils précisent pour chaque salarié la durée du travail et les horaires de travail du mois, déterminés par l’entreprise.</w:t>
      </w:r>
    </w:p>
    <w:p w14:paraId="145D4B0C" w14:textId="77777777" w:rsidP="00E92CF1" w:rsidR="00E92CF1" w:rsidRDefault="00E92CF1">
      <w:pPr>
        <w:spacing w:after="0"/>
        <w:rPr>
          <w:rFonts w:ascii="Times New Roman" w:hAnsi="Times New Roman"/>
        </w:rPr>
      </w:pPr>
    </w:p>
    <w:p w14:paraId="5A14CBCC" w14:textId="77777777" w:rsidP="00E92CF1" w:rsidR="00E92CF1" w:rsidRDefault="00E92CF1">
      <w:pPr>
        <w:spacing w:after="0"/>
        <w:rPr>
          <w:rFonts w:ascii="Times New Roman" w:hAnsi="Times New Roman"/>
        </w:rPr>
      </w:pPr>
      <w:r>
        <w:rPr>
          <w:rFonts w:ascii="Times New Roman" w:hAnsi="Times New Roman"/>
        </w:rPr>
        <w:t>Les modalités de notification des plannings individuels de travail sont les suivantes : remise en main propre.</w:t>
      </w:r>
    </w:p>
    <w:p w14:paraId="6ADB330A" w14:textId="77777777" w:rsidP="00E92CF1" w:rsidR="00E92CF1" w:rsidRDefault="00E92CF1">
      <w:pPr>
        <w:spacing w:after="0"/>
        <w:rPr>
          <w:rFonts w:ascii="Times New Roman" w:hAnsi="Times New Roman"/>
        </w:rPr>
      </w:pPr>
    </w:p>
    <w:p w14:paraId="7641EFFB" w14:textId="77777777" w:rsidP="00E92CF1" w:rsidR="00E92CF1" w:rsidRDefault="00E92CF1">
      <w:pPr>
        <w:spacing w:after="0"/>
        <w:rPr>
          <w:rFonts w:ascii="Times New Roman" w:hAnsi="Times New Roman"/>
        </w:rPr>
      </w:pPr>
      <w:r>
        <w:rPr>
          <w:rFonts w:ascii="Times New Roman" w:hAnsi="Times New Roman"/>
        </w:rPr>
        <w:t>Le salarié est tenu de se conformer aux missions prévues au planning. Il n’est pas autorisé à modifier les heures et jours d’intervention, même à la demande ou avec l’accord du client.</w:t>
      </w:r>
    </w:p>
    <w:p w14:paraId="5AA05902" w14:textId="77777777" w:rsidP="00E92CF1" w:rsidR="00E92CF1" w:rsidRDefault="00E92CF1">
      <w:pPr>
        <w:spacing w:after="0"/>
        <w:rPr>
          <w:rFonts w:ascii="Times New Roman" w:hAnsi="Times New Roman"/>
        </w:rPr>
      </w:pPr>
    </w:p>
    <w:p w14:paraId="5483800F" w14:textId="77777777" w:rsidP="00E92CF1" w:rsidR="00E92CF1" w:rsidRDefault="00E92CF1">
      <w:pPr>
        <w:spacing w:after="0"/>
        <w:rPr>
          <w:rFonts w:ascii="Times New Roman" w:hAnsi="Times New Roman"/>
        </w:rPr>
      </w:pPr>
    </w:p>
    <w:p w14:paraId="53D4B396" w14:textId="77777777" w:rsidP="00E92CF1" w:rsidR="00E92CF1" w:rsidRDefault="00E92CF1">
      <w:pPr>
        <w:pStyle w:val="Titre3"/>
        <w:numPr>
          <w:ilvl w:val="0"/>
          <w:numId w:val="5"/>
        </w:numPr>
        <w:spacing w:before="0"/>
        <w:ind w:hanging="284" w:left="1418"/>
        <w:rPr>
          <w:rFonts w:cs="Times New Roman"/>
        </w:rPr>
      </w:pPr>
      <w:bookmarkStart w:id="38" w:name="_Toc57651299"/>
      <w:r>
        <w:rPr>
          <w:rFonts w:cs="Times New Roman"/>
        </w:rPr>
        <w:t>Modification de la répartition des horaires de travail</w:t>
      </w:r>
      <w:bookmarkEnd w:id="38"/>
    </w:p>
    <w:p w14:paraId="21FA702A" w14:textId="77777777" w:rsidP="00E92CF1" w:rsidR="00E92CF1" w:rsidRDefault="00E92CF1">
      <w:pPr>
        <w:spacing w:after="0"/>
        <w:rPr>
          <w:rFonts w:ascii="Times New Roman" w:hAnsi="Times New Roman"/>
        </w:rPr>
      </w:pPr>
    </w:p>
    <w:p w14:paraId="1FADB99A" w14:textId="77777777" w:rsidP="00E92CF1" w:rsidR="00E92CF1" w:rsidRDefault="00E92CF1">
      <w:pPr>
        <w:spacing w:after="0"/>
        <w:rPr>
          <w:rFonts w:ascii="Times New Roman" w:hAnsi="Times New Roman"/>
        </w:rPr>
      </w:pPr>
      <w:r>
        <w:rPr>
          <w:rFonts w:ascii="Times New Roman" w:hAnsi="Times New Roman"/>
        </w:rPr>
        <w:t>Le planning initial de travail pourra faire l’objet de modifications à l’initiative de l’employeur afin de mieux répondre aux besoins des clients, de faire face à la fluctuation des demandes inhérentes à l’activité et d’assurer une continuité de service. Le salarié sera averti de cette modification dans un délai de 3 jours avant la date à laquelle la modification apportée au planning initial doit avoir lieu.</w:t>
      </w:r>
    </w:p>
    <w:p w14:paraId="66B60137" w14:textId="77777777" w:rsidP="00E92CF1" w:rsidR="00E92CF1" w:rsidRDefault="00E92CF1">
      <w:pPr>
        <w:spacing w:after="0"/>
        <w:rPr>
          <w:rFonts w:ascii="Times New Roman" w:hAnsi="Times New Roman"/>
        </w:rPr>
      </w:pPr>
    </w:p>
    <w:p w14:paraId="6F5984A0" w14:textId="77777777" w:rsidP="00E92CF1" w:rsidR="00E92CF1" w:rsidRDefault="00E92CF1">
      <w:pPr>
        <w:spacing w:after="0"/>
        <w:rPr>
          <w:rFonts w:ascii="Times New Roman" w:hAnsi="Times New Roman"/>
        </w:rPr>
      </w:pPr>
      <w:r>
        <w:rPr>
          <w:rFonts w:ascii="Times New Roman" w:hAnsi="Times New Roman"/>
        </w:rPr>
        <w:t>Par ailleurs, dans les cas d’urgence énumérés ci-après, le délai d’information de la modification apportée au planning pourra être réduit à un délai de 24 heures.</w:t>
      </w:r>
    </w:p>
    <w:p w14:paraId="5841F2AC" w14:textId="77777777" w:rsidP="00E92CF1" w:rsidR="00E92CF1" w:rsidRDefault="00E92CF1">
      <w:pPr>
        <w:spacing w:after="0"/>
        <w:rPr>
          <w:rFonts w:ascii="Times New Roman" w:hAnsi="Times New Roman"/>
        </w:rPr>
      </w:pPr>
    </w:p>
    <w:p w14:paraId="750796C2" w14:textId="77777777" w:rsidP="00E92CF1" w:rsidR="00E92CF1" w:rsidRDefault="00E92CF1">
      <w:pPr>
        <w:spacing w:after="0"/>
        <w:rPr>
          <w:rFonts w:ascii="Times New Roman" w:hAnsi="Times New Roman"/>
        </w:rPr>
      </w:pPr>
      <w:r>
        <w:rPr>
          <w:rFonts w:ascii="Times New Roman" w:hAnsi="Times New Roman"/>
        </w:rPr>
        <w:t>Les cas d’urgence correspondent aux modifications apportées au planning qui sont justifiées par l’accomplissement d’une intervention auprès d’un client afin notamment de :</w:t>
      </w:r>
    </w:p>
    <w:p w14:paraId="3F2F8E5B" w14:textId="77777777" w:rsidP="00E92CF1" w:rsidR="00E92CF1" w:rsidRDefault="00E92CF1">
      <w:pPr>
        <w:spacing w:after="0"/>
        <w:rPr>
          <w:rFonts w:ascii="Times New Roman" w:hAnsi="Times New Roman"/>
        </w:rPr>
      </w:pPr>
      <w:r>
        <w:rPr>
          <w:rFonts w:ascii="Times New Roman" w:hAnsi="Times New Roman"/>
        </w:rPr>
        <w:t>•</w:t>
      </w:r>
      <w:r>
        <w:rPr>
          <w:rFonts w:ascii="Times New Roman" w:hAnsi="Times New Roman"/>
        </w:rPr>
        <w:tab/>
        <w:t>Pourvoir au remplacement d’un salarié absent.</w:t>
      </w:r>
    </w:p>
    <w:p w14:paraId="1E7518E5" w14:textId="77777777" w:rsidP="00E92CF1" w:rsidR="00E92CF1" w:rsidRDefault="00E92CF1">
      <w:pPr>
        <w:spacing w:after="0"/>
        <w:rPr>
          <w:rFonts w:ascii="Times New Roman" w:hAnsi="Times New Roman"/>
        </w:rPr>
      </w:pPr>
      <w:r>
        <w:rPr>
          <w:rFonts w:ascii="Times New Roman" w:hAnsi="Times New Roman"/>
        </w:rPr>
        <w:t>•</w:t>
      </w:r>
      <w:r>
        <w:rPr>
          <w:rFonts w:ascii="Times New Roman" w:hAnsi="Times New Roman"/>
        </w:rPr>
        <w:tab/>
        <w:t>Répondre à un besoin immédiat et imprévu d’un client.</w:t>
      </w:r>
    </w:p>
    <w:p w14:paraId="0D48C8E2" w14:textId="77777777" w:rsidP="00E92CF1" w:rsidR="00E92CF1" w:rsidRDefault="00E92CF1">
      <w:pPr>
        <w:spacing w:after="0"/>
        <w:rPr>
          <w:rFonts w:ascii="Times New Roman" w:hAnsi="Times New Roman"/>
        </w:rPr>
      </w:pPr>
      <w:r>
        <w:rPr>
          <w:rFonts w:ascii="Times New Roman" w:hAnsi="Times New Roman"/>
        </w:rPr>
        <w:t>•</w:t>
      </w:r>
      <w:r>
        <w:rPr>
          <w:rFonts w:ascii="Times New Roman" w:hAnsi="Times New Roman"/>
        </w:rPr>
        <w:tab/>
        <w:t>Répondre à un besoin immédiat d’un nouveau client.</w:t>
      </w:r>
    </w:p>
    <w:p w14:paraId="3C4F48B7" w14:textId="77777777" w:rsidP="00E92CF1" w:rsidR="00E92CF1" w:rsidRDefault="00E92CF1">
      <w:pPr>
        <w:spacing w:after="0"/>
        <w:rPr>
          <w:rFonts w:ascii="Times New Roman" w:hAnsi="Times New Roman"/>
        </w:rPr>
      </w:pPr>
    </w:p>
    <w:p w14:paraId="48A55A50" w14:textId="77777777" w:rsidP="00E92CF1" w:rsidR="00E92CF1" w:rsidRDefault="00E92CF1">
      <w:pPr>
        <w:spacing w:after="0"/>
        <w:rPr>
          <w:rFonts w:ascii="Times New Roman" w:hAnsi="Times New Roman"/>
        </w:rPr>
      </w:pPr>
      <w:r>
        <w:rPr>
          <w:rFonts w:ascii="Times New Roman" w:hAnsi="Times New Roman"/>
        </w:rPr>
        <w:t>La modification apportée dans un délai d’urgence au planning du salarié peut également se justifier par l’annulation ou le report d’une commande chez un client.</w:t>
      </w:r>
    </w:p>
    <w:p w14:paraId="0A8693FF" w14:textId="77777777" w:rsidP="00E92CF1" w:rsidR="00E92CF1" w:rsidRDefault="00E92CF1">
      <w:pPr>
        <w:spacing w:after="0"/>
        <w:rPr>
          <w:rFonts w:ascii="Times New Roman" w:hAnsi="Times New Roman"/>
        </w:rPr>
      </w:pPr>
    </w:p>
    <w:p w14:paraId="67E84473" w14:textId="77777777" w:rsidP="00E92CF1" w:rsidR="00E92CF1" w:rsidRDefault="00E92CF1">
      <w:pPr>
        <w:spacing w:after="0"/>
        <w:rPr>
          <w:rFonts w:ascii="Times New Roman" w:hAnsi="Times New Roman"/>
        </w:rPr>
      </w:pPr>
      <w:r>
        <w:rPr>
          <w:rFonts w:ascii="Times New Roman" w:hAnsi="Times New Roman"/>
        </w:rPr>
        <w:t>Il est précisé que la communication des modifications apportées par l’employeur au planning initial se fera au fur et à mesure selon les mêmes modalités que la communication du planning initial ou par SMS.</w:t>
      </w:r>
    </w:p>
    <w:p w14:paraId="5496CD10" w14:textId="77777777" w:rsidP="00E92CF1" w:rsidR="00E92CF1" w:rsidRDefault="00E92CF1">
      <w:pPr>
        <w:spacing w:after="0"/>
        <w:rPr>
          <w:rFonts w:ascii="Times New Roman" w:hAnsi="Times New Roman"/>
        </w:rPr>
      </w:pPr>
    </w:p>
    <w:p w14:paraId="3845BE1F" w14:textId="77777777" w:rsidP="00E92CF1" w:rsidR="00E92CF1" w:rsidRDefault="00E92CF1">
      <w:pPr>
        <w:spacing w:after="0"/>
        <w:rPr>
          <w:rFonts w:ascii="Times New Roman" w:hAnsi="Times New Roman"/>
        </w:rPr>
      </w:pPr>
    </w:p>
    <w:p w14:paraId="669B86E6" w14:textId="77777777" w:rsidP="00E92CF1" w:rsidR="00E92CF1" w:rsidRDefault="00E92CF1">
      <w:pPr>
        <w:pStyle w:val="Titre2"/>
        <w:spacing w:after="0" w:before="0"/>
        <w:ind w:hanging="1418" w:left="1985"/>
        <w:rPr>
          <w:rFonts w:ascii="Times New Roman" w:cs="Times New Roman" w:hAnsi="Times New Roman"/>
        </w:rPr>
      </w:pPr>
      <w:bookmarkStart w:id="39" w:name="_Toc57651300"/>
      <w:r>
        <w:rPr>
          <w:rFonts w:ascii="Times New Roman" w:cs="Times New Roman" w:hAnsi="Times New Roman"/>
        </w:rPr>
        <w:t>CONTREPARTIES POUR LES SALARIES A TEMPS PARTIEL</w:t>
      </w:r>
      <w:bookmarkEnd w:id="39"/>
    </w:p>
    <w:p w14:paraId="77930503" w14:textId="77777777" w:rsidP="00E92CF1" w:rsidR="00E92CF1" w:rsidRDefault="00E92CF1">
      <w:pPr>
        <w:spacing w:after="0"/>
        <w:rPr>
          <w:rFonts w:ascii="Times New Roman" w:hAnsi="Times New Roman"/>
        </w:rPr>
      </w:pPr>
    </w:p>
    <w:p w14:paraId="5E342DAA" w14:textId="77777777" w:rsidP="00E92CF1" w:rsidR="00E92CF1" w:rsidRDefault="00E92CF1">
      <w:pPr>
        <w:spacing w:after="0"/>
        <w:rPr>
          <w:rFonts w:ascii="Times New Roman" w:hAnsi="Times New Roman"/>
        </w:rPr>
      </w:pPr>
      <w:r>
        <w:rPr>
          <w:rFonts w:ascii="Times New Roman" w:hAnsi="Times New Roman"/>
        </w:rPr>
        <w:t>Des garanties spécifiques pour les salariés embauchés à temps partiel et soumis aux dispositions du présent accord ont été négociées.</w:t>
      </w:r>
    </w:p>
    <w:p w14:paraId="12C8AA0D" w14:textId="77777777" w:rsidP="00E92CF1" w:rsidR="00E92CF1" w:rsidRDefault="00E92CF1">
      <w:pPr>
        <w:spacing w:after="0"/>
        <w:rPr>
          <w:rFonts w:ascii="Times New Roman" w:hAnsi="Times New Roman"/>
        </w:rPr>
      </w:pPr>
    </w:p>
    <w:p w14:paraId="37307FA7" w14:textId="77777777" w:rsidP="00E92CF1" w:rsidR="00E92CF1" w:rsidRDefault="00E92CF1">
      <w:pPr>
        <w:spacing w:after="0"/>
        <w:rPr>
          <w:rFonts w:ascii="Times New Roman" w:hAnsi="Times New Roman"/>
        </w:rPr>
      </w:pPr>
      <w:r>
        <w:rPr>
          <w:rFonts w:ascii="Times New Roman" w:hAnsi="Times New Roman"/>
        </w:rPr>
        <w:t xml:space="preserve">Ainsi, les parties s’engagent à mettre en place toutes les mesures nécessaires à garantir à ces salariés les mêmes droits que ceux reconnus aux salariés à temps plein. </w:t>
      </w:r>
    </w:p>
    <w:p w14:paraId="5A9DF5B8" w14:textId="77777777" w:rsidP="00E92CF1" w:rsidR="00E92CF1" w:rsidRDefault="00E92CF1">
      <w:pPr>
        <w:spacing w:after="0"/>
        <w:rPr>
          <w:rFonts w:ascii="Times New Roman" w:hAnsi="Times New Roman"/>
        </w:rPr>
      </w:pPr>
    </w:p>
    <w:p w14:paraId="78E87BB1" w14:textId="77777777" w:rsidP="00E92CF1" w:rsidR="00E92CF1" w:rsidRDefault="00E92CF1">
      <w:pPr>
        <w:spacing w:after="0"/>
        <w:rPr>
          <w:rFonts w:ascii="Times New Roman" w:hAnsi="Times New Roman"/>
        </w:rPr>
      </w:pPr>
      <w:r>
        <w:rPr>
          <w:rFonts w:ascii="Times New Roman" w:hAnsi="Times New Roman"/>
        </w:rPr>
        <w:t>L’employeur s’engage à garantir aux salariés embauchés à temps partiel et soumis aux dispositions du présent accord, l’égalité d’accès aux possibilités de promotion, de carrière et de formation.</w:t>
      </w:r>
    </w:p>
    <w:p w14:paraId="09DE2C11" w14:textId="77777777" w:rsidP="00E92CF1" w:rsidR="00E92CF1" w:rsidRDefault="00E92CF1">
      <w:pPr>
        <w:spacing w:after="0"/>
        <w:rPr>
          <w:rFonts w:ascii="Times New Roman" w:hAnsi="Times New Roman"/>
        </w:rPr>
      </w:pPr>
    </w:p>
    <w:p w14:paraId="2B4D37E8" w14:textId="77777777" w:rsidP="00E92CF1" w:rsidR="00E92CF1" w:rsidRDefault="00E92CF1">
      <w:pPr>
        <w:spacing w:after="0"/>
        <w:rPr>
          <w:rFonts w:ascii="Times New Roman" w:hAnsi="Times New Roman"/>
        </w:rPr>
      </w:pPr>
    </w:p>
    <w:p w14:paraId="4C668DCE" w14:textId="77777777" w:rsidP="00E92CF1" w:rsidR="00E92CF1" w:rsidRDefault="00E92CF1">
      <w:pPr>
        <w:pStyle w:val="Titre2"/>
        <w:spacing w:after="0" w:before="0"/>
        <w:ind w:hanging="1418" w:left="1985"/>
        <w:rPr>
          <w:rFonts w:ascii="Times New Roman" w:cs="Times New Roman" w:hAnsi="Times New Roman"/>
        </w:rPr>
      </w:pPr>
      <w:bookmarkStart w:id="40" w:name="_Toc57651301"/>
      <w:r>
        <w:rPr>
          <w:rFonts w:ascii="Times New Roman" w:cs="Times New Roman" w:hAnsi="Times New Roman"/>
        </w:rPr>
        <w:t>REGULARISATION DES COMPTEURS – SALARIE PRESENT SUR LA TOTALITE DE LA PERIODE DE 12 MOIS</w:t>
      </w:r>
      <w:bookmarkEnd w:id="40"/>
    </w:p>
    <w:p w14:paraId="155AFF77" w14:textId="77777777" w:rsidP="00E92CF1" w:rsidR="00E92CF1" w:rsidRDefault="00E92CF1">
      <w:pPr>
        <w:spacing w:after="0"/>
        <w:rPr>
          <w:rFonts w:ascii="Times New Roman" w:hAnsi="Times New Roman"/>
        </w:rPr>
      </w:pPr>
    </w:p>
    <w:p w14:paraId="5F0733B9" w14:textId="77777777" w:rsidP="00E92CF1" w:rsidR="00E92CF1" w:rsidRDefault="00E92CF1">
      <w:pPr>
        <w:spacing w:after="0"/>
        <w:rPr>
          <w:rFonts w:ascii="Times New Roman" w:hAnsi="Times New Roman"/>
        </w:rPr>
      </w:pPr>
      <w:r>
        <w:rPr>
          <w:rFonts w:ascii="Times New Roman" w:hAnsi="Times New Roman"/>
        </w:rPr>
        <w:t>Sauf avenant portant modification de la durée du travail conclu en cours de période, l’employeur arrête les comptes de chaque salarié à l’issue de la période de référence de 12 mois.</w:t>
      </w:r>
    </w:p>
    <w:p w14:paraId="32582297" w14:textId="77777777" w:rsidP="00E92CF1" w:rsidR="00E92CF1" w:rsidRDefault="00E92CF1">
      <w:pPr>
        <w:spacing w:after="0"/>
        <w:rPr>
          <w:rFonts w:ascii="Times New Roman" w:hAnsi="Times New Roman"/>
        </w:rPr>
      </w:pPr>
    </w:p>
    <w:p w14:paraId="7A33C149" w14:textId="77777777" w:rsidP="00E92CF1" w:rsidR="00E92CF1" w:rsidRDefault="00E92CF1">
      <w:pPr>
        <w:spacing w:after="0"/>
        <w:rPr>
          <w:rFonts w:ascii="Times New Roman" w:hAnsi="Times New Roman"/>
        </w:rPr>
      </w:pPr>
    </w:p>
    <w:p w14:paraId="2E8B03D5" w14:textId="77777777" w:rsidP="00E92CF1" w:rsidR="00E92CF1" w:rsidRDefault="00E92CF1">
      <w:pPr>
        <w:pStyle w:val="Titre3"/>
        <w:numPr>
          <w:ilvl w:val="0"/>
          <w:numId w:val="5"/>
        </w:numPr>
        <w:spacing w:before="0"/>
        <w:ind w:hanging="284" w:left="1418"/>
        <w:rPr>
          <w:rFonts w:cs="Times New Roman"/>
        </w:rPr>
      </w:pPr>
      <w:bookmarkStart w:id="41" w:name="_Toc57651302"/>
      <w:r>
        <w:rPr>
          <w:rFonts w:cs="Times New Roman"/>
        </w:rPr>
        <w:t>Solde de compteur positif (dépassement de la durée annuelle)</w:t>
      </w:r>
      <w:bookmarkEnd w:id="41"/>
    </w:p>
    <w:p w14:paraId="261ED507" w14:textId="77777777" w:rsidP="00E92CF1" w:rsidR="00E92CF1" w:rsidRDefault="00E92CF1">
      <w:pPr>
        <w:spacing w:after="0"/>
        <w:rPr>
          <w:rFonts w:ascii="Times New Roman" w:hAnsi="Times New Roman"/>
        </w:rPr>
      </w:pPr>
    </w:p>
    <w:p w14:paraId="07DF2E6F" w14:textId="77777777" w:rsidP="00E92CF1" w:rsidR="00E92CF1" w:rsidRDefault="00E92CF1">
      <w:pPr>
        <w:spacing w:after="0"/>
        <w:rPr>
          <w:rFonts w:ascii="Times New Roman" w:hAnsi="Times New Roman"/>
        </w:rPr>
      </w:pPr>
      <w:r>
        <w:rPr>
          <w:rFonts w:ascii="Times New Roman" w:hAnsi="Times New Roman"/>
        </w:rPr>
        <w:t>Dans le cas où le solde du compteur est positif, les heures de travail effectives réalisées au-delà de la durée annuelle sont des heures complémentaires. Elles seront rémunérées dans les conditions prévues par le Code du travail.</w:t>
      </w:r>
    </w:p>
    <w:p w14:paraId="18051757" w14:textId="77777777" w:rsidP="00E92CF1" w:rsidR="00E92CF1" w:rsidRDefault="00E92CF1">
      <w:pPr>
        <w:spacing w:after="0"/>
        <w:rPr>
          <w:rFonts w:ascii="Times New Roman" w:hAnsi="Times New Roman"/>
        </w:rPr>
      </w:pPr>
    </w:p>
    <w:p w14:paraId="165D353B" w14:textId="77777777" w:rsidP="00E92CF1" w:rsidR="00E92CF1" w:rsidRDefault="00E92CF1">
      <w:pPr>
        <w:spacing w:after="0"/>
        <w:rPr>
          <w:rFonts w:ascii="Times New Roman" w:hAnsi="Times New Roman"/>
        </w:rPr>
      </w:pPr>
    </w:p>
    <w:p w14:paraId="10CFDCFF" w14:textId="77777777" w:rsidP="00E92CF1" w:rsidR="00E92CF1" w:rsidRDefault="00E92CF1">
      <w:pPr>
        <w:pStyle w:val="Titre3"/>
        <w:numPr>
          <w:ilvl w:val="0"/>
          <w:numId w:val="5"/>
        </w:numPr>
        <w:spacing w:before="0"/>
        <w:ind w:hanging="284" w:left="1418"/>
        <w:rPr>
          <w:rFonts w:cs="Times New Roman"/>
        </w:rPr>
      </w:pPr>
      <w:bookmarkStart w:id="42" w:name="_Toc57651303"/>
      <w:r>
        <w:rPr>
          <w:rFonts w:cs="Times New Roman"/>
        </w:rPr>
        <w:t>Solde de compteur négatif</w:t>
      </w:r>
      <w:bookmarkEnd w:id="42"/>
    </w:p>
    <w:p w14:paraId="115DDDD5" w14:textId="77777777" w:rsidP="00E92CF1" w:rsidR="00E92CF1" w:rsidRDefault="00E92CF1">
      <w:pPr>
        <w:spacing w:after="0"/>
        <w:rPr>
          <w:rFonts w:ascii="Times New Roman" w:hAnsi="Times New Roman"/>
        </w:rPr>
      </w:pPr>
    </w:p>
    <w:p w14:paraId="5913FAE3" w14:textId="77777777" w:rsidP="00E92CF1" w:rsidR="00E92CF1" w:rsidRDefault="00E92CF1">
      <w:pPr>
        <w:spacing w:after="0"/>
        <w:rPr>
          <w:rFonts w:ascii="Times New Roman" w:hAnsi="Times New Roman"/>
        </w:rPr>
      </w:pPr>
      <w:r>
        <w:rPr>
          <w:rFonts w:ascii="Times New Roman" w:hAnsi="Times New Roman"/>
        </w:rPr>
        <w:t>Les heures non réalisées et ayant donné lieu à rémunération pourront faire l’objet d’une récupération. Cette régularisation s’effectuera sur le salaire du mois suivant le solde du compteur, et si nécessaire, sur les salaires des mois suivants, dans les limites légales.</w:t>
      </w:r>
    </w:p>
    <w:p w14:paraId="6E8CAD61" w14:textId="77777777" w:rsidP="00E92CF1" w:rsidR="00E92CF1" w:rsidRDefault="00E92CF1">
      <w:pPr>
        <w:spacing w:after="0"/>
        <w:rPr>
          <w:rFonts w:ascii="Times New Roman" w:hAnsi="Times New Roman"/>
        </w:rPr>
      </w:pPr>
    </w:p>
    <w:p w14:paraId="25E4570E" w14:textId="77777777" w:rsidP="00E92CF1" w:rsidR="00E92CF1" w:rsidRDefault="00E92CF1">
      <w:pPr>
        <w:spacing w:after="0"/>
        <w:rPr>
          <w:rFonts w:ascii="Times New Roman" w:hAnsi="Times New Roman"/>
        </w:rPr>
      </w:pPr>
    </w:p>
    <w:p w14:paraId="43EC6E75" w14:textId="77777777" w:rsidP="00E92CF1" w:rsidR="00E92CF1" w:rsidRDefault="00E92CF1">
      <w:pPr>
        <w:pStyle w:val="Titre2"/>
        <w:spacing w:after="0" w:before="0"/>
        <w:ind w:hanging="1418" w:left="1985"/>
        <w:rPr>
          <w:rFonts w:ascii="Times New Roman" w:cs="Times New Roman" w:hAnsi="Times New Roman"/>
        </w:rPr>
      </w:pPr>
      <w:bookmarkStart w:id="43" w:name="_Toc57651304"/>
      <w:r>
        <w:rPr>
          <w:rFonts w:ascii="Times New Roman" w:cs="Times New Roman" w:hAnsi="Times New Roman"/>
        </w:rPr>
        <w:t>REGULARISATION DES COMPTEURS – SALARIES N’AYANT PAS ACCOMPLI LA TOTALITE DE LA PERIODE DE 12 MOIS</w:t>
      </w:r>
      <w:bookmarkEnd w:id="43"/>
    </w:p>
    <w:p w14:paraId="60564516" w14:textId="77777777" w:rsidP="00E92CF1" w:rsidR="00E92CF1" w:rsidRDefault="00E92CF1">
      <w:pPr>
        <w:spacing w:after="0"/>
        <w:rPr>
          <w:rFonts w:ascii="Times New Roman" w:hAnsi="Times New Roman"/>
        </w:rPr>
      </w:pPr>
    </w:p>
    <w:p w14:paraId="68A53AE0" w14:textId="77777777" w:rsidP="00E92CF1" w:rsidR="00E92CF1" w:rsidRDefault="00E92CF1">
      <w:pPr>
        <w:spacing w:after="0"/>
        <w:rPr>
          <w:rFonts w:ascii="Times New Roman" w:hAnsi="Times New Roman"/>
        </w:rPr>
      </w:pPr>
      <w:r>
        <w:rPr>
          <w:rFonts w:ascii="Times New Roman" w:hAnsi="Times New Roman"/>
        </w:rPr>
        <w:t>Si en raison d’une fin de contrat (fin de CDD), d’une rupture de contrat en cours de période de référence ou encore d’une embauche en cours d’année, un salarié n’a pas accompli la totalité des 12 mois de travail correspondant à la période définie à l’article 3 du présent accord, une régularisation est effectuée dans les conditions suivantes :</w:t>
      </w:r>
    </w:p>
    <w:p w14:paraId="25D09412" w14:textId="77777777" w:rsidP="00E92CF1" w:rsidR="00E92CF1" w:rsidRDefault="00E92CF1">
      <w:pPr>
        <w:spacing w:after="0"/>
        <w:rPr>
          <w:rFonts w:ascii="Times New Roman" w:hAnsi="Times New Roman"/>
        </w:rPr>
      </w:pPr>
    </w:p>
    <w:p w14:paraId="4DCD3135" w14:textId="77777777" w:rsidP="00E92CF1" w:rsidR="00E92CF1" w:rsidRDefault="00E92CF1">
      <w:pPr>
        <w:spacing w:after="0"/>
        <w:rPr>
          <w:rFonts w:ascii="Times New Roman" w:hAnsi="Times New Roman"/>
        </w:rPr>
      </w:pPr>
    </w:p>
    <w:p w14:paraId="53E5A0B5" w14:textId="77777777" w:rsidP="00E92CF1" w:rsidR="00E92CF1" w:rsidRDefault="00E92CF1">
      <w:pPr>
        <w:pStyle w:val="Titre3"/>
        <w:numPr>
          <w:ilvl w:val="0"/>
          <w:numId w:val="5"/>
        </w:numPr>
        <w:spacing w:before="0"/>
        <w:ind w:hanging="284" w:left="1418"/>
        <w:rPr>
          <w:rFonts w:cs="Times New Roman"/>
        </w:rPr>
      </w:pPr>
      <w:bookmarkStart w:id="44" w:name="_Toc57651305"/>
      <w:r>
        <w:rPr>
          <w:rFonts w:cs="Times New Roman"/>
        </w:rPr>
        <w:t>Solde de compteur positif</w:t>
      </w:r>
      <w:bookmarkEnd w:id="44"/>
    </w:p>
    <w:p w14:paraId="2B533385" w14:textId="77777777" w:rsidP="00E92CF1" w:rsidR="00E92CF1" w:rsidRDefault="00E92CF1">
      <w:pPr>
        <w:spacing w:after="0"/>
        <w:rPr>
          <w:rFonts w:ascii="Times New Roman" w:hAnsi="Times New Roman"/>
        </w:rPr>
      </w:pPr>
    </w:p>
    <w:p w14:paraId="31EC4125" w14:textId="77777777" w:rsidP="00E92CF1" w:rsidR="00E92CF1" w:rsidRDefault="00E92CF1">
      <w:pPr>
        <w:spacing w:after="0"/>
        <w:rPr>
          <w:rFonts w:ascii="Times New Roman" w:hAnsi="Times New Roman"/>
        </w:rPr>
      </w:pPr>
      <w:r>
        <w:rPr>
          <w:rFonts w:ascii="Times New Roman" w:hAnsi="Times New Roman"/>
        </w:rPr>
        <w:t>La durée annuelle de référence rémunérée sera calculée en prenant en compte la durée moyenne contractuelle et le temps de présence du salarié dans l’entreprise pendant la période de référence.</w:t>
      </w:r>
    </w:p>
    <w:p w14:paraId="4F8BFB63" w14:textId="77777777" w:rsidP="00E92CF1" w:rsidR="00E92CF1" w:rsidRDefault="00E92CF1">
      <w:pPr>
        <w:spacing w:after="0"/>
        <w:rPr>
          <w:rFonts w:ascii="Times New Roman" w:hAnsi="Times New Roman"/>
        </w:rPr>
      </w:pPr>
    </w:p>
    <w:p w14:paraId="4837E1BA" w14:textId="77777777" w:rsidP="00E92CF1" w:rsidR="00E92CF1" w:rsidRDefault="00E92CF1">
      <w:pPr>
        <w:spacing w:after="0"/>
        <w:rPr>
          <w:rFonts w:ascii="Times New Roman" w:hAnsi="Times New Roman"/>
        </w:rPr>
      </w:pPr>
      <w:r>
        <w:rPr>
          <w:rFonts w:ascii="Times New Roman" w:hAnsi="Times New Roman"/>
        </w:rPr>
        <w:t>En outre les parties conviennent de recalculer le seuil de déclenchement des heures complémentaires tel que défini à l’article 13 du présent accord en fonction du temps de présence du salarié dans l’entreprise sur la période de référence.</w:t>
      </w:r>
    </w:p>
    <w:p w14:paraId="22DB7177" w14:textId="77777777" w:rsidP="00E92CF1" w:rsidR="00E92CF1" w:rsidRDefault="00E92CF1">
      <w:pPr>
        <w:spacing w:after="0"/>
        <w:rPr>
          <w:rFonts w:ascii="Times New Roman" w:hAnsi="Times New Roman"/>
        </w:rPr>
      </w:pPr>
    </w:p>
    <w:p w14:paraId="579CB45A" w14:textId="77777777" w:rsidP="00E92CF1" w:rsidR="00E92CF1" w:rsidRDefault="00E92CF1">
      <w:pPr>
        <w:spacing w:after="0"/>
        <w:rPr>
          <w:rFonts w:ascii="Times New Roman" w:hAnsi="Times New Roman"/>
        </w:rPr>
      </w:pPr>
    </w:p>
    <w:p w14:paraId="31BFBD88" w14:textId="77777777" w:rsidP="00E92CF1" w:rsidR="00E92CF1" w:rsidRDefault="00E92CF1">
      <w:pPr>
        <w:pStyle w:val="Titre3"/>
        <w:numPr>
          <w:ilvl w:val="0"/>
          <w:numId w:val="5"/>
        </w:numPr>
        <w:spacing w:before="0"/>
        <w:ind w:hanging="284" w:left="1418"/>
        <w:rPr>
          <w:rFonts w:cs="Times New Roman"/>
        </w:rPr>
      </w:pPr>
      <w:bookmarkStart w:id="45" w:name="_Toc57651306"/>
      <w:r>
        <w:rPr>
          <w:rFonts w:cs="Times New Roman"/>
        </w:rPr>
        <w:t>Solde de compteur négatif</w:t>
      </w:r>
      <w:bookmarkEnd w:id="45"/>
    </w:p>
    <w:p w14:paraId="23D6E645" w14:textId="77777777" w:rsidP="00E92CF1" w:rsidR="00E92CF1" w:rsidRDefault="00E92CF1">
      <w:pPr>
        <w:spacing w:after="0"/>
        <w:rPr>
          <w:rFonts w:ascii="Times New Roman" w:hAnsi="Times New Roman"/>
        </w:rPr>
      </w:pPr>
    </w:p>
    <w:p w14:paraId="064CB312" w14:textId="77777777" w:rsidP="00E92CF1" w:rsidR="00E92CF1" w:rsidRDefault="00E92CF1">
      <w:pPr>
        <w:spacing w:after="0"/>
        <w:rPr>
          <w:rFonts w:ascii="Times New Roman" w:hAnsi="Times New Roman"/>
        </w:rPr>
      </w:pPr>
      <w:r>
        <w:rPr>
          <w:rFonts w:ascii="Times New Roman" w:hAnsi="Times New Roman"/>
        </w:rPr>
        <w:t>La durée annuelle de référence rémunérée sera recalculée en prenant en compte la durée moyenne hebdomadaire contractuelle et le temps de présence du salarié dans l’entreprise pendant la période incomplète.</w:t>
      </w:r>
    </w:p>
    <w:p w14:paraId="477E7063" w14:textId="77777777" w:rsidP="00E92CF1" w:rsidR="00E92CF1" w:rsidRDefault="00E92CF1">
      <w:pPr>
        <w:spacing w:after="0"/>
        <w:rPr>
          <w:rFonts w:ascii="Times New Roman" w:hAnsi="Times New Roman"/>
        </w:rPr>
      </w:pPr>
    </w:p>
    <w:p w14:paraId="58AA5E4E" w14:textId="77777777" w:rsidP="00E92CF1" w:rsidR="00E92CF1" w:rsidRDefault="00E92CF1">
      <w:pPr>
        <w:spacing w:after="0"/>
        <w:rPr>
          <w:rFonts w:ascii="Times New Roman" w:hAnsi="Times New Roman"/>
        </w:rPr>
      </w:pPr>
      <w:r>
        <w:rPr>
          <w:rFonts w:ascii="Times New Roman" w:hAnsi="Times New Roman"/>
        </w:rPr>
        <w:t>Les heures non réalisées et ayant donné lieu à rémunération pourront faire l’objet d’une récupération.</w:t>
      </w:r>
    </w:p>
    <w:p w14:paraId="1AF0B619" w14:textId="77777777" w:rsidP="00E92CF1" w:rsidR="00E92CF1" w:rsidRDefault="00E92CF1">
      <w:pPr>
        <w:spacing w:after="0"/>
        <w:rPr>
          <w:rFonts w:ascii="Times New Roman" w:hAnsi="Times New Roman"/>
        </w:rPr>
      </w:pPr>
    </w:p>
    <w:p w14:paraId="1F8695CE" w14:textId="77777777" w:rsidP="00E92CF1" w:rsidR="00E92CF1" w:rsidRDefault="00E92CF1">
      <w:pPr>
        <w:spacing w:after="0"/>
        <w:rPr>
          <w:rFonts w:ascii="Times New Roman" w:hAnsi="Times New Roman"/>
        </w:rPr>
      </w:pPr>
      <w:r>
        <w:rPr>
          <w:rFonts w:ascii="Times New Roman" w:hAnsi="Times New Roman"/>
        </w:rPr>
        <w:t>Si le salarié n’a pas effectué la totalité de la période de référence du fait d’une embauche en cours de période, cette régularisation s’effectuera sur le salaire du mois suivant le solde du compteur (récupération du trop-perçu en année n sur le salaire du 1</w:t>
      </w:r>
      <w:r>
        <w:rPr>
          <w:rFonts w:ascii="Times New Roman" w:hAnsi="Times New Roman"/>
          <w:vertAlign w:val="superscript"/>
        </w:rPr>
        <w:t>er</w:t>
      </w:r>
      <w:r>
        <w:rPr>
          <w:rFonts w:ascii="Times New Roman" w:hAnsi="Times New Roman"/>
        </w:rPr>
        <w:t xml:space="preserve"> mois de la période de référence de l’année n+1), et si nécessaire, sur les salaires des mois suivants, dans les limites légales.</w:t>
      </w:r>
    </w:p>
    <w:p w14:paraId="092DC692" w14:textId="77777777" w:rsidP="00E92CF1" w:rsidR="00E92CF1" w:rsidRDefault="00E92CF1">
      <w:pPr>
        <w:spacing w:after="0"/>
        <w:rPr>
          <w:rFonts w:ascii="Times New Roman" w:hAnsi="Times New Roman"/>
        </w:rPr>
      </w:pPr>
    </w:p>
    <w:p w14:paraId="3C279480" w14:textId="77777777" w:rsidP="00E92CF1" w:rsidR="00E92CF1" w:rsidRDefault="00E92CF1">
      <w:pPr>
        <w:spacing w:after="0"/>
        <w:rPr>
          <w:rFonts w:ascii="Times New Roman" w:hAnsi="Times New Roman"/>
        </w:rPr>
      </w:pPr>
      <w:r>
        <w:rPr>
          <w:rFonts w:ascii="Times New Roman" w:hAnsi="Times New Roman"/>
        </w:rPr>
        <w:t>Si le salarié n’a pas effectué la totalité de la période de référence du fait d’une rupture de contrat en cours de période, l’employeur procédera à une récupération du trop-perçu par compensation avec les sommes restantes dues à l’occasion de la fin ou de la rupture du contrat, dans les conditions légales.</w:t>
      </w:r>
    </w:p>
    <w:p w14:paraId="5578B496" w14:textId="77777777" w:rsidP="00E92CF1" w:rsidR="00E92CF1" w:rsidRDefault="00E92CF1">
      <w:pPr>
        <w:spacing w:after="0"/>
        <w:rPr>
          <w:rFonts w:ascii="Times New Roman" w:hAnsi="Times New Roman"/>
        </w:rPr>
      </w:pPr>
    </w:p>
    <w:p w14:paraId="12B4C047" w14:textId="77777777" w:rsidP="00E92CF1" w:rsidR="00E92CF1" w:rsidRDefault="00E92CF1">
      <w:pPr>
        <w:spacing w:after="0"/>
        <w:rPr>
          <w:rFonts w:ascii="Times New Roman" w:hAnsi="Times New Roman"/>
        </w:rPr>
      </w:pPr>
    </w:p>
    <w:p w14:paraId="3B4118D8" w14:textId="77777777" w:rsidP="00E92CF1" w:rsidR="00E92CF1" w:rsidRDefault="00E92CF1">
      <w:pPr>
        <w:spacing w:after="0"/>
        <w:rPr>
          <w:rFonts w:ascii="Times New Roman" w:hAnsi="Times New Roman"/>
        </w:rPr>
      </w:pPr>
    </w:p>
    <w:p w14:paraId="4B62E106" w14:textId="77777777" w:rsidP="00E92CF1" w:rsidR="00E92CF1" w:rsidRDefault="00E92CF1">
      <w:pPr>
        <w:pStyle w:val="Titre1"/>
        <w:spacing w:after="0" w:before="0"/>
        <w:rPr>
          <w:rFonts w:ascii="Times New Roman" w:cs="Times New Roman" w:hAnsi="Times New Roman"/>
        </w:rPr>
      </w:pPr>
      <w:bookmarkStart w:id="46" w:name="_Toc57651307"/>
      <w:r>
        <w:rPr>
          <w:rFonts w:ascii="Times New Roman" w:cs="Times New Roman" w:hAnsi="Times New Roman"/>
        </w:rPr>
        <w:t>DISPOSITIONS FINALES</w:t>
      </w:r>
      <w:bookmarkEnd w:id="46"/>
    </w:p>
    <w:p w14:paraId="2B5F72C1" w14:textId="77777777" w:rsidP="00E92CF1" w:rsidR="00E92CF1" w:rsidRDefault="00E92CF1">
      <w:pPr>
        <w:spacing w:after="0"/>
        <w:rPr>
          <w:rFonts w:ascii="Times New Roman" w:hAnsi="Times New Roman"/>
        </w:rPr>
      </w:pPr>
    </w:p>
    <w:p w14:paraId="07C22C36" w14:textId="77777777" w:rsidP="00E92CF1" w:rsidR="00E92CF1" w:rsidRDefault="00E92CF1">
      <w:pPr>
        <w:spacing w:after="0"/>
        <w:rPr>
          <w:rFonts w:ascii="Times New Roman" w:hAnsi="Times New Roman"/>
        </w:rPr>
      </w:pPr>
    </w:p>
    <w:p w14:paraId="3F26BBC7" w14:textId="77777777" w:rsidP="00E92CF1" w:rsidR="00E92CF1" w:rsidRDefault="00E92CF1">
      <w:pPr>
        <w:pStyle w:val="Titre2"/>
        <w:spacing w:after="0" w:before="0"/>
        <w:ind w:hanging="1418" w:left="1985"/>
        <w:rPr>
          <w:rFonts w:ascii="Times New Roman" w:cs="Times New Roman" w:hAnsi="Times New Roman"/>
        </w:rPr>
      </w:pPr>
      <w:bookmarkStart w:id="47" w:name="_Toc511394374"/>
      <w:bookmarkStart w:id="48" w:name="_Toc57226277"/>
      <w:bookmarkStart w:id="49" w:name="_Toc57651308"/>
      <w:r>
        <w:rPr>
          <w:rFonts w:ascii="Times New Roman" w:cs="Times New Roman" w:hAnsi="Times New Roman"/>
        </w:rPr>
        <w:t xml:space="preserve">DURÉE DE L’ACCORD </w:t>
      </w:r>
      <w:bookmarkEnd w:id="47"/>
      <w:r>
        <w:rPr>
          <w:rFonts w:ascii="Times New Roman" w:cs="Times New Roman" w:hAnsi="Times New Roman"/>
        </w:rPr>
        <w:t>– ENTREE EN VIGUEUR DE L’ACCORD</w:t>
      </w:r>
      <w:bookmarkEnd w:id="48"/>
      <w:bookmarkEnd w:id="49"/>
    </w:p>
    <w:p w14:paraId="4BFEA8EB" w14:textId="77777777" w:rsidP="00E92CF1" w:rsidR="00E92CF1" w:rsidRDefault="00E92CF1">
      <w:pPr>
        <w:spacing w:after="0"/>
        <w:rPr>
          <w:rFonts w:ascii="Times New Roman" w:hAnsi="Times New Roman"/>
        </w:rPr>
      </w:pPr>
    </w:p>
    <w:p w14:paraId="03A3213B" w14:textId="77777777" w:rsidP="00E92CF1" w:rsidR="00E92CF1" w:rsidRDefault="00E92CF1">
      <w:pPr>
        <w:spacing w:after="0"/>
        <w:rPr>
          <w:rFonts w:ascii="Times New Roman" w:hAnsi="Times New Roman"/>
        </w:rPr>
      </w:pPr>
      <w:r>
        <w:rPr>
          <w:rFonts w:ascii="Times New Roman" w:hAnsi="Times New Roman"/>
        </w:rPr>
        <w:t>Le présent accord est conclu pour une durée indéterminée et prendra effet au 1</w:t>
      </w:r>
      <w:r>
        <w:rPr>
          <w:rFonts w:ascii="Times New Roman" w:hAnsi="Times New Roman"/>
          <w:vertAlign w:val="superscript"/>
        </w:rPr>
        <w:t>er</w:t>
      </w:r>
      <w:r>
        <w:rPr>
          <w:rFonts w:ascii="Times New Roman" w:hAnsi="Times New Roman"/>
        </w:rPr>
        <w:t xml:space="preserve"> février 2021.</w:t>
      </w:r>
    </w:p>
    <w:p w14:paraId="243E9074" w14:textId="77777777" w:rsidP="00E92CF1" w:rsidR="00E92CF1" w:rsidRDefault="00E92CF1">
      <w:pPr>
        <w:spacing w:after="0"/>
        <w:rPr>
          <w:rFonts w:ascii="Times New Roman" w:hAnsi="Times New Roman"/>
        </w:rPr>
      </w:pPr>
    </w:p>
    <w:p w14:paraId="0F387894" w14:textId="77777777" w:rsidP="00E92CF1" w:rsidR="00E92CF1" w:rsidRDefault="00E92CF1">
      <w:pPr>
        <w:spacing w:after="0"/>
        <w:rPr>
          <w:rFonts w:ascii="Times New Roman" w:hAnsi="Times New Roman"/>
        </w:rPr>
      </w:pPr>
    </w:p>
    <w:p w14:paraId="04766F5B" w14:textId="77777777" w:rsidP="00E92CF1" w:rsidR="00E92CF1" w:rsidRDefault="00E92CF1">
      <w:pPr>
        <w:pStyle w:val="Titre2"/>
        <w:spacing w:after="0" w:before="0"/>
        <w:ind w:hanging="1418" w:left="1985"/>
        <w:rPr>
          <w:rFonts w:ascii="Times New Roman" w:cs="Times New Roman" w:hAnsi="Times New Roman"/>
        </w:rPr>
      </w:pPr>
      <w:bookmarkStart w:id="50" w:name="_Toc57226278"/>
      <w:bookmarkStart w:id="51" w:name="_Toc57651309"/>
      <w:r>
        <w:rPr>
          <w:rFonts w:ascii="Times New Roman" w:cs="Times New Roman" w:hAnsi="Times New Roman"/>
        </w:rPr>
        <w:t>INTERPRETATION DE L’ACCORD</w:t>
      </w:r>
      <w:bookmarkEnd w:id="50"/>
      <w:bookmarkEnd w:id="51"/>
    </w:p>
    <w:p w14:paraId="4E9AA244" w14:textId="77777777" w:rsidP="00E92CF1" w:rsidR="00E92CF1" w:rsidRDefault="00E92CF1">
      <w:pPr>
        <w:spacing w:after="0"/>
        <w:rPr>
          <w:rFonts w:ascii="Times New Roman" w:hAnsi="Times New Roman"/>
        </w:rPr>
      </w:pPr>
    </w:p>
    <w:p w14:paraId="1D4FEAFD" w14:textId="77777777" w:rsidP="00E92CF1" w:rsidR="00E92CF1" w:rsidRDefault="00E92CF1">
      <w:pPr>
        <w:spacing w:after="0"/>
        <w:rPr>
          <w:rFonts w:ascii="Times New Roman" w:hAnsi="Times New Roman"/>
        </w:rPr>
      </w:pPr>
      <w:r>
        <w:rPr>
          <w:rFonts w:ascii="Times New Roman" w:hAnsi="Times New Roman"/>
        </w:rPr>
        <w:t>Les représentants de chacune des parties signataires conviennent de se rencontrer à la requête de la partie la plus diligente, dans les 15 jours suivant la demande pour étudier et tenter de régler tout différend d'ordre individuel ou collectif né de l'application du présent accord. La demande de réunion consigne l’exposé précis du différend.</w:t>
      </w:r>
    </w:p>
    <w:p w14:paraId="1DF6AF0C" w14:textId="77777777" w:rsidP="00E92CF1" w:rsidR="00E92CF1" w:rsidRDefault="00E92CF1">
      <w:pPr>
        <w:spacing w:after="0"/>
        <w:rPr>
          <w:rFonts w:ascii="Times New Roman" w:hAnsi="Times New Roman"/>
        </w:rPr>
      </w:pPr>
    </w:p>
    <w:p w14:paraId="1BA62F9C" w14:textId="77777777" w:rsidP="00E92CF1" w:rsidR="00E92CF1" w:rsidRDefault="00E92CF1">
      <w:pPr>
        <w:spacing w:after="0"/>
        <w:rPr>
          <w:rFonts w:ascii="Times New Roman" w:hAnsi="Times New Roman"/>
        </w:rPr>
      </w:pPr>
      <w:r>
        <w:rPr>
          <w:rFonts w:ascii="Times New Roman" w:hAnsi="Times New Roman"/>
        </w:rPr>
        <w:t>Jusqu'à l'expiration de la négociation d'interprétation, les parties contractantes s'engagent à ne susciter aucune forme d'action contentieuse liée au différend faisant l'objet de cette procédure.</w:t>
      </w:r>
    </w:p>
    <w:p w14:paraId="517D3BC1" w14:textId="77777777" w:rsidP="00E92CF1" w:rsidR="00E92CF1" w:rsidRDefault="00E92CF1">
      <w:pPr>
        <w:spacing w:after="0"/>
        <w:rPr>
          <w:rFonts w:ascii="Times New Roman" w:hAnsi="Times New Roman"/>
        </w:rPr>
      </w:pPr>
    </w:p>
    <w:p w14:paraId="4C6A2AE9" w14:textId="77777777" w:rsidP="00E92CF1" w:rsidR="00E92CF1" w:rsidRDefault="00E92CF1">
      <w:pPr>
        <w:spacing w:after="0"/>
        <w:rPr>
          <w:rFonts w:ascii="Times New Roman" w:hAnsi="Times New Roman"/>
        </w:rPr>
      </w:pPr>
    </w:p>
    <w:p w14:paraId="1FFD17A5" w14:textId="77777777" w:rsidP="00E92CF1" w:rsidR="00E92CF1" w:rsidRDefault="00E92CF1">
      <w:pPr>
        <w:pStyle w:val="Titre2"/>
        <w:spacing w:after="0" w:before="0"/>
        <w:ind w:hanging="1418" w:left="1985"/>
        <w:rPr>
          <w:rFonts w:ascii="Times New Roman" w:cs="Times New Roman" w:hAnsi="Times New Roman"/>
        </w:rPr>
      </w:pPr>
      <w:bookmarkStart w:id="52" w:name="_Toc57651310"/>
      <w:bookmarkStart w:id="53" w:name="_Toc57226279"/>
      <w:r>
        <w:rPr>
          <w:rFonts w:ascii="Times New Roman" w:cs="Times New Roman" w:hAnsi="Times New Roman"/>
        </w:rPr>
        <w:t xml:space="preserve">SUIVI </w:t>
      </w:r>
      <w:bookmarkStart w:id="54" w:name="_Hlk57214783"/>
      <w:r>
        <w:rPr>
          <w:rFonts w:ascii="Times New Roman" w:cs="Times New Roman" w:hAnsi="Times New Roman"/>
        </w:rPr>
        <w:t>DE L’ACCORD</w:t>
      </w:r>
      <w:bookmarkEnd w:id="52"/>
      <w:bookmarkEnd w:id="53"/>
      <w:bookmarkEnd w:id="54"/>
    </w:p>
    <w:p w14:paraId="4B80D71A" w14:textId="77777777" w:rsidP="00E92CF1" w:rsidR="00E92CF1" w:rsidRDefault="00E92CF1">
      <w:pPr>
        <w:spacing w:after="0"/>
        <w:rPr>
          <w:rFonts w:ascii="Times New Roman" w:hAnsi="Times New Roman"/>
        </w:rPr>
      </w:pPr>
    </w:p>
    <w:p w14:paraId="28C8E932" w14:textId="77777777" w:rsidP="00E92CF1" w:rsidR="00E92CF1" w:rsidRDefault="00E92CF1">
      <w:pPr>
        <w:spacing w:after="0"/>
        <w:rPr>
          <w:rFonts w:ascii="Times New Roman" w:hAnsi="Times New Roman"/>
        </w:rPr>
      </w:pPr>
      <w:r>
        <w:rPr>
          <w:rFonts w:ascii="Times New Roman" w:hAnsi="Times New Roman"/>
        </w:rPr>
        <w:t>Les Parties signataires conviennent de se revoir de manière régulière, afin de pouvoir échanger, faire un point et assurer un suivi du déploiement et de l’application de cet accord au sein de l’Entreprise.</w:t>
      </w:r>
    </w:p>
    <w:p w14:paraId="3EA6FA75" w14:textId="77777777" w:rsidP="00E92CF1" w:rsidR="00E92CF1" w:rsidRDefault="00E92CF1">
      <w:pPr>
        <w:spacing w:after="0"/>
        <w:rPr>
          <w:rFonts w:ascii="Times New Roman" w:hAnsi="Times New Roman"/>
        </w:rPr>
      </w:pPr>
    </w:p>
    <w:p w14:paraId="26E3256F" w14:textId="77777777" w:rsidP="00E92CF1" w:rsidR="00E92CF1" w:rsidRDefault="00E92CF1">
      <w:pPr>
        <w:spacing w:after="0"/>
        <w:rPr>
          <w:rFonts w:ascii="Times New Roman" w:hAnsi="Times New Roman"/>
        </w:rPr>
      </w:pPr>
      <w:r>
        <w:rPr>
          <w:rFonts w:ascii="Times New Roman" w:hAnsi="Times New Roman"/>
        </w:rPr>
        <w:t>En cas de dispositions conventionnelles ou légales nouvelles sur les sujets évoqués, les Parties pourront se réunir pour réexaminer le présent accord afin de le réviser éventuellement.</w:t>
      </w:r>
    </w:p>
    <w:p w14:paraId="731FDF60" w14:textId="77777777" w:rsidP="00E92CF1" w:rsidR="00E92CF1" w:rsidRDefault="00E92CF1">
      <w:pPr>
        <w:spacing w:after="0"/>
        <w:rPr>
          <w:rFonts w:ascii="Times New Roman" w:hAnsi="Times New Roman"/>
        </w:rPr>
      </w:pPr>
    </w:p>
    <w:p w14:paraId="28C94DBA" w14:textId="77777777" w:rsidP="00E92CF1" w:rsidR="00E92CF1" w:rsidRDefault="00E92CF1">
      <w:pPr>
        <w:spacing w:after="0"/>
        <w:rPr>
          <w:rFonts w:ascii="Times New Roman" w:hAnsi="Times New Roman"/>
        </w:rPr>
      </w:pPr>
    </w:p>
    <w:p w14:paraId="4DB7A91E" w14:textId="77777777" w:rsidP="00E92CF1" w:rsidR="00E92CF1" w:rsidRDefault="00E92CF1">
      <w:pPr>
        <w:pStyle w:val="Titre2"/>
        <w:spacing w:after="0" w:before="0"/>
        <w:ind w:hanging="1418" w:left="1985"/>
        <w:rPr>
          <w:rFonts w:ascii="Times New Roman" w:cs="Times New Roman" w:hAnsi="Times New Roman"/>
        </w:rPr>
      </w:pPr>
      <w:bookmarkStart w:id="55" w:name="_Toc57226280"/>
      <w:bookmarkStart w:id="56" w:name="_Toc57651311"/>
      <w:r>
        <w:rPr>
          <w:rFonts w:ascii="Times New Roman" w:cs="Times New Roman" w:hAnsi="Times New Roman"/>
        </w:rPr>
        <w:t>REVISION ET DENONCIATION DE L’ACCORD</w:t>
      </w:r>
      <w:bookmarkEnd w:id="55"/>
      <w:bookmarkEnd w:id="56"/>
    </w:p>
    <w:p w14:paraId="19DFC7DB" w14:textId="77777777" w:rsidP="00E92CF1" w:rsidR="00E92CF1" w:rsidRDefault="00E92CF1">
      <w:pPr>
        <w:spacing w:after="0"/>
        <w:rPr>
          <w:rFonts w:ascii="Times New Roman" w:hAnsi="Times New Roman"/>
        </w:rPr>
      </w:pPr>
    </w:p>
    <w:p w14:paraId="3902DBE0" w14:textId="77777777" w:rsidP="00E92CF1" w:rsidR="00E92CF1" w:rsidRDefault="00E92CF1">
      <w:pPr>
        <w:spacing w:after="0"/>
        <w:rPr>
          <w:rFonts w:ascii="Times New Roman" w:hAnsi="Times New Roman"/>
        </w:rPr>
      </w:pPr>
      <w:r>
        <w:rPr>
          <w:rFonts w:ascii="Times New Roman" w:hAnsi="Times New Roman"/>
        </w:rPr>
        <w:t>Le présent accord pourra être révisé ou dénoncé dans les conditions légales applicables.</w:t>
      </w:r>
    </w:p>
    <w:p w14:paraId="1FCCE3AB" w14:textId="77777777" w:rsidP="00E92CF1" w:rsidR="00E92CF1" w:rsidRDefault="00E92CF1">
      <w:pPr>
        <w:spacing w:after="0"/>
        <w:rPr>
          <w:rFonts w:ascii="Times New Roman" w:hAnsi="Times New Roman"/>
        </w:rPr>
      </w:pPr>
    </w:p>
    <w:p w14:paraId="1246D3D1" w14:textId="77777777" w:rsidP="00E92CF1" w:rsidR="00E92CF1" w:rsidRDefault="00E92CF1">
      <w:pPr>
        <w:jc w:val="left"/>
        <w:rPr>
          <w:rFonts w:ascii="Times New Roman" w:eastAsiaTheme="majorEastAsia" w:hAnsi="Times New Roman"/>
          <w:b/>
          <w:bCs/>
          <w:szCs w:val="26"/>
        </w:rPr>
      </w:pPr>
      <w:r>
        <w:rPr>
          <w:rFonts w:ascii="Times New Roman" w:hAnsi="Times New Roman"/>
        </w:rPr>
        <w:br w:type="page"/>
      </w:r>
      <w:bookmarkStart w:id="57" w:name="_Toc57226281"/>
    </w:p>
    <w:p w14:paraId="4238B159" w14:textId="77777777" w:rsidP="00E92CF1" w:rsidR="00E92CF1" w:rsidRDefault="00E92CF1">
      <w:pPr>
        <w:pStyle w:val="Titre2"/>
        <w:spacing w:after="0" w:before="0"/>
        <w:ind w:hanging="1418" w:left="1985"/>
        <w:rPr>
          <w:rFonts w:ascii="Times New Roman" w:cs="Times New Roman" w:hAnsi="Times New Roman"/>
        </w:rPr>
      </w:pPr>
      <w:bookmarkStart w:id="58" w:name="_Toc57651312"/>
      <w:r>
        <w:rPr>
          <w:rFonts w:ascii="Times New Roman" w:cs="Times New Roman" w:hAnsi="Times New Roman"/>
        </w:rPr>
        <w:t>INFORMATION ET COMMUNICATION DE L’ACCORD</w:t>
      </w:r>
      <w:bookmarkEnd w:id="57"/>
      <w:bookmarkEnd w:id="58"/>
    </w:p>
    <w:p w14:paraId="13F8748F" w14:textId="77777777" w:rsidP="00E92CF1" w:rsidR="00E92CF1" w:rsidRDefault="00E92CF1">
      <w:pPr>
        <w:spacing w:after="0"/>
        <w:rPr>
          <w:rFonts w:ascii="Times New Roman" w:hAnsi="Times New Roman"/>
        </w:rPr>
      </w:pPr>
    </w:p>
    <w:p w14:paraId="3D9C4187" w14:textId="77777777" w:rsidP="00E92CF1" w:rsidR="00E92CF1" w:rsidRDefault="00E92CF1">
      <w:pPr>
        <w:spacing w:after="0"/>
        <w:rPr>
          <w:rFonts w:ascii="Times New Roman" w:hAnsi="Times New Roman"/>
        </w:rPr>
      </w:pPr>
      <w:r>
        <w:rPr>
          <w:rFonts w:ascii="Times New Roman" w:hAnsi="Times New Roman"/>
        </w:rPr>
        <w:t>En application des articles R.2262-1 et suivants du Code du Travail, l’employeur met à jour sa notice destinée à l’information des nouveaux salariés sur les textes conventionnels applicables dans l’entreprise.</w:t>
      </w:r>
    </w:p>
    <w:p w14:paraId="2E8ABEFF" w14:textId="77777777" w:rsidP="00E92CF1" w:rsidR="00E92CF1" w:rsidRDefault="00E92CF1">
      <w:pPr>
        <w:spacing w:after="0"/>
        <w:rPr>
          <w:rFonts w:ascii="Times New Roman" w:hAnsi="Times New Roman"/>
        </w:rPr>
      </w:pPr>
    </w:p>
    <w:p w14:paraId="1BCE0625" w14:textId="77777777" w:rsidP="00E92CF1" w:rsidR="00E92CF1" w:rsidRDefault="00E92CF1">
      <w:pPr>
        <w:spacing w:after="0"/>
        <w:rPr>
          <w:rFonts w:ascii="Times New Roman" w:hAnsi="Times New Roman"/>
        </w:rPr>
      </w:pPr>
      <w:r>
        <w:rPr>
          <w:rFonts w:ascii="Times New Roman" w:hAnsi="Times New Roman"/>
        </w:rPr>
        <w:t>Cette notice actualisée sera également remise aux salariés présents dans l’entreprise au jour de l’entrée en vigueur de l’accord.</w:t>
      </w:r>
    </w:p>
    <w:p w14:paraId="49CE742F" w14:textId="77777777" w:rsidP="00E92CF1" w:rsidR="00E92CF1" w:rsidRDefault="00E92CF1">
      <w:pPr>
        <w:spacing w:after="0"/>
        <w:rPr>
          <w:rFonts w:ascii="Times New Roman" w:hAnsi="Times New Roman"/>
        </w:rPr>
      </w:pPr>
    </w:p>
    <w:p w14:paraId="104C1880" w14:textId="77777777" w:rsidP="00E92CF1" w:rsidR="00E92CF1" w:rsidRDefault="00E92CF1">
      <w:pPr>
        <w:spacing w:after="0"/>
        <w:rPr>
          <w:rFonts w:ascii="Times New Roman" w:hAnsi="Times New Roman"/>
        </w:rPr>
      </w:pPr>
      <w:r>
        <w:rPr>
          <w:rFonts w:ascii="Times New Roman" w:hAnsi="Times New Roman"/>
        </w:rPr>
        <w:t>Par ailleurs, un avis « accords d’entreprise » sera affiché dans les locaux de l’entreprise, sur les panneaux dédiés aux communications au personnel, ainsi que les modalités de consultation de l’accord.</w:t>
      </w:r>
    </w:p>
    <w:p w14:paraId="5254AFC7" w14:textId="77777777" w:rsidP="00E92CF1" w:rsidR="00E92CF1" w:rsidRDefault="00E92CF1">
      <w:pPr>
        <w:spacing w:after="0"/>
        <w:rPr>
          <w:rFonts w:ascii="Times New Roman" w:hAnsi="Times New Roman"/>
        </w:rPr>
      </w:pPr>
    </w:p>
    <w:p w14:paraId="15E857DC" w14:textId="77777777" w:rsidP="00E92CF1" w:rsidR="00E92CF1" w:rsidRDefault="00E92CF1">
      <w:pPr>
        <w:spacing w:after="0"/>
        <w:rPr>
          <w:rFonts w:ascii="Times New Roman" w:hAnsi="Times New Roman"/>
        </w:rPr>
      </w:pPr>
    </w:p>
    <w:p w14:paraId="0D7F6259" w14:textId="77777777" w:rsidP="00E92CF1" w:rsidR="00E92CF1" w:rsidRDefault="00E92CF1">
      <w:pPr>
        <w:pStyle w:val="Titre2"/>
        <w:spacing w:after="0" w:before="0"/>
        <w:ind w:hanging="1418" w:left="1985"/>
        <w:rPr>
          <w:rFonts w:ascii="Times New Roman" w:cs="Times New Roman" w:hAnsi="Times New Roman"/>
        </w:rPr>
      </w:pPr>
      <w:bookmarkStart w:id="59" w:name="_Toc511394375"/>
      <w:bookmarkStart w:id="60" w:name="_Toc57226282"/>
      <w:bookmarkStart w:id="61" w:name="_Toc57651313"/>
      <w:r>
        <w:rPr>
          <w:rFonts w:ascii="Times New Roman" w:cs="Times New Roman" w:hAnsi="Times New Roman"/>
        </w:rPr>
        <w:t xml:space="preserve">NOTIFICATION, PUBLICITE ET DEPÔT </w:t>
      </w:r>
      <w:bookmarkEnd w:id="59"/>
      <w:r>
        <w:rPr>
          <w:rFonts w:ascii="Times New Roman" w:cs="Times New Roman" w:hAnsi="Times New Roman"/>
        </w:rPr>
        <w:t>DE L’ACCORD</w:t>
      </w:r>
      <w:bookmarkEnd w:id="60"/>
      <w:bookmarkEnd w:id="61"/>
    </w:p>
    <w:p w14:paraId="6AECB87C" w14:textId="77777777" w:rsidP="00E92CF1" w:rsidR="00E92CF1" w:rsidRDefault="00E92CF1">
      <w:pPr>
        <w:spacing w:after="0"/>
        <w:rPr>
          <w:rFonts w:ascii="Times New Roman" w:hAnsi="Times New Roman"/>
        </w:rPr>
      </w:pPr>
    </w:p>
    <w:p w14:paraId="166E6A2E" w14:textId="77777777" w:rsidP="00E92CF1" w:rsidR="00E92CF1" w:rsidRDefault="00E92CF1">
      <w:pPr>
        <w:spacing w:after="0"/>
        <w:rPr>
          <w:rFonts w:ascii="Times New Roman" w:hAnsi="Times New Roman"/>
        </w:rPr>
      </w:pPr>
      <w:r>
        <w:rPr>
          <w:rFonts w:ascii="Times New Roman" w:hAnsi="Times New Roman"/>
        </w:rPr>
        <w:t>Conformément aux articles L.2231-6 et D.2231-2 et suivants du Code du travail, le présent accord fera l’objet d’un dépôt sur la plateforme de télé-procédure du ministère du travail, ainsi qu’au greffe du Conseil de Prud’hommes compétent.</w:t>
      </w:r>
    </w:p>
    <w:p w14:paraId="24EC2760" w14:textId="77777777" w:rsidP="00E92CF1" w:rsidR="00E92CF1" w:rsidRDefault="00E92CF1">
      <w:pPr>
        <w:spacing w:after="0"/>
        <w:rPr>
          <w:rFonts w:ascii="Times New Roman" w:hAnsi="Times New Roman"/>
        </w:rPr>
      </w:pPr>
    </w:p>
    <w:p w14:paraId="12AF5E5A" w14:textId="77777777" w:rsidP="00E92CF1" w:rsidR="00E92CF1" w:rsidRDefault="00E92CF1">
      <w:pPr>
        <w:spacing w:after="0"/>
        <w:rPr>
          <w:rFonts w:ascii="Times New Roman" w:hAnsi="Times New Roman"/>
        </w:rPr>
      </w:pPr>
      <w:r>
        <w:rPr>
          <w:rFonts w:ascii="Times New Roman" w:hAnsi="Times New Roman"/>
        </w:rPr>
        <w:t>Il sera également fait mention de son existence sur le tableau d’affichage de l’Entreprise et un exemplaire est tenu à la disposition des salariés.</w:t>
      </w:r>
    </w:p>
    <w:p w14:paraId="6CC35951" w14:textId="77777777" w:rsidP="00E92CF1" w:rsidR="00E92CF1" w:rsidRDefault="00E92CF1">
      <w:pPr>
        <w:spacing w:after="0"/>
        <w:rPr>
          <w:rFonts w:ascii="Times New Roman" w:hAnsi="Times New Roman"/>
        </w:rPr>
      </w:pPr>
    </w:p>
    <w:p w14:paraId="1D46623A" w14:textId="77777777" w:rsidP="00E92CF1" w:rsidR="00E92CF1" w:rsidRDefault="00E92CF1">
      <w:pPr>
        <w:spacing w:after="0"/>
        <w:rPr>
          <w:rFonts w:ascii="Times New Roman" w:hAnsi="Times New Roman"/>
        </w:rPr>
      </w:pPr>
    </w:p>
    <w:p w14:paraId="303310D4" w14:textId="77777777" w:rsidP="00E92CF1" w:rsidR="00E92CF1" w:rsidRDefault="00E92CF1">
      <w:pPr>
        <w:spacing w:after="0"/>
        <w:rPr>
          <w:rFonts w:ascii="Times New Roman" w:hAnsi="Times New Roman"/>
        </w:rPr>
      </w:pPr>
    </w:p>
    <w:p w14:paraId="321972FA" w14:textId="77777777" w:rsidP="00E92CF1" w:rsidR="00E92CF1" w:rsidRDefault="00E92CF1">
      <w:pPr>
        <w:spacing w:after="0"/>
        <w:rPr>
          <w:rFonts w:ascii="Times New Roman" w:hAnsi="Times New Roman"/>
        </w:rPr>
      </w:pPr>
      <w:r>
        <w:rPr>
          <w:rFonts w:ascii="Times New Roman" w:hAnsi="Times New Roman"/>
        </w:rPr>
        <w:t>Fait à Essarts en Bocage, le 30 novembre 2020, en 4 exemplaires originaux</w:t>
      </w:r>
    </w:p>
    <w:p w14:paraId="155CB21F" w14:textId="77777777" w:rsidP="00E92CF1" w:rsidR="00E92CF1" w:rsidRDefault="00E92CF1">
      <w:pPr>
        <w:spacing w:after="0"/>
        <w:rPr>
          <w:rFonts w:ascii="Times New Roman" w:hAnsi="Times New Roman"/>
        </w:rPr>
      </w:pPr>
    </w:p>
    <w:tbl>
      <w:tblPr>
        <w:tblStyle w:val="Grilledutableau"/>
        <w:tblW w:type="pct" w:w="5000"/>
        <w:tblInd w:type="dxa"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4644"/>
        <w:gridCol w:w="4644"/>
      </w:tblGrid>
      <w:tr w14:paraId="32D28A35" w14:textId="77777777" w:rsidR="00E92CF1" w:rsidTr="00E92CF1">
        <w:tc>
          <w:tcPr>
            <w:tcW w:type="pct" w:w="2500"/>
          </w:tcPr>
          <w:p w14:paraId="202A05D0" w14:textId="77777777" w:rsidR="00E92CF1" w:rsidRDefault="00E92CF1">
            <w:pPr>
              <w:tabs>
                <w:tab w:pos="5954" w:val="left"/>
              </w:tabs>
              <w:spacing w:after="0" w:line="240" w:lineRule="auto"/>
              <w:jc w:val="center"/>
              <w:rPr>
                <w:rFonts w:ascii="Times New Roman" w:hAnsi="Times New Roman"/>
              </w:rPr>
            </w:pPr>
            <w:proofErr w:type="spellStart"/>
            <w:r>
              <w:rPr>
                <w:rFonts w:ascii="Times New Roman" w:hAnsi="Times New Roman"/>
              </w:rPr>
              <w:t>Pour</w:t>
            </w:r>
            <w:proofErr w:type="spellEnd"/>
            <w:r>
              <w:rPr>
                <w:rFonts w:ascii="Times New Roman" w:hAnsi="Times New Roman"/>
              </w:rPr>
              <w:t xml:space="preserve"> </w:t>
            </w:r>
            <w:proofErr w:type="spellStart"/>
            <w:r>
              <w:rPr>
                <w:rFonts w:ascii="Times New Roman" w:hAnsi="Times New Roman"/>
              </w:rPr>
              <w:t>l’Entreprise</w:t>
            </w:r>
            <w:proofErr w:type="spellEnd"/>
          </w:p>
          <w:p w14:paraId="072DB909" w14:textId="77777777" w:rsidR="00E92CF1" w:rsidRDefault="00E92CF1">
            <w:pPr>
              <w:tabs>
                <w:tab w:pos="5954" w:val="left"/>
              </w:tabs>
              <w:spacing w:after="0" w:line="240" w:lineRule="auto"/>
              <w:jc w:val="center"/>
              <w:rPr>
                <w:rFonts w:ascii="Times New Roman" w:hAnsi="Times New Roman"/>
              </w:rPr>
            </w:pPr>
          </w:p>
          <w:p w14:paraId="002031CA" w14:textId="47FD45D0" w:rsidR="00E92CF1" w:rsidRDefault="00E92CF1">
            <w:pPr>
              <w:tabs>
                <w:tab w:pos="5954" w:val="left"/>
              </w:tabs>
              <w:spacing w:after="0" w:line="240" w:lineRule="auto"/>
              <w:jc w:val="center"/>
              <w:rPr>
                <w:rFonts w:ascii="Times New Roman" w:hAnsi="Times New Roman"/>
              </w:rPr>
            </w:pPr>
            <w:proofErr w:type="spellStart"/>
            <w:r>
              <w:rPr>
                <w:rFonts w:ascii="Times New Roman" w:hAnsi="Times New Roman"/>
              </w:rPr>
              <w:t>xxxxxx</w:t>
            </w:r>
            <w:proofErr w:type="spellEnd"/>
            <w:r>
              <w:rPr>
                <w:rFonts w:ascii="Times New Roman" w:hAnsi="Times New Roman"/>
              </w:rPr>
              <w:t xml:space="preserve">, </w:t>
            </w:r>
            <w:proofErr w:type="spellStart"/>
            <w:r>
              <w:rPr>
                <w:rFonts w:ascii="Times New Roman" w:hAnsi="Times New Roman"/>
              </w:rPr>
              <w:t>Président</w:t>
            </w:r>
            <w:proofErr w:type="spellEnd"/>
          </w:p>
        </w:tc>
        <w:tc>
          <w:tcPr>
            <w:tcW w:type="pct" w:w="2500"/>
          </w:tcPr>
          <w:p w14:paraId="6E22C99A" w14:textId="77777777" w:rsidR="00E92CF1" w:rsidRDefault="00E92CF1">
            <w:pPr>
              <w:tabs>
                <w:tab w:pos="5954" w:val="left"/>
              </w:tabs>
              <w:spacing w:after="0" w:line="240" w:lineRule="auto"/>
              <w:jc w:val="center"/>
              <w:rPr>
                <w:rFonts w:ascii="Times New Roman" w:hAnsi="Times New Roman"/>
              </w:rPr>
            </w:pPr>
            <w:proofErr w:type="spellStart"/>
            <w:r>
              <w:rPr>
                <w:rFonts w:ascii="Times New Roman" w:hAnsi="Times New Roman"/>
              </w:rPr>
              <w:t>Pour</w:t>
            </w:r>
            <w:proofErr w:type="spellEnd"/>
            <w:r>
              <w:rPr>
                <w:rFonts w:ascii="Times New Roman" w:hAnsi="Times New Roman"/>
              </w:rPr>
              <w:t xml:space="preserve"> la </w:t>
            </w:r>
            <w:proofErr w:type="spellStart"/>
            <w:r>
              <w:rPr>
                <w:rFonts w:ascii="Times New Roman" w:hAnsi="Times New Roman"/>
              </w:rPr>
              <w:t>délégation</w:t>
            </w:r>
            <w:proofErr w:type="spellEnd"/>
            <w:r>
              <w:rPr>
                <w:rFonts w:ascii="Times New Roman" w:hAnsi="Times New Roman"/>
              </w:rPr>
              <w:t xml:space="preserve"> du </w:t>
            </w:r>
            <w:proofErr w:type="spellStart"/>
            <w:r>
              <w:rPr>
                <w:rFonts w:ascii="Times New Roman" w:hAnsi="Times New Roman"/>
              </w:rPr>
              <w:t>Comité</w:t>
            </w:r>
            <w:proofErr w:type="spellEnd"/>
            <w:r>
              <w:rPr>
                <w:rFonts w:ascii="Times New Roman" w:hAnsi="Times New Roman"/>
              </w:rPr>
              <w:t xml:space="preserve"> </w:t>
            </w:r>
            <w:proofErr w:type="spellStart"/>
            <w:r>
              <w:rPr>
                <w:rFonts w:ascii="Times New Roman" w:hAnsi="Times New Roman"/>
              </w:rPr>
              <w:t>social</w:t>
            </w:r>
            <w:proofErr w:type="spellEnd"/>
            <w:r>
              <w:rPr>
                <w:rFonts w:ascii="Times New Roman" w:hAnsi="Times New Roman"/>
              </w:rPr>
              <w:t xml:space="preserve"> et </w:t>
            </w:r>
            <w:proofErr w:type="spellStart"/>
            <w:r>
              <w:rPr>
                <w:rFonts w:ascii="Times New Roman" w:hAnsi="Times New Roman"/>
              </w:rPr>
              <w:t>économique</w:t>
            </w:r>
            <w:proofErr w:type="spellEnd"/>
          </w:p>
          <w:p w14:paraId="479D1421" w14:textId="77777777" w:rsidR="00E92CF1" w:rsidRDefault="00E92CF1">
            <w:pPr>
              <w:tabs>
                <w:tab w:pos="5954" w:val="left"/>
              </w:tabs>
              <w:spacing w:after="0" w:line="240" w:lineRule="auto"/>
              <w:jc w:val="center"/>
              <w:rPr>
                <w:rFonts w:ascii="Times New Roman" w:hAnsi="Times New Roman"/>
              </w:rPr>
            </w:pPr>
          </w:p>
          <w:p w14:paraId="701A0F86" w14:textId="15DA3B77" w:rsidR="00E92CF1" w:rsidRDefault="00E92CF1">
            <w:pPr>
              <w:tabs>
                <w:tab w:pos="5954" w:val="left"/>
              </w:tabs>
              <w:spacing w:after="0" w:line="240" w:lineRule="auto"/>
              <w:jc w:val="center"/>
              <w:rPr>
                <w:rFonts w:ascii="Times New Roman" w:hAnsi="Times New Roman"/>
              </w:rPr>
            </w:pPr>
            <w:proofErr w:type="spellStart"/>
            <w:r>
              <w:rPr>
                <w:rFonts w:ascii="Times New Roman" w:hAnsi="Times New Roman"/>
              </w:rPr>
              <w:t>xxxxxxxx</w:t>
            </w:r>
            <w:proofErr w:type="spellEnd"/>
            <w:r>
              <w:rPr>
                <w:rFonts w:ascii="Times New Roman" w:hAnsi="Times New Roman"/>
              </w:rPr>
              <w:t xml:space="preserve">, </w:t>
            </w:r>
            <w:proofErr w:type="spellStart"/>
            <w:r>
              <w:rPr>
                <w:rFonts w:ascii="Times New Roman" w:hAnsi="Times New Roman"/>
              </w:rPr>
              <w:t>membre</w:t>
            </w:r>
            <w:proofErr w:type="spellEnd"/>
            <w:r>
              <w:rPr>
                <w:rFonts w:ascii="Times New Roman" w:hAnsi="Times New Roman"/>
              </w:rPr>
              <w:t xml:space="preserve"> </w:t>
            </w:r>
            <w:proofErr w:type="spellStart"/>
            <w:r>
              <w:rPr>
                <w:rFonts w:ascii="Times New Roman" w:hAnsi="Times New Roman"/>
              </w:rPr>
              <w:t>titulaire</w:t>
            </w:r>
            <w:proofErr w:type="spellEnd"/>
            <w:r>
              <w:rPr>
                <w:rFonts w:ascii="Times New Roman" w:hAnsi="Times New Roman"/>
              </w:rPr>
              <w:t xml:space="preserve"> du </w:t>
            </w:r>
            <w:proofErr w:type="spellStart"/>
            <w:r>
              <w:rPr>
                <w:rFonts w:ascii="Times New Roman" w:hAnsi="Times New Roman"/>
              </w:rPr>
              <w:t>Comité</w:t>
            </w:r>
            <w:proofErr w:type="spellEnd"/>
            <w:r>
              <w:rPr>
                <w:rFonts w:ascii="Times New Roman" w:hAnsi="Times New Roman"/>
              </w:rPr>
              <w:t xml:space="preserve"> </w:t>
            </w:r>
            <w:proofErr w:type="spellStart"/>
            <w:r>
              <w:rPr>
                <w:rFonts w:ascii="Times New Roman" w:hAnsi="Times New Roman"/>
              </w:rPr>
              <w:t>social</w:t>
            </w:r>
            <w:proofErr w:type="spellEnd"/>
            <w:r>
              <w:rPr>
                <w:rFonts w:ascii="Times New Roman" w:hAnsi="Times New Roman"/>
              </w:rPr>
              <w:t xml:space="preserve"> </w:t>
            </w:r>
            <w:proofErr w:type="spellStart"/>
            <w:r>
              <w:rPr>
                <w:rFonts w:ascii="Times New Roman" w:hAnsi="Times New Roman"/>
              </w:rPr>
              <w:t>économique</w:t>
            </w:r>
            <w:proofErr w:type="spellEnd"/>
          </w:p>
        </w:tc>
      </w:tr>
    </w:tbl>
    <w:p w14:paraId="520CD6EA" w14:textId="77777777" w:rsidP="00E92CF1" w:rsidR="00E92CF1" w:rsidRDefault="00E92CF1">
      <w:pPr>
        <w:spacing w:after="0"/>
        <w:rPr>
          <w:rFonts w:ascii="Times New Roman" w:hAnsi="Times New Roman"/>
          <w:b/>
          <w:szCs w:val="20"/>
        </w:rPr>
      </w:pPr>
    </w:p>
    <w:p w14:paraId="12190A09" w14:textId="77777777" w:rsidR="0065661B" w:rsidRDefault="00D06C33"/>
    <w:sectPr w:rsidR="0065661B">
      <w:pgSz w:h="16838" w:w="11906"/>
      <w:pgMar w:bottom="1417" w:footer="708" w:gutter="0" w:header="708" w:left="1417" w:right="1417" w:top="141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Univers">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BZFD E+ Helvetica">
    <w:altName w:val="Times New Roman"/>
    <w:charset w:val="00"/>
    <w:family w:val="auto"/>
    <w:pitch w:val="default"/>
  </w:font>
  <w:font w:name="Arial">
    <w:panose1 w:val="020B0604020202020204"/>
    <w:charset w:val="00"/>
    <w:family w:val="swiss"/>
    <w:pitch w:val="variable"/>
    <w:sig w:usb0="20002A87" w:usb1="00000000" w:usb2="00000000" w:usb3="00000000" w:csb0="000001FF" w:csb1="00000000"/>
  </w:font>
</w:font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32BD3FFA"/>
    <w:multiLevelType w:val="hybridMultilevel"/>
    <w:tmpl w:val="18EEA182"/>
    <w:lvl w:ilvl="0" w:tplc="BEEE4474">
      <w:start w:val="1"/>
      <w:numFmt w:val="decimal"/>
      <w:pStyle w:val="Titre3"/>
      <w:lvlText w:val="4.%1."/>
      <w:lvlJc w:val="right"/>
      <w:pPr>
        <w:ind w:hanging="360" w:left="1854"/>
      </w:pPr>
      <w:rPr>
        <w:rFonts w:ascii="Times New Roman" w:cs="Times New Roman" w:hAnsi="Times New Roman" w:hint="default"/>
        <w:sz w:val="20"/>
      </w:rPr>
    </w:lvl>
    <w:lvl w:ilvl="1" w:tplc="040C0019">
      <w:start w:val="1"/>
      <w:numFmt w:val="lowerLetter"/>
      <w:lvlText w:val="%2."/>
      <w:lvlJc w:val="left"/>
      <w:pPr>
        <w:ind w:hanging="360" w:left="2574"/>
      </w:pPr>
    </w:lvl>
    <w:lvl w:ilvl="2" w:tplc="040C001B">
      <w:start w:val="1"/>
      <w:numFmt w:val="lowerRoman"/>
      <w:lvlText w:val="%3."/>
      <w:lvlJc w:val="right"/>
      <w:pPr>
        <w:ind w:hanging="180" w:left="3294"/>
      </w:pPr>
    </w:lvl>
    <w:lvl w:ilvl="3" w:tplc="040C000F">
      <w:start w:val="1"/>
      <w:numFmt w:val="decimal"/>
      <w:lvlText w:val="%4."/>
      <w:lvlJc w:val="left"/>
      <w:pPr>
        <w:ind w:hanging="360" w:left="4014"/>
      </w:pPr>
    </w:lvl>
    <w:lvl w:ilvl="4" w:tplc="040C0019">
      <w:start w:val="1"/>
      <w:numFmt w:val="lowerLetter"/>
      <w:lvlText w:val="%5."/>
      <w:lvlJc w:val="left"/>
      <w:pPr>
        <w:ind w:hanging="360" w:left="4734"/>
      </w:pPr>
    </w:lvl>
    <w:lvl w:ilvl="5" w:tplc="040C001B">
      <w:start w:val="1"/>
      <w:numFmt w:val="lowerRoman"/>
      <w:lvlText w:val="%6."/>
      <w:lvlJc w:val="right"/>
      <w:pPr>
        <w:ind w:hanging="180" w:left="5454"/>
      </w:pPr>
    </w:lvl>
    <w:lvl w:ilvl="6" w:tplc="040C000F">
      <w:start w:val="1"/>
      <w:numFmt w:val="decimal"/>
      <w:lvlText w:val="%7."/>
      <w:lvlJc w:val="left"/>
      <w:pPr>
        <w:ind w:hanging="360" w:left="6174"/>
      </w:pPr>
    </w:lvl>
    <w:lvl w:ilvl="7" w:tplc="040C0019">
      <w:start w:val="1"/>
      <w:numFmt w:val="lowerLetter"/>
      <w:lvlText w:val="%8."/>
      <w:lvlJc w:val="left"/>
      <w:pPr>
        <w:ind w:hanging="360" w:left="6894"/>
      </w:pPr>
    </w:lvl>
    <w:lvl w:ilvl="8" w:tplc="040C001B">
      <w:start w:val="1"/>
      <w:numFmt w:val="lowerRoman"/>
      <w:lvlText w:val="%9."/>
      <w:lvlJc w:val="right"/>
      <w:pPr>
        <w:ind w:hanging="180" w:left="7614"/>
      </w:pPr>
    </w:lvl>
  </w:abstractNum>
  <w:abstractNum w:abstractNumId="1">
    <w:nsid w:val="35F946BB"/>
    <w:multiLevelType w:val="hybridMultilevel"/>
    <w:tmpl w:val="2758BB74"/>
    <w:lvl w:ilvl="0" w:tplc="FA008D08">
      <w:start w:val="1"/>
      <w:numFmt w:val="decimal"/>
      <w:lvlText w:val="4.%1."/>
      <w:lvlJc w:val="right"/>
      <w:pPr>
        <w:ind w:hanging="360" w:left="720"/>
      </w:pPr>
      <w:rPr>
        <w:rFonts w:ascii="Times New Roman" w:cs="Times New Roman" w:hAnsi="Times New Roman" w:hint="default"/>
        <w:sz w:val="20"/>
      </w:rPr>
    </w:lvl>
    <w:lvl w:ilvl="1" w:tplc="040C0019">
      <w:start w:val="1"/>
      <w:numFmt w:val="lowerLetter"/>
      <w:lvlText w:val="%2."/>
      <w:lvlJc w:val="left"/>
      <w:pPr>
        <w:ind w:hanging="360" w:left="1440"/>
      </w:pPr>
    </w:lvl>
    <w:lvl w:ilvl="2" w:tplc="040C001B">
      <w:start w:val="1"/>
      <w:numFmt w:val="lowerRoman"/>
      <w:lvlText w:val="%3."/>
      <w:lvlJc w:val="right"/>
      <w:pPr>
        <w:ind w:hanging="180" w:left="2160"/>
      </w:pPr>
    </w:lvl>
    <w:lvl w:ilvl="3" w:tplc="040C000F">
      <w:start w:val="1"/>
      <w:numFmt w:val="decimal"/>
      <w:lvlText w:val="%4."/>
      <w:lvlJc w:val="left"/>
      <w:pPr>
        <w:ind w:hanging="360" w:left="2880"/>
      </w:pPr>
    </w:lvl>
    <w:lvl w:ilvl="4" w:tplc="040C0019">
      <w:start w:val="1"/>
      <w:numFmt w:val="lowerLetter"/>
      <w:lvlText w:val="%5."/>
      <w:lvlJc w:val="left"/>
      <w:pPr>
        <w:ind w:hanging="360" w:left="3600"/>
      </w:pPr>
    </w:lvl>
    <w:lvl w:ilvl="5" w:tplc="040C001B">
      <w:start w:val="1"/>
      <w:numFmt w:val="lowerRoman"/>
      <w:lvlText w:val="%6."/>
      <w:lvlJc w:val="right"/>
      <w:pPr>
        <w:ind w:hanging="180" w:left="4320"/>
      </w:pPr>
    </w:lvl>
    <w:lvl w:ilvl="6" w:tplc="040C000F">
      <w:start w:val="1"/>
      <w:numFmt w:val="decimal"/>
      <w:lvlText w:val="%7."/>
      <w:lvlJc w:val="left"/>
      <w:pPr>
        <w:ind w:hanging="360" w:left="5040"/>
      </w:pPr>
    </w:lvl>
    <w:lvl w:ilvl="7" w:tplc="040C0019">
      <w:start w:val="1"/>
      <w:numFmt w:val="lowerLetter"/>
      <w:lvlText w:val="%8."/>
      <w:lvlJc w:val="left"/>
      <w:pPr>
        <w:ind w:hanging="360" w:left="5760"/>
      </w:pPr>
    </w:lvl>
    <w:lvl w:ilvl="8" w:tplc="040C001B">
      <w:start w:val="1"/>
      <w:numFmt w:val="lowerRoman"/>
      <w:lvlText w:val="%9."/>
      <w:lvlJc w:val="right"/>
      <w:pPr>
        <w:ind w:hanging="180" w:left="6480"/>
      </w:pPr>
    </w:lvl>
  </w:abstractNum>
  <w:abstractNum w:abstractNumId="2">
    <w:nsid w:val="3AF16BBA"/>
    <w:multiLevelType w:val="hybridMultilevel"/>
    <w:tmpl w:val="B58A1542"/>
    <w:lvl w:ilvl="0" w:tplc="4FC48A18">
      <w:start w:val="1"/>
      <w:numFmt w:val="decimal"/>
      <w:pStyle w:val="Titre2"/>
      <w:lvlText w:val="ARTICLE %1 - "/>
      <w:lvlJc w:val="left"/>
      <w:pPr>
        <w:ind w:hanging="360" w:left="1778"/>
      </w:pPr>
    </w:lvl>
    <w:lvl w:ilvl="1" w:tplc="040C0019">
      <w:start w:val="1"/>
      <w:numFmt w:val="lowerLetter"/>
      <w:lvlText w:val="%2."/>
      <w:lvlJc w:val="left"/>
      <w:pPr>
        <w:ind w:hanging="360" w:left="2148"/>
      </w:pPr>
    </w:lvl>
    <w:lvl w:ilvl="2" w:tplc="040C001B">
      <w:start w:val="1"/>
      <w:numFmt w:val="lowerRoman"/>
      <w:lvlText w:val="%3."/>
      <w:lvlJc w:val="right"/>
      <w:pPr>
        <w:ind w:hanging="180" w:left="2868"/>
      </w:pPr>
    </w:lvl>
    <w:lvl w:ilvl="3" w:tplc="040C000F">
      <w:start w:val="1"/>
      <w:numFmt w:val="decimal"/>
      <w:lvlText w:val="%4."/>
      <w:lvlJc w:val="left"/>
      <w:pPr>
        <w:ind w:hanging="360" w:left="3588"/>
      </w:pPr>
    </w:lvl>
    <w:lvl w:ilvl="4" w:tplc="040C0019">
      <w:start w:val="1"/>
      <w:numFmt w:val="lowerLetter"/>
      <w:lvlText w:val="%5."/>
      <w:lvlJc w:val="left"/>
      <w:pPr>
        <w:ind w:hanging="360" w:left="4308"/>
      </w:pPr>
    </w:lvl>
    <w:lvl w:ilvl="5" w:tplc="040C001B">
      <w:start w:val="1"/>
      <w:numFmt w:val="lowerRoman"/>
      <w:lvlText w:val="%6."/>
      <w:lvlJc w:val="right"/>
      <w:pPr>
        <w:ind w:hanging="180" w:left="5028"/>
      </w:pPr>
    </w:lvl>
    <w:lvl w:ilvl="6" w:tplc="040C000F">
      <w:start w:val="1"/>
      <w:numFmt w:val="decimal"/>
      <w:lvlText w:val="%7."/>
      <w:lvlJc w:val="left"/>
      <w:pPr>
        <w:ind w:hanging="360" w:left="5748"/>
      </w:pPr>
    </w:lvl>
    <w:lvl w:ilvl="7" w:tplc="040C0019">
      <w:start w:val="1"/>
      <w:numFmt w:val="lowerLetter"/>
      <w:lvlText w:val="%8."/>
      <w:lvlJc w:val="left"/>
      <w:pPr>
        <w:ind w:hanging="360" w:left="6468"/>
      </w:pPr>
    </w:lvl>
    <w:lvl w:ilvl="8" w:tplc="040C001B">
      <w:start w:val="1"/>
      <w:numFmt w:val="lowerRoman"/>
      <w:lvlText w:val="%9."/>
      <w:lvlJc w:val="right"/>
      <w:pPr>
        <w:ind w:hanging="180" w:left="7188"/>
      </w:pPr>
    </w:lvl>
  </w:abstractNum>
  <w:abstractNum w:abstractNumId="3">
    <w:nsid w:val="54F579B6"/>
    <w:multiLevelType w:val="hybridMultilevel"/>
    <w:tmpl w:val="0BB8115A"/>
    <w:lvl w:ilvl="0" w:tplc="14183E68">
      <w:start w:val="1"/>
      <w:numFmt w:val="decimal"/>
      <w:pStyle w:val="Paragraphedeliste"/>
      <w:lvlText w:val="%1."/>
      <w:lvlJc w:val="right"/>
      <w:pPr>
        <w:ind w:hanging="360" w:left="1440"/>
      </w:pPr>
      <w:rPr>
        <w:rFonts w:ascii="Univers" w:hAnsi="Univers" w:hint="default"/>
        <w:sz w:val="22"/>
      </w:rPr>
    </w:lvl>
    <w:lvl w:ilvl="1" w:tplc="040C0019">
      <w:start w:val="1"/>
      <w:numFmt w:val="lowerLetter"/>
      <w:lvlText w:val="%2."/>
      <w:lvlJc w:val="left"/>
      <w:pPr>
        <w:ind w:hanging="360" w:left="2160"/>
      </w:pPr>
    </w:lvl>
    <w:lvl w:ilvl="2" w:tplc="040C001B">
      <w:start w:val="1"/>
      <w:numFmt w:val="lowerRoman"/>
      <w:lvlText w:val="%3."/>
      <w:lvlJc w:val="right"/>
      <w:pPr>
        <w:ind w:hanging="180" w:left="2880"/>
      </w:pPr>
    </w:lvl>
    <w:lvl w:ilvl="3" w:tplc="040C000F">
      <w:start w:val="1"/>
      <w:numFmt w:val="decimal"/>
      <w:lvlText w:val="%4."/>
      <w:lvlJc w:val="left"/>
      <w:pPr>
        <w:ind w:hanging="360" w:left="3600"/>
      </w:pPr>
    </w:lvl>
    <w:lvl w:ilvl="4" w:tplc="040C0019">
      <w:start w:val="1"/>
      <w:numFmt w:val="lowerLetter"/>
      <w:lvlText w:val="%5."/>
      <w:lvlJc w:val="left"/>
      <w:pPr>
        <w:ind w:hanging="360" w:left="4320"/>
      </w:pPr>
    </w:lvl>
    <w:lvl w:ilvl="5" w:tplc="040C001B">
      <w:start w:val="1"/>
      <w:numFmt w:val="lowerRoman"/>
      <w:lvlText w:val="%6."/>
      <w:lvlJc w:val="right"/>
      <w:pPr>
        <w:ind w:hanging="180" w:left="5040"/>
      </w:pPr>
    </w:lvl>
    <w:lvl w:ilvl="6" w:tplc="040C000F">
      <w:start w:val="1"/>
      <w:numFmt w:val="decimal"/>
      <w:lvlText w:val="%7."/>
      <w:lvlJc w:val="left"/>
      <w:pPr>
        <w:ind w:hanging="360" w:left="5760"/>
      </w:pPr>
    </w:lvl>
    <w:lvl w:ilvl="7" w:tplc="040C0019">
      <w:start w:val="1"/>
      <w:numFmt w:val="lowerLetter"/>
      <w:lvlText w:val="%8."/>
      <w:lvlJc w:val="left"/>
      <w:pPr>
        <w:ind w:hanging="360" w:left="6480"/>
      </w:pPr>
    </w:lvl>
    <w:lvl w:ilvl="8" w:tplc="040C001B">
      <w:start w:val="1"/>
      <w:numFmt w:val="lowerRoman"/>
      <w:lvlText w:val="%9."/>
      <w:lvlJc w:val="right"/>
      <w:pPr>
        <w:ind w:hanging="180" w:left="7200"/>
      </w:pPr>
    </w:lvl>
  </w:abstractNum>
  <w:abstractNum w:abstractNumId="4">
    <w:nsid w:val="6A7024A0"/>
    <w:multiLevelType w:val="multilevel"/>
    <w:tmpl w:val="B7FCE274"/>
    <w:lvl w:ilvl="0">
      <w:start w:val="1"/>
      <w:numFmt w:val="upperRoman"/>
      <w:pStyle w:val="Titre1"/>
      <w:lvlText w:val="TITRE %1."/>
      <w:lvlJc w:val="left"/>
      <w:pPr>
        <w:ind w:hanging="360" w:left="2911"/>
      </w:pPr>
      <w:rPr>
        <w:rFonts w:cs="Times New Roman"/>
        <w:b/>
        <w:bCs w:val="0"/>
        <w:i w:val="0"/>
        <w:iCs w:val="0"/>
        <w:caps w:val="0"/>
        <w:smallCaps w:val="0"/>
        <w:strike w:val="0"/>
        <w:dstrike w:val="0"/>
        <w:noProof w:val="0"/>
        <w:vanish w:val="0"/>
        <w:webHidden w:val="0"/>
        <w:color w:themeColor="accent1" w:themeShade="80" w:val="1F3864"/>
        <w:spacing w:val="0"/>
        <w:kern w:val="0"/>
        <w:position w:val="0"/>
        <w:sz w:val="26"/>
        <w:u w:val="none"/>
        <w:effect w:val="none"/>
        <w:vertAlign w:val="baseline"/>
        <w:em w:val="none"/>
        <w:specVanish w:val="0"/>
        <w14:shadow w14:algn="none" w14:blurRad="0" w14:dir="0" w14:dist="0" w14:kx="0" w14:ky="0" w14:sx="0" w14:sy="0">
          <w14:srgbClr w14:val="000000"/>
        </w14:shadow>
        <w14:textOutline w14:algn="ctr" w14:cap="rnd" w14:cmpd="sng" w14:w="0">
          <w14:noFill/>
          <w14:prstDash w14:val="solid"/>
          <w14:bevel/>
        </w14:textOutline>
      </w:r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pStyle w:val="Titre5"/>
      <w:lvlText w:val="%1.%2.%3.%4.%5"/>
      <w:lvlJc w:val="left"/>
      <w:pPr>
        <w:ind w:hanging="1008" w:left="1008"/>
      </w:pPr>
    </w:lvl>
    <w:lvl w:ilvl="5">
      <w:start w:val="1"/>
      <w:numFmt w:val="decimal"/>
      <w:pStyle w:val="Titre6"/>
      <w:lvlText w:val="%1.%2.%3.%4.%5.%6"/>
      <w:lvlJc w:val="left"/>
      <w:pPr>
        <w:ind w:hanging="1152" w:left="1152"/>
      </w:pPr>
    </w:lvl>
    <w:lvl w:ilvl="6">
      <w:start w:val="1"/>
      <w:numFmt w:val="decimal"/>
      <w:pStyle w:val="Titre7"/>
      <w:lvlText w:val="%1.%2.%3.%4.%5.%6.%7"/>
      <w:lvlJc w:val="left"/>
      <w:pPr>
        <w:ind w:hanging="1296" w:left="1296"/>
      </w:pPr>
    </w:lvl>
    <w:lvl w:ilvl="7">
      <w:start w:val="1"/>
      <w:numFmt w:val="decimal"/>
      <w:pStyle w:val="Titre8"/>
      <w:lvlText w:val="%1.%2.%3.%4.%5.%6.%7.%8"/>
      <w:lvlJc w:val="left"/>
      <w:pPr>
        <w:ind w:hanging="1440" w:left="1440"/>
      </w:pPr>
    </w:lvl>
    <w:lvl w:ilvl="8">
      <w:start w:val="1"/>
      <w:numFmt w:val="decimal"/>
      <w:pStyle w:val="Titre9"/>
      <w:lvlText w:val="%1.%2.%3.%4.%5.%6.%7.%8.%9"/>
      <w:lvlJc w:val="left"/>
      <w:pPr>
        <w:ind w:hanging="1584" w:left="1584"/>
      </w:pPr>
    </w:lvl>
  </w:abstractNum>
  <w:abstractNum w:abstractNumId="5">
    <w:nsid w:val="6F9E4182"/>
    <w:multiLevelType w:val="hybridMultilevel"/>
    <w:tmpl w:val="916E9A9C"/>
    <w:lvl w:ilvl="0" w:tplc="39B2B1F0">
      <w:start w:val="1"/>
      <w:numFmt w:val="bullet"/>
      <w:lvlText w:val="-"/>
      <w:lvlJc w:val="left"/>
      <w:pPr>
        <w:ind w:hanging="360" w:left="720"/>
      </w:pPr>
      <w:rPr>
        <w:rFonts w:ascii="Times New Roman" w:cs="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98"/>
  <w:proofState w:grammar="clean"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2CF1"/>
    <w:rsid w:val="002D0004"/>
    <w:rsid w:val="00C12540"/>
    <w:rsid w:val="00D06C33"/>
    <w:rsid w:val="00E92CF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30442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qFormat="1" w:uiPriority="39"/>
    <w:lsdException w:name="toc 2" w:qFormat="1" w:uiPriority="39"/>
    <w:lsdException w:name="toc 3" w:qFormat="1"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E92CF1"/>
    <w:pPr>
      <w:spacing w:after="200" w:line="276" w:lineRule="auto"/>
      <w:jc w:val="both"/>
    </w:pPr>
    <w:rPr>
      <w:rFonts w:ascii="Univers" w:cs="Times New Roman" w:eastAsia="Calibri" w:hAnsi="Univers"/>
      <w:sz w:val="20"/>
      <w:lang w:eastAsia="zh-CN"/>
    </w:rPr>
  </w:style>
  <w:style w:styleId="Titre1" w:type="paragraph">
    <w:name w:val="heading 1"/>
    <w:basedOn w:val="Normal"/>
    <w:next w:val="Normal"/>
    <w:link w:val="Titre1Car"/>
    <w:uiPriority w:val="9"/>
    <w:qFormat/>
    <w:rsid w:val="00E92CF1"/>
    <w:pPr>
      <w:keepNext/>
      <w:keepLines/>
      <w:numPr>
        <w:numId w:val="1"/>
      </w:numPr>
      <w:pBdr>
        <w:bottom w:color="1F3864" w:space="1" w:sz="12" w:themeColor="accent1" w:themeShade="80" w:val="single"/>
      </w:pBdr>
      <w:spacing w:after="240" w:before="480"/>
      <w:ind w:left="360"/>
      <w:outlineLvl w:val="0"/>
    </w:pPr>
    <w:rPr>
      <w:rFonts w:asciiTheme="minorHAnsi" w:cstheme="majorBidi" w:eastAsiaTheme="majorEastAsia" w:hAnsiTheme="minorHAnsi"/>
      <w:b/>
      <w:bCs/>
      <w:color w:themeColor="accent1" w:themeShade="80" w:val="1F3864"/>
      <w:sz w:val="26"/>
      <w:szCs w:val="26"/>
    </w:rPr>
  </w:style>
  <w:style w:styleId="Titre2" w:type="paragraph">
    <w:name w:val="heading 2"/>
    <w:basedOn w:val="Normal"/>
    <w:next w:val="Normal"/>
    <w:link w:val="Titre2Car"/>
    <w:uiPriority w:val="9"/>
    <w:semiHidden/>
    <w:unhideWhenUsed/>
    <w:qFormat/>
    <w:rsid w:val="00E92CF1"/>
    <w:pPr>
      <w:keepNext/>
      <w:keepLines/>
      <w:numPr>
        <w:numId w:val="2"/>
      </w:numPr>
      <w:spacing w:after="240" w:before="440"/>
      <w:outlineLvl w:val="1"/>
    </w:pPr>
    <w:rPr>
      <w:rFonts w:asciiTheme="majorHAnsi" w:cstheme="majorBidi" w:eastAsiaTheme="majorEastAsia" w:hAnsiTheme="majorHAnsi"/>
      <w:b/>
      <w:bCs/>
      <w:szCs w:val="26"/>
    </w:rPr>
  </w:style>
  <w:style w:styleId="Titre3" w:type="paragraph">
    <w:name w:val="heading 3"/>
    <w:basedOn w:val="Normal"/>
    <w:next w:val="Normal"/>
    <w:link w:val="Titre3Car"/>
    <w:uiPriority w:val="9"/>
    <w:semiHidden/>
    <w:unhideWhenUsed/>
    <w:qFormat/>
    <w:rsid w:val="00E92CF1"/>
    <w:pPr>
      <w:keepNext/>
      <w:keepLines/>
      <w:numPr>
        <w:numId w:val="3"/>
      </w:numPr>
      <w:spacing w:after="0" w:before="200"/>
      <w:outlineLvl w:val="2"/>
    </w:pPr>
    <w:rPr>
      <w:rFonts w:ascii="Times New Roman" w:cstheme="majorBidi" w:eastAsiaTheme="majorEastAsia" w:hAnsi="Times New Roman"/>
      <w:b/>
      <w:bCs/>
    </w:rPr>
  </w:style>
  <w:style w:styleId="Titre5" w:type="paragraph">
    <w:name w:val="heading 5"/>
    <w:basedOn w:val="Normal"/>
    <w:next w:val="Normal"/>
    <w:link w:val="Titre5Car"/>
    <w:uiPriority w:val="9"/>
    <w:semiHidden/>
    <w:unhideWhenUsed/>
    <w:qFormat/>
    <w:rsid w:val="00E92CF1"/>
    <w:pPr>
      <w:keepNext/>
      <w:keepLines/>
      <w:numPr>
        <w:ilvl w:val="4"/>
        <w:numId w:val="1"/>
      </w:numPr>
      <w:spacing w:after="0" w:before="200"/>
      <w:outlineLvl w:val="4"/>
    </w:pPr>
    <w:rPr>
      <w:rFonts w:asciiTheme="majorHAnsi" w:cstheme="majorBidi" w:eastAsiaTheme="majorEastAsia" w:hAnsiTheme="majorHAnsi"/>
      <w:color w:themeColor="accent1" w:themeShade="7F" w:val="1F3763"/>
    </w:rPr>
  </w:style>
  <w:style w:styleId="Titre6" w:type="paragraph">
    <w:name w:val="heading 6"/>
    <w:basedOn w:val="Normal"/>
    <w:next w:val="Normal"/>
    <w:link w:val="Titre6Car"/>
    <w:uiPriority w:val="9"/>
    <w:semiHidden/>
    <w:unhideWhenUsed/>
    <w:qFormat/>
    <w:rsid w:val="00E92CF1"/>
    <w:pPr>
      <w:keepNext/>
      <w:keepLines/>
      <w:numPr>
        <w:ilvl w:val="5"/>
        <w:numId w:val="1"/>
      </w:numPr>
      <w:spacing w:after="0" w:before="200"/>
      <w:outlineLvl w:val="5"/>
    </w:pPr>
    <w:rPr>
      <w:rFonts w:asciiTheme="majorHAnsi" w:cstheme="majorBidi" w:eastAsiaTheme="majorEastAsia" w:hAnsiTheme="majorHAnsi"/>
      <w:i/>
      <w:iCs/>
      <w:color w:themeColor="accent1" w:themeShade="7F" w:val="1F3763"/>
    </w:rPr>
  </w:style>
  <w:style w:styleId="Titre7" w:type="paragraph">
    <w:name w:val="heading 7"/>
    <w:basedOn w:val="Normal"/>
    <w:next w:val="Normal"/>
    <w:link w:val="Titre7Car"/>
    <w:uiPriority w:val="9"/>
    <w:semiHidden/>
    <w:unhideWhenUsed/>
    <w:qFormat/>
    <w:rsid w:val="00E92CF1"/>
    <w:pPr>
      <w:keepNext/>
      <w:keepLines/>
      <w:numPr>
        <w:ilvl w:val="6"/>
        <w:numId w:val="1"/>
      </w:numPr>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E92CF1"/>
    <w:pPr>
      <w:keepNext/>
      <w:keepLines/>
      <w:numPr>
        <w:ilvl w:val="7"/>
        <w:numId w:val="1"/>
      </w:numPr>
      <w:spacing w:after="0" w:before="200"/>
      <w:outlineLvl w:val="7"/>
    </w:pPr>
    <w:rPr>
      <w:rFonts w:asciiTheme="majorHAnsi" w:cstheme="majorBidi" w:eastAsiaTheme="majorEastAsia" w:hAnsiTheme="majorHAnsi"/>
      <w:color w:themeColor="text1" w:themeTint="BF" w:val="404040"/>
      <w:szCs w:val="20"/>
    </w:rPr>
  </w:style>
  <w:style w:styleId="Titre9" w:type="paragraph">
    <w:name w:val="heading 9"/>
    <w:basedOn w:val="Normal"/>
    <w:next w:val="Normal"/>
    <w:link w:val="Titre9Car"/>
    <w:uiPriority w:val="9"/>
    <w:semiHidden/>
    <w:unhideWhenUsed/>
    <w:qFormat/>
    <w:rsid w:val="00E92CF1"/>
    <w:pPr>
      <w:keepNext/>
      <w:keepLines/>
      <w:numPr>
        <w:ilvl w:val="8"/>
        <w:numId w:val="1"/>
      </w:numPr>
      <w:spacing w:after="0" w:before="200"/>
      <w:outlineLvl w:val="8"/>
    </w:pPr>
    <w:rPr>
      <w:rFonts w:asciiTheme="majorHAnsi" w:cstheme="majorBidi" w:eastAsiaTheme="majorEastAsia" w:hAnsiTheme="majorHAnsi"/>
      <w:i/>
      <w:iCs/>
      <w:color w:themeColor="text1" w:themeTint="BF" w:val="40404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E92CF1"/>
    <w:rPr>
      <w:rFonts w:cstheme="majorBidi" w:eastAsiaTheme="majorEastAsia"/>
      <w:b/>
      <w:bCs/>
      <w:color w:themeColor="accent1" w:themeShade="80" w:val="1F3864"/>
      <w:sz w:val="26"/>
      <w:szCs w:val="26"/>
      <w:lang w:eastAsia="zh-CN"/>
    </w:rPr>
  </w:style>
  <w:style w:customStyle="1" w:styleId="Titre2Car" w:type="character">
    <w:name w:val="Titre 2 Car"/>
    <w:basedOn w:val="Policepardfaut"/>
    <w:link w:val="Titre2"/>
    <w:uiPriority w:val="9"/>
    <w:semiHidden/>
    <w:rsid w:val="00E92CF1"/>
    <w:rPr>
      <w:rFonts w:asciiTheme="majorHAnsi" w:cstheme="majorBidi" w:eastAsiaTheme="majorEastAsia" w:hAnsiTheme="majorHAnsi"/>
      <w:b/>
      <w:bCs/>
      <w:sz w:val="20"/>
      <w:szCs w:val="26"/>
      <w:lang w:eastAsia="zh-CN"/>
    </w:rPr>
  </w:style>
  <w:style w:customStyle="1" w:styleId="Titre3Car" w:type="character">
    <w:name w:val="Titre 3 Car"/>
    <w:basedOn w:val="Policepardfaut"/>
    <w:link w:val="Titre3"/>
    <w:uiPriority w:val="9"/>
    <w:semiHidden/>
    <w:rsid w:val="00E92CF1"/>
    <w:rPr>
      <w:rFonts w:ascii="Times New Roman" w:cstheme="majorBidi" w:eastAsiaTheme="majorEastAsia" w:hAnsi="Times New Roman"/>
      <w:b/>
      <w:bCs/>
      <w:sz w:val="20"/>
      <w:lang w:eastAsia="zh-CN"/>
    </w:rPr>
  </w:style>
  <w:style w:customStyle="1" w:styleId="Titre5Car" w:type="character">
    <w:name w:val="Titre 5 Car"/>
    <w:basedOn w:val="Policepardfaut"/>
    <w:link w:val="Titre5"/>
    <w:uiPriority w:val="9"/>
    <w:semiHidden/>
    <w:rsid w:val="00E92CF1"/>
    <w:rPr>
      <w:rFonts w:asciiTheme="majorHAnsi" w:cstheme="majorBidi" w:eastAsiaTheme="majorEastAsia" w:hAnsiTheme="majorHAnsi"/>
      <w:color w:themeColor="accent1" w:themeShade="7F" w:val="1F3763"/>
      <w:sz w:val="20"/>
      <w:lang w:eastAsia="zh-CN"/>
    </w:rPr>
  </w:style>
  <w:style w:customStyle="1" w:styleId="Titre6Car" w:type="character">
    <w:name w:val="Titre 6 Car"/>
    <w:basedOn w:val="Policepardfaut"/>
    <w:link w:val="Titre6"/>
    <w:uiPriority w:val="9"/>
    <w:semiHidden/>
    <w:rsid w:val="00E92CF1"/>
    <w:rPr>
      <w:rFonts w:asciiTheme="majorHAnsi" w:cstheme="majorBidi" w:eastAsiaTheme="majorEastAsia" w:hAnsiTheme="majorHAnsi"/>
      <w:i/>
      <w:iCs/>
      <w:color w:themeColor="accent1" w:themeShade="7F" w:val="1F3763"/>
      <w:sz w:val="20"/>
      <w:lang w:eastAsia="zh-CN"/>
    </w:rPr>
  </w:style>
  <w:style w:customStyle="1" w:styleId="Titre7Car" w:type="character">
    <w:name w:val="Titre 7 Car"/>
    <w:basedOn w:val="Policepardfaut"/>
    <w:link w:val="Titre7"/>
    <w:uiPriority w:val="9"/>
    <w:semiHidden/>
    <w:rsid w:val="00E92CF1"/>
    <w:rPr>
      <w:rFonts w:asciiTheme="majorHAnsi" w:cstheme="majorBidi" w:eastAsiaTheme="majorEastAsia" w:hAnsiTheme="majorHAnsi"/>
      <w:i/>
      <w:iCs/>
      <w:color w:themeColor="text1" w:themeTint="BF" w:val="404040"/>
      <w:sz w:val="20"/>
      <w:lang w:eastAsia="zh-CN"/>
    </w:rPr>
  </w:style>
  <w:style w:customStyle="1" w:styleId="Titre8Car" w:type="character">
    <w:name w:val="Titre 8 Car"/>
    <w:basedOn w:val="Policepardfaut"/>
    <w:link w:val="Titre8"/>
    <w:uiPriority w:val="9"/>
    <w:semiHidden/>
    <w:rsid w:val="00E92CF1"/>
    <w:rPr>
      <w:rFonts w:asciiTheme="majorHAnsi" w:cstheme="majorBidi" w:eastAsiaTheme="majorEastAsia" w:hAnsiTheme="majorHAnsi"/>
      <w:color w:themeColor="text1" w:themeTint="BF" w:val="404040"/>
      <w:sz w:val="20"/>
      <w:szCs w:val="20"/>
      <w:lang w:eastAsia="zh-CN"/>
    </w:rPr>
  </w:style>
  <w:style w:customStyle="1" w:styleId="Titre9Car" w:type="character">
    <w:name w:val="Titre 9 Car"/>
    <w:basedOn w:val="Policepardfaut"/>
    <w:link w:val="Titre9"/>
    <w:uiPriority w:val="9"/>
    <w:semiHidden/>
    <w:rsid w:val="00E92CF1"/>
    <w:rPr>
      <w:rFonts w:asciiTheme="majorHAnsi" w:cstheme="majorBidi" w:eastAsiaTheme="majorEastAsia" w:hAnsiTheme="majorHAnsi"/>
      <w:i/>
      <w:iCs/>
      <w:color w:themeColor="text1" w:themeTint="BF" w:val="404040"/>
      <w:sz w:val="20"/>
      <w:szCs w:val="20"/>
      <w:lang w:eastAsia="zh-CN"/>
    </w:rPr>
  </w:style>
  <w:style w:styleId="Lienhypertexte" w:type="character">
    <w:name w:val="Hyperlink"/>
    <w:basedOn w:val="Policepardfaut"/>
    <w:uiPriority w:val="99"/>
    <w:semiHidden/>
    <w:unhideWhenUsed/>
    <w:rsid w:val="00E92CF1"/>
    <w:rPr>
      <w:rFonts w:ascii="Times New Roman" w:cs="Times New Roman" w:hAnsi="Times New Roman" w:hint="default"/>
      <w:color w:themeColor="hyperlink" w:val="0563C1"/>
      <w:sz w:val="20"/>
      <w:u w:val="single"/>
    </w:rPr>
  </w:style>
  <w:style w:styleId="TM1" w:type="paragraph">
    <w:name w:val="toc 1"/>
    <w:basedOn w:val="Normal"/>
    <w:next w:val="Normal"/>
    <w:autoRedefine/>
    <w:uiPriority w:val="39"/>
    <w:semiHidden/>
    <w:unhideWhenUsed/>
    <w:qFormat/>
    <w:rsid w:val="00E92CF1"/>
    <w:pPr>
      <w:tabs>
        <w:tab w:pos="1320" w:val="left"/>
        <w:tab w:pos="9062" w:val="right"/>
      </w:tabs>
      <w:spacing w:after="0" w:before="360"/>
    </w:pPr>
    <w:rPr>
      <w:rFonts w:ascii="Times New Roman" w:hAnsi="Times New Roman"/>
      <w:b/>
      <w:bCs/>
      <w:caps/>
      <w:sz w:val="24"/>
      <w:szCs w:val="24"/>
    </w:rPr>
  </w:style>
  <w:style w:styleId="TM2" w:type="paragraph">
    <w:name w:val="toc 2"/>
    <w:basedOn w:val="Normal"/>
    <w:next w:val="Normal"/>
    <w:autoRedefine/>
    <w:uiPriority w:val="39"/>
    <w:semiHidden/>
    <w:unhideWhenUsed/>
    <w:qFormat/>
    <w:rsid w:val="00E92CF1"/>
    <w:pPr>
      <w:spacing w:after="0" w:before="240"/>
    </w:pPr>
    <w:rPr>
      <w:rFonts w:ascii="Times New Roman" w:hAnsi="Times New Roman"/>
      <w:b/>
      <w:bCs/>
      <w:szCs w:val="20"/>
    </w:rPr>
  </w:style>
  <w:style w:styleId="TM3" w:type="paragraph">
    <w:name w:val="toc 3"/>
    <w:basedOn w:val="Normal"/>
    <w:next w:val="Normal"/>
    <w:autoRedefine/>
    <w:uiPriority w:val="39"/>
    <w:semiHidden/>
    <w:unhideWhenUsed/>
    <w:qFormat/>
    <w:rsid w:val="00E92CF1"/>
    <w:pPr>
      <w:tabs>
        <w:tab w:pos="680" w:val="left"/>
        <w:tab w:pos="9062" w:val="right"/>
      </w:tabs>
      <w:spacing w:after="0" w:before="120"/>
      <w:ind w:left="227"/>
      <w:contextualSpacing/>
    </w:pPr>
    <w:rPr>
      <w:rFonts w:ascii="Times New Roman" w:hAnsi="Times New Roman"/>
      <w:szCs w:val="20"/>
    </w:rPr>
  </w:style>
  <w:style w:customStyle="1" w:styleId="ParagraphedelisteCar" w:type="character">
    <w:name w:val="Paragraphe de liste Car"/>
    <w:aliases w:val="1. Car,texte de base Car"/>
    <w:basedOn w:val="Policepardfaut"/>
    <w:link w:val="Paragraphedeliste"/>
    <w:uiPriority w:val="34"/>
    <w:locked/>
    <w:rsid w:val="00E92CF1"/>
    <w:rPr>
      <w:rFonts w:ascii="Univers" w:cs="Times New Roman" w:eastAsia="Calibri" w:hAnsi="Univers"/>
      <w:sz w:val="20"/>
      <w:lang w:eastAsia="zh-CN"/>
    </w:rPr>
  </w:style>
  <w:style w:styleId="Paragraphedeliste" w:type="paragraph">
    <w:name w:val="List Paragraph"/>
    <w:aliases w:val="1.,texte de base"/>
    <w:basedOn w:val="Normal"/>
    <w:next w:val="Normal"/>
    <w:link w:val="ParagraphedelisteCar"/>
    <w:uiPriority w:val="34"/>
    <w:qFormat/>
    <w:rsid w:val="00E92CF1"/>
    <w:pPr>
      <w:numPr>
        <w:numId w:val="4"/>
      </w:numPr>
      <w:contextualSpacing/>
    </w:pPr>
  </w:style>
  <w:style w:customStyle="1" w:styleId="Default" w:type="paragraph">
    <w:name w:val="Default"/>
    <w:rsid w:val="00E92CF1"/>
    <w:pPr>
      <w:widowControl w:val="0"/>
      <w:autoSpaceDE w:val="0"/>
      <w:autoSpaceDN w:val="0"/>
      <w:adjustRightInd w:val="0"/>
      <w:spacing w:after="0" w:line="240" w:lineRule="auto"/>
    </w:pPr>
    <w:rPr>
      <w:rFonts w:ascii="YBZFD E+ Helvetica" w:cs="YBZFD E+ Helvetica" w:eastAsiaTheme="minorEastAsia" w:hAnsi="YBZFD E+ Helvetica"/>
      <w:color w:val="000000"/>
      <w:sz w:val="24"/>
      <w:szCs w:val="24"/>
      <w:lang w:eastAsia="fr-FR"/>
    </w:rPr>
  </w:style>
  <w:style w:customStyle="1" w:styleId="pa" w:type="paragraph">
    <w:name w:val="pa"/>
    <w:aliases w:val="Paragraphe avocat"/>
    <w:basedOn w:val="Normal"/>
    <w:rsid w:val="00E92CF1"/>
    <w:pPr>
      <w:tabs>
        <w:tab w:pos="8976" w:val="right"/>
      </w:tabs>
      <w:spacing w:after="0" w:line="240" w:lineRule="auto"/>
      <w:jc w:val="left"/>
    </w:pPr>
    <w:rPr>
      <w:rFonts w:ascii="Times New Roman" w:cs="Arial" w:eastAsia="Times New Roman" w:hAnsi="Times New Roman"/>
      <w:sz w:val="24"/>
      <w:szCs w:val="24"/>
      <w:lang w:eastAsia="fr-FR"/>
    </w:rPr>
  </w:style>
  <w:style w:styleId="Grilledutableau" w:type="table">
    <w:name w:val="Table Grid"/>
    <w:basedOn w:val="TableauNormal"/>
    <w:uiPriority w:val="59"/>
    <w:rsid w:val="00E92CF1"/>
    <w:pPr>
      <w:spacing w:after="0" w:line="240" w:lineRule="auto"/>
    </w:pPr>
    <w:rPr>
      <w:rFonts w:eastAsiaTheme="minorEastAsia"/>
      <w:lang w:eastAsia="de-DE" w:val="de-DE"/>
    </w:rPr>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2CF1"/>
    <w:pPr>
      <w:spacing w:after="200" w:line="276" w:lineRule="auto"/>
      <w:jc w:val="both"/>
    </w:pPr>
    <w:rPr>
      <w:rFonts w:ascii="Univers" w:eastAsia="Calibri" w:hAnsi="Univers" w:cs="Times New Roman"/>
      <w:sz w:val="20"/>
      <w:lang w:eastAsia="zh-CN"/>
    </w:rPr>
  </w:style>
  <w:style w:type="paragraph" w:styleId="Titre1">
    <w:name w:val="heading 1"/>
    <w:basedOn w:val="Normal"/>
    <w:next w:val="Normal"/>
    <w:link w:val="Titre1Car"/>
    <w:uiPriority w:val="9"/>
    <w:qFormat/>
    <w:rsid w:val="00E92CF1"/>
    <w:pPr>
      <w:keepNext/>
      <w:keepLines/>
      <w:numPr>
        <w:numId w:val="1"/>
      </w:numPr>
      <w:pBdr>
        <w:bottom w:val="single" w:sz="12" w:space="1" w:color="1F3864" w:themeColor="accent1" w:themeShade="80"/>
      </w:pBdr>
      <w:spacing w:before="480" w:after="240"/>
      <w:ind w:left="360"/>
      <w:outlineLvl w:val="0"/>
    </w:pPr>
    <w:rPr>
      <w:rFonts w:asciiTheme="minorHAnsi" w:eastAsiaTheme="majorEastAsia" w:hAnsiTheme="minorHAnsi" w:cstheme="majorBidi"/>
      <w:b/>
      <w:bCs/>
      <w:color w:val="1F3864" w:themeColor="accent1" w:themeShade="80"/>
      <w:sz w:val="26"/>
      <w:szCs w:val="26"/>
    </w:rPr>
  </w:style>
  <w:style w:type="paragraph" w:styleId="Titre2">
    <w:name w:val="heading 2"/>
    <w:basedOn w:val="Normal"/>
    <w:next w:val="Normal"/>
    <w:link w:val="Titre2Car"/>
    <w:uiPriority w:val="9"/>
    <w:semiHidden/>
    <w:unhideWhenUsed/>
    <w:qFormat/>
    <w:rsid w:val="00E92CF1"/>
    <w:pPr>
      <w:keepNext/>
      <w:keepLines/>
      <w:numPr>
        <w:numId w:val="2"/>
      </w:numPr>
      <w:spacing w:before="440" w:after="240"/>
      <w:outlineLvl w:val="1"/>
    </w:pPr>
    <w:rPr>
      <w:rFonts w:asciiTheme="majorHAnsi" w:eastAsiaTheme="majorEastAsia" w:hAnsiTheme="majorHAnsi" w:cstheme="majorBidi"/>
      <w:b/>
      <w:bCs/>
      <w:szCs w:val="26"/>
    </w:rPr>
  </w:style>
  <w:style w:type="paragraph" w:styleId="Titre3">
    <w:name w:val="heading 3"/>
    <w:basedOn w:val="Normal"/>
    <w:next w:val="Normal"/>
    <w:link w:val="Titre3Car"/>
    <w:uiPriority w:val="9"/>
    <w:semiHidden/>
    <w:unhideWhenUsed/>
    <w:qFormat/>
    <w:rsid w:val="00E92CF1"/>
    <w:pPr>
      <w:keepNext/>
      <w:keepLines/>
      <w:numPr>
        <w:numId w:val="3"/>
      </w:numPr>
      <w:spacing w:before="200" w:after="0"/>
      <w:outlineLvl w:val="2"/>
    </w:pPr>
    <w:rPr>
      <w:rFonts w:ascii="Times New Roman" w:eastAsiaTheme="majorEastAsia" w:hAnsi="Times New Roman" w:cstheme="majorBidi"/>
      <w:b/>
      <w:bCs/>
    </w:rPr>
  </w:style>
  <w:style w:type="paragraph" w:styleId="Titre5">
    <w:name w:val="heading 5"/>
    <w:basedOn w:val="Normal"/>
    <w:next w:val="Normal"/>
    <w:link w:val="Titre5Car"/>
    <w:uiPriority w:val="9"/>
    <w:semiHidden/>
    <w:unhideWhenUsed/>
    <w:qFormat/>
    <w:rsid w:val="00E92CF1"/>
    <w:pPr>
      <w:keepNext/>
      <w:keepLines/>
      <w:numPr>
        <w:ilvl w:val="4"/>
        <w:numId w:val="1"/>
      </w:numPr>
      <w:spacing w:before="200" w:after="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E92CF1"/>
    <w:pPr>
      <w:keepNext/>
      <w:keepLines/>
      <w:numPr>
        <w:ilvl w:val="5"/>
        <w:numId w:val="1"/>
      </w:numPr>
      <w:spacing w:before="200" w:after="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E92CF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E92CF1"/>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uiPriority w:val="9"/>
    <w:semiHidden/>
    <w:unhideWhenUsed/>
    <w:qFormat/>
    <w:rsid w:val="00E92CF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2CF1"/>
    <w:rPr>
      <w:rFonts w:eastAsiaTheme="majorEastAsia" w:cstheme="majorBidi"/>
      <w:b/>
      <w:bCs/>
      <w:color w:val="1F3864" w:themeColor="accent1" w:themeShade="80"/>
      <w:sz w:val="26"/>
      <w:szCs w:val="26"/>
      <w:lang w:eastAsia="zh-CN"/>
    </w:rPr>
  </w:style>
  <w:style w:type="character" w:customStyle="1" w:styleId="Titre2Car">
    <w:name w:val="Titre 2 Car"/>
    <w:basedOn w:val="Policepardfaut"/>
    <w:link w:val="Titre2"/>
    <w:uiPriority w:val="9"/>
    <w:semiHidden/>
    <w:rsid w:val="00E92CF1"/>
    <w:rPr>
      <w:rFonts w:asciiTheme="majorHAnsi" w:eastAsiaTheme="majorEastAsia" w:hAnsiTheme="majorHAnsi" w:cstheme="majorBidi"/>
      <w:b/>
      <w:bCs/>
      <w:sz w:val="20"/>
      <w:szCs w:val="26"/>
      <w:lang w:eastAsia="zh-CN"/>
    </w:rPr>
  </w:style>
  <w:style w:type="character" w:customStyle="1" w:styleId="Titre3Car">
    <w:name w:val="Titre 3 Car"/>
    <w:basedOn w:val="Policepardfaut"/>
    <w:link w:val="Titre3"/>
    <w:uiPriority w:val="9"/>
    <w:semiHidden/>
    <w:rsid w:val="00E92CF1"/>
    <w:rPr>
      <w:rFonts w:ascii="Times New Roman" w:eastAsiaTheme="majorEastAsia" w:hAnsi="Times New Roman" w:cstheme="majorBidi"/>
      <w:b/>
      <w:bCs/>
      <w:sz w:val="20"/>
      <w:lang w:eastAsia="zh-CN"/>
    </w:rPr>
  </w:style>
  <w:style w:type="character" w:customStyle="1" w:styleId="Titre5Car">
    <w:name w:val="Titre 5 Car"/>
    <w:basedOn w:val="Policepardfaut"/>
    <w:link w:val="Titre5"/>
    <w:uiPriority w:val="9"/>
    <w:semiHidden/>
    <w:rsid w:val="00E92CF1"/>
    <w:rPr>
      <w:rFonts w:asciiTheme="majorHAnsi" w:eastAsiaTheme="majorEastAsia" w:hAnsiTheme="majorHAnsi" w:cstheme="majorBidi"/>
      <w:color w:val="1F3763" w:themeColor="accent1" w:themeShade="7F"/>
      <w:sz w:val="20"/>
      <w:lang w:eastAsia="zh-CN"/>
    </w:rPr>
  </w:style>
  <w:style w:type="character" w:customStyle="1" w:styleId="Titre6Car">
    <w:name w:val="Titre 6 Car"/>
    <w:basedOn w:val="Policepardfaut"/>
    <w:link w:val="Titre6"/>
    <w:uiPriority w:val="9"/>
    <w:semiHidden/>
    <w:rsid w:val="00E92CF1"/>
    <w:rPr>
      <w:rFonts w:asciiTheme="majorHAnsi" w:eastAsiaTheme="majorEastAsia" w:hAnsiTheme="majorHAnsi" w:cstheme="majorBidi"/>
      <w:i/>
      <w:iCs/>
      <w:color w:val="1F3763" w:themeColor="accent1" w:themeShade="7F"/>
      <w:sz w:val="20"/>
      <w:lang w:eastAsia="zh-CN"/>
    </w:rPr>
  </w:style>
  <w:style w:type="character" w:customStyle="1" w:styleId="Titre7Car">
    <w:name w:val="Titre 7 Car"/>
    <w:basedOn w:val="Policepardfaut"/>
    <w:link w:val="Titre7"/>
    <w:uiPriority w:val="9"/>
    <w:semiHidden/>
    <w:rsid w:val="00E92CF1"/>
    <w:rPr>
      <w:rFonts w:asciiTheme="majorHAnsi" w:eastAsiaTheme="majorEastAsia" w:hAnsiTheme="majorHAnsi" w:cstheme="majorBidi"/>
      <w:i/>
      <w:iCs/>
      <w:color w:val="404040" w:themeColor="text1" w:themeTint="BF"/>
      <w:sz w:val="20"/>
      <w:lang w:eastAsia="zh-CN"/>
    </w:rPr>
  </w:style>
  <w:style w:type="character" w:customStyle="1" w:styleId="Titre8Car">
    <w:name w:val="Titre 8 Car"/>
    <w:basedOn w:val="Policepardfaut"/>
    <w:link w:val="Titre8"/>
    <w:uiPriority w:val="9"/>
    <w:semiHidden/>
    <w:rsid w:val="00E92CF1"/>
    <w:rPr>
      <w:rFonts w:asciiTheme="majorHAnsi" w:eastAsiaTheme="majorEastAsia" w:hAnsiTheme="majorHAnsi" w:cstheme="majorBidi"/>
      <w:color w:val="404040" w:themeColor="text1" w:themeTint="BF"/>
      <w:sz w:val="20"/>
      <w:szCs w:val="20"/>
      <w:lang w:eastAsia="zh-CN"/>
    </w:rPr>
  </w:style>
  <w:style w:type="character" w:customStyle="1" w:styleId="Titre9Car">
    <w:name w:val="Titre 9 Car"/>
    <w:basedOn w:val="Policepardfaut"/>
    <w:link w:val="Titre9"/>
    <w:uiPriority w:val="9"/>
    <w:semiHidden/>
    <w:rsid w:val="00E92CF1"/>
    <w:rPr>
      <w:rFonts w:asciiTheme="majorHAnsi" w:eastAsiaTheme="majorEastAsia" w:hAnsiTheme="majorHAnsi" w:cstheme="majorBidi"/>
      <w:i/>
      <w:iCs/>
      <w:color w:val="404040" w:themeColor="text1" w:themeTint="BF"/>
      <w:sz w:val="20"/>
      <w:szCs w:val="20"/>
      <w:lang w:eastAsia="zh-CN"/>
    </w:rPr>
  </w:style>
  <w:style w:type="character" w:styleId="Lienhypertexte">
    <w:name w:val="Hyperlink"/>
    <w:basedOn w:val="Policepardfaut"/>
    <w:uiPriority w:val="99"/>
    <w:semiHidden/>
    <w:unhideWhenUsed/>
    <w:rsid w:val="00E92CF1"/>
    <w:rPr>
      <w:rFonts w:ascii="Times New Roman" w:hAnsi="Times New Roman" w:cs="Times New Roman" w:hint="default"/>
      <w:color w:val="0563C1" w:themeColor="hyperlink"/>
      <w:sz w:val="20"/>
      <w:u w:val="single"/>
    </w:rPr>
  </w:style>
  <w:style w:type="paragraph" w:styleId="TM1">
    <w:name w:val="toc 1"/>
    <w:basedOn w:val="Normal"/>
    <w:next w:val="Normal"/>
    <w:autoRedefine/>
    <w:uiPriority w:val="39"/>
    <w:semiHidden/>
    <w:unhideWhenUsed/>
    <w:qFormat/>
    <w:rsid w:val="00E92CF1"/>
    <w:pPr>
      <w:tabs>
        <w:tab w:val="left" w:pos="1320"/>
        <w:tab w:val="right" w:pos="9062"/>
      </w:tabs>
      <w:spacing w:before="360" w:after="0"/>
    </w:pPr>
    <w:rPr>
      <w:rFonts w:ascii="Times New Roman" w:hAnsi="Times New Roman"/>
      <w:b/>
      <w:bCs/>
      <w:caps/>
      <w:sz w:val="24"/>
      <w:szCs w:val="24"/>
    </w:rPr>
  </w:style>
  <w:style w:type="paragraph" w:styleId="TM2">
    <w:name w:val="toc 2"/>
    <w:basedOn w:val="Normal"/>
    <w:next w:val="Normal"/>
    <w:autoRedefine/>
    <w:uiPriority w:val="39"/>
    <w:semiHidden/>
    <w:unhideWhenUsed/>
    <w:qFormat/>
    <w:rsid w:val="00E92CF1"/>
    <w:pPr>
      <w:spacing w:before="240" w:after="0"/>
    </w:pPr>
    <w:rPr>
      <w:rFonts w:ascii="Times New Roman" w:hAnsi="Times New Roman"/>
      <w:b/>
      <w:bCs/>
      <w:szCs w:val="20"/>
    </w:rPr>
  </w:style>
  <w:style w:type="paragraph" w:styleId="TM3">
    <w:name w:val="toc 3"/>
    <w:basedOn w:val="Normal"/>
    <w:next w:val="Normal"/>
    <w:autoRedefine/>
    <w:uiPriority w:val="39"/>
    <w:semiHidden/>
    <w:unhideWhenUsed/>
    <w:qFormat/>
    <w:rsid w:val="00E92CF1"/>
    <w:pPr>
      <w:tabs>
        <w:tab w:val="left" w:pos="680"/>
        <w:tab w:val="right" w:pos="9062"/>
      </w:tabs>
      <w:spacing w:before="120" w:after="0"/>
      <w:ind w:left="227"/>
      <w:contextualSpacing/>
    </w:pPr>
    <w:rPr>
      <w:rFonts w:ascii="Times New Roman" w:hAnsi="Times New Roman"/>
      <w:szCs w:val="20"/>
    </w:rPr>
  </w:style>
  <w:style w:type="character" w:customStyle="1" w:styleId="ParagraphedelisteCar">
    <w:name w:val="Paragraphe de liste Car"/>
    <w:aliases w:val="1. Car,texte de base Car"/>
    <w:basedOn w:val="Policepardfaut"/>
    <w:link w:val="Paragraphedeliste"/>
    <w:uiPriority w:val="34"/>
    <w:locked/>
    <w:rsid w:val="00E92CF1"/>
    <w:rPr>
      <w:rFonts w:ascii="Univers" w:eastAsia="Calibri" w:hAnsi="Univers" w:cs="Times New Roman"/>
      <w:sz w:val="20"/>
      <w:lang w:eastAsia="zh-CN"/>
    </w:rPr>
  </w:style>
  <w:style w:type="paragraph" w:styleId="Paragraphedeliste">
    <w:name w:val="List Paragraph"/>
    <w:aliases w:val="1.,texte de base"/>
    <w:basedOn w:val="Normal"/>
    <w:next w:val="Normal"/>
    <w:link w:val="ParagraphedelisteCar"/>
    <w:uiPriority w:val="34"/>
    <w:qFormat/>
    <w:rsid w:val="00E92CF1"/>
    <w:pPr>
      <w:numPr>
        <w:numId w:val="4"/>
      </w:numPr>
      <w:contextualSpacing/>
    </w:pPr>
  </w:style>
  <w:style w:type="paragraph" w:customStyle="1" w:styleId="Default">
    <w:name w:val="Default"/>
    <w:rsid w:val="00E92CF1"/>
    <w:pPr>
      <w:widowControl w:val="0"/>
      <w:autoSpaceDE w:val="0"/>
      <w:autoSpaceDN w:val="0"/>
      <w:adjustRightInd w:val="0"/>
      <w:spacing w:after="0" w:line="240" w:lineRule="auto"/>
    </w:pPr>
    <w:rPr>
      <w:rFonts w:ascii="YBZFD E+ Helvetica" w:eastAsiaTheme="minorEastAsia" w:hAnsi="YBZFD E+ Helvetica" w:cs="YBZFD E+ Helvetica"/>
      <w:color w:val="000000"/>
      <w:sz w:val="24"/>
      <w:szCs w:val="24"/>
      <w:lang w:eastAsia="fr-FR"/>
    </w:rPr>
  </w:style>
  <w:style w:type="paragraph" w:customStyle="1" w:styleId="pa">
    <w:name w:val="pa"/>
    <w:aliases w:val="Paragraphe avocat"/>
    <w:basedOn w:val="Normal"/>
    <w:rsid w:val="00E92CF1"/>
    <w:pPr>
      <w:tabs>
        <w:tab w:val="right" w:pos="8976"/>
      </w:tabs>
      <w:spacing w:after="0" w:line="240" w:lineRule="auto"/>
      <w:jc w:val="left"/>
    </w:pPr>
    <w:rPr>
      <w:rFonts w:ascii="Times New Roman" w:eastAsia="Times New Roman" w:hAnsi="Times New Roman" w:cs="Arial"/>
      <w:sz w:val="24"/>
      <w:szCs w:val="24"/>
      <w:lang w:eastAsia="fr-FR"/>
    </w:rPr>
  </w:style>
  <w:style w:type="table" w:styleId="Grilledutableau">
    <w:name w:val="Table Grid"/>
    <w:basedOn w:val="TableauNormal"/>
    <w:uiPriority w:val="59"/>
    <w:rsid w:val="00E92CF1"/>
    <w:pPr>
      <w:spacing w:after="0" w:line="240" w:lineRule="auto"/>
    </w:pPr>
    <w:rPr>
      <w:rFonts w:eastAsiaTheme="minorEastAsia"/>
      <w:lang w:val="de-DE" w:eastAsia="de-D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2490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11"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12"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13"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14"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15"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16"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17"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18"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19"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2" Target="styles.xml" Type="http://schemas.openxmlformats.org/officeDocument/2006/relationships/styles"/><Relationship Id="rId20"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21"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22"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23"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24"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25"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26"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27"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28"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29"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3" Target="stylesWithEffects.xml" Type="http://schemas.microsoft.com/office/2007/relationships/stylesWithEffects"/><Relationship Id="rId30"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31"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32"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33"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34"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35"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36"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37"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38"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39"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4" Target="settings.xml" Type="http://schemas.openxmlformats.org/officeDocument/2006/relationships/settings"/><Relationship Id="rId40"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41"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42"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43"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44"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45"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46"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47"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48"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49"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5" Target="webSettings.xml" Type="http://schemas.openxmlformats.org/officeDocument/2006/relationships/webSettings"/><Relationship Id="rId50"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51"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52"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53"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54" Target="fontTable.xml" Type="http://schemas.openxmlformats.org/officeDocument/2006/relationships/fontTable"/><Relationship Id="rId55" Target="theme/theme1.xml" Type="http://schemas.openxmlformats.org/officeDocument/2006/relationships/theme"/><Relationship Id="rId6"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7"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8"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 Id="rId9" Target="https://www.lexispolyacte.fr:443/LexisPolyActe.WebDavServer/$%5b5A523F1BAFD5341A1AEA0D227E85E3A7%5d/FC8B3D12-9A51-EB11-80E2-00505693309A/Accord%20relatif%20&#224;%20l%27am&#233;nagement%20du%20temps%20de%20travail.docx" TargetMode="External" Type="http://schemas.openxmlformats.org/officeDocument/2006/relationships/hyperlink"/></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6316</Words>
  <Characters>34741</Characters>
  <Application>Microsoft Office Word</Application>
  <DocSecurity>4</DocSecurity>
  <Lines>289</Lines>
  <Paragraphs>81</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40976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2021-01-14T14:57:00Z</dcterms:created>
  <dcterms:modified xsi:type="dcterms:W3CDTF">2021-01-14T14:57:00Z</dcterms:modified>
  <cp:revision>2</cp:revision>
</cp:coreProperties>
</file>