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body>
    <w:p w:rsidR="001E03FA" w:rsidRDefault="005B6442">
      <w:pPr>
        <w:rPr>
          <w:color w:val="000080"/>
        </w:rPr>
      </w:pPr>
      <w:bookmarkStart w:id="0" w:name="_GoBack"/>
      <w:bookmarkEnd w:id="0"/>
      <w:r>
        <w:rPr>
          <w:noProof/>
          <w:color w:val="000080"/>
        </w:rPr>
        <w:drawing>
          <wp:anchor allowOverlap="1" behindDoc="0" distB="0" distL="114300" distR="114300" distT="0" layoutInCell="1" locked="0" relativeHeight="251657728" simplePos="0">
            <wp:simplePos x="0" y="0"/>
            <wp:positionH relativeFrom="column">
              <wp:posOffset>-730885</wp:posOffset>
            </wp:positionH>
            <wp:positionV relativeFrom="paragraph">
              <wp:posOffset>-843280</wp:posOffset>
            </wp:positionV>
            <wp:extent cx="1710055" cy="1187450"/>
            <wp:effectExtent b="0" l="0" r="0" t="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055" cy="1187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428C">
        <w:rPr>
          <w:color w:val="000080"/>
        </w:rPr>
        <w:tab/>
      </w:r>
      <w:r w:rsidR="006A428C">
        <w:rPr>
          <w:color w:val="000080"/>
        </w:rPr>
        <w:tab/>
      </w:r>
      <w:r w:rsidR="006A428C">
        <w:rPr>
          <w:color w:val="000080"/>
        </w:rPr>
        <w:tab/>
      </w:r>
      <w:r w:rsidR="006A428C">
        <w:rPr>
          <w:color w:val="000080"/>
        </w:rPr>
        <w:tab/>
      </w:r>
    </w:p>
    <w:p w:rsidR="0016386A" w:rsidRDefault="0016386A">
      <w:pPr>
        <w:rPr>
          <w:color w:val="000080"/>
        </w:rPr>
      </w:pPr>
    </w:p>
    <w:p w:rsidR="0016386A" w:rsidRDefault="0016386A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rPr>
          <w:color w:val="000080"/>
        </w:rPr>
      </w:pPr>
    </w:p>
    <w:p w:rsidP="00357AF0" w:rsidR="00357AF0" w:rsidRDefault="00357AF0" w:rsidRPr="00C81CC5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jc w:val="center"/>
        <w:rPr>
          <w:b/>
          <w:color w:val="000080"/>
          <w:szCs w:val="24"/>
        </w:rPr>
      </w:pPr>
      <w:r w:rsidRPr="00C81CC5">
        <w:rPr>
          <w:rFonts w:ascii="Arial" w:hAnsi="Arial"/>
          <w:b/>
          <w:color w:val="000080"/>
          <w:szCs w:val="24"/>
        </w:rPr>
        <w:t xml:space="preserve">ACCORD D’ENTREPRISE </w:t>
      </w:r>
      <w:r w:rsidRPr="00F81B32">
        <w:rPr>
          <w:rFonts w:ascii="Arial" w:hAnsi="Arial"/>
          <w:b/>
          <w:color w:val="000080"/>
          <w:szCs w:val="24"/>
        </w:rPr>
        <w:t>N°</w:t>
      </w:r>
      <w:r w:rsidR="00CC06F5" w:rsidRPr="00F81B32">
        <w:rPr>
          <w:rFonts w:ascii="Arial" w:hAnsi="Arial"/>
          <w:b/>
          <w:color w:val="000080"/>
          <w:szCs w:val="24"/>
        </w:rPr>
        <w:t>2</w:t>
      </w:r>
      <w:r w:rsidR="00CC06F5" w:rsidRPr="00896618">
        <w:rPr>
          <w:rFonts w:ascii="Arial" w:hAnsi="Arial"/>
          <w:b/>
          <w:color w:val="000080"/>
          <w:szCs w:val="24"/>
        </w:rPr>
        <w:t>02</w:t>
      </w:r>
      <w:r w:rsidR="00CE2C06" w:rsidRPr="00896618">
        <w:rPr>
          <w:rFonts w:ascii="Arial" w:hAnsi="Arial"/>
          <w:b/>
          <w:color w:val="000080"/>
          <w:szCs w:val="24"/>
        </w:rPr>
        <w:t>5-</w:t>
      </w:r>
      <w:r w:rsidR="00896618" w:rsidRPr="00896618">
        <w:rPr>
          <w:rFonts w:ascii="Arial" w:hAnsi="Arial"/>
          <w:b/>
          <w:color w:val="000080"/>
          <w:szCs w:val="24"/>
        </w:rPr>
        <w:t>08</w:t>
      </w:r>
    </w:p>
    <w:p w:rsidP="00357AF0" w:rsidR="00357AF0" w:rsidRDefault="00357AF0" w:rsidRPr="00C81CC5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jc w:val="center"/>
        <w:rPr>
          <w:rFonts w:ascii="Arial" w:hAnsi="Arial"/>
          <w:b/>
          <w:color w:val="000080"/>
          <w:szCs w:val="24"/>
        </w:rPr>
      </w:pPr>
      <w:r w:rsidRPr="00C81CC5">
        <w:rPr>
          <w:rFonts w:ascii="Arial" w:hAnsi="Arial"/>
          <w:b/>
          <w:color w:val="000080"/>
          <w:szCs w:val="24"/>
        </w:rPr>
        <w:t xml:space="preserve">RELATIF </w:t>
      </w:r>
    </w:p>
    <w:p w:rsidP="00357AF0" w:rsidR="0016386A" w:rsidRDefault="00357AF0" w:rsidRPr="00C81CC5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jc w:val="center"/>
        <w:rPr>
          <w:rFonts w:ascii="Arial" w:hAnsi="Arial"/>
          <w:b/>
          <w:color w:val="000080"/>
          <w:szCs w:val="24"/>
        </w:rPr>
      </w:pPr>
      <w:r w:rsidRPr="00C81CC5">
        <w:rPr>
          <w:rFonts w:ascii="Arial" w:hAnsi="Arial"/>
          <w:b/>
          <w:color w:val="000080"/>
          <w:szCs w:val="24"/>
        </w:rPr>
        <w:t>AU CONTINGENT D’HEURES SUPPLEMENTAIRES ET AUX JOURNEES ET NUITS SUPPLEMENTAIRES</w:t>
      </w:r>
    </w:p>
    <w:p w:rsidP="00357AF0" w:rsidR="00357AF0" w:rsidRDefault="00357AF0" w:rsidRPr="00CE2C06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jc w:val="center"/>
        <w:rPr>
          <w:b/>
          <w:color w:val="000080"/>
          <w:szCs w:val="24"/>
        </w:rPr>
      </w:pPr>
    </w:p>
    <w:p w:rsidR="0016386A" w:rsidRDefault="0016386A" w:rsidRPr="00CE2C06">
      <w:pPr>
        <w:rPr>
          <w:szCs w:val="24"/>
        </w:rPr>
      </w:pPr>
    </w:p>
    <w:p w:rsidP="004C0533" w:rsidR="004C0533" w:rsidRDefault="004C0533" w:rsidRPr="00CE2C06">
      <w:pPr>
        <w:rPr>
          <w:b/>
          <w:szCs w:val="24"/>
        </w:rPr>
      </w:pPr>
    </w:p>
    <w:p w:rsidP="004C0533" w:rsidR="004C0533" w:rsidRDefault="004C0533" w:rsidRPr="00CE2C06">
      <w:pPr>
        <w:rPr>
          <w:b/>
          <w:szCs w:val="24"/>
        </w:rPr>
      </w:pPr>
    </w:p>
    <w:p w:rsidP="00BD6BA1" w:rsidR="00CE2C06" w:rsidRDefault="00CE2C06" w:rsidRPr="00CE2C06">
      <w:pPr>
        <w:rPr>
          <w:rFonts w:cs="Calibri"/>
          <w:b/>
          <w:szCs w:val="24"/>
        </w:rPr>
      </w:pPr>
      <w:r w:rsidRPr="00CE2C06">
        <w:rPr>
          <w:rFonts w:cs="Calibri"/>
          <w:b/>
          <w:szCs w:val="24"/>
        </w:rPr>
        <w:t>Entre les soussignés :</w:t>
      </w:r>
    </w:p>
    <w:p w:rsidP="00BD6BA1" w:rsidR="00CE2C06" w:rsidRDefault="00CE2C06" w:rsidRPr="00CE2C06">
      <w:pPr>
        <w:rPr>
          <w:rFonts w:cs="Calibri"/>
          <w:szCs w:val="24"/>
        </w:rPr>
      </w:pPr>
    </w:p>
    <w:p w:rsidP="00BD6BA1" w:rsidR="00CE2C06" w:rsidRDefault="00CE2C06" w:rsidRPr="00CE2C06">
      <w:pPr>
        <w:rPr>
          <w:rFonts w:cs="Calibri"/>
          <w:szCs w:val="24"/>
        </w:rPr>
      </w:pPr>
    </w:p>
    <w:p w:rsidP="00BD6BA1" w:rsidR="00CE2C06" w:rsidRDefault="00CE2C06" w:rsidRPr="00CE2C06">
      <w:pPr>
        <w:rPr>
          <w:rFonts w:cs="Calibri"/>
          <w:spacing w:val="-4"/>
          <w:szCs w:val="24"/>
        </w:rPr>
      </w:pPr>
      <w:r w:rsidRPr="00CE2C06">
        <w:rPr>
          <w:rFonts w:cs="Calibri"/>
          <w:spacing w:val="-4"/>
          <w:szCs w:val="24"/>
        </w:rPr>
        <w:t xml:space="preserve">L’Association Hôpital Foch dont le siège social est situé 40 rue Worth, 92151 Suresnes et représenté par son directeur général, </w:t>
      </w:r>
    </w:p>
    <w:p w:rsidP="00BD6BA1" w:rsidR="00CE2C06" w:rsidRDefault="00CE2C06" w:rsidRPr="00CE2C06">
      <w:pPr>
        <w:rPr>
          <w:rFonts w:cs="Calibri"/>
          <w:i/>
          <w:spacing w:val="-4"/>
          <w:szCs w:val="24"/>
        </w:rPr>
      </w:pPr>
    </w:p>
    <w:p w:rsidP="00BD6BA1" w:rsidR="00CE2C06" w:rsidRDefault="00CE2C06" w:rsidRPr="00CE2C06">
      <w:pPr>
        <w:rPr>
          <w:rFonts w:cs="Calibri"/>
          <w:szCs w:val="24"/>
        </w:rPr>
      </w:pPr>
    </w:p>
    <w:p w:rsidP="00BD6BA1" w:rsidR="00CE2C06" w:rsidRDefault="00CE2C06" w:rsidRPr="00CE2C06">
      <w:pPr>
        <w:rPr>
          <w:rFonts w:cs="Calibri"/>
          <w:b/>
          <w:i/>
          <w:szCs w:val="24"/>
        </w:rPr>
      </w:pPr>
      <w:r w:rsidRPr="00CE2C06">
        <w:rPr>
          <w:rFonts w:cs="Calibri"/>
          <w:b/>
          <w:i/>
          <w:szCs w:val="24"/>
        </w:rPr>
        <w:t xml:space="preserve">d'une part, </w:t>
      </w:r>
    </w:p>
    <w:p w:rsidP="00BD6BA1" w:rsidR="00CE2C06" w:rsidRDefault="00CE2C06" w:rsidRPr="00CE2C06">
      <w:pPr>
        <w:rPr>
          <w:rFonts w:cs="Calibri"/>
          <w:szCs w:val="24"/>
        </w:rPr>
      </w:pPr>
    </w:p>
    <w:p w:rsidP="00BD6BA1" w:rsidR="00CE2C06" w:rsidRDefault="00CE2C06" w:rsidRPr="00CE2C06">
      <w:pPr>
        <w:rPr>
          <w:rFonts w:cs="Calibri"/>
          <w:szCs w:val="24"/>
        </w:rPr>
      </w:pPr>
    </w:p>
    <w:p w:rsidP="00BD6BA1" w:rsidR="00CE2C06" w:rsidRDefault="00CE2C06" w:rsidRPr="00CE2C06">
      <w:pPr>
        <w:rPr>
          <w:rFonts w:cs="Calibri"/>
          <w:b/>
          <w:szCs w:val="24"/>
        </w:rPr>
      </w:pPr>
      <w:r w:rsidRPr="00CE2C06">
        <w:rPr>
          <w:rFonts w:cs="Calibri"/>
          <w:b/>
          <w:szCs w:val="24"/>
        </w:rPr>
        <w:t>Et :</w:t>
      </w:r>
    </w:p>
    <w:p w:rsidP="00BD6BA1" w:rsidR="00CE2C06" w:rsidRDefault="00CE2C06" w:rsidRPr="00CE2C06">
      <w:pPr>
        <w:rPr>
          <w:rFonts w:cs="Calibri"/>
          <w:b/>
          <w:szCs w:val="24"/>
        </w:rPr>
      </w:pPr>
    </w:p>
    <w:p w:rsidP="00BD6BA1" w:rsidR="00CE2C06" w:rsidRDefault="00CE2C06" w:rsidRPr="00CE2C06">
      <w:pPr>
        <w:rPr>
          <w:rFonts w:cs="Calibri"/>
          <w:szCs w:val="24"/>
        </w:rPr>
      </w:pPr>
    </w:p>
    <w:p w:rsidP="00BD6BA1" w:rsidR="00CE2C06" w:rsidRDefault="00CE2C06" w:rsidRPr="00CE2C06">
      <w:pPr>
        <w:rPr>
          <w:rFonts w:cs="Calibri"/>
          <w:szCs w:val="24"/>
        </w:rPr>
      </w:pPr>
      <w:r w:rsidRPr="00CE2C06">
        <w:rPr>
          <w:rFonts w:cs="Calibri"/>
          <w:szCs w:val="24"/>
        </w:rPr>
        <w:t>Les organisations syndicales représentatives au sein de l’hôpital FOCH</w:t>
      </w:r>
    </w:p>
    <w:p w:rsidP="00BD6BA1" w:rsidR="00CE2C06" w:rsidRDefault="00CE2C06" w:rsidRPr="00CE2C06">
      <w:pPr>
        <w:rPr>
          <w:rFonts w:cs="Calibri"/>
          <w:szCs w:val="24"/>
        </w:rPr>
      </w:pPr>
    </w:p>
    <w:p w:rsidP="00BD6BA1" w:rsidR="00CE2C06" w:rsidRDefault="00CE2C06" w:rsidRPr="00CE2C06">
      <w:pPr>
        <w:rPr>
          <w:rFonts w:cs="Calibri"/>
          <w:szCs w:val="24"/>
        </w:rPr>
      </w:pPr>
    </w:p>
    <w:p w:rsidP="00BD6BA1" w:rsidR="00CE2C06" w:rsidRDefault="00CE2C06" w:rsidRPr="00CE2C06">
      <w:pPr>
        <w:rPr>
          <w:rFonts w:cs="Calibri"/>
          <w:b/>
          <w:i/>
          <w:szCs w:val="24"/>
        </w:rPr>
      </w:pPr>
      <w:r w:rsidRPr="00CE2C06">
        <w:rPr>
          <w:rFonts w:cs="Calibri"/>
          <w:b/>
          <w:i/>
          <w:szCs w:val="24"/>
        </w:rPr>
        <w:t xml:space="preserve">d’autre part, </w:t>
      </w:r>
    </w:p>
    <w:p w:rsidP="00BD6BA1" w:rsidR="00CE2C06" w:rsidRDefault="00CE2C06" w:rsidRPr="00CE2C06">
      <w:pPr>
        <w:rPr>
          <w:rFonts w:cs="Calibri"/>
          <w:b/>
          <w:i/>
          <w:szCs w:val="24"/>
        </w:rPr>
      </w:pPr>
    </w:p>
    <w:p w:rsidP="00BD6BA1" w:rsidR="00CE2C06" w:rsidRDefault="00CE2C06" w:rsidRPr="00CE2C06">
      <w:pPr>
        <w:rPr>
          <w:rFonts w:cs="Calibri"/>
          <w:szCs w:val="24"/>
        </w:rPr>
      </w:pPr>
    </w:p>
    <w:p w:rsidP="00BD6BA1" w:rsidR="00CE2C06" w:rsidRDefault="00CE2C06" w:rsidRPr="00CE2C06">
      <w:pPr>
        <w:rPr>
          <w:rFonts w:cs="Calibri"/>
          <w:b/>
          <w:bCs/>
          <w:szCs w:val="24"/>
          <w:u w:val="single"/>
        </w:rPr>
      </w:pPr>
      <w:bookmarkStart w:id="1" w:name="_Hlk207708922"/>
      <w:r w:rsidRPr="00CE2C06">
        <w:rPr>
          <w:rFonts w:cs="Calibri"/>
          <w:b/>
          <w:bCs/>
          <w:szCs w:val="24"/>
          <w:u w:val="single"/>
        </w:rPr>
        <w:t>Il est convenu et arrêté ce qui suit :</w:t>
      </w:r>
    </w:p>
    <w:p w:rsidP="00CE2C06" w:rsidR="00CE2C06" w:rsidRDefault="00CE2C06" w:rsidRPr="00BD6BA1">
      <w:pPr>
        <w:rPr>
          <w:rFonts w:cs="Calibri"/>
          <w:b/>
          <w:bCs/>
          <w:szCs w:val="24"/>
          <w:u w:val="single"/>
        </w:rPr>
      </w:pPr>
      <w:r w:rsidRPr="00CE2C06">
        <w:rPr>
          <w:rFonts w:cs="Calibri"/>
          <w:b/>
          <w:bCs/>
          <w:szCs w:val="24"/>
          <w:u w:val="single"/>
        </w:rPr>
        <w:br w:type="page"/>
      </w:r>
    </w:p>
    <w:bookmarkEnd w:id="1"/>
    <w:tbl>
      <w:tblPr>
        <w:tblW w:type="dxa" w:w="15096"/>
        <w:tblInd w:type="dxa" w:w="51"/>
        <w:tblCellMar>
          <w:left w:type="dxa" w:w="70"/>
          <w:right w:type="dxa" w:w="70"/>
        </w:tblCellMar>
        <w:tblLook w:firstColumn="1" w:firstRow="1" w:lastColumn="0" w:lastRow="0" w:noHBand="0" w:noVBand="1" w:val="04A0"/>
      </w:tblPr>
      <w:tblGrid>
        <w:gridCol w:w="12796"/>
        <w:gridCol w:w="940"/>
        <w:gridCol w:w="1360"/>
      </w:tblGrid>
      <w:tr w:rsidR="004C0533" w:rsidRPr="00BD6BA1">
        <w:trPr>
          <w:trHeight w:val="225"/>
        </w:trPr>
        <w:tc>
          <w:tcPr>
            <w:tcW w:type="dxa" w:w="12796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vAlign w:val="bottom"/>
          </w:tcPr>
          <w:p w:rsidP="00C12EBA" w:rsidR="004C0533" w:rsidRDefault="004C0533" w:rsidRPr="00BD6BA1">
            <w:pPr>
              <w:jc w:val="left"/>
              <w:rPr>
                <w:rFonts w:cs="Calibri"/>
                <w:i/>
                <w:iCs/>
                <w:szCs w:val="24"/>
              </w:rPr>
            </w:pPr>
          </w:p>
        </w:tc>
        <w:tc>
          <w:tcPr>
            <w:tcW w:type="dxa" w:w="940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vAlign w:val="bottom"/>
          </w:tcPr>
          <w:p w:rsidP="004C0533" w:rsidR="004C0533" w:rsidRDefault="004C0533" w:rsidRPr="00BD6BA1">
            <w:pPr>
              <w:rPr>
                <w:rFonts w:cs="Calibri"/>
                <w:szCs w:val="24"/>
              </w:rPr>
            </w:pPr>
          </w:p>
        </w:tc>
        <w:tc>
          <w:tcPr>
            <w:tcW w:type="dxa" w:w="1360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vAlign w:val="bottom"/>
          </w:tcPr>
          <w:p w:rsidP="004C0533" w:rsidR="004C0533" w:rsidRDefault="004C0533" w:rsidRPr="00BD6BA1">
            <w:pPr>
              <w:rPr>
                <w:rFonts w:cs="Calibri"/>
                <w:b/>
                <w:bCs/>
                <w:szCs w:val="24"/>
              </w:rPr>
            </w:pPr>
          </w:p>
        </w:tc>
      </w:tr>
    </w:tbl>
    <w:p w:rsidP="00647E90" w:rsidR="004B0FDE" w:rsidRDefault="004C0533" w:rsidRPr="00BD6BA1">
      <w:pPr>
        <w:numPr>
          <w:ilvl w:val="0"/>
          <w:numId w:val="36"/>
        </w:numPr>
        <w:rPr>
          <w:rFonts w:cs="Calibri"/>
          <w:szCs w:val="24"/>
          <w:u w:val="single"/>
        </w:rPr>
      </w:pPr>
      <w:r w:rsidRPr="00BD6BA1">
        <w:rPr>
          <w:rFonts w:cs="Calibri"/>
          <w:b/>
          <w:szCs w:val="24"/>
          <w:u w:val="single"/>
        </w:rPr>
        <w:t>PREAMBULE</w:t>
      </w:r>
    </w:p>
    <w:p w:rsidP="00647E90" w:rsidR="003508F9" w:rsidRDefault="003508F9" w:rsidRPr="00BD6BA1">
      <w:pPr>
        <w:rPr>
          <w:rFonts w:cs="Calibri"/>
          <w:szCs w:val="24"/>
        </w:rPr>
      </w:pPr>
    </w:p>
    <w:p w:rsidP="00647E90" w:rsidR="00613744" w:rsidRDefault="00613744" w:rsidRPr="00BD6BA1">
      <w:pPr>
        <w:rPr>
          <w:rFonts w:cs="Calibri"/>
          <w:szCs w:val="24"/>
        </w:rPr>
      </w:pPr>
      <w:r w:rsidRPr="001A679B">
        <w:rPr>
          <w:rFonts w:cs="Calibri"/>
          <w:szCs w:val="24"/>
        </w:rPr>
        <w:t xml:space="preserve">Le présent accord a pour objet de </w:t>
      </w:r>
      <w:r w:rsidR="001A679B" w:rsidRPr="001A679B">
        <w:rPr>
          <w:rFonts w:cs="Calibri"/>
          <w:szCs w:val="24"/>
        </w:rPr>
        <w:t xml:space="preserve">mettre à jour et </w:t>
      </w:r>
      <w:r w:rsidRPr="001A679B">
        <w:rPr>
          <w:rFonts w:cs="Calibri"/>
          <w:szCs w:val="24"/>
        </w:rPr>
        <w:t xml:space="preserve">proroger les stipulations de l’accord </w:t>
      </w:r>
      <w:r w:rsidR="00CC06F5" w:rsidRPr="001A679B">
        <w:rPr>
          <w:rFonts w:cs="Calibri"/>
          <w:szCs w:val="24"/>
        </w:rPr>
        <w:t>20</w:t>
      </w:r>
      <w:r w:rsidR="00CE2C06" w:rsidRPr="001A679B">
        <w:rPr>
          <w:rFonts w:cs="Calibri"/>
          <w:szCs w:val="24"/>
        </w:rPr>
        <w:t>22-15.</w:t>
      </w:r>
    </w:p>
    <w:p w:rsidP="00647E90" w:rsidR="009C3F17" w:rsidRDefault="009C3F17" w:rsidRPr="00BD6BA1">
      <w:pPr>
        <w:rPr>
          <w:rFonts w:cs="Calibri"/>
          <w:szCs w:val="24"/>
        </w:rPr>
      </w:pPr>
    </w:p>
    <w:p w:rsidP="00647E90" w:rsidR="00647E90" w:rsidRDefault="009C3F17" w:rsidRPr="00BD6BA1">
      <w:pPr>
        <w:rPr>
          <w:rFonts w:cs="Calibri"/>
          <w:szCs w:val="24"/>
        </w:rPr>
      </w:pPr>
      <w:r w:rsidRPr="00BD6BA1">
        <w:rPr>
          <w:rFonts w:cs="Calibri"/>
          <w:szCs w:val="24"/>
        </w:rPr>
        <w:t>Il est précisé qu’e</w:t>
      </w:r>
      <w:r w:rsidR="00647E90" w:rsidRPr="00BD6BA1">
        <w:rPr>
          <w:rFonts w:cs="Calibri"/>
          <w:szCs w:val="24"/>
        </w:rPr>
        <w:t xml:space="preserve">n dehors des heures supplémentaires effectuées en journée complète, demi-journée ou nuit complète, il est fait application de la convention collective. </w:t>
      </w:r>
    </w:p>
    <w:p w:rsidP="00AB0C2A" w:rsidR="00AB0C2A" w:rsidRDefault="00AB0C2A" w:rsidRPr="00BD6BA1">
      <w:pPr>
        <w:rPr>
          <w:rFonts w:cs="Calibri"/>
          <w:szCs w:val="24"/>
        </w:rPr>
      </w:pPr>
    </w:p>
    <w:p w:rsidP="00AB0C2A" w:rsidR="00AB0C2A" w:rsidRDefault="00AB0C2A" w:rsidRPr="00BD6BA1">
      <w:pPr>
        <w:rPr>
          <w:rFonts w:cs="Calibri"/>
          <w:szCs w:val="24"/>
        </w:rPr>
      </w:pPr>
      <w:r w:rsidRPr="00BD6BA1">
        <w:rPr>
          <w:rFonts w:cs="Calibri"/>
          <w:szCs w:val="24"/>
        </w:rPr>
        <w:t xml:space="preserve">En revanche, il est décidé de rémunérer de façon forfaitaire le personnel soignant qui travaille en journées et nuits supplémentaires selon les modalités définies dans le présent accord, après négociation. </w:t>
      </w:r>
    </w:p>
    <w:p w:rsidR="00181319" w:rsidRDefault="00181319" w:rsidRPr="00BD6BA1">
      <w:pPr>
        <w:tabs>
          <w:tab w:pos="1269" w:val="left"/>
          <w:tab w:pos="3821" w:val="left"/>
          <w:tab w:pos="4671" w:val="left"/>
        </w:tabs>
        <w:autoSpaceDE w:val="0"/>
        <w:autoSpaceDN w:val="0"/>
        <w:adjustRightInd w:val="0"/>
        <w:spacing w:line="240" w:lineRule="atLeast"/>
        <w:rPr>
          <w:rFonts w:cs="Calibri"/>
          <w:color w:val="000000"/>
          <w:szCs w:val="24"/>
        </w:rPr>
      </w:pPr>
    </w:p>
    <w:p w:rsidR="003508F9" w:rsidRDefault="003508F9" w:rsidRPr="00BD6BA1">
      <w:pPr>
        <w:tabs>
          <w:tab w:pos="1269" w:val="left"/>
          <w:tab w:pos="3821" w:val="left"/>
          <w:tab w:pos="4671" w:val="left"/>
        </w:tabs>
        <w:autoSpaceDE w:val="0"/>
        <w:autoSpaceDN w:val="0"/>
        <w:adjustRightInd w:val="0"/>
        <w:spacing w:line="240" w:lineRule="atLeast"/>
        <w:rPr>
          <w:rFonts w:cs="Calibri"/>
          <w:color w:val="000000"/>
          <w:szCs w:val="24"/>
        </w:rPr>
      </w:pPr>
    </w:p>
    <w:p w:rsidP="009E73F2" w:rsidR="0016386A" w:rsidRDefault="0016386A" w:rsidRPr="00BD6BA1">
      <w:pPr>
        <w:numPr>
          <w:ilvl w:val="0"/>
          <w:numId w:val="36"/>
        </w:numPr>
        <w:rPr>
          <w:rFonts w:cs="Calibri"/>
          <w:b/>
          <w:szCs w:val="24"/>
          <w:u w:val="single"/>
        </w:rPr>
      </w:pPr>
      <w:r w:rsidRPr="00BD6BA1">
        <w:rPr>
          <w:rFonts w:cs="Calibri"/>
          <w:b/>
          <w:szCs w:val="24"/>
          <w:u w:val="single"/>
        </w:rPr>
        <w:t>CHAMP D’APPLICATION</w:t>
      </w:r>
    </w:p>
    <w:p w:rsidR="0016386A" w:rsidRDefault="0016386A" w:rsidRPr="00BD6BA1">
      <w:pPr>
        <w:rPr>
          <w:rFonts w:cs="Calibri"/>
          <w:szCs w:val="24"/>
        </w:rPr>
      </w:pPr>
    </w:p>
    <w:p w:rsidP="000F02DA" w:rsidR="0087025C" w:rsidRDefault="0016386A" w:rsidRPr="00BD6BA1">
      <w:pPr>
        <w:rPr>
          <w:rFonts w:cs="Calibri"/>
          <w:szCs w:val="24"/>
        </w:rPr>
      </w:pPr>
      <w:r w:rsidRPr="00BD6BA1">
        <w:rPr>
          <w:rFonts w:cs="Calibri"/>
          <w:szCs w:val="24"/>
        </w:rPr>
        <w:t>Le présent accord s’applique aux salariés de l’Hôpital</w:t>
      </w:r>
      <w:r w:rsidR="00AB0C2A" w:rsidRPr="00BD6BA1">
        <w:rPr>
          <w:rFonts w:cs="Calibri"/>
          <w:szCs w:val="24"/>
        </w:rPr>
        <w:t xml:space="preserve"> </w:t>
      </w:r>
      <w:r w:rsidR="004978B8" w:rsidRPr="00BD6BA1">
        <w:rPr>
          <w:rFonts w:cs="Calibri"/>
          <w:szCs w:val="24"/>
        </w:rPr>
        <w:t xml:space="preserve">Foch, notamment aux salariés volontaires </w:t>
      </w:r>
      <w:r w:rsidR="00AB0C2A" w:rsidRPr="00BD6BA1">
        <w:rPr>
          <w:rFonts w:cs="Calibri"/>
          <w:szCs w:val="24"/>
        </w:rPr>
        <w:t>pour réaliser des journées et nuits supplémentaires</w:t>
      </w:r>
      <w:r w:rsidR="002500F0" w:rsidRPr="00BD6BA1">
        <w:rPr>
          <w:rFonts w:cs="Calibri"/>
          <w:szCs w:val="24"/>
        </w:rPr>
        <w:t>, en contrat à durée indéterminée</w:t>
      </w:r>
      <w:r w:rsidR="004C0533" w:rsidRPr="00BD6BA1">
        <w:rPr>
          <w:rFonts w:cs="Calibri"/>
          <w:szCs w:val="24"/>
        </w:rPr>
        <w:t xml:space="preserve"> ou déterminée.</w:t>
      </w:r>
    </w:p>
    <w:p w:rsidP="009E73F2" w:rsidR="009E73F2" w:rsidRDefault="009E73F2" w:rsidRPr="00BD6BA1">
      <w:pPr>
        <w:rPr>
          <w:rFonts w:cs="Calibri"/>
          <w:b/>
          <w:szCs w:val="24"/>
        </w:rPr>
      </w:pPr>
    </w:p>
    <w:p w:rsidP="009E73F2" w:rsidR="00F81B32" w:rsidRDefault="00F81B32" w:rsidRPr="00BD6BA1">
      <w:pPr>
        <w:rPr>
          <w:rFonts w:cs="Calibri"/>
          <w:b/>
          <w:szCs w:val="24"/>
        </w:rPr>
      </w:pPr>
    </w:p>
    <w:p w:rsidP="002561D8" w:rsidR="0014206E" w:rsidRDefault="00F21B00" w:rsidRPr="00BD6BA1">
      <w:pPr>
        <w:numPr>
          <w:ilvl w:val="0"/>
          <w:numId w:val="36"/>
        </w:numPr>
        <w:rPr>
          <w:rFonts w:cs="Calibri"/>
          <w:b/>
          <w:szCs w:val="24"/>
          <w:u w:val="single"/>
        </w:rPr>
      </w:pPr>
      <w:r w:rsidRPr="00BD6BA1">
        <w:rPr>
          <w:rFonts w:cs="Calibri"/>
          <w:b/>
          <w:szCs w:val="24"/>
          <w:u w:val="single"/>
        </w:rPr>
        <w:t>FORFAITS</w:t>
      </w:r>
    </w:p>
    <w:tbl>
      <w:tblPr>
        <w:tblW w:type="dxa" w:w="22819"/>
        <w:tblCellMar>
          <w:left w:type="dxa" w:w="70"/>
          <w:right w:type="dxa" w:w="70"/>
        </w:tblCellMar>
        <w:tblLook w:firstColumn="1" w:firstRow="1" w:lastColumn="0" w:lastRow="0" w:noHBand="0" w:noVBand="1" w:val="04A0"/>
      </w:tblPr>
      <w:tblGrid>
        <w:gridCol w:w="16039"/>
        <w:gridCol w:w="1120"/>
        <w:gridCol w:w="920"/>
        <w:gridCol w:w="1420"/>
        <w:gridCol w:w="1020"/>
        <w:gridCol w:w="940"/>
        <w:gridCol w:w="1360"/>
      </w:tblGrid>
      <w:tr w:rsidR="0014206E" w:rsidRPr="00BD6BA1" w:rsidTr="00CE2C06">
        <w:trPr>
          <w:trHeight w:val="165"/>
        </w:trPr>
        <w:tc>
          <w:tcPr>
            <w:tcW w:type="dxa" w:w="16039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vAlign w:val="bottom"/>
          </w:tcPr>
          <w:p w:rsidP="00A6088F" w:rsidR="00A6088F" w:rsidRDefault="00A6088F" w:rsidRPr="00BD6BA1">
            <w:pPr>
              <w:ind w:right="5933"/>
              <w:rPr>
                <w:rFonts w:cs="Calibri"/>
                <w:szCs w:val="24"/>
              </w:rPr>
            </w:pPr>
          </w:p>
          <w:p w:rsidP="00A6088F" w:rsidR="004C0533" w:rsidRDefault="004C0533" w:rsidRPr="00BD6BA1">
            <w:pPr>
              <w:ind w:right="6075"/>
              <w:rPr>
                <w:rFonts w:cs="Calibri"/>
                <w:szCs w:val="24"/>
              </w:rPr>
            </w:pPr>
            <w:r w:rsidRPr="00BD6BA1">
              <w:rPr>
                <w:rFonts w:cs="Calibri"/>
                <w:szCs w:val="24"/>
              </w:rPr>
              <w:t xml:space="preserve">Pour les salariés </w:t>
            </w:r>
            <w:r w:rsidR="00AB0C2A" w:rsidRPr="00BD6BA1">
              <w:rPr>
                <w:rFonts w:cs="Calibri"/>
                <w:szCs w:val="24"/>
              </w:rPr>
              <w:t>définis à l’article II du présent accord et</w:t>
            </w:r>
            <w:r w:rsidRPr="00BD6BA1">
              <w:rPr>
                <w:rFonts w:cs="Calibri"/>
                <w:szCs w:val="24"/>
              </w:rPr>
              <w:t xml:space="preserve"> appartenant aux catégories professionnelles ci-dessous, il sera appliqué pour une journée complète </w:t>
            </w:r>
            <w:r w:rsidR="00AB0C2A" w:rsidRPr="00BD6BA1">
              <w:rPr>
                <w:rFonts w:cs="Calibri"/>
                <w:szCs w:val="24"/>
              </w:rPr>
              <w:t xml:space="preserve">ou une nuit complète de travail supplémentaire à leur horaire habituel, </w:t>
            </w:r>
            <w:r w:rsidRPr="00BD6BA1">
              <w:rPr>
                <w:rFonts w:cs="Calibri"/>
                <w:szCs w:val="24"/>
              </w:rPr>
              <w:t>un forfait dont le montant se trouve dans le tableau ci-joint :</w:t>
            </w:r>
          </w:p>
          <w:p w:rsidP="004C0533" w:rsidR="004C0533" w:rsidRDefault="004C0533" w:rsidRPr="00BD6BA1">
            <w:pPr>
              <w:rPr>
                <w:rFonts w:cs="Calibri"/>
                <w:b/>
                <w:szCs w:val="24"/>
                <w:u w:val="single"/>
              </w:rPr>
            </w:pPr>
          </w:p>
          <w:tbl>
            <w:tblPr>
              <w:tblW w:type="dxa" w:w="15096"/>
              <w:tblInd w:type="dxa" w:w="51"/>
              <w:tblCellMar>
                <w:left w:type="dxa" w:w="70"/>
                <w:right w:type="dxa" w:w="70"/>
              </w:tblCellMar>
              <w:tblLook w:firstColumn="1" w:firstRow="1" w:lastColumn="0" w:lastRow="0" w:noHBand="0" w:noVBand="1" w:val="04A0"/>
            </w:tblPr>
            <w:tblGrid>
              <w:gridCol w:w="9068"/>
              <w:gridCol w:w="1120"/>
              <w:gridCol w:w="920"/>
              <w:gridCol w:w="1420"/>
              <w:gridCol w:w="1020"/>
              <w:gridCol w:w="940"/>
              <w:gridCol w:w="1360"/>
            </w:tblGrid>
            <w:tr w:rsidR="004C0533" w:rsidRPr="00BD6BA1" w:rsidTr="00A87768">
              <w:trPr>
                <w:trHeight w:val="5616"/>
              </w:trPr>
              <w:tc>
                <w:tcPr>
                  <w:tcW w:type="dxa" w:w="8316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  <w:noWrap/>
                  <w:vAlign w:val="bottom"/>
                </w:tcPr>
                <w:tbl>
                  <w:tblPr>
                    <w:tblW w:type="dxa" w:w="8923"/>
                    <w:tblCellMar>
                      <w:left w:type="dxa" w:w="70"/>
                      <w:right w:type="dxa" w:w="70"/>
                    </w:tblCellMar>
                    <w:tblLook w:firstColumn="1" w:firstRow="1" w:lastColumn="0" w:lastRow="0" w:noHBand="0" w:noVBand="1" w:val="04A0"/>
                  </w:tblPr>
                  <w:tblGrid>
                    <w:gridCol w:w="4152"/>
                    <w:gridCol w:w="2387"/>
                    <w:gridCol w:w="2384"/>
                  </w:tblGrid>
                  <w:tr w:rsidR="003D725F" w:rsidRPr="00BD6BA1" w:rsidTr="00731EE5">
                    <w:trPr>
                      <w:trHeight w:val="317"/>
                    </w:trPr>
                    <w:tc>
                      <w:tcPr>
                        <w:tcW w:type="dxa" w:w="415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color="auto" w:fill="auto" w:val="clear"/>
                        <w:noWrap/>
                        <w:vAlign w:val="center"/>
                      </w:tcPr>
                      <w:p w:rsidP="004C0533" w:rsidR="003D725F" w:rsidRDefault="003D725F" w:rsidRPr="00BD6BA1">
                        <w:pPr>
                          <w:rPr>
                            <w:rFonts w:cs="Calibri"/>
                            <w:szCs w:val="24"/>
                          </w:rPr>
                        </w:pPr>
                      </w:p>
                    </w:tc>
                    <w:tc>
                      <w:tcPr>
                        <w:tcW w:type="dxa" w:w="2387"/>
                        <w:tcBorders>
                          <w:top w:color="auto" w:space="0" w:sz="4" w:val="single"/>
                          <w:left w:color="auto" w:space="0" w:sz="4" w:val="single"/>
                          <w:bottom w:color="auto" w:space="0" w:sz="4" w:val="single"/>
                          <w:right w:color="000000" w:space="0" w:sz="4" w:val="single"/>
                        </w:tcBorders>
                        <w:shd w:color="auto" w:fill="auto" w:val="clear"/>
                        <w:vAlign w:val="center"/>
                      </w:tcPr>
                      <w:p w:rsidP="004C0533" w:rsidR="003D725F" w:rsidRDefault="003D725F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b/>
                            <w:bCs/>
                            <w:szCs w:val="24"/>
                          </w:rPr>
                          <w:t>JOUR (en €uros)</w:t>
                        </w:r>
                      </w:p>
                    </w:tc>
                    <w:tc>
                      <w:tcPr>
                        <w:tcW w:type="dxa" w:w="2384"/>
                        <w:tcBorders>
                          <w:top w:color="auto" w:space="0" w:sz="4" w:val="single"/>
                          <w:left w:val="nil"/>
                          <w:bottom w:color="auto" w:space="0" w:sz="4" w:val="single"/>
                          <w:right w:color="000000" w:space="0" w:sz="4" w:val="single"/>
                        </w:tcBorders>
                        <w:shd w:color="auto" w:fill="auto" w:val="clear"/>
                        <w:vAlign w:val="center"/>
                      </w:tcPr>
                      <w:p w:rsidP="004C0533" w:rsidR="003D725F" w:rsidRDefault="003D725F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b/>
                            <w:bCs/>
                            <w:szCs w:val="24"/>
                          </w:rPr>
                          <w:t>NUIT (en €uros)</w:t>
                        </w:r>
                      </w:p>
                    </w:tc>
                  </w:tr>
                  <w:tr w:rsidR="003D725F" w:rsidRPr="00BD6BA1" w:rsidTr="00731EE5">
                    <w:trPr>
                      <w:trHeight w:val="1005"/>
                    </w:trPr>
                    <w:tc>
                      <w:tcPr>
                        <w:tcW w:type="dxa" w:w="4152"/>
                        <w:tcBorders>
                          <w:top w:val="nil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auto" w:fill="auto" w:val="clear"/>
                        <w:vAlign w:val="center"/>
                      </w:tcPr>
                      <w:p w:rsidP="004C0533" w:rsidR="003D725F" w:rsidRDefault="003D725F" w:rsidRPr="00BD6BA1">
                        <w:pPr>
                          <w:jc w:val="center"/>
                          <w:rPr>
                            <w:rFonts w:cs="Calibri"/>
                            <w:szCs w:val="24"/>
                          </w:rPr>
                        </w:pPr>
                      </w:p>
                    </w:tc>
                    <w:tc>
                      <w:tcPr>
                        <w:tcW w:type="dxa" w:w="2387"/>
                        <w:tcBorders>
                          <w:top w:color="auto" w:space="0" w:sz="4" w:val="single"/>
                          <w:left w:color="auto" w:space="0" w:sz="4" w:val="single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vAlign w:val="center"/>
                      </w:tcPr>
                      <w:p w:rsidP="004C0533" w:rsidR="003D725F" w:rsidRDefault="003D725F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b/>
                            <w:bCs/>
                            <w:szCs w:val="24"/>
                          </w:rPr>
                          <w:t>Tarifs forfaits</w:t>
                        </w:r>
                      </w:p>
                    </w:tc>
                    <w:tc>
                      <w:tcPr>
                        <w:tcW w:type="dxa" w:w="2384"/>
                        <w:tcBorders>
                          <w:top w:val="nil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vAlign w:val="center"/>
                      </w:tcPr>
                      <w:p w:rsidP="003D725F" w:rsidR="003D725F" w:rsidRDefault="003D725F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b/>
                            <w:bCs/>
                            <w:szCs w:val="24"/>
                          </w:rPr>
                          <w:t>Tarifs forfaits</w:t>
                        </w:r>
                      </w:p>
                    </w:tc>
                  </w:tr>
                  <w:tr w:rsidR="003D725F" w:rsidRPr="00BD6BA1" w:rsidTr="00731EE5">
                    <w:trPr>
                      <w:trHeight w:val="353"/>
                    </w:trPr>
                    <w:tc>
                      <w:tcPr>
                        <w:tcW w:type="dxa" w:w="4152"/>
                        <w:tcBorders>
                          <w:top w:color="auto" w:space="0" w:sz="4" w:val="single"/>
                          <w:left w:color="auto" w:space="0" w:sz="4" w:val="single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3D725F" w:rsidRDefault="003D725F" w:rsidRPr="00BD6BA1">
                        <w:pPr>
                          <w:rPr>
                            <w:rFonts w:cs="Calibri"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szCs w:val="24"/>
                          </w:rPr>
                          <w:t>Aide-soignant</w:t>
                        </w:r>
                      </w:p>
                    </w:tc>
                    <w:tc>
                      <w:tcPr>
                        <w:tcW w:type="dxa" w:w="2387"/>
                        <w:tcBorders>
                          <w:top w:color="auto" w:space="0" w:sz="4" w:val="single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3D725F" w:rsidRDefault="003D725F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b/>
                            <w:bCs/>
                            <w:szCs w:val="24"/>
                          </w:rPr>
                          <w:t>180</w:t>
                        </w:r>
                      </w:p>
                    </w:tc>
                    <w:tc>
                      <w:tcPr>
                        <w:tcW w:type="dxa" w:w="2384"/>
                        <w:tcBorders>
                          <w:top w:color="auto" w:space="0" w:sz="4" w:val="single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3D725F" w:rsidRDefault="003D725F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b/>
                            <w:bCs/>
                            <w:szCs w:val="24"/>
                          </w:rPr>
                          <w:t>210</w:t>
                        </w:r>
                      </w:p>
                    </w:tc>
                  </w:tr>
                  <w:tr w:rsidR="00111B6C" w:rsidRPr="00BD6BA1" w:rsidTr="00731EE5">
                    <w:trPr>
                      <w:trHeight w:val="353"/>
                    </w:trPr>
                    <w:tc>
                      <w:tcPr>
                        <w:tcW w:type="dxa" w:w="4152"/>
                        <w:tcBorders>
                          <w:top w:color="auto" w:space="0" w:sz="4" w:val="single"/>
                          <w:left w:color="auto" w:space="0" w:sz="4" w:val="single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111B6C" w:rsidRDefault="00111B6C" w:rsidRPr="00BD6BA1">
                        <w:pPr>
                          <w:rPr>
                            <w:rFonts w:cs="Calibri"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szCs w:val="24"/>
                          </w:rPr>
                          <w:t>Auxiliaire de puériculture</w:t>
                        </w:r>
                      </w:p>
                    </w:tc>
                    <w:tc>
                      <w:tcPr>
                        <w:tcW w:type="dxa" w:w="2387"/>
                        <w:tcBorders>
                          <w:top w:color="auto" w:space="0" w:sz="4" w:val="single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111B6C" w:rsidRDefault="00111B6C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b/>
                            <w:bCs/>
                            <w:szCs w:val="24"/>
                          </w:rPr>
                          <w:t>180</w:t>
                        </w:r>
                      </w:p>
                    </w:tc>
                    <w:tc>
                      <w:tcPr>
                        <w:tcW w:type="dxa" w:w="2384"/>
                        <w:tcBorders>
                          <w:top w:color="auto" w:space="0" w:sz="4" w:val="single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111B6C" w:rsidRDefault="00111B6C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b/>
                            <w:bCs/>
                            <w:szCs w:val="24"/>
                          </w:rPr>
                          <w:t>210</w:t>
                        </w:r>
                      </w:p>
                    </w:tc>
                  </w:tr>
                  <w:tr w:rsidR="003D725F" w:rsidRPr="00BD6BA1" w:rsidTr="00731EE5">
                    <w:trPr>
                      <w:trHeight w:val="353"/>
                    </w:trPr>
                    <w:tc>
                      <w:tcPr>
                        <w:tcW w:type="dxa" w:w="4152"/>
                        <w:tcBorders>
                          <w:top w:color="auto" w:space="0" w:sz="4" w:val="single"/>
                          <w:left w:color="auto" w:space="0" w:sz="4" w:val="single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BF5000" w:rsidR="003D725F" w:rsidRDefault="003D725F" w:rsidRPr="00BD6BA1">
                        <w:pPr>
                          <w:jc w:val="left"/>
                          <w:rPr>
                            <w:rFonts w:cs="Calibri"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szCs w:val="24"/>
                          </w:rPr>
                          <w:t>Aide-soignant lits chauds</w:t>
                        </w:r>
                        <w:r w:rsidR="00BF5000" w:rsidRPr="00BD6BA1">
                          <w:rPr>
                            <w:rFonts w:cs="Calibri"/>
                            <w:szCs w:val="24"/>
                          </w:rPr>
                          <w:t>/bloc</w:t>
                        </w:r>
                      </w:p>
                    </w:tc>
                    <w:tc>
                      <w:tcPr>
                        <w:tcW w:type="dxa" w:w="2387"/>
                        <w:tcBorders>
                          <w:top w:color="auto" w:space="0" w:sz="4" w:val="single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3D725F" w:rsidRDefault="005F5672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b/>
                            <w:bCs/>
                            <w:szCs w:val="24"/>
                          </w:rPr>
                          <w:t>200</w:t>
                        </w:r>
                      </w:p>
                    </w:tc>
                    <w:tc>
                      <w:tcPr>
                        <w:tcW w:type="dxa" w:w="2384"/>
                        <w:tcBorders>
                          <w:top w:color="auto" w:space="0" w:sz="4" w:val="single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3D725F" w:rsidRDefault="005F5672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b/>
                            <w:bCs/>
                            <w:szCs w:val="24"/>
                          </w:rPr>
                          <w:t>23</w:t>
                        </w:r>
                        <w:r w:rsidR="003D725F" w:rsidRPr="00BD6BA1">
                          <w:rPr>
                            <w:rFonts w:cs="Calibri"/>
                            <w:b/>
                            <w:bCs/>
                            <w:szCs w:val="24"/>
                          </w:rPr>
                          <w:t>0</w:t>
                        </w:r>
                      </w:p>
                    </w:tc>
                  </w:tr>
                  <w:tr w:rsidR="003D725F" w:rsidRPr="00BD6BA1" w:rsidTr="00731EE5">
                    <w:trPr>
                      <w:trHeight w:val="353"/>
                    </w:trPr>
                    <w:tc>
                      <w:tcPr>
                        <w:tcW w:type="dxa" w:w="4152"/>
                        <w:tcBorders>
                          <w:top w:color="auto" w:space="0" w:sz="4" w:val="single"/>
                          <w:left w:color="auto" w:space="0" w:sz="4" w:val="single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3D725F" w:rsidRDefault="003D725F" w:rsidRPr="00BD6BA1">
                        <w:pPr>
                          <w:rPr>
                            <w:rFonts w:cs="Calibri"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szCs w:val="24"/>
                          </w:rPr>
                          <w:t>Infirmier</w:t>
                        </w:r>
                      </w:p>
                    </w:tc>
                    <w:tc>
                      <w:tcPr>
                        <w:tcW w:type="dxa" w:w="2387"/>
                        <w:tcBorders>
                          <w:top w:color="auto" w:space="0" w:sz="4" w:val="single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3D725F" w:rsidRDefault="003D725F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b/>
                            <w:bCs/>
                            <w:szCs w:val="24"/>
                          </w:rPr>
                          <w:t>250</w:t>
                        </w:r>
                      </w:p>
                    </w:tc>
                    <w:tc>
                      <w:tcPr>
                        <w:tcW w:type="dxa" w:w="2384"/>
                        <w:tcBorders>
                          <w:top w:color="auto" w:space="0" w:sz="4" w:val="single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3D725F" w:rsidRDefault="003D725F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b/>
                            <w:bCs/>
                            <w:szCs w:val="24"/>
                          </w:rPr>
                          <w:t>300</w:t>
                        </w:r>
                      </w:p>
                    </w:tc>
                  </w:tr>
                  <w:tr w:rsidR="00111B6C" w:rsidRPr="00BD6BA1" w:rsidTr="00731EE5">
                    <w:trPr>
                      <w:trHeight w:val="353"/>
                    </w:trPr>
                    <w:tc>
                      <w:tcPr>
                        <w:tcW w:type="dxa" w:w="4152"/>
                        <w:tcBorders>
                          <w:top w:color="auto" w:space="0" w:sz="4" w:val="single"/>
                          <w:left w:color="auto" w:space="0" w:sz="4" w:val="single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111B6C" w:rsidRDefault="00111B6C" w:rsidRPr="00BD6BA1">
                        <w:pPr>
                          <w:rPr>
                            <w:rFonts w:cs="Calibri"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szCs w:val="24"/>
                          </w:rPr>
                          <w:t xml:space="preserve">Infirmier de puériculture </w:t>
                        </w:r>
                      </w:p>
                    </w:tc>
                    <w:tc>
                      <w:tcPr>
                        <w:tcW w:type="dxa" w:w="2387"/>
                        <w:tcBorders>
                          <w:top w:color="auto" w:space="0" w:sz="4" w:val="single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111B6C" w:rsidRDefault="003508F9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b/>
                            <w:bCs/>
                            <w:szCs w:val="24"/>
                          </w:rPr>
                          <w:t>310</w:t>
                        </w:r>
                      </w:p>
                    </w:tc>
                    <w:tc>
                      <w:tcPr>
                        <w:tcW w:type="dxa" w:w="2384"/>
                        <w:tcBorders>
                          <w:top w:color="auto" w:space="0" w:sz="4" w:val="single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3508F9" w:rsidR="00111B6C" w:rsidRDefault="00111B6C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b/>
                            <w:bCs/>
                            <w:szCs w:val="24"/>
                          </w:rPr>
                          <w:t>3</w:t>
                        </w:r>
                        <w:r w:rsidR="003508F9" w:rsidRPr="00BD6BA1">
                          <w:rPr>
                            <w:rFonts w:cs="Calibri"/>
                            <w:b/>
                            <w:bCs/>
                            <w:szCs w:val="24"/>
                          </w:rPr>
                          <w:t>70</w:t>
                        </w:r>
                      </w:p>
                    </w:tc>
                  </w:tr>
                  <w:tr w:rsidR="003D725F" w:rsidRPr="00BD6BA1" w:rsidTr="00731EE5">
                    <w:trPr>
                      <w:trHeight w:val="353"/>
                    </w:trPr>
                    <w:tc>
                      <w:tcPr>
                        <w:tcW w:type="dxa" w:w="4152"/>
                        <w:tcBorders>
                          <w:top w:color="auto" w:space="0" w:sz="4" w:val="single"/>
                          <w:left w:color="auto" w:space="0" w:sz="4" w:val="single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3D725F" w:rsidRDefault="003D725F" w:rsidRPr="00BD6BA1">
                        <w:pPr>
                          <w:rPr>
                            <w:rFonts w:cs="Calibri"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szCs w:val="24"/>
                          </w:rPr>
                          <w:t>Infirmier lits chauds</w:t>
                        </w:r>
                        <w:r w:rsidR="003E2925">
                          <w:rPr>
                            <w:rFonts w:cs="Calibri"/>
                            <w:szCs w:val="24"/>
                          </w:rPr>
                          <w:t xml:space="preserve"> (SSPI, U</w:t>
                        </w:r>
                        <w:r w:rsidR="00485DDA">
                          <w:rPr>
                            <w:rFonts w:cs="Calibri"/>
                            <w:szCs w:val="24"/>
                          </w:rPr>
                          <w:t>SI</w:t>
                        </w:r>
                        <w:r w:rsidR="003E2925">
                          <w:rPr>
                            <w:rFonts w:cs="Calibri"/>
                            <w:szCs w:val="24"/>
                          </w:rPr>
                          <w:t>, Réa)</w:t>
                        </w:r>
                      </w:p>
                    </w:tc>
                    <w:tc>
                      <w:tcPr>
                        <w:tcW w:type="dxa" w:w="2387"/>
                        <w:tcBorders>
                          <w:top w:color="auto" w:space="0" w:sz="4" w:val="single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3D725F" w:rsidRDefault="003D725F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b/>
                            <w:bCs/>
                            <w:szCs w:val="24"/>
                          </w:rPr>
                          <w:t>310</w:t>
                        </w:r>
                      </w:p>
                    </w:tc>
                    <w:tc>
                      <w:tcPr>
                        <w:tcW w:type="dxa" w:w="2384"/>
                        <w:tcBorders>
                          <w:top w:color="auto" w:space="0" w:sz="4" w:val="single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3D725F" w:rsidRDefault="003D725F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b/>
                            <w:bCs/>
                            <w:szCs w:val="24"/>
                          </w:rPr>
                          <w:t>370</w:t>
                        </w:r>
                      </w:p>
                    </w:tc>
                  </w:tr>
                  <w:tr w:rsidR="003D725F" w:rsidRPr="00BD6BA1" w:rsidTr="00731EE5">
                    <w:trPr>
                      <w:trHeight w:val="353"/>
                    </w:trPr>
                    <w:tc>
                      <w:tcPr>
                        <w:tcW w:type="dxa" w:w="4152"/>
                        <w:tcBorders>
                          <w:top w:color="auto" w:space="0" w:sz="4" w:val="single"/>
                          <w:left w:color="auto" w:space="0" w:sz="4" w:val="single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3D725F" w:rsidRDefault="003D725F" w:rsidRPr="00BD6BA1">
                        <w:pPr>
                          <w:rPr>
                            <w:rFonts w:cs="Calibri"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szCs w:val="24"/>
                          </w:rPr>
                          <w:t>Infirmier anesthésiste DE</w:t>
                        </w:r>
                      </w:p>
                    </w:tc>
                    <w:tc>
                      <w:tcPr>
                        <w:tcW w:type="dxa" w:w="2387"/>
                        <w:tcBorders>
                          <w:top w:color="auto" w:space="0" w:sz="4" w:val="single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3D725F" w:rsidRDefault="003D725F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b/>
                            <w:bCs/>
                            <w:szCs w:val="24"/>
                          </w:rPr>
                          <w:t>440</w:t>
                        </w:r>
                      </w:p>
                    </w:tc>
                    <w:tc>
                      <w:tcPr>
                        <w:tcW w:type="dxa" w:w="2384"/>
                        <w:tcBorders>
                          <w:top w:color="auto" w:space="0" w:sz="4" w:val="single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3D725F" w:rsidRDefault="003D725F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b/>
                            <w:bCs/>
                            <w:szCs w:val="24"/>
                          </w:rPr>
                          <w:t>/</w:t>
                        </w:r>
                      </w:p>
                    </w:tc>
                  </w:tr>
                  <w:tr w:rsidR="003D725F" w:rsidRPr="00BD6BA1" w:rsidTr="00731EE5">
                    <w:trPr>
                      <w:trHeight w:val="353"/>
                    </w:trPr>
                    <w:tc>
                      <w:tcPr>
                        <w:tcW w:type="dxa" w:w="4152"/>
                        <w:tcBorders>
                          <w:top w:color="auto" w:space="0" w:sz="4" w:val="single"/>
                          <w:left w:color="auto" w:space="0" w:sz="4" w:val="single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3D725F" w:rsidRDefault="003D725F" w:rsidRPr="00BD6BA1">
                        <w:pPr>
                          <w:rPr>
                            <w:rFonts w:cs="Calibri"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szCs w:val="24"/>
                          </w:rPr>
                          <w:t xml:space="preserve">Infirmier de </w:t>
                        </w:r>
                        <w:r w:rsidRPr="001A679B">
                          <w:rPr>
                            <w:rFonts w:cs="Calibri"/>
                            <w:szCs w:val="24"/>
                          </w:rPr>
                          <w:t xml:space="preserve">bloc </w:t>
                        </w:r>
                      </w:p>
                    </w:tc>
                    <w:tc>
                      <w:tcPr>
                        <w:tcW w:type="dxa" w:w="2387"/>
                        <w:tcBorders>
                          <w:top w:color="auto" w:space="0" w:sz="4" w:val="single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3D725F" w:rsidRDefault="003D725F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b/>
                            <w:bCs/>
                            <w:szCs w:val="24"/>
                          </w:rPr>
                          <w:t>340</w:t>
                        </w:r>
                      </w:p>
                    </w:tc>
                    <w:tc>
                      <w:tcPr>
                        <w:tcW w:type="dxa" w:w="2384"/>
                        <w:tcBorders>
                          <w:top w:color="auto" w:space="0" w:sz="4" w:val="single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3D725F" w:rsidRDefault="003D725F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b/>
                            <w:bCs/>
                            <w:szCs w:val="24"/>
                          </w:rPr>
                          <w:t>/</w:t>
                        </w:r>
                      </w:p>
                    </w:tc>
                  </w:tr>
                  <w:tr w:rsidR="003D725F" w:rsidRPr="00BD6BA1" w:rsidTr="00731EE5">
                    <w:trPr>
                      <w:trHeight w:val="353"/>
                    </w:trPr>
                    <w:tc>
                      <w:tcPr>
                        <w:tcW w:type="dxa" w:w="4152"/>
                        <w:tcBorders>
                          <w:top w:color="auto" w:space="0" w:sz="4" w:val="single"/>
                          <w:left w:color="auto" w:space="0" w:sz="4" w:val="single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3D725F" w:rsidRDefault="003D725F" w:rsidRPr="00BD6BA1">
                        <w:pPr>
                          <w:rPr>
                            <w:rFonts w:cs="Calibri"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szCs w:val="24"/>
                          </w:rPr>
                          <w:t>IBODE</w:t>
                        </w:r>
                      </w:p>
                    </w:tc>
                    <w:tc>
                      <w:tcPr>
                        <w:tcW w:type="dxa" w:w="2387"/>
                        <w:tcBorders>
                          <w:top w:color="auto" w:space="0" w:sz="4" w:val="single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3D725F" w:rsidRDefault="000E6712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 w:rsidRPr="001A679B">
                          <w:rPr>
                            <w:rFonts w:cs="Calibri"/>
                            <w:b/>
                            <w:bCs/>
                            <w:szCs w:val="24"/>
                          </w:rPr>
                          <w:t>440</w:t>
                        </w:r>
                      </w:p>
                    </w:tc>
                    <w:tc>
                      <w:tcPr>
                        <w:tcW w:type="dxa" w:w="2384"/>
                        <w:tcBorders>
                          <w:top w:color="auto" w:space="0" w:sz="4" w:val="single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3D725F" w:rsidRDefault="003D725F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b/>
                            <w:bCs/>
                            <w:szCs w:val="24"/>
                          </w:rPr>
                          <w:t>/</w:t>
                        </w:r>
                      </w:p>
                    </w:tc>
                  </w:tr>
                  <w:tr w:rsidR="003412CE" w:rsidRPr="00BD6BA1" w:rsidTr="00731EE5">
                    <w:trPr>
                      <w:trHeight w:val="353"/>
                    </w:trPr>
                    <w:tc>
                      <w:tcPr>
                        <w:tcW w:type="dxa" w:w="4152"/>
                        <w:tcBorders>
                          <w:top w:color="auto" w:space="0" w:sz="4" w:val="single"/>
                          <w:left w:color="auto" w:space="0" w:sz="4" w:val="single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3412CE" w:rsidRDefault="003412CE" w:rsidRPr="00BD6BA1">
                        <w:pPr>
                          <w:rPr>
                            <w:rFonts w:cs="Calibri"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szCs w:val="24"/>
                          </w:rPr>
                          <w:t>Technicien de laboratoire</w:t>
                        </w:r>
                      </w:p>
                    </w:tc>
                    <w:tc>
                      <w:tcPr>
                        <w:tcW w:type="dxa" w:w="2387"/>
                        <w:tcBorders>
                          <w:top w:color="auto" w:space="0" w:sz="4" w:val="single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3412CE" w:rsidRDefault="003412CE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b/>
                            <w:bCs/>
                            <w:szCs w:val="24"/>
                          </w:rPr>
                          <w:t>250</w:t>
                        </w:r>
                      </w:p>
                    </w:tc>
                    <w:tc>
                      <w:tcPr>
                        <w:tcW w:type="dxa" w:w="2384"/>
                        <w:tcBorders>
                          <w:top w:color="auto" w:space="0" w:sz="4" w:val="single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3412CE" w:rsidRDefault="003412CE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b/>
                            <w:bCs/>
                            <w:szCs w:val="24"/>
                          </w:rPr>
                          <w:t>300</w:t>
                        </w:r>
                      </w:p>
                    </w:tc>
                  </w:tr>
                  <w:tr w:rsidR="003D725F" w:rsidRPr="00BD6BA1" w:rsidTr="00731EE5">
                    <w:trPr>
                      <w:trHeight w:val="353"/>
                    </w:trPr>
                    <w:tc>
                      <w:tcPr>
                        <w:tcW w:type="dxa" w:w="4152"/>
                        <w:tcBorders>
                          <w:top w:color="auto" w:space="0" w:sz="4" w:val="single"/>
                          <w:left w:color="auto" w:space="0" w:sz="4" w:val="single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3D725F" w:rsidRDefault="003D725F" w:rsidRPr="00BD6BA1">
                        <w:pPr>
                          <w:rPr>
                            <w:rFonts w:cs="Calibri"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szCs w:val="24"/>
                          </w:rPr>
                          <w:t>Sage-Femme</w:t>
                        </w:r>
                        <w:r w:rsidR="00717412">
                          <w:rPr>
                            <w:rFonts w:cs="Calibri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2387"/>
                        <w:tcBorders>
                          <w:top w:color="auto" w:space="0" w:sz="4" w:val="single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3D725F" w:rsidRDefault="000E6712" w:rsidRPr="001A679B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 w:rsidRPr="001A679B">
                          <w:rPr>
                            <w:rFonts w:cs="Calibri"/>
                            <w:b/>
                            <w:bCs/>
                            <w:szCs w:val="24"/>
                          </w:rPr>
                          <w:t>440</w:t>
                        </w:r>
                      </w:p>
                    </w:tc>
                    <w:tc>
                      <w:tcPr>
                        <w:tcW w:type="dxa" w:w="2384"/>
                        <w:tcBorders>
                          <w:top w:color="auto" w:space="0" w:sz="4" w:val="single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3D725F" w:rsidRDefault="000E6712" w:rsidRPr="001A679B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 w:rsidRPr="001A679B">
                          <w:rPr>
                            <w:rFonts w:cs="Calibri"/>
                            <w:b/>
                            <w:bCs/>
                            <w:szCs w:val="24"/>
                          </w:rPr>
                          <w:t>500</w:t>
                        </w:r>
                      </w:p>
                    </w:tc>
                  </w:tr>
                  <w:tr w:rsidR="00BF5000" w:rsidRPr="00BD6BA1" w:rsidTr="00731EE5">
                    <w:trPr>
                      <w:trHeight w:val="353"/>
                    </w:trPr>
                    <w:tc>
                      <w:tcPr>
                        <w:tcW w:type="dxa" w:w="4152"/>
                        <w:tcBorders>
                          <w:top w:color="auto" w:space="0" w:sz="4" w:val="single"/>
                          <w:left w:color="auto" w:space="0" w:sz="4" w:val="single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BF5000" w:rsidRDefault="00BF5000" w:rsidRPr="00BD6BA1">
                        <w:pPr>
                          <w:rPr>
                            <w:rFonts w:cs="Calibri"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szCs w:val="24"/>
                          </w:rPr>
                          <w:t>Brancardiers</w:t>
                        </w:r>
                      </w:p>
                    </w:tc>
                    <w:tc>
                      <w:tcPr>
                        <w:tcW w:type="dxa" w:w="2387"/>
                        <w:tcBorders>
                          <w:top w:color="auto" w:space="0" w:sz="4" w:val="single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BF5000" w:rsidRDefault="003507C9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rFonts w:cs="Calibri"/>
                            <w:b/>
                            <w:bCs/>
                            <w:szCs w:val="24"/>
                          </w:rPr>
                          <w:t>180</w:t>
                        </w:r>
                      </w:p>
                    </w:tc>
                    <w:tc>
                      <w:tcPr>
                        <w:tcW w:type="dxa" w:w="2384"/>
                        <w:tcBorders>
                          <w:top w:color="auto" w:space="0" w:sz="4" w:val="single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BF5000" w:rsidRDefault="003507C9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rFonts w:cs="Calibri"/>
                            <w:b/>
                            <w:bCs/>
                            <w:szCs w:val="24"/>
                          </w:rPr>
                          <w:t>210</w:t>
                        </w:r>
                      </w:p>
                    </w:tc>
                  </w:tr>
                  <w:tr w:rsidR="00181319" w:rsidRPr="00BD6BA1" w:rsidTr="00731EE5">
                    <w:trPr>
                      <w:trHeight w:val="353"/>
                    </w:trPr>
                    <w:tc>
                      <w:tcPr>
                        <w:tcW w:type="dxa" w:w="4152"/>
                        <w:tcBorders>
                          <w:top w:color="auto" w:space="0" w:sz="4" w:val="single"/>
                          <w:left w:color="auto" w:space="0" w:sz="4" w:val="single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181319" w:rsidRDefault="00181319" w:rsidRPr="00BD6BA1">
                        <w:pPr>
                          <w:rPr>
                            <w:rFonts w:cs="Calibri"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szCs w:val="24"/>
                          </w:rPr>
                          <w:t>Manipulateur radio</w:t>
                        </w:r>
                      </w:p>
                    </w:tc>
                    <w:tc>
                      <w:tcPr>
                        <w:tcW w:type="dxa" w:w="2387"/>
                        <w:tcBorders>
                          <w:top w:color="auto" w:space="0" w:sz="4" w:val="single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181319" w:rsidRDefault="001A679B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>
                          <w:rPr>
                            <w:rFonts w:cs="Calibri"/>
                            <w:b/>
                            <w:bCs/>
                            <w:szCs w:val="24"/>
                          </w:rPr>
                          <w:t>310</w:t>
                        </w:r>
                      </w:p>
                    </w:tc>
                    <w:tc>
                      <w:tcPr>
                        <w:tcW w:type="dxa" w:w="2384"/>
                        <w:tcBorders>
                          <w:top w:color="auto" w:space="0" w:sz="4" w:val="single"/>
                          <w:left w:val="nil"/>
                          <w:bottom w:color="auto" w:space="0" w:sz="4" w:val="single"/>
                          <w:right w:color="auto" w:space="0" w:sz="4" w:val="single"/>
                        </w:tcBorders>
                        <w:shd w:color="000000" w:fill="EEECE1" w:val="clear"/>
                        <w:noWrap/>
                        <w:vAlign w:val="bottom"/>
                      </w:tcPr>
                      <w:p w:rsidP="004C0533" w:rsidR="00181319" w:rsidRDefault="00181319" w:rsidRPr="00BD6BA1">
                        <w:pPr>
                          <w:jc w:val="center"/>
                          <w:rPr>
                            <w:rFonts w:cs="Calibri"/>
                            <w:b/>
                            <w:bCs/>
                            <w:szCs w:val="24"/>
                          </w:rPr>
                        </w:pPr>
                        <w:r w:rsidRPr="00BD6BA1">
                          <w:rPr>
                            <w:rFonts w:cs="Calibri"/>
                            <w:b/>
                            <w:bCs/>
                            <w:szCs w:val="24"/>
                          </w:rPr>
                          <w:t>310</w:t>
                        </w:r>
                      </w:p>
                    </w:tc>
                  </w:tr>
                </w:tbl>
                <w:p w:rsidP="004C0533" w:rsidR="004C0533" w:rsidRDefault="004C0533" w:rsidRPr="00BD6BA1">
                  <w:pPr>
                    <w:rPr>
                      <w:rFonts w:cs="Calibri"/>
                      <w:szCs w:val="24"/>
                    </w:rPr>
                  </w:pPr>
                </w:p>
              </w:tc>
              <w:tc>
                <w:tcPr>
                  <w:tcW w:type="dxa" w:w="1120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  <w:noWrap/>
                  <w:vAlign w:val="bottom"/>
                </w:tcPr>
                <w:p w:rsidP="00A6088F" w:rsidR="004C0533" w:rsidRDefault="004C0533" w:rsidRPr="00BD6BA1">
                  <w:pPr>
                    <w:ind w:right="160"/>
                    <w:rPr>
                      <w:rFonts w:cs="Calibri"/>
                      <w:szCs w:val="24"/>
                    </w:rPr>
                  </w:pPr>
                </w:p>
              </w:tc>
              <w:tc>
                <w:tcPr>
                  <w:tcW w:type="dxa" w:w="920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  <w:noWrap/>
                  <w:vAlign w:val="bottom"/>
                </w:tcPr>
                <w:p w:rsidP="004C0533" w:rsidR="004C0533" w:rsidRDefault="004C0533" w:rsidRPr="00BD6BA1">
                  <w:pPr>
                    <w:rPr>
                      <w:rFonts w:cs="Calibri"/>
                      <w:szCs w:val="24"/>
                    </w:rPr>
                  </w:pPr>
                </w:p>
              </w:tc>
              <w:tc>
                <w:tcPr>
                  <w:tcW w:type="dxa" w:w="1420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  <w:noWrap/>
                  <w:vAlign w:val="bottom"/>
                </w:tcPr>
                <w:p w:rsidP="004C0533" w:rsidR="004C0533" w:rsidRDefault="004C0533" w:rsidRPr="00BD6BA1">
                  <w:pPr>
                    <w:jc w:val="center"/>
                    <w:rPr>
                      <w:rFonts w:cs="Calibri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type="dxa" w:w="1020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  <w:noWrap/>
                  <w:vAlign w:val="bottom"/>
                </w:tcPr>
                <w:p w:rsidP="004C0533" w:rsidR="004C0533" w:rsidRDefault="004C0533" w:rsidRPr="00BD6BA1">
                  <w:pPr>
                    <w:rPr>
                      <w:rFonts w:cs="Calibri"/>
                      <w:szCs w:val="24"/>
                    </w:rPr>
                  </w:pPr>
                </w:p>
              </w:tc>
              <w:tc>
                <w:tcPr>
                  <w:tcW w:type="dxa" w:w="940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  <w:noWrap/>
                  <w:vAlign w:val="bottom"/>
                </w:tcPr>
                <w:p w:rsidP="004C0533" w:rsidR="004C0533" w:rsidRDefault="004C0533" w:rsidRPr="00BD6BA1">
                  <w:pPr>
                    <w:rPr>
                      <w:rFonts w:cs="Calibri"/>
                      <w:szCs w:val="24"/>
                    </w:rPr>
                  </w:pPr>
                </w:p>
              </w:tc>
              <w:tc>
                <w:tcPr>
                  <w:tcW w:type="dxa" w:w="1360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  <w:noWrap/>
                  <w:vAlign w:val="bottom"/>
                </w:tcPr>
                <w:p w:rsidP="004C0533" w:rsidR="004C0533" w:rsidRDefault="004C0533" w:rsidRPr="00BD6BA1">
                  <w:pPr>
                    <w:rPr>
                      <w:rFonts w:cs="Calibri"/>
                      <w:b/>
                      <w:bCs/>
                      <w:szCs w:val="24"/>
                    </w:rPr>
                  </w:pPr>
                </w:p>
              </w:tc>
            </w:tr>
            <w:tr w:rsidR="004C0533" w:rsidRPr="00BD6BA1">
              <w:trPr>
                <w:trHeight w:val="225"/>
              </w:trPr>
              <w:tc>
                <w:tcPr>
                  <w:tcW w:type="dxa" w:w="12796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  <w:noWrap/>
                  <w:vAlign w:val="bottom"/>
                </w:tcPr>
                <w:p w:rsidP="004C0533" w:rsidR="004C0533" w:rsidRDefault="004C0533" w:rsidRPr="00BD6BA1">
                  <w:pPr>
                    <w:rPr>
                      <w:rFonts w:cs="Calibri"/>
                      <w:i/>
                      <w:iCs/>
                      <w:szCs w:val="24"/>
                    </w:rPr>
                  </w:pPr>
                </w:p>
              </w:tc>
              <w:tc>
                <w:tcPr>
                  <w:tcW w:type="dxa" w:w="940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  <w:noWrap/>
                  <w:vAlign w:val="bottom"/>
                </w:tcPr>
                <w:p w:rsidP="004C0533" w:rsidR="004C0533" w:rsidRDefault="004C0533" w:rsidRPr="00BD6BA1">
                  <w:pPr>
                    <w:rPr>
                      <w:rFonts w:cs="Calibri"/>
                      <w:szCs w:val="24"/>
                    </w:rPr>
                  </w:pPr>
                </w:p>
              </w:tc>
              <w:tc>
                <w:tcPr>
                  <w:tcW w:type="dxa" w:w="1360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  <w:noWrap/>
                  <w:vAlign w:val="bottom"/>
                </w:tcPr>
                <w:p w:rsidP="004C0533" w:rsidR="004C0533" w:rsidRDefault="004C0533" w:rsidRPr="00BD6BA1">
                  <w:pPr>
                    <w:rPr>
                      <w:rFonts w:cs="Calibri"/>
                      <w:b/>
                      <w:bCs/>
                      <w:szCs w:val="24"/>
                    </w:rPr>
                  </w:pPr>
                </w:p>
              </w:tc>
            </w:tr>
          </w:tbl>
          <w:p w:rsidP="00EE4816" w:rsidR="004C0533" w:rsidRDefault="00AB0C2A" w:rsidRPr="00BD6BA1">
            <w:pPr>
              <w:tabs>
                <w:tab w:pos="9072" w:val="left"/>
              </w:tabs>
              <w:jc w:val="left"/>
              <w:rPr>
                <w:rFonts w:cs="Calibri"/>
                <w:szCs w:val="24"/>
              </w:rPr>
            </w:pPr>
            <w:r w:rsidRPr="00BD6BA1">
              <w:rPr>
                <w:rFonts w:cs="Calibri"/>
                <w:szCs w:val="24"/>
              </w:rPr>
              <w:t>Il est rappelé que c</w:t>
            </w:r>
            <w:r w:rsidR="004C0533" w:rsidRPr="00BD6BA1">
              <w:rPr>
                <w:rFonts w:cs="Calibri"/>
                <w:szCs w:val="24"/>
              </w:rPr>
              <w:t>es montants bruts incluent les 5 % de prime décentralisée.</w:t>
            </w:r>
          </w:p>
          <w:p w:rsidP="00EE4816" w:rsidR="00867539" w:rsidRDefault="00867539" w:rsidRPr="00BD6BA1">
            <w:pPr>
              <w:tabs>
                <w:tab w:pos="9072" w:val="left"/>
              </w:tabs>
              <w:jc w:val="left"/>
              <w:rPr>
                <w:rFonts w:cs="Calibri"/>
                <w:szCs w:val="24"/>
              </w:rPr>
            </w:pPr>
          </w:p>
          <w:p w:rsidP="00EE4816" w:rsidR="004C0533" w:rsidRDefault="004C0533" w:rsidRPr="00BD6BA1">
            <w:pPr>
              <w:tabs>
                <w:tab w:pos="9072" w:val="left"/>
              </w:tabs>
              <w:jc w:val="left"/>
              <w:rPr>
                <w:rFonts w:cs="Calibri"/>
                <w:szCs w:val="24"/>
              </w:rPr>
            </w:pPr>
            <w:r w:rsidRPr="00BD6BA1">
              <w:rPr>
                <w:rFonts w:cs="Calibri"/>
                <w:szCs w:val="24"/>
              </w:rPr>
              <w:t>En cas de demi-journée, le montant du forfait est divisé par 2.</w:t>
            </w:r>
          </w:p>
          <w:p w:rsidP="00EE4816" w:rsidR="00A6088F" w:rsidRDefault="00A6088F" w:rsidRPr="00BD6BA1">
            <w:pPr>
              <w:tabs>
                <w:tab w:pos="9072" w:val="left"/>
              </w:tabs>
              <w:jc w:val="left"/>
              <w:rPr>
                <w:rFonts w:cs="Calibri"/>
                <w:szCs w:val="24"/>
              </w:rPr>
            </w:pPr>
          </w:p>
          <w:p w:rsidP="00EE4816" w:rsidR="000F02DA" w:rsidRDefault="000F02DA" w:rsidRPr="00BD6BA1">
            <w:pPr>
              <w:tabs>
                <w:tab w:pos="9072" w:val="left"/>
              </w:tabs>
              <w:jc w:val="left"/>
              <w:rPr>
                <w:rFonts w:cs="Calibri"/>
                <w:szCs w:val="24"/>
              </w:rPr>
            </w:pPr>
            <w:r w:rsidRPr="00BD6BA1">
              <w:rPr>
                <w:rFonts w:cs="Calibri"/>
                <w:szCs w:val="24"/>
              </w:rPr>
              <w:t xml:space="preserve">Il est rappelé qu’en cas </w:t>
            </w:r>
            <w:r w:rsidR="00CB0AA1" w:rsidRPr="00BD6BA1">
              <w:rPr>
                <w:rFonts w:cs="Calibri"/>
                <w:szCs w:val="24"/>
              </w:rPr>
              <w:t>de journée supplémentaire</w:t>
            </w:r>
            <w:r w:rsidRPr="00BD6BA1">
              <w:rPr>
                <w:rFonts w:cs="Calibri"/>
                <w:szCs w:val="24"/>
              </w:rPr>
              <w:t xml:space="preserve"> le dimanche, la prime de dimanche est rajoutée à ce forfait.</w:t>
            </w:r>
          </w:p>
          <w:p w:rsidP="00EE4816" w:rsidR="00CB0AA1" w:rsidRDefault="00CB0AA1" w:rsidRPr="00BD6BA1">
            <w:pPr>
              <w:tabs>
                <w:tab w:pos="9072" w:val="left"/>
              </w:tabs>
              <w:jc w:val="left"/>
              <w:rPr>
                <w:rFonts w:cs="Calibri"/>
                <w:szCs w:val="24"/>
              </w:rPr>
            </w:pPr>
            <w:r w:rsidRPr="00BD6BA1">
              <w:rPr>
                <w:rFonts w:cs="Calibri"/>
                <w:szCs w:val="24"/>
              </w:rPr>
              <w:t>En ce qui concerne la prime de nuit, celle-ci est intégrée dan</w:t>
            </w:r>
            <w:r w:rsidR="00867B1C" w:rsidRPr="00BD6BA1">
              <w:rPr>
                <w:rFonts w:cs="Calibri"/>
                <w:szCs w:val="24"/>
              </w:rPr>
              <w:t>s</w:t>
            </w:r>
            <w:r w:rsidRPr="00BD6BA1">
              <w:rPr>
                <w:rFonts w:cs="Calibri"/>
                <w:szCs w:val="24"/>
              </w:rPr>
              <w:t xml:space="preserve"> le montant du forfait de nuit.</w:t>
            </w:r>
          </w:p>
          <w:p w:rsidP="00A87768" w:rsidR="009E73F2" w:rsidRDefault="009E73F2" w:rsidRPr="00BD6BA1">
            <w:pPr>
              <w:rPr>
                <w:rFonts w:cs="Calibri"/>
                <w:b/>
                <w:szCs w:val="24"/>
              </w:rPr>
            </w:pPr>
          </w:p>
          <w:p w:rsidP="00A87768" w:rsidR="00F81B32" w:rsidRDefault="00F81B32" w:rsidRPr="00BD6BA1">
            <w:pPr>
              <w:rPr>
                <w:rFonts w:cs="Calibri"/>
                <w:b/>
                <w:szCs w:val="24"/>
              </w:rPr>
            </w:pPr>
          </w:p>
          <w:p w:rsidP="00821FC5" w:rsidR="009E73F2" w:rsidRDefault="009E73F2" w:rsidRPr="00BD6BA1">
            <w:pPr>
              <w:numPr>
                <w:ilvl w:val="0"/>
                <w:numId w:val="36"/>
              </w:numPr>
              <w:rPr>
                <w:rFonts w:cs="Calibri"/>
                <w:b/>
                <w:szCs w:val="24"/>
                <w:u w:val="single"/>
              </w:rPr>
            </w:pPr>
            <w:r w:rsidRPr="00BD6BA1">
              <w:rPr>
                <w:rFonts w:cs="Calibri"/>
                <w:b/>
                <w:szCs w:val="24"/>
                <w:u w:val="single"/>
              </w:rPr>
              <w:t>CONTINGENT</w:t>
            </w:r>
            <w:r w:rsidR="00CE11BF" w:rsidRPr="00BD6BA1">
              <w:rPr>
                <w:rFonts w:cs="Calibri"/>
                <w:b/>
                <w:szCs w:val="24"/>
                <w:u w:val="single"/>
              </w:rPr>
              <w:t xml:space="preserve"> ANNUEL</w:t>
            </w:r>
            <w:r w:rsidRPr="00BD6BA1">
              <w:rPr>
                <w:rFonts w:cs="Calibri"/>
                <w:b/>
                <w:szCs w:val="24"/>
                <w:u w:val="single"/>
              </w:rPr>
              <w:t xml:space="preserve"> D’HEURES SUPPLEMENTAIRES</w:t>
            </w:r>
          </w:p>
          <w:p w:rsidP="009E73F2" w:rsidR="009E73F2" w:rsidRDefault="009E73F2" w:rsidRPr="00BD6BA1">
            <w:pPr>
              <w:rPr>
                <w:rFonts w:cs="Calibri"/>
                <w:b/>
                <w:szCs w:val="24"/>
              </w:rPr>
            </w:pPr>
          </w:p>
          <w:p w:rsidP="00533EC0" w:rsidR="00533EC0" w:rsidRDefault="00533EC0" w:rsidRPr="00BD6BA1">
            <w:pPr>
              <w:tabs>
                <w:tab w:pos="1843" w:val="center"/>
                <w:tab w:pos="9072" w:val="left"/>
              </w:tabs>
              <w:ind w:right="6075"/>
              <w:rPr>
                <w:rFonts w:cs="Calibri"/>
                <w:szCs w:val="24"/>
              </w:rPr>
            </w:pPr>
            <w:r w:rsidRPr="00BD6BA1">
              <w:rPr>
                <w:rFonts w:cs="Calibri"/>
                <w:szCs w:val="24"/>
              </w:rPr>
              <w:t xml:space="preserve">Le contingent </w:t>
            </w:r>
            <w:r w:rsidR="0038696B" w:rsidRPr="00BD6BA1">
              <w:rPr>
                <w:rFonts w:cs="Calibri"/>
                <w:szCs w:val="24"/>
              </w:rPr>
              <w:t xml:space="preserve">annuel </w:t>
            </w:r>
            <w:r w:rsidRPr="00BD6BA1">
              <w:rPr>
                <w:rFonts w:cs="Calibri"/>
                <w:szCs w:val="24"/>
              </w:rPr>
              <w:t>d’heures supplémentaires correspond à un nombre limité d’heures qu’il est possible d’accomplir</w:t>
            </w:r>
            <w:r w:rsidR="00A7420F" w:rsidRPr="00BD6BA1">
              <w:rPr>
                <w:rFonts w:cs="Calibri"/>
                <w:szCs w:val="24"/>
              </w:rPr>
              <w:t xml:space="preserve"> au-delà de la durée légale de travail</w:t>
            </w:r>
            <w:r w:rsidRPr="00BD6BA1">
              <w:rPr>
                <w:rFonts w:cs="Calibri"/>
                <w:szCs w:val="24"/>
              </w:rPr>
              <w:t>.</w:t>
            </w:r>
          </w:p>
          <w:p w:rsidP="00EF32B3" w:rsidR="003B6E37" w:rsidRDefault="003B6E37" w:rsidRPr="00BD6BA1">
            <w:pPr>
              <w:tabs>
                <w:tab w:pos="1843" w:val="center"/>
                <w:tab w:pos="9072" w:val="left"/>
              </w:tabs>
              <w:ind w:right="6075"/>
              <w:rPr>
                <w:rFonts w:cs="Calibri"/>
                <w:szCs w:val="24"/>
              </w:rPr>
            </w:pPr>
          </w:p>
          <w:p w:rsidP="00F853BF" w:rsidR="00F853BF" w:rsidRDefault="00F853BF" w:rsidRPr="00BD6BA1">
            <w:pPr>
              <w:tabs>
                <w:tab w:pos="1843" w:val="center"/>
                <w:tab w:pos="9072" w:val="left"/>
              </w:tabs>
              <w:ind w:right="6075"/>
              <w:rPr>
                <w:rFonts w:cs="Calibri"/>
                <w:szCs w:val="24"/>
              </w:rPr>
            </w:pPr>
            <w:r w:rsidRPr="00BD6BA1">
              <w:rPr>
                <w:rFonts w:cs="Calibri"/>
                <w:szCs w:val="24"/>
              </w:rPr>
              <w:t>Le contingent est individuel et ne peut être globalisé au niveau de l’établissement ou être mutualisé entre plusieurs salariés. Sont exclus du contingent d’heures supplémentaires :</w:t>
            </w:r>
          </w:p>
          <w:p w:rsidP="00F853BF" w:rsidR="00F853BF" w:rsidRDefault="00F853BF" w:rsidRPr="00BD6BA1">
            <w:pPr>
              <w:numPr>
                <w:ilvl w:val="0"/>
                <w:numId w:val="41"/>
              </w:numPr>
              <w:tabs>
                <w:tab w:pos="709" w:val="center"/>
                <w:tab w:pos="9072" w:val="left"/>
              </w:tabs>
              <w:ind w:right="6075"/>
              <w:rPr>
                <w:rFonts w:cs="Calibri"/>
                <w:szCs w:val="24"/>
              </w:rPr>
            </w:pPr>
            <w:r w:rsidRPr="00BD6BA1">
              <w:rPr>
                <w:rFonts w:cs="Calibri"/>
                <w:szCs w:val="24"/>
              </w:rPr>
              <w:t>Les salariés soumis à une convention de forfait annuel ;</w:t>
            </w:r>
          </w:p>
          <w:p w:rsidP="00F853BF" w:rsidR="00F853BF" w:rsidRDefault="00F853BF" w:rsidRPr="00BD6BA1">
            <w:pPr>
              <w:numPr>
                <w:ilvl w:val="0"/>
                <w:numId w:val="41"/>
              </w:numPr>
              <w:tabs>
                <w:tab w:pos="709" w:val="center"/>
                <w:tab w:pos="9072" w:val="left"/>
              </w:tabs>
              <w:ind w:right="6075"/>
              <w:rPr>
                <w:rFonts w:cs="Calibri"/>
                <w:szCs w:val="24"/>
              </w:rPr>
            </w:pPr>
            <w:r w:rsidRPr="00BD6BA1">
              <w:rPr>
                <w:rFonts w:cs="Calibri"/>
                <w:szCs w:val="24"/>
              </w:rPr>
              <w:t>Les cadres dirigeants.</w:t>
            </w:r>
          </w:p>
          <w:p w:rsidP="001C0480" w:rsidR="00F853BF" w:rsidRDefault="00F853BF" w:rsidRPr="00BD6BA1">
            <w:pPr>
              <w:tabs>
                <w:tab w:pos="1843" w:val="center"/>
                <w:tab w:pos="9072" w:val="left"/>
              </w:tabs>
              <w:ind w:right="6075"/>
              <w:rPr>
                <w:rFonts w:cs="Calibri"/>
                <w:szCs w:val="24"/>
              </w:rPr>
            </w:pPr>
          </w:p>
          <w:p w:rsidP="001C0480" w:rsidR="009E73F2" w:rsidRDefault="009E73F2" w:rsidRPr="00BD6BA1">
            <w:pPr>
              <w:tabs>
                <w:tab w:pos="1843" w:val="center"/>
                <w:tab w:pos="9072" w:val="left"/>
              </w:tabs>
              <w:ind w:right="6075"/>
              <w:rPr>
                <w:rFonts w:cs="Calibri"/>
                <w:szCs w:val="24"/>
              </w:rPr>
            </w:pPr>
            <w:r w:rsidRPr="00BD6BA1">
              <w:rPr>
                <w:rFonts w:cs="Calibri"/>
                <w:szCs w:val="24"/>
              </w:rPr>
              <w:t>Toutes les heures supplémentaires seront décomptées sur le contingent d’heures supplémentaires, sauf les heures supplémentaires donnant lieu à compensation intégrale sous forme de repos.</w:t>
            </w:r>
          </w:p>
          <w:p w:rsidP="001C0480" w:rsidR="001C0480" w:rsidRDefault="001C0480" w:rsidRPr="00BD6BA1">
            <w:pPr>
              <w:tabs>
                <w:tab w:pos="1843" w:val="center"/>
                <w:tab w:pos="9072" w:val="left"/>
              </w:tabs>
              <w:ind w:right="6075"/>
              <w:rPr>
                <w:rFonts w:cs="Calibri"/>
                <w:szCs w:val="24"/>
              </w:rPr>
            </w:pPr>
          </w:p>
          <w:p w:rsidP="00EF32B3" w:rsidR="009E73F2" w:rsidRDefault="009E73F2" w:rsidRPr="00BD6BA1">
            <w:pPr>
              <w:tabs>
                <w:tab w:pos="9072" w:val="left"/>
              </w:tabs>
              <w:ind w:right="6075"/>
              <w:rPr>
                <w:rFonts w:cs="Calibri"/>
                <w:szCs w:val="24"/>
              </w:rPr>
            </w:pPr>
            <w:r w:rsidRPr="00BD6BA1">
              <w:rPr>
                <w:rFonts w:cs="Calibri"/>
                <w:szCs w:val="24"/>
              </w:rPr>
              <w:t>Au total le contingent annuel d’heure</w:t>
            </w:r>
            <w:r w:rsidR="00BC5DB2" w:rsidRPr="00BD6BA1">
              <w:rPr>
                <w:rFonts w:cs="Calibri"/>
                <w:szCs w:val="24"/>
              </w:rPr>
              <w:t xml:space="preserve">s supplémentaires sera fixé à </w:t>
            </w:r>
            <w:r w:rsidR="00BC5DB2" w:rsidRPr="00BD6BA1">
              <w:rPr>
                <w:rFonts w:cs="Calibri"/>
                <w:b/>
                <w:szCs w:val="24"/>
              </w:rPr>
              <w:t>2</w:t>
            </w:r>
            <w:r w:rsidR="0092283F" w:rsidRPr="00BD6BA1">
              <w:rPr>
                <w:rFonts w:cs="Calibri"/>
                <w:b/>
                <w:szCs w:val="24"/>
              </w:rPr>
              <w:t>64</w:t>
            </w:r>
            <w:r w:rsidRPr="00BD6BA1">
              <w:rPr>
                <w:rFonts w:cs="Calibri"/>
                <w:b/>
                <w:szCs w:val="24"/>
              </w:rPr>
              <w:t xml:space="preserve"> heures</w:t>
            </w:r>
            <w:r w:rsidRPr="00BD6BA1">
              <w:rPr>
                <w:rFonts w:cs="Calibri"/>
                <w:szCs w:val="24"/>
              </w:rPr>
              <w:t>.</w:t>
            </w:r>
          </w:p>
          <w:p w:rsidP="000D14AB" w:rsidR="00AE2C64" w:rsidRDefault="00AE2C64" w:rsidRPr="00BD6BA1">
            <w:pPr>
              <w:tabs>
                <w:tab w:pos="709" w:val="center"/>
                <w:tab w:pos="9214" w:val="left"/>
              </w:tabs>
              <w:ind w:right="6075"/>
              <w:rPr>
                <w:rFonts w:cs="Calibri"/>
                <w:szCs w:val="24"/>
              </w:rPr>
            </w:pPr>
          </w:p>
          <w:p w:rsidP="000D14AB" w:rsidR="00CC06F5" w:rsidRDefault="00CC06F5" w:rsidRPr="00BD6BA1">
            <w:pPr>
              <w:tabs>
                <w:tab w:pos="709" w:val="center"/>
                <w:tab w:pos="9214" w:val="left"/>
              </w:tabs>
              <w:ind w:right="6075"/>
              <w:rPr>
                <w:rFonts w:cs="Calibri"/>
                <w:szCs w:val="24"/>
              </w:rPr>
            </w:pPr>
          </w:p>
        </w:tc>
        <w:tc>
          <w:tcPr>
            <w:tcW w:type="dxa" w:w="1120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vAlign w:val="bottom"/>
          </w:tcPr>
          <w:p w:rsidP="0014206E" w:rsidR="0014206E" w:rsidRDefault="0014206E" w:rsidRPr="00BD6BA1">
            <w:pPr>
              <w:rPr>
                <w:rFonts w:cs="Calibri"/>
                <w:szCs w:val="24"/>
              </w:rPr>
            </w:pPr>
          </w:p>
        </w:tc>
        <w:tc>
          <w:tcPr>
            <w:tcW w:type="dxa" w:w="920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vAlign w:val="bottom"/>
          </w:tcPr>
          <w:p w:rsidP="0014206E" w:rsidR="0014206E" w:rsidRDefault="0014206E" w:rsidRPr="00BD6BA1">
            <w:pPr>
              <w:rPr>
                <w:rFonts w:cs="Calibri"/>
                <w:szCs w:val="24"/>
              </w:rPr>
            </w:pPr>
          </w:p>
        </w:tc>
        <w:tc>
          <w:tcPr>
            <w:tcW w:type="dxa" w:w="1420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vAlign w:val="bottom"/>
          </w:tcPr>
          <w:p w:rsidP="009E73F2" w:rsidR="0014206E" w:rsidRDefault="0014206E" w:rsidRPr="00BD6BA1">
            <w:pPr>
              <w:ind w:left="1416"/>
              <w:jc w:val="center"/>
              <w:rPr>
                <w:rFonts w:cs="Calibri"/>
                <w:b/>
                <w:bCs/>
                <w:szCs w:val="24"/>
              </w:rPr>
            </w:pP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vAlign w:val="bottom"/>
          </w:tcPr>
          <w:p w:rsidP="0014206E" w:rsidR="0014206E" w:rsidRDefault="0014206E" w:rsidRPr="00BD6BA1">
            <w:pPr>
              <w:rPr>
                <w:rFonts w:cs="Calibri"/>
                <w:szCs w:val="24"/>
              </w:rPr>
            </w:pPr>
          </w:p>
        </w:tc>
        <w:tc>
          <w:tcPr>
            <w:tcW w:type="dxa" w:w="940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vAlign w:val="bottom"/>
          </w:tcPr>
          <w:p w:rsidP="0014206E" w:rsidR="0014206E" w:rsidRDefault="0014206E" w:rsidRPr="00BD6BA1">
            <w:pPr>
              <w:rPr>
                <w:rFonts w:cs="Calibri"/>
                <w:szCs w:val="24"/>
              </w:rPr>
            </w:pPr>
          </w:p>
        </w:tc>
        <w:tc>
          <w:tcPr>
            <w:tcW w:type="dxa" w:w="1360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vAlign w:val="bottom"/>
          </w:tcPr>
          <w:p w:rsidP="0014206E" w:rsidR="0014206E" w:rsidRDefault="0014206E" w:rsidRPr="00BD6BA1">
            <w:pPr>
              <w:rPr>
                <w:rFonts w:cs="Calibri"/>
                <w:b/>
                <w:bCs/>
                <w:szCs w:val="24"/>
              </w:rPr>
            </w:pPr>
          </w:p>
        </w:tc>
      </w:tr>
    </w:tbl>
    <w:p w:rsidP="00CE2C06" w:rsidR="00CE2C06" w:rsidRDefault="00CE2C06" w:rsidRPr="00CE2C06">
      <w:pPr>
        <w:numPr>
          <w:ilvl w:val="0"/>
          <w:numId w:val="36"/>
        </w:numPr>
        <w:spacing w:after="160" w:line="259" w:lineRule="auto"/>
        <w:rPr>
          <w:rFonts w:cs="Calibri"/>
          <w:b/>
          <w:szCs w:val="24"/>
          <w:u w:val="single"/>
        </w:rPr>
      </w:pPr>
      <w:r w:rsidRPr="00CE2C06">
        <w:rPr>
          <w:rFonts w:cs="Calibri"/>
          <w:b/>
          <w:szCs w:val="24"/>
          <w:u w:val="single"/>
        </w:rPr>
        <w:t>DUREE DE L’ACCORD ET ENTREE EN VIGUEUR</w:t>
      </w:r>
    </w:p>
    <w:p w:rsidP="00CE2C06" w:rsidR="00CE2C06" w:rsidRDefault="00CE2C06" w:rsidRPr="00CE2C06">
      <w:pPr>
        <w:rPr>
          <w:rFonts w:cs="Calibri"/>
          <w:szCs w:val="24"/>
        </w:rPr>
      </w:pPr>
      <w:bookmarkStart w:id="2" w:name="_Hlk207709142"/>
      <w:r w:rsidRPr="00CE2C06">
        <w:rPr>
          <w:rFonts w:cs="Calibri"/>
          <w:szCs w:val="24"/>
        </w:rPr>
        <w:t xml:space="preserve">Le présent accord est conclu pour une durée déterminée de trois ans. </w:t>
      </w:r>
    </w:p>
    <w:p w:rsidP="00CE2C06" w:rsidR="00CE2C06" w:rsidRDefault="00CE2C06" w:rsidRPr="00CE2C06">
      <w:pPr>
        <w:rPr>
          <w:rFonts w:cs="Calibri"/>
          <w:szCs w:val="24"/>
        </w:rPr>
      </w:pPr>
    </w:p>
    <w:p w:rsidP="00CE2C06" w:rsidR="00CE2C06" w:rsidRDefault="00CE2C06" w:rsidRPr="00CE2C06">
      <w:pPr>
        <w:rPr>
          <w:rFonts w:cs="Calibri"/>
          <w:szCs w:val="24"/>
        </w:rPr>
      </w:pPr>
      <w:r w:rsidRPr="00CE2C06">
        <w:rPr>
          <w:rFonts w:cs="Calibri"/>
          <w:szCs w:val="24"/>
        </w:rPr>
        <w:t>Il prend effet à compter du 1</w:t>
      </w:r>
      <w:r w:rsidRPr="00CE2C06">
        <w:rPr>
          <w:rFonts w:cs="Calibri"/>
          <w:szCs w:val="24"/>
          <w:vertAlign w:val="superscript"/>
        </w:rPr>
        <w:t>er</w:t>
      </w:r>
      <w:r w:rsidRPr="00CE2C06">
        <w:rPr>
          <w:rFonts w:cs="Calibri"/>
          <w:szCs w:val="24"/>
        </w:rPr>
        <w:t xml:space="preserve"> janvier 2026 et prendra automatiquement fin au 31 décembre 2029. </w:t>
      </w:r>
    </w:p>
    <w:p w:rsidP="00CE2C06" w:rsidR="00CE2C06" w:rsidRDefault="00CE2C06" w:rsidRPr="00CE2C06">
      <w:pPr>
        <w:rPr>
          <w:rFonts w:cs="Calibri"/>
          <w:szCs w:val="24"/>
        </w:rPr>
      </w:pPr>
    </w:p>
    <w:p w:rsidP="00CE2C06" w:rsidR="00CE2C06" w:rsidRDefault="00CE2C06" w:rsidRPr="00CE2C06">
      <w:pPr>
        <w:rPr>
          <w:rFonts w:cs="Calibri"/>
          <w:szCs w:val="24"/>
        </w:rPr>
      </w:pPr>
      <w:r w:rsidRPr="00CE2C06">
        <w:rPr>
          <w:rFonts w:cs="Calibri"/>
          <w:szCs w:val="24"/>
        </w:rPr>
        <w:t xml:space="preserve">Il cessera de produire ses effets au terme de cette période.  </w:t>
      </w:r>
    </w:p>
    <w:bookmarkEnd w:id="2"/>
    <w:p w:rsidP="00CE2C06" w:rsidR="00CE2C06" w:rsidRDefault="00CE2C06" w:rsidRPr="00CE2C06">
      <w:pPr>
        <w:rPr>
          <w:rFonts w:cs="Calibri"/>
          <w:szCs w:val="24"/>
        </w:rPr>
      </w:pPr>
    </w:p>
    <w:p w:rsidP="00CE2C06" w:rsidR="00CE2C06" w:rsidRDefault="00CE2C06" w:rsidRPr="00CE2C06">
      <w:pPr>
        <w:numPr>
          <w:ilvl w:val="0"/>
          <w:numId w:val="36"/>
        </w:numPr>
        <w:spacing w:after="160" w:line="259" w:lineRule="auto"/>
        <w:rPr>
          <w:rFonts w:cs="Calibri"/>
          <w:b/>
          <w:szCs w:val="24"/>
          <w:u w:val="single"/>
        </w:rPr>
      </w:pPr>
      <w:r w:rsidRPr="00CE2C06">
        <w:rPr>
          <w:rFonts w:cs="Calibri"/>
          <w:b/>
          <w:szCs w:val="24"/>
          <w:u w:val="single"/>
        </w:rPr>
        <w:t>SUIVI DE L’ACCORD – CLAUSE DE RENDEZ-VOUS</w:t>
      </w:r>
    </w:p>
    <w:p w:rsidP="00CE2C06" w:rsidR="00CE2C06" w:rsidRDefault="00CE2C06" w:rsidRPr="00CE2C06">
      <w:pPr>
        <w:rPr>
          <w:rFonts w:cs="Calibri" w:eastAsia="Calibri"/>
          <w:szCs w:val="24"/>
        </w:rPr>
      </w:pPr>
      <w:r w:rsidRPr="00CE2C06">
        <w:rPr>
          <w:rFonts w:cs="Calibri"/>
          <w:szCs w:val="24"/>
        </w:rPr>
        <w:t>Si une partie en fait la demande, un bilan annuel de l’accord sera effectué en concertation avec les Organisations Syndicales.</w:t>
      </w:r>
    </w:p>
    <w:p w:rsidP="00CE2C06" w:rsidR="00CE2C06" w:rsidRDefault="00CE2C06" w:rsidRPr="00CE2C06">
      <w:pPr>
        <w:rPr>
          <w:rFonts w:cs="Calibri"/>
          <w:szCs w:val="24"/>
        </w:rPr>
      </w:pPr>
    </w:p>
    <w:p w:rsidP="00CE2C06" w:rsidR="00CE2C06" w:rsidRDefault="00CE2C06" w:rsidRPr="00CE2C06">
      <w:pPr>
        <w:pStyle w:val="Styledetitre4-221"/>
        <w:numPr>
          <w:ilvl w:val="0"/>
          <w:numId w:val="36"/>
        </w:numPr>
        <w:jc w:val="both"/>
        <w:rPr>
          <w:rFonts w:ascii="Arial Narrow" w:cs="Calibri" w:hAnsi="Arial Narrow"/>
          <w:sz w:val="24"/>
          <w:u w:val="single"/>
        </w:rPr>
      </w:pPr>
      <w:bookmarkStart w:id="3" w:name="_Toc150878032"/>
      <w:bookmarkStart w:id="4" w:name="_Toc186835323"/>
      <w:bookmarkStart w:id="5" w:name="_Hlk207709207"/>
      <w:r w:rsidRPr="00CE2C06">
        <w:rPr>
          <w:rFonts w:ascii="Arial Narrow" w:cs="Calibri" w:hAnsi="Arial Narrow"/>
          <w:sz w:val="24"/>
          <w:u w:val="single"/>
        </w:rPr>
        <w:t xml:space="preserve"> </w:t>
      </w:r>
      <w:bookmarkEnd w:id="3"/>
      <w:bookmarkEnd w:id="4"/>
      <w:r w:rsidRPr="00CE2C06">
        <w:rPr>
          <w:rFonts w:ascii="Arial Narrow" w:cs="Calibri" w:hAnsi="Arial Narrow"/>
          <w:sz w:val="24"/>
          <w:u w:val="single"/>
        </w:rPr>
        <w:t>ADHESION</w:t>
      </w:r>
    </w:p>
    <w:p w:rsidP="00CE2C06" w:rsidR="00CE2C06" w:rsidRDefault="00CE2C06" w:rsidRPr="00CE2C06">
      <w:pPr>
        <w:rPr>
          <w:rFonts w:cs="Calibri"/>
          <w:szCs w:val="24"/>
        </w:rPr>
      </w:pPr>
      <w:r w:rsidRPr="00CE2C06">
        <w:rPr>
          <w:rFonts w:cs="Calibri"/>
          <w:szCs w:val="24"/>
        </w:rPr>
        <w:t>Conformément à l’article L. 2261-3 du Code du travail, une Organisation syndicale représentative dans l’entreprise non signataire du présent accord pourra y adhérer ultérieurement.</w:t>
      </w:r>
    </w:p>
    <w:p w:rsidP="00CE2C06" w:rsidR="00CE2C06" w:rsidRDefault="00CE2C06" w:rsidRPr="00CE2C06">
      <w:pPr>
        <w:rPr>
          <w:rFonts w:cs="Calibri"/>
          <w:szCs w:val="24"/>
        </w:rPr>
      </w:pPr>
    </w:p>
    <w:p w:rsidP="00CE2C06" w:rsidR="00CE2C06" w:rsidRDefault="00CE2C06" w:rsidRPr="00CE2C06">
      <w:pPr>
        <w:rPr>
          <w:rFonts w:cs="Calibri"/>
          <w:szCs w:val="24"/>
        </w:rPr>
      </w:pPr>
      <w:r w:rsidRPr="00CE2C06">
        <w:rPr>
          <w:rFonts w:cs="Calibri"/>
          <w:szCs w:val="24"/>
        </w:rPr>
        <w:t>Cette adhésion sera notifiée aux signataires du présent accord et fera l'objet d'un dépôt dans les conditions prévues par voie réglementaire, à la diligence de son ou de ses auteurs.</w:t>
      </w:r>
    </w:p>
    <w:p w:rsidP="00CE2C06" w:rsidR="00CE2C06" w:rsidRDefault="00CE2C06" w:rsidRPr="00CE2C06">
      <w:pPr>
        <w:rPr>
          <w:rFonts w:cs="Calibri"/>
          <w:szCs w:val="24"/>
          <w:u w:val="single"/>
        </w:rPr>
      </w:pPr>
    </w:p>
    <w:p w:rsidP="00CE2C06" w:rsidR="00CE2C06" w:rsidRDefault="00CE2C06" w:rsidRPr="00CE2C06">
      <w:pPr>
        <w:numPr>
          <w:ilvl w:val="0"/>
          <w:numId w:val="36"/>
        </w:numPr>
        <w:spacing w:after="160" w:line="259" w:lineRule="auto"/>
        <w:rPr>
          <w:rFonts w:cs="Calibri"/>
          <w:b/>
          <w:szCs w:val="24"/>
          <w:u w:val="single"/>
        </w:rPr>
      </w:pPr>
      <w:r w:rsidRPr="00CE2C06">
        <w:rPr>
          <w:rFonts w:cs="Calibri"/>
          <w:b/>
          <w:szCs w:val="24"/>
          <w:u w:val="single"/>
        </w:rPr>
        <w:t>REVISION</w:t>
      </w:r>
    </w:p>
    <w:p w:rsidP="00CE2C06" w:rsidR="00CE2C06" w:rsidRDefault="00CE2C06" w:rsidRPr="00CE2C06">
      <w:pPr>
        <w:rPr>
          <w:rFonts w:cs="Calibri"/>
          <w:szCs w:val="24"/>
        </w:rPr>
      </w:pPr>
      <w:r w:rsidRPr="00CE2C06">
        <w:rPr>
          <w:rFonts w:cs="Calibri"/>
          <w:szCs w:val="24"/>
        </w:rPr>
        <w:t>Conformément à l’article L. 2261-7-1 du Code du travail :</w:t>
      </w:r>
    </w:p>
    <w:p w:rsidP="00CE2C06" w:rsidR="00CE2C06" w:rsidRDefault="00CE2C06" w:rsidRPr="00CE2C06">
      <w:pPr>
        <w:rPr>
          <w:rFonts w:cs="Calibri"/>
          <w:szCs w:val="24"/>
        </w:rPr>
      </w:pPr>
      <w:r w:rsidRPr="00CE2C06">
        <w:rPr>
          <w:rFonts w:cs="Calibri"/>
          <w:szCs w:val="24"/>
        </w:rPr>
        <w:tab/>
        <w:t>- Une ou plusieurs Organisations syndicales de salariés représentatifs dans le champ d'application du texte et signataires ou adhérents à celui-ci peut/peuvent demander la révision de tout ou partie du présent accord jusqu’à la fin du cycle électoral au cours duquel il a été signé.</w:t>
      </w:r>
    </w:p>
    <w:p w:rsidP="00CE2C06" w:rsidR="00CE2C06" w:rsidRDefault="00CE2C06" w:rsidRPr="00CE2C06">
      <w:pPr>
        <w:rPr>
          <w:rFonts w:cs="Calibri"/>
          <w:szCs w:val="24"/>
        </w:rPr>
      </w:pPr>
      <w:r w:rsidRPr="00CE2C06">
        <w:rPr>
          <w:rFonts w:cs="Calibri"/>
          <w:szCs w:val="24"/>
        </w:rPr>
        <w:tab/>
        <w:t>- A l’issue de cette période, une ou plusieurs Organisations syndicales de salariés représentatives dans le champ de l’application de l’accord pourront demander la révision de l’accord.</w:t>
      </w:r>
    </w:p>
    <w:p w:rsidP="00CE2C06" w:rsidR="00CE2C06" w:rsidRDefault="00CE2C06" w:rsidRPr="00CE2C06">
      <w:pPr>
        <w:rPr>
          <w:rFonts w:cs="Calibri"/>
          <w:szCs w:val="24"/>
        </w:rPr>
      </w:pPr>
    </w:p>
    <w:p w:rsidP="00CE2C06" w:rsidR="00CE2C06" w:rsidRDefault="00CE2C06" w:rsidRPr="00CE2C06">
      <w:pPr>
        <w:rPr>
          <w:rFonts w:cs="Calibri"/>
          <w:szCs w:val="24"/>
        </w:rPr>
      </w:pPr>
      <w:r w:rsidRPr="00CE2C06">
        <w:rPr>
          <w:rFonts w:cs="Calibri"/>
          <w:szCs w:val="24"/>
        </w:rPr>
        <w:t>Les demandes de révision ou de modification du présent accord devront être présentées par leur(s) auteur(s) par lettre recommandée avec accusé de réception à la Direction ainsi qu’à toutes les Organisations Syndicales Représentatives, qu’elles soient signataires ou adhérentes ou non. La demande de révision devra préciser les thèmes dont il est demandé la révision.</w:t>
      </w:r>
    </w:p>
    <w:p w:rsidP="00CE2C06" w:rsidR="00CE2C06" w:rsidRDefault="00CE2C06" w:rsidRPr="00CE2C06">
      <w:pPr>
        <w:rPr>
          <w:rFonts w:cs="Calibri"/>
          <w:szCs w:val="24"/>
        </w:rPr>
      </w:pPr>
    </w:p>
    <w:p w:rsidP="00CE2C06" w:rsidR="00CE2C06" w:rsidRDefault="00CE2C06" w:rsidRPr="00CE2C06">
      <w:pPr>
        <w:rPr>
          <w:rFonts w:cs="Calibri"/>
          <w:szCs w:val="24"/>
        </w:rPr>
      </w:pPr>
      <w:r w:rsidRPr="00CE2C06">
        <w:rPr>
          <w:rFonts w:cs="Calibri"/>
          <w:szCs w:val="24"/>
        </w:rPr>
        <w:t>Les négociations au sujet des demandes de révision devront obligatoirement être initiées au plus tard dans un délai de 3 mois à compter de la réception de la demande.</w:t>
      </w:r>
    </w:p>
    <w:p w:rsidP="00CE2C06" w:rsidR="00CE2C06" w:rsidRDefault="00CE2C06" w:rsidRPr="00CE2C06">
      <w:pPr>
        <w:rPr>
          <w:rFonts w:cs="Calibri"/>
          <w:b/>
          <w:szCs w:val="24"/>
        </w:rPr>
      </w:pPr>
    </w:p>
    <w:p w:rsidP="00CE2C06" w:rsidR="00CE2C06" w:rsidRDefault="00CE2C06" w:rsidRPr="00CE2C06">
      <w:pPr>
        <w:numPr>
          <w:ilvl w:val="0"/>
          <w:numId w:val="36"/>
        </w:numPr>
        <w:spacing w:after="160" w:line="259" w:lineRule="auto"/>
        <w:rPr>
          <w:rFonts w:cs="Calibri"/>
          <w:b/>
          <w:szCs w:val="24"/>
          <w:u w:val="single"/>
        </w:rPr>
      </w:pPr>
      <w:r w:rsidRPr="00CE2C06">
        <w:rPr>
          <w:rFonts w:cs="Calibri"/>
          <w:b/>
          <w:szCs w:val="24"/>
          <w:u w:val="single"/>
        </w:rPr>
        <w:t>FORMALITES DE DEPOT, DE PUBLICATION ET NOTIFICATION</w:t>
      </w:r>
    </w:p>
    <w:p w:rsidP="00CE2C06" w:rsidR="00CE2C06" w:rsidRDefault="00CE2C06" w:rsidRPr="00CE2C06">
      <w:pPr>
        <w:rPr>
          <w:rFonts w:cs="Calibri"/>
          <w:szCs w:val="24"/>
        </w:rPr>
      </w:pPr>
      <w:r w:rsidRPr="00CE2C06">
        <w:rPr>
          <w:rFonts w:cs="Calibri"/>
          <w:szCs w:val="24"/>
        </w:rPr>
        <w:t>La Direction de l’Hôpital notifiera par courrier recommandé avec AR, par remise en main propre contre décharge ou par mail auprès des délégués syndicaux, le présent accord à l'ensemble des organisations syndicales représentatives dans l'entreprise.</w:t>
      </w:r>
    </w:p>
    <w:p w:rsidP="00CE2C06" w:rsidR="00CE2C06" w:rsidRDefault="00CE2C06" w:rsidRPr="00CE2C06">
      <w:pPr>
        <w:rPr>
          <w:rFonts w:cs="Calibri"/>
          <w:szCs w:val="24"/>
        </w:rPr>
      </w:pPr>
      <w:r w:rsidRPr="00CE2C06">
        <w:rPr>
          <w:rFonts w:cs="Calibri"/>
          <w:szCs w:val="24"/>
        </w:rPr>
        <w:t>Il sera procédé aux formalités de dépôt et de publicité de l’Accord, conformément aux dispositions des articles D. 2231-2 et suivants du Code du travail. L’Accord sera ainsi déposé auprès de l’administration, sous forme dématérialisée, sur la plateforme de téléprocédure du Ministère du travail (www.teleaccords.travail-emploi.gouv.fr), et un exemplaire de l’Accord sera également déposé au secrétariat-greffe du Conseil de prud’hommes du lieu de sa conclusion.</w:t>
      </w:r>
    </w:p>
    <w:p w:rsidP="00CE2C06" w:rsidR="00CE2C06" w:rsidRDefault="00CE2C06" w:rsidRPr="00CE2C06">
      <w:pPr>
        <w:rPr>
          <w:rFonts w:cs="Calibri"/>
          <w:szCs w:val="24"/>
        </w:rPr>
      </w:pPr>
    </w:p>
    <w:p w:rsidP="00CE2C06" w:rsidR="00CE2C06" w:rsidRDefault="00CE2C06" w:rsidRPr="00CE2C06">
      <w:pPr>
        <w:rPr>
          <w:rFonts w:cs="Calibri"/>
          <w:szCs w:val="24"/>
        </w:rPr>
      </w:pPr>
      <w:r w:rsidRPr="00CE2C06">
        <w:rPr>
          <w:rFonts w:cs="Calibri"/>
          <w:szCs w:val="24"/>
        </w:rPr>
        <w:t>Une copie du présent Accord sera également adressée à la Commission Paritaire de la FEHAP.</w:t>
      </w:r>
    </w:p>
    <w:p w:rsidP="00CE2C06" w:rsidR="00CE2C06" w:rsidRDefault="00CE2C06" w:rsidRPr="00CE2C06">
      <w:pPr>
        <w:ind w:right="-2"/>
        <w:rPr>
          <w:rFonts w:cs="Calibri"/>
          <w:szCs w:val="24"/>
        </w:rPr>
      </w:pPr>
      <w:r w:rsidRPr="00CE2C06">
        <w:rPr>
          <w:rFonts w:cs="Calibri"/>
          <w:szCs w:val="24"/>
        </w:rPr>
        <w:t>L’accord sera à disposition des salariés en format numérique sur l’intranet de l’Hôpital et en format papier au service Ressources Humaines de l’Hôpital.</w:t>
      </w:r>
    </w:p>
    <w:p w:rsidP="00CE2C06" w:rsidR="00CE2C06" w:rsidRDefault="00CE2C06" w:rsidRPr="00CE2C06">
      <w:pPr>
        <w:rPr>
          <w:rFonts w:cs="Calibri"/>
          <w:szCs w:val="24"/>
        </w:rPr>
      </w:pPr>
    </w:p>
    <w:p w:rsidP="00CE2C06" w:rsidR="00CE2C06" w:rsidRDefault="00CE2C06" w:rsidRPr="00CE2C06">
      <w:pPr>
        <w:rPr>
          <w:rFonts w:cs="Calibri"/>
          <w:szCs w:val="24"/>
        </w:rPr>
      </w:pPr>
      <w:r w:rsidRPr="00CE2C06">
        <w:rPr>
          <w:rFonts w:cs="Calibri"/>
          <w:szCs w:val="24"/>
        </w:rPr>
        <w:t>Fait à Suresnes</w:t>
      </w:r>
      <w:r w:rsidRPr="00F26A49">
        <w:rPr>
          <w:rFonts w:cs="Calibri"/>
          <w:szCs w:val="24"/>
        </w:rPr>
        <w:t xml:space="preserve">, le </w:t>
      </w:r>
      <w:r w:rsidR="00F26A49" w:rsidRPr="00F26A49">
        <w:rPr>
          <w:rFonts w:cs="Calibri"/>
          <w:szCs w:val="24"/>
        </w:rPr>
        <w:t xml:space="preserve">17 décembre 2025 </w:t>
      </w:r>
      <w:r w:rsidRPr="00F26A49">
        <w:rPr>
          <w:rFonts w:cs="Calibri"/>
          <w:szCs w:val="24"/>
        </w:rPr>
        <w:t>en</w:t>
      </w:r>
      <w:r w:rsidRPr="00CE2C06">
        <w:rPr>
          <w:rFonts w:cs="Calibri"/>
          <w:szCs w:val="24"/>
        </w:rPr>
        <w:t xml:space="preserve"> 7 exemplaires originaux.</w:t>
      </w:r>
    </w:p>
    <w:p w:rsidP="00CE2C06" w:rsidR="00CE2C06" w:rsidRDefault="00CE2C06" w:rsidRPr="00CE2C06">
      <w:pPr>
        <w:rPr>
          <w:rFonts w:cs="Calibri"/>
          <w:szCs w:val="24"/>
        </w:rPr>
      </w:pPr>
    </w:p>
    <w:p w:rsidP="00CE2C06" w:rsidR="00CE2C06" w:rsidRDefault="00CE2C06" w:rsidRPr="00CE2C06">
      <w:pPr>
        <w:rPr>
          <w:rFonts w:cs="Calibri"/>
          <w:b/>
          <w:szCs w:val="24"/>
        </w:rPr>
      </w:pPr>
    </w:p>
    <w:p w:rsidP="00CE2C06" w:rsidR="00CE2C06" w:rsidRDefault="00CE2C06" w:rsidRPr="00CE2C06">
      <w:pPr>
        <w:rPr>
          <w:rFonts w:cs="Calibri"/>
          <w:b/>
          <w:szCs w:val="24"/>
        </w:rPr>
      </w:pPr>
      <w:r w:rsidRPr="00CE2C06">
        <w:rPr>
          <w:rFonts w:cs="Calibri"/>
          <w:b/>
          <w:szCs w:val="24"/>
        </w:rPr>
        <w:t>Pour le Syndicat CFDT,</w:t>
      </w:r>
      <w:r w:rsidRPr="00CE2C06">
        <w:rPr>
          <w:rFonts w:cs="Calibri"/>
          <w:b/>
          <w:szCs w:val="24"/>
        </w:rPr>
        <w:tab/>
      </w:r>
      <w:r w:rsidRPr="00CE2C06">
        <w:rPr>
          <w:rFonts w:cs="Calibri"/>
          <w:b/>
          <w:szCs w:val="24"/>
        </w:rPr>
        <w:tab/>
      </w:r>
      <w:r w:rsidRPr="00CE2C06">
        <w:rPr>
          <w:rFonts w:cs="Calibri"/>
          <w:b/>
          <w:szCs w:val="24"/>
        </w:rPr>
        <w:tab/>
      </w:r>
      <w:r w:rsidRPr="00CE2C06">
        <w:rPr>
          <w:rFonts w:cs="Calibri"/>
          <w:b/>
          <w:szCs w:val="24"/>
        </w:rPr>
        <w:tab/>
      </w:r>
      <w:r w:rsidRPr="00CE2C06">
        <w:rPr>
          <w:rFonts w:cs="Calibri"/>
          <w:b/>
          <w:szCs w:val="24"/>
        </w:rPr>
        <w:tab/>
        <w:t xml:space="preserve">Pour l’Hôpital FOCH, </w:t>
      </w:r>
    </w:p>
    <w:p w:rsidP="00CE2C06" w:rsidR="00CE2C06" w:rsidRDefault="00CE2C06" w:rsidRPr="00CE2C06">
      <w:pPr>
        <w:rPr>
          <w:rFonts w:cs="Calibri"/>
          <w:b/>
          <w:szCs w:val="24"/>
        </w:rPr>
      </w:pPr>
      <w:r w:rsidRPr="00CE2C06">
        <w:rPr>
          <w:rFonts w:cs="Calibri"/>
          <w:b/>
          <w:szCs w:val="24"/>
        </w:rPr>
        <w:t>M…………….…………..</w:t>
      </w:r>
      <w:r w:rsidRPr="00CE2C06">
        <w:rPr>
          <w:rFonts w:cs="Calibri"/>
          <w:b/>
          <w:szCs w:val="24"/>
        </w:rPr>
        <w:tab/>
      </w:r>
      <w:r w:rsidRPr="00CE2C06">
        <w:rPr>
          <w:rFonts w:cs="Calibri"/>
          <w:b/>
          <w:szCs w:val="24"/>
        </w:rPr>
        <w:tab/>
      </w:r>
      <w:r w:rsidRPr="00CE2C06">
        <w:rPr>
          <w:rFonts w:cs="Calibri"/>
          <w:b/>
          <w:szCs w:val="24"/>
        </w:rPr>
        <w:tab/>
      </w:r>
      <w:r w:rsidRPr="00CE2C06">
        <w:rPr>
          <w:rFonts w:cs="Calibri"/>
          <w:b/>
          <w:szCs w:val="24"/>
        </w:rPr>
        <w:tab/>
      </w:r>
      <w:r w:rsidRPr="00CE2C06">
        <w:rPr>
          <w:rFonts w:cs="Calibri"/>
          <w:b/>
          <w:szCs w:val="24"/>
        </w:rPr>
        <w:tab/>
      </w:r>
    </w:p>
    <w:p w:rsidP="00CE2C06" w:rsidR="00CE2C06" w:rsidRDefault="00CE2C06" w:rsidRPr="00CE2C06">
      <w:pPr>
        <w:rPr>
          <w:rFonts w:cs="Calibri"/>
          <w:b/>
          <w:szCs w:val="24"/>
        </w:rPr>
      </w:pPr>
    </w:p>
    <w:p w:rsidP="00CE2C06" w:rsidR="00CE2C06" w:rsidRDefault="00CE2C06" w:rsidRPr="00CE2C06">
      <w:pPr>
        <w:rPr>
          <w:rFonts w:cs="Calibri"/>
          <w:b/>
          <w:szCs w:val="24"/>
        </w:rPr>
      </w:pPr>
    </w:p>
    <w:p w:rsidP="00CE2C06" w:rsidR="00CE2C06" w:rsidRDefault="00CE2C06" w:rsidRPr="00CE2C06">
      <w:pPr>
        <w:rPr>
          <w:rFonts w:cs="Calibri"/>
          <w:b/>
          <w:szCs w:val="24"/>
        </w:rPr>
      </w:pPr>
      <w:r w:rsidRPr="00CE2C06">
        <w:rPr>
          <w:rFonts w:cs="Calibri"/>
          <w:b/>
          <w:szCs w:val="24"/>
        </w:rPr>
        <w:t>Pour le Syndicat CFE-CGC,</w:t>
      </w:r>
      <w:r w:rsidRPr="00CE2C06">
        <w:rPr>
          <w:rFonts w:cs="Calibri"/>
          <w:b/>
          <w:szCs w:val="24"/>
        </w:rPr>
        <w:tab/>
      </w:r>
      <w:r w:rsidRPr="00CE2C06">
        <w:rPr>
          <w:rFonts w:cs="Calibri"/>
          <w:b/>
          <w:szCs w:val="24"/>
        </w:rPr>
        <w:tab/>
      </w:r>
      <w:r w:rsidRPr="00CE2C06">
        <w:rPr>
          <w:rFonts w:cs="Calibri"/>
          <w:b/>
          <w:szCs w:val="24"/>
        </w:rPr>
        <w:tab/>
      </w:r>
      <w:r w:rsidRPr="00CE2C06">
        <w:rPr>
          <w:rFonts w:cs="Calibri"/>
          <w:b/>
          <w:szCs w:val="24"/>
        </w:rPr>
        <w:tab/>
      </w:r>
    </w:p>
    <w:p w:rsidP="00CE2C06" w:rsidR="00CE2C06" w:rsidRDefault="00CE2C06" w:rsidRPr="00CE2C06">
      <w:pPr>
        <w:rPr>
          <w:rFonts w:cs="Calibri"/>
          <w:b/>
          <w:szCs w:val="24"/>
        </w:rPr>
      </w:pPr>
      <w:r w:rsidRPr="00CE2C06">
        <w:rPr>
          <w:rFonts w:cs="Calibri"/>
          <w:b/>
          <w:szCs w:val="24"/>
        </w:rPr>
        <w:t>M…………….…………..</w:t>
      </w:r>
      <w:r w:rsidRPr="00CE2C06">
        <w:rPr>
          <w:rFonts w:cs="Calibri"/>
          <w:b/>
          <w:szCs w:val="24"/>
        </w:rPr>
        <w:tab/>
      </w:r>
    </w:p>
    <w:p w:rsidP="00CE2C06" w:rsidR="00CE2C06" w:rsidRDefault="00CE2C06" w:rsidRPr="00CE2C06">
      <w:pPr>
        <w:rPr>
          <w:rFonts w:cs="Calibri"/>
          <w:b/>
          <w:szCs w:val="24"/>
        </w:rPr>
      </w:pPr>
    </w:p>
    <w:p w:rsidP="00CE2C06" w:rsidR="00CE2C06" w:rsidRDefault="00CE2C06" w:rsidRPr="00CE2C06">
      <w:pPr>
        <w:rPr>
          <w:rFonts w:cs="Calibri"/>
          <w:b/>
          <w:szCs w:val="24"/>
        </w:rPr>
      </w:pPr>
    </w:p>
    <w:p w:rsidP="00CE2C06" w:rsidR="00CE2C06" w:rsidRDefault="00CE2C06" w:rsidRPr="00CE2C06">
      <w:pPr>
        <w:rPr>
          <w:rFonts w:cs="Calibri"/>
          <w:b/>
          <w:szCs w:val="24"/>
        </w:rPr>
      </w:pPr>
      <w:r w:rsidRPr="00CE2C06">
        <w:rPr>
          <w:rFonts w:cs="Calibri"/>
          <w:b/>
          <w:szCs w:val="24"/>
        </w:rPr>
        <w:t>Pour le Syndicat CFTC,</w:t>
      </w:r>
    </w:p>
    <w:p w:rsidP="00CE2C06" w:rsidR="00CE2C06" w:rsidRDefault="00CE2C06" w:rsidRPr="00CE2C06">
      <w:pPr>
        <w:rPr>
          <w:rFonts w:cs="Calibri"/>
          <w:b/>
          <w:szCs w:val="24"/>
        </w:rPr>
      </w:pPr>
      <w:r w:rsidRPr="00CE2C06">
        <w:rPr>
          <w:rFonts w:cs="Calibri"/>
          <w:b/>
          <w:szCs w:val="24"/>
        </w:rPr>
        <w:t>M………………………...</w:t>
      </w:r>
    </w:p>
    <w:p w:rsidP="00CE2C06" w:rsidR="00CE2C06" w:rsidRDefault="00CE2C06" w:rsidRPr="00CE2C06">
      <w:pPr>
        <w:rPr>
          <w:rFonts w:cs="Calibri"/>
          <w:b/>
          <w:szCs w:val="24"/>
        </w:rPr>
      </w:pPr>
    </w:p>
    <w:p w:rsidP="00CE2C06" w:rsidR="00CE2C06" w:rsidRDefault="00CE2C06" w:rsidRPr="00CE2C06">
      <w:pPr>
        <w:rPr>
          <w:rFonts w:cs="Calibri"/>
          <w:b/>
          <w:szCs w:val="24"/>
        </w:rPr>
      </w:pPr>
    </w:p>
    <w:p w:rsidP="00CE2C06" w:rsidR="00CE2C06" w:rsidRDefault="00CE2C06" w:rsidRPr="00CE2C06">
      <w:pPr>
        <w:rPr>
          <w:rFonts w:cs="Calibri"/>
          <w:b/>
          <w:szCs w:val="24"/>
        </w:rPr>
      </w:pPr>
      <w:r w:rsidRPr="00CE2C06">
        <w:rPr>
          <w:rFonts w:cs="Calibri"/>
          <w:b/>
          <w:szCs w:val="24"/>
        </w:rPr>
        <w:t>Pour le Syndicat CGT,</w:t>
      </w:r>
    </w:p>
    <w:p w:rsidP="00CE2C06" w:rsidR="00CE2C06" w:rsidRDefault="00CE2C06" w:rsidRPr="00CE2C06">
      <w:pPr>
        <w:rPr>
          <w:rFonts w:cs="Calibri"/>
          <w:b/>
          <w:szCs w:val="24"/>
        </w:rPr>
      </w:pPr>
      <w:r w:rsidRPr="00CE2C06">
        <w:rPr>
          <w:rFonts w:cs="Calibri"/>
          <w:b/>
          <w:szCs w:val="24"/>
        </w:rPr>
        <w:t>M……………………</w:t>
      </w:r>
    </w:p>
    <w:p w:rsidP="00CE2C06" w:rsidR="00CE2C06" w:rsidRDefault="00CE2C06" w:rsidRPr="00CE2C06">
      <w:pPr>
        <w:rPr>
          <w:rFonts w:cs="Calibri"/>
          <w:b/>
          <w:szCs w:val="24"/>
        </w:rPr>
      </w:pPr>
    </w:p>
    <w:p w:rsidP="00CE2C06" w:rsidR="00CE2C06" w:rsidRDefault="00CE2C06" w:rsidRPr="00CE2C06">
      <w:pPr>
        <w:rPr>
          <w:rFonts w:cs="Calibri"/>
          <w:b/>
          <w:szCs w:val="24"/>
        </w:rPr>
      </w:pPr>
    </w:p>
    <w:p w:rsidP="00CE2C06" w:rsidR="00CE2C06" w:rsidRDefault="00CE2C06" w:rsidRPr="00CE2C06">
      <w:pPr>
        <w:rPr>
          <w:rFonts w:cs="Calibri"/>
          <w:b/>
          <w:szCs w:val="24"/>
        </w:rPr>
      </w:pPr>
      <w:r w:rsidRPr="00CE2C06">
        <w:rPr>
          <w:rFonts w:cs="Calibri"/>
          <w:b/>
          <w:szCs w:val="24"/>
        </w:rPr>
        <w:t>Pour le Syndicat FO,</w:t>
      </w:r>
    </w:p>
    <w:p w:rsidP="00CE2C06" w:rsidR="00CE2C06" w:rsidRDefault="00CE2C06" w:rsidRPr="00CE2C06">
      <w:pPr>
        <w:rPr>
          <w:rFonts w:cs="Calibri"/>
          <w:b/>
          <w:szCs w:val="24"/>
        </w:rPr>
      </w:pPr>
      <w:r w:rsidRPr="00CE2C06">
        <w:rPr>
          <w:rFonts w:cs="Calibri"/>
          <w:b/>
          <w:szCs w:val="24"/>
        </w:rPr>
        <w:t>M……………………</w:t>
      </w:r>
    </w:p>
    <w:p w:rsidP="00CE2C06" w:rsidR="00CE2C06" w:rsidRDefault="00CE2C06" w:rsidRPr="00CE2C06">
      <w:pPr>
        <w:rPr>
          <w:rFonts w:cs="Calibri"/>
          <w:b/>
          <w:szCs w:val="24"/>
        </w:rPr>
      </w:pPr>
    </w:p>
    <w:p w:rsidP="00CE2C06" w:rsidR="00CE2C06" w:rsidRDefault="00CE2C06" w:rsidRPr="00CE2C06">
      <w:pPr>
        <w:rPr>
          <w:rFonts w:cs="Calibri"/>
          <w:b/>
          <w:szCs w:val="24"/>
        </w:rPr>
      </w:pPr>
    </w:p>
    <w:p w:rsidP="00CE2C06" w:rsidR="00CE2C06" w:rsidRDefault="00CE2C06" w:rsidRPr="00CE2C06">
      <w:pPr>
        <w:rPr>
          <w:rFonts w:cs="Calibri"/>
          <w:b/>
          <w:szCs w:val="24"/>
        </w:rPr>
      </w:pPr>
      <w:r w:rsidRPr="00CE2C06">
        <w:rPr>
          <w:rFonts w:cs="Calibri"/>
          <w:b/>
          <w:szCs w:val="24"/>
        </w:rPr>
        <w:t>Pour le Syndicat UNSA,</w:t>
      </w:r>
    </w:p>
    <w:p w:rsidP="00CE2C06" w:rsidR="00CE2C06" w:rsidRDefault="00CE2C06" w:rsidRPr="00CE2C06">
      <w:pPr>
        <w:rPr>
          <w:rFonts w:cs="Calibri"/>
          <w:b/>
          <w:szCs w:val="24"/>
        </w:rPr>
      </w:pPr>
      <w:r w:rsidRPr="00CE2C06">
        <w:rPr>
          <w:rFonts w:cs="Calibri"/>
          <w:b/>
          <w:szCs w:val="24"/>
        </w:rPr>
        <w:t>M……………………</w:t>
      </w:r>
      <w:bookmarkEnd w:id="5"/>
    </w:p>
    <w:p w:rsidP="00CE2C06" w:rsidR="00CE2C06" w:rsidRDefault="00CE2C06" w:rsidRPr="00CE2C06">
      <w:pPr>
        <w:rPr>
          <w:rFonts w:cs="Calibri"/>
          <w:szCs w:val="24"/>
        </w:rPr>
      </w:pPr>
    </w:p>
    <w:p w:rsidP="00CE2C06" w:rsidR="0016386A" w:rsidRDefault="0016386A" w:rsidRPr="00BD6BA1">
      <w:pPr>
        <w:rPr>
          <w:rFonts w:ascii="Calibri" w:cs="Calibri" w:hAnsi="Calibri"/>
          <w:sz w:val="22"/>
          <w:szCs w:val="22"/>
        </w:rPr>
      </w:pPr>
    </w:p>
    <w:sectPr w:rsidR="0016386A" w:rsidRPr="00BD6BA1">
      <w:headerReference r:id="rId9" w:type="even"/>
      <w:headerReference r:id="rId10" w:type="default"/>
      <w:footerReference r:id="rId11" w:type="even"/>
      <w:footerReference r:id="rId12" w:type="default"/>
      <w:headerReference r:id="rId13" w:type="first"/>
      <w:footerReference r:id="rId14" w:type="first"/>
      <w:pgSz w:h="16838" w:w="11906"/>
      <w:pgMar w:bottom="1418" w:footer="720" w:gutter="0" w:header="720" w:left="1418" w:right="1418" w:top="1418"/>
      <w:paperSrc w:first="258" w:other="258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4C0F" w:rsidRDefault="00434C0F">
      <w:r>
        <w:separator/>
      </w:r>
    </w:p>
  </w:endnote>
  <w:endnote w:type="continuationSeparator" w:id="0">
    <w:p w:rsidR="00434C0F" w:rsidRDefault="00434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(W1)">
    <w:altName w:val="Courier New"/>
    <w:charset w:val="00"/>
    <w:family w:val="roman"/>
    <w:pitch w:val="variable"/>
    <w:sig w:usb0="00000000" w:usb1="00000000" w:usb2="00000000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p w:rsidR="005160AE" w:rsidRDefault="005160AE">
    <w:pPr>
      <w:pStyle w:val="Pieddepage"/>
    </w:pPr>
  </w:p>
</w:ftr>
</file>

<file path=word/footer2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p w:rsidR="00227393" w:rsidRDefault="00227393">
    <w:pPr>
      <w:pStyle w:val="Pieddepage"/>
      <w:jc w:val="right"/>
    </w:pPr>
    <w:r>
      <w:t xml:space="preserve">Page </w:t>
    </w:r>
    <w:r>
      <w:rPr>
        <w:b/>
        <w:bCs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Cs w:val="24"/>
      </w:rPr>
      <w:fldChar w:fldCharType="separate"/>
    </w:r>
    <w:r w:rsidR="00F81B32">
      <w:rPr>
        <w:b/>
        <w:bCs/>
        <w:noProof/>
      </w:rPr>
      <w:t>4</w:t>
    </w:r>
    <w:r>
      <w:rPr>
        <w:b/>
        <w:bCs/>
        <w:szCs w:val="24"/>
      </w:rPr>
      <w:fldChar w:fldCharType="end"/>
    </w:r>
    <w:r>
      <w:t xml:space="preserve"> sur </w:t>
    </w:r>
    <w:r>
      <w:rPr>
        <w:b/>
        <w:bCs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Cs w:val="24"/>
      </w:rPr>
      <w:fldChar w:fldCharType="separate"/>
    </w:r>
    <w:r w:rsidR="00F81B32">
      <w:rPr>
        <w:b/>
        <w:bCs/>
        <w:noProof/>
      </w:rPr>
      <w:t>4</w:t>
    </w:r>
    <w:r>
      <w:rPr>
        <w:b/>
        <w:bCs/>
        <w:szCs w:val="24"/>
      </w:rPr>
      <w:fldChar w:fldCharType="end"/>
    </w:r>
  </w:p>
  <w:p w:rsidP="00CF279B" w:rsidR="00E60BDF" w:rsidRDefault="00E60BDF">
    <w:pPr>
      <w:pStyle w:val="Pieddepage"/>
    </w:pPr>
  </w:p>
</w:ftr>
</file>

<file path=word/footer3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p w:rsidR="00227393" w:rsidRDefault="00227393">
    <w:pPr>
      <w:pStyle w:val="Pieddepage"/>
      <w:jc w:val="right"/>
    </w:pPr>
    <w:r>
      <w:t xml:space="preserve">Page </w:t>
    </w:r>
    <w:r>
      <w:rPr>
        <w:b/>
        <w:bCs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Cs w:val="24"/>
      </w:rPr>
      <w:fldChar w:fldCharType="separate"/>
    </w:r>
    <w:r w:rsidR="00F81B32">
      <w:rPr>
        <w:b/>
        <w:bCs/>
        <w:noProof/>
      </w:rPr>
      <w:t>1</w:t>
    </w:r>
    <w:r>
      <w:rPr>
        <w:b/>
        <w:bCs/>
        <w:szCs w:val="24"/>
      </w:rPr>
      <w:fldChar w:fldCharType="end"/>
    </w:r>
    <w:r>
      <w:t xml:space="preserve"> sur </w:t>
    </w:r>
    <w:r>
      <w:rPr>
        <w:b/>
        <w:bCs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Cs w:val="24"/>
      </w:rPr>
      <w:fldChar w:fldCharType="separate"/>
    </w:r>
    <w:r w:rsidR="00F81B32">
      <w:rPr>
        <w:b/>
        <w:bCs/>
        <w:noProof/>
      </w:rPr>
      <w:t>4</w:t>
    </w:r>
    <w:r>
      <w:rPr>
        <w:b/>
        <w:bCs/>
        <w:szCs w:val="24"/>
      </w:rPr>
      <w:fldChar w:fldCharType="end"/>
    </w:r>
  </w:p>
  <w:p w:rsidP="00CF279B" w:rsidR="00E60BDF" w:rsidRDefault="00E60BDF">
    <w:pPr>
      <w:pStyle w:val="Pieddepage"/>
    </w:pPr>
  </w:p>
</w:ftr>
</file>

<file path=word/footnotes.xml><?xml version="1.0" encoding="utf-8"?>
<w:foot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footnote w:id="-1" w:type="separator">
    <w:p w:rsidR="00434C0F" w:rsidRDefault="00434C0F">
      <w:r>
        <w:separator/>
      </w:r>
    </w:p>
  </w:footnote>
  <w:footnote w:id="0" w:type="continuationSeparator">
    <w:p w:rsidR="00434C0F" w:rsidRDefault="00434C0F">
      <w:r>
        <w:continuationSeparator/>
      </w:r>
    </w:p>
  </w:footnote>
</w:footnotes>
</file>

<file path=word/header1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p w:rsidR="005160AE" w:rsidRDefault="005160AE">
    <w:pPr>
      <w:pStyle w:val="En-tte"/>
    </w:pPr>
  </w:p>
</w:hdr>
</file>

<file path=word/header2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p w:rsidP="0087025C" w:rsidR="00BD0BCF" w:rsidRDefault="00E60BDF" w:rsidRPr="00450AF3">
    <w:pPr>
      <w:pStyle w:val="En-tte"/>
      <w:rPr>
        <w:rFonts w:ascii="Arial" w:cs="Arial" w:hAnsi="Arial"/>
        <w:b/>
        <w:sz w:val="28"/>
        <w:szCs w:val="28"/>
      </w:rPr>
    </w:pPr>
    <w:r>
      <w:rPr>
        <w:i/>
        <w:iCs/>
        <w:sz w:val="18"/>
      </w:rPr>
      <w:tab/>
    </w:r>
    <w:r>
      <w:rPr>
        <w:i/>
        <w:iCs/>
        <w:sz w:val="18"/>
      </w:rPr>
      <w:tab/>
    </w:r>
  </w:p>
  <w:p w:rsidR="00E60BDF" w:rsidRDefault="00E60BDF">
    <w:pPr>
      <w:pStyle w:val="En-tte"/>
      <w:rPr>
        <w:i/>
        <w:iCs/>
        <w:sz w:val="18"/>
      </w:rPr>
    </w:pPr>
  </w:p>
</w:hdr>
</file>

<file path=word/header3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p w:rsidR="005160AE" w:rsidRDefault="005160AE">
    <w:pPr>
      <w:pStyle w:val="En-tte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75D2C7B"/>
    <w:multiLevelType w:val="hybridMultilevel"/>
    <w:tmpl w:val="66D43FCC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8FA0684"/>
    <w:multiLevelType w:val="hybridMultilevel"/>
    <w:tmpl w:val="6A2A3882"/>
    <w:lvl w:ilvl="0" w:tplc="94C4BF1C">
      <w:start w:val="2"/>
      <w:numFmt w:val="bullet"/>
      <w:lvlText w:val="-"/>
      <w:lvlJc w:val="left"/>
      <w:pPr>
        <w:tabs>
          <w:tab w:pos="1065" w:val="num"/>
        </w:tabs>
        <w:ind w:hanging="705" w:left="1065"/>
      </w:pPr>
      <w:rPr>
        <w:rFonts w:ascii="Times New Roman" w:cs="Times New Roman" w:eastAsia="Times New Roman" w:hAnsi="Times New Roman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99F4C16"/>
    <w:multiLevelType w:val="multilevel"/>
    <w:tmpl w:val="9A84546A"/>
    <w:lvl w:ilvl="0">
      <w:start w:val="1"/>
      <w:numFmt w:val="decimal"/>
      <w:lvlText w:val="%1."/>
      <w:lvlJc w:val="left"/>
      <w:pPr>
        <w:ind w:hanging="360" w:left="360"/>
      </w:pPr>
      <w:rPr>
        <w:b/>
      </w:r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3">
    <w:nsid w:val="0C15390E"/>
    <w:multiLevelType w:val="hybridMultilevel"/>
    <w:tmpl w:val="496ADACE"/>
    <w:lvl w:ilvl="0" w:tplc="FFFFFFFF">
      <w:numFmt w:val="bullet"/>
      <w:lvlText w:val=""/>
      <w:lvlJc w:val="left"/>
      <w:pPr>
        <w:tabs>
          <w:tab w:pos="720" w:val="num"/>
        </w:tabs>
        <w:ind w:hanging="360" w:left="720"/>
      </w:pPr>
      <w:rPr>
        <w:rFonts w:ascii="Wingdings" w:cs="Arial" w:eastAsia="Times New Roman" w:hAnsi="Wingdings" w:hint="default"/>
      </w:rPr>
    </w:lvl>
    <w:lvl w:ilvl="1" w:tplc="FFFFFFFF">
      <w:start w:val="1"/>
      <w:numFmt w:val="bullet"/>
      <w:lvlText w:val="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  <w:sz w:val="16"/>
      </w:rPr>
    </w:lvl>
    <w:lvl w:ilvl="2" w:tentative="1" w:tplc="FFFFFFFF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0FBE1A8E"/>
    <w:multiLevelType w:val="hybridMultilevel"/>
    <w:tmpl w:val="C4742946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158E2A7E"/>
    <w:multiLevelType w:val="hybridMultilevel"/>
    <w:tmpl w:val="B22CDB5E"/>
    <w:lvl w:ilvl="0" w:tplc="040C000F">
      <w:start w:val="1"/>
      <w:numFmt w:val="decimal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18262608"/>
    <w:multiLevelType w:val="multilevel"/>
    <w:tmpl w:val="F656FB3E"/>
    <w:lvl w:ilvl="0">
      <w:start w:val="1"/>
      <w:numFmt w:val="decimal"/>
      <w:lvlText w:val="%1."/>
      <w:lvlJc w:val="left"/>
      <w:pPr>
        <w:ind w:hanging="360" w:left="360"/>
      </w:pPr>
      <w:rPr>
        <w:b/>
      </w:rPr>
    </w:lvl>
    <w:lvl w:ilvl="1">
      <w:start w:val="1"/>
      <w:numFmt w:val="decimal"/>
      <w:lvlText w:val="%1.%2."/>
      <w:lvlJc w:val="left"/>
      <w:pPr>
        <w:ind w:hanging="432" w:left="792"/>
      </w:pPr>
      <w:rPr>
        <w:b/>
      </w:r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7">
    <w:nsid w:val="19D53C7E"/>
    <w:multiLevelType w:val="hybridMultilevel"/>
    <w:tmpl w:val="C39CCC82"/>
    <w:lvl w:ilvl="0" w:tplc="040C0005">
      <w:start w:val="1"/>
      <w:numFmt w:val="bullet"/>
      <w:lvlText w:val=""/>
      <w:lvlJc w:val="left"/>
      <w:pPr>
        <w:tabs>
          <w:tab w:pos="776" w:val="num"/>
        </w:tabs>
        <w:ind w:hanging="360" w:left="776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496" w:val="num"/>
        </w:tabs>
        <w:ind w:hanging="360" w:left="1496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216" w:val="num"/>
        </w:tabs>
        <w:ind w:hanging="360" w:left="2216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936" w:val="num"/>
        </w:tabs>
        <w:ind w:hanging="360" w:left="2936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56" w:val="num"/>
        </w:tabs>
        <w:ind w:hanging="360" w:left="3656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76" w:val="num"/>
        </w:tabs>
        <w:ind w:hanging="360" w:left="4376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96" w:val="num"/>
        </w:tabs>
        <w:ind w:hanging="360" w:left="5096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816" w:val="num"/>
        </w:tabs>
        <w:ind w:hanging="360" w:left="5816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536" w:val="num"/>
        </w:tabs>
        <w:ind w:hanging="360" w:left="6536"/>
      </w:pPr>
      <w:rPr>
        <w:rFonts w:ascii="Wingdings" w:hAnsi="Wingdings" w:hint="default"/>
      </w:rPr>
    </w:lvl>
  </w:abstractNum>
  <w:abstractNum w15:restartNumberingAfterBreak="0" w:abstractNumId="8">
    <w:nsid w:val="20871E81"/>
    <w:multiLevelType w:val="singleLevel"/>
    <w:tmpl w:val="040C0005"/>
    <w:lvl w:ilvl="0">
      <w:start w:val="1"/>
      <w:numFmt w:val="bullet"/>
      <w:lvlText w:val=""/>
      <w:lvlJc w:val="left"/>
      <w:pPr>
        <w:tabs>
          <w:tab w:pos="360" w:val="num"/>
        </w:tabs>
        <w:ind w:hanging="360" w:left="360"/>
      </w:pPr>
      <w:rPr>
        <w:rFonts w:ascii="Wingdings" w:hAnsi="Wingdings" w:hint="default"/>
      </w:rPr>
    </w:lvl>
  </w:abstractNum>
  <w:abstractNum w15:restartNumberingAfterBreak="0" w:abstractNumId="9">
    <w:nsid w:val="21527C63"/>
    <w:multiLevelType w:val="hybridMultilevel"/>
    <w:tmpl w:val="882C69F4"/>
    <w:lvl w:ilvl="0" w:tplc="040C0001">
      <w:start w:val="1"/>
      <w:numFmt w:val="bullet"/>
      <w:lvlText w:val=""/>
      <w:lvlJc w:val="left"/>
      <w:pPr>
        <w:tabs>
          <w:tab w:pos="776" w:val="num"/>
        </w:tabs>
        <w:ind w:hanging="360" w:left="776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496" w:val="num"/>
        </w:tabs>
        <w:ind w:hanging="360" w:left="1496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216" w:val="num"/>
        </w:tabs>
        <w:ind w:hanging="360" w:left="2216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936" w:val="num"/>
        </w:tabs>
        <w:ind w:hanging="360" w:left="2936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56" w:val="num"/>
        </w:tabs>
        <w:ind w:hanging="360" w:left="3656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76" w:val="num"/>
        </w:tabs>
        <w:ind w:hanging="360" w:left="4376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96" w:val="num"/>
        </w:tabs>
        <w:ind w:hanging="360" w:left="5096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816" w:val="num"/>
        </w:tabs>
        <w:ind w:hanging="360" w:left="5816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536" w:val="num"/>
        </w:tabs>
        <w:ind w:hanging="360" w:left="6536"/>
      </w:pPr>
      <w:rPr>
        <w:rFonts w:ascii="Wingdings" w:hAnsi="Wingdings" w:hint="default"/>
      </w:rPr>
    </w:lvl>
  </w:abstractNum>
  <w:abstractNum w15:restartNumberingAfterBreak="0" w:abstractNumId="10">
    <w:nsid w:val="221C3427"/>
    <w:multiLevelType w:val="multilevel"/>
    <w:tmpl w:val="6B2C0BB6"/>
    <w:lvl w:ilvl="0">
      <w:start w:val="2"/>
      <w:numFmt w:val="bullet"/>
      <w:lvlText w:val="-"/>
      <w:lvlJc w:val="left"/>
      <w:pPr>
        <w:tabs>
          <w:tab w:pos="1065" w:val="num"/>
        </w:tabs>
        <w:ind w:hanging="705" w:left="1065"/>
      </w:pPr>
      <w:rPr>
        <w:rFonts w:ascii="Times New Roman" w:cs="Times New Roman" w:eastAsia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2703669A"/>
    <w:multiLevelType w:val="multilevel"/>
    <w:tmpl w:val="F224170E"/>
    <w:lvl w:ilvl="0">
      <w:start w:val="1"/>
      <w:numFmt w:val="bullet"/>
      <w:lvlText w:val="-"/>
      <w:lvlJc w:val="left"/>
      <w:pPr>
        <w:tabs>
          <w:tab w:pos="720" w:val="num"/>
        </w:tabs>
        <w:ind w:hanging="360" w:left="720"/>
      </w:pPr>
      <w:rPr>
        <w:rFonts w:ascii="Arial" w:hAnsi="Arial" w:hint="default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Times New (W1)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Times New (W1)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Times New (W1)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28C3772D"/>
    <w:multiLevelType w:val="multilevel"/>
    <w:tmpl w:val="9C38BE6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pos="1080" w:val="num"/>
        </w:tabs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pos="1080" w:val="num"/>
        </w:tabs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pos="1440" w:val="num"/>
        </w:tabs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1440" w:val="num"/>
        </w:tabs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1800" w:val="num"/>
        </w:tabs>
        <w:ind w:hanging="1800" w:left="1800"/>
      </w:pPr>
      <w:rPr>
        <w:rFonts w:hint="default"/>
      </w:rPr>
    </w:lvl>
  </w:abstractNum>
  <w:abstractNum w15:restartNumberingAfterBreak="0" w:abstractNumId="13">
    <w:nsid w:val="34293C91"/>
    <w:multiLevelType w:val="hybridMultilevel"/>
    <w:tmpl w:val="18641564"/>
    <w:lvl w:ilvl="0" w:tplc="94C4BF1C">
      <w:start w:val="2"/>
      <w:numFmt w:val="bullet"/>
      <w:lvlText w:val="-"/>
      <w:lvlJc w:val="left"/>
      <w:pPr>
        <w:tabs>
          <w:tab w:pos="1065" w:val="num"/>
        </w:tabs>
        <w:ind w:hanging="705" w:left="1065"/>
      </w:pPr>
      <w:rPr>
        <w:rFonts w:ascii="Times New Roman" w:cs="Times New Roman" w:eastAsia="Times New Roman" w:hAnsi="Times New Roman" w:hint="default"/>
      </w:rPr>
    </w:lvl>
    <w:lvl w:ilvl="1" w:tplc="040C000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3A7E2DAE"/>
    <w:multiLevelType w:val="hybridMultilevel"/>
    <w:tmpl w:val="7F1AAD22"/>
    <w:lvl w:ilvl="0" w:tplc="27FEA006">
      <w:numFmt w:val="bullet"/>
      <w:lvlText w:val="-"/>
      <w:lvlJc w:val="left"/>
      <w:pPr>
        <w:ind w:hanging="360" w:left="720"/>
      </w:pPr>
      <w:rPr>
        <w:rFonts w:ascii="Arial Narrow" w:cs="Arial" w:eastAsia="Times New Roman" w:hAnsi="Arial Narrow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3D355217"/>
    <w:multiLevelType w:val="hybridMultilevel"/>
    <w:tmpl w:val="1E1436BA"/>
    <w:lvl w:ilvl="0" w:tplc="FFA4F9E2">
      <w:start w:val="3"/>
      <w:numFmt w:val="bullet"/>
      <w:lvlText w:val="-"/>
      <w:lvlJc w:val="left"/>
      <w:pPr>
        <w:tabs>
          <w:tab w:pos="1494" w:val="num"/>
        </w:tabs>
        <w:ind w:hanging="360" w:left="1494"/>
      </w:pPr>
      <w:rPr>
        <w:rFonts w:ascii="Times New Roman" w:cs="Times New Roman" w:eastAsia="Times New Roman" w:hAnsi="Times New Roman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2214" w:val="num"/>
        </w:tabs>
        <w:ind w:hanging="360" w:left="2214"/>
      </w:pPr>
      <w:rPr>
        <w:rFonts w:ascii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934" w:val="num"/>
        </w:tabs>
        <w:ind w:hanging="360" w:left="2934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3654" w:val="num"/>
        </w:tabs>
        <w:ind w:hanging="360" w:left="3654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4374" w:val="num"/>
        </w:tabs>
        <w:ind w:hanging="360" w:left="4374"/>
      </w:pPr>
      <w:rPr>
        <w:rFonts w:ascii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5094" w:val="num"/>
        </w:tabs>
        <w:ind w:hanging="360" w:left="5094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814" w:val="num"/>
        </w:tabs>
        <w:ind w:hanging="360" w:left="5814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6534" w:val="num"/>
        </w:tabs>
        <w:ind w:hanging="360" w:left="6534"/>
      </w:pPr>
      <w:rPr>
        <w:rFonts w:ascii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7254" w:val="num"/>
        </w:tabs>
        <w:ind w:hanging="360" w:left="7254"/>
      </w:pPr>
      <w:rPr>
        <w:rFonts w:ascii="Wingdings" w:hAnsi="Wingdings" w:hint="default"/>
      </w:rPr>
    </w:lvl>
  </w:abstractNum>
  <w:abstractNum w15:restartNumberingAfterBreak="0" w:abstractNumId="16">
    <w:nsid w:val="3E381C34"/>
    <w:multiLevelType w:val="hybridMultilevel"/>
    <w:tmpl w:val="BD9824FC"/>
    <w:lvl w:ilvl="0" w:tplc="040C000F">
      <w:start w:val="1"/>
      <w:numFmt w:val="decimal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3FC816FC"/>
    <w:multiLevelType w:val="hybridMultilevel"/>
    <w:tmpl w:val="EBDE5C0E"/>
    <w:lvl w:ilvl="0" w:tplc="040C0001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414778F0"/>
    <w:multiLevelType w:val="hybridMultilevel"/>
    <w:tmpl w:val="4FC46C84"/>
    <w:lvl w:ilvl="0" w:tplc="BC0EEC42">
      <w:numFmt w:val="bullet"/>
      <w:lvlText w:val="-"/>
      <w:lvlJc w:val="left"/>
      <w:pPr>
        <w:ind w:hanging="360" w:left="720"/>
      </w:pPr>
      <w:rPr>
        <w:rFonts w:ascii="Arial Narrow" w:cs="Arial" w:eastAsia="Times New Roman" w:hAnsi="Arial Narrow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4175558D"/>
    <w:multiLevelType w:val="multilevel"/>
    <w:tmpl w:val="C70EF4E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  <w:rPr>
        <w:b/>
      </w:r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0">
    <w:nsid w:val="42D65B5E"/>
    <w:multiLevelType w:val="multilevel"/>
    <w:tmpl w:val="C70EF4E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  <w:rPr>
        <w:b/>
      </w:r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1">
    <w:nsid w:val="43316411"/>
    <w:multiLevelType w:val="hybridMultilevel"/>
    <w:tmpl w:val="7C4E47D2"/>
    <w:lvl w:ilvl="0" w:tplc="184EA5BA">
      <w:start w:val="1"/>
      <w:numFmt w:val="bullet"/>
      <w:lvlText w:val="-"/>
      <w:lvlJc w:val="left"/>
      <w:pPr>
        <w:tabs>
          <w:tab w:pos="720" w:val="num"/>
        </w:tabs>
        <w:ind w:hanging="360" w:left="720"/>
      </w:pPr>
      <w:rPr>
        <w:rFonts w:ascii="Times New Roman" w:cs="Times New Roman" w:eastAsia="Times New Roman" w:hAnsi="Times New Roman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435F4870"/>
    <w:multiLevelType w:val="hybridMultilevel"/>
    <w:tmpl w:val="DF4E5478"/>
    <w:lvl w:ilvl="0" w:tplc="4FD4D474">
      <w:numFmt w:val="bullet"/>
      <w:lvlText w:val="-"/>
      <w:lvlJc w:val="left"/>
      <w:pPr>
        <w:ind w:hanging="360" w:left="644"/>
      </w:pPr>
      <w:rPr>
        <w:rFonts w:ascii="Arial Narrow" w:cs="Arial" w:eastAsia="Times New Roman" w:hAnsi="Arial Narrow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462A6CA7"/>
    <w:multiLevelType w:val="multilevel"/>
    <w:tmpl w:val="552612C2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  <w:rPr>
        <w:b/>
      </w:r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4">
    <w:nsid w:val="492D1A40"/>
    <w:multiLevelType w:val="multilevel"/>
    <w:tmpl w:val="133C689A"/>
    <w:lvl w:ilvl="0">
      <w:start w:val="1"/>
      <w:numFmt w:val="decimal"/>
      <w:suff w:val="space"/>
      <w:lvlText w:val="TITRE %1 :"/>
      <w:lvlJc w:val="left"/>
      <w:pPr>
        <w:ind w:hanging="432" w:left="432"/>
      </w:pPr>
      <w:rPr>
        <w:rFonts w:hint="default"/>
      </w:rPr>
    </w:lvl>
    <w:lvl w:ilvl="1">
      <w:start w:val="1"/>
      <w:numFmt w:val="decimal"/>
      <w:suff w:val="space"/>
      <w:lvlText w:val="Chapitre %2 :"/>
      <w:lvlJc w:val="left"/>
      <w:pPr>
        <w:ind w:hanging="576" w:left="576"/>
      </w:pPr>
      <w:rPr>
        <w:rFonts w:hint="default"/>
      </w:rPr>
    </w:lvl>
    <w:lvl w:ilvl="2">
      <w:start w:val="1"/>
      <w:numFmt w:val="decimal"/>
      <w:suff w:val="space"/>
      <w:lvlText w:val="Article %2.%3 :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suff w:val="space"/>
      <w:lvlText w:val="Article %2.%3.%4 :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pos="1008" w:val="num"/>
        </w:tabs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pos="1152" w:val="num"/>
        </w:tabs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pos="1296" w:val="num"/>
        </w:tabs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pos="1440" w:val="num"/>
        </w:tabs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pos="1584" w:val="num"/>
        </w:tabs>
        <w:ind w:hanging="1584" w:left="1584"/>
      </w:pPr>
      <w:rPr>
        <w:rFonts w:hint="default"/>
      </w:rPr>
    </w:lvl>
  </w:abstractNum>
  <w:abstractNum w15:restartNumberingAfterBreak="0" w:abstractNumId="25">
    <w:nsid w:val="4CC3297B"/>
    <w:multiLevelType w:val="multilevel"/>
    <w:tmpl w:val="C70EF4E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  <w:rPr>
        <w:b/>
      </w:r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6">
    <w:nsid w:val="50F03EFC"/>
    <w:multiLevelType w:val="multilevel"/>
    <w:tmpl w:val="235E5864"/>
    <w:lvl w:ilvl="0">
      <w:start w:val="1"/>
      <w:numFmt w:val="decimal"/>
      <w:lvlText w:val="%1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927" w:val="num"/>
        </w:tabs>
        <w:ind w:hanging="360" w:left="92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1854" w:val="num"/>
        </w:tabs>
        <w:ind w:hanging="720" w:left="185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2421" w:val="num"/>
        </w:tabs>
        <w:ind w:hanging="720" w:left="242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pos="3348" w:val="num"/>
        </w:tabs>
        <w:ind w:hanging="1080" w:left="334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pos="3915" w:val="num"/>
        </w:tabs>
        <w:ind w:hanging="1080" w:left="391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pos="4842" w:val="num"/>
        </w:tabs>
        <w:ind w:hanging="1440" w:left="4842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pos="5409" w:val="num"/>
        </w:tabs>
        <w:ind w:hanging="1440" w:left="54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pos="6336" w:val="num"/>
        </w:tabs>
        <w:ind w:hanging="1800" w:left="6336"/>
      </w:pPr>
      <w:rPr>
        <w:rFonts w:hint="default"/>
      </w:rPr>
    </w:lvl>
  </w:abstractNum>
  <w:abstractNum w15:restartNumberingAfterBreak="0" w:abstractNumId="27">
    <w:nsid w:val="56F70440"/>
    <w:multiLevelType w:val="hybridMultilevel"/>
    <w:tmpl w:val="409C1776"/>
    <w:lvl w:ilvl="0" w:tplc="F0B26B70">
      <w:numFmt w:val="bullet"/>
      <w:lvlText w:val="-"/>
      <w:lvlJc w:val="left"/>
      <w:pPr>
        <w:tabs>
          <w:tab w:pos="1065" w:val="num"/>
        </w:tabs>
        <w:ind w:hanging="705" w:left="1065"/>
      </w:pPr>
      <w:rPr>
        <w:rFonts w:ascii="Times New Roman" w:cs="Times New Roman" w:eastAsia="Times New Roman" w:hAnsi="Times New Roman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593508DC"/>
    <w:multiLevelType w:val="hybridMultilevel"/>
    <w:tmpl w:val="CAF6CD4C"/>
    <w:lvl w:ilvl="0" w:tplc="4DBA5D2C">
      <w:start w:val="2"/>
      <w:numFmt w:val="bullet"/>
      <w:lvlText w:val="-"/>
      <w:lvlJc w:val="left"/>
      <w:pPr>
        <w:tabs>
          <w:tab w:pos="720" w:val="num"/>
        </w:tabs>
        <w:ind w:hanging="360" w:left="720"/>
      </w:pPr>
      <w:rPr>
        <w:rFonts w:ascii="Arial" w:cs="Arial" w:eastAsia="Times New Roman" w:hAnsi="Arial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5AA76F1A"/>
    <w:multiLevelType w:val="singleLevel"/>
    <w:tmpl w:val="7DFA8678"/>
    <w:lvl w:ilvl="0">
      <w:numFmt w:val="bullet"/>
      <w:lvlText w:val="-"/>
      <w:lvlJc w:val="left"/>
      <w:pPr>
        <w:tabs>
          <w:tab w:pos="360" w:val="num"/>
        </w:tabs>
        <w:ind w:hanging="360" w:left="360"/>
      </w:pPr>
      <w:rPr>
        <w:rFonts w:hint="default"/>
      </w:rPr>
    </w:lvl>
  </w:abstractNum>
  <w:abstractNum w15:restartNumberingAfterBreak="0" w:abstractNumId="30">
    <w:nsid w:val="5EB803AD"/>
    <w:multiLevelType w:val="multilevel"/>
    <w:tmpl w:val="C70EF4E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  <w:rPr>
        <w:b/>
      </w:r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31">
    <w:nsid w:val="5F4E0238"/>
    <w:multiLevelType w:val="singleLevel"/>
    <w:tmpl w:val="040C000F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32">
    <w:nsid w:val="602C3035"/>
    <w:multiLevelType w:val="hybridMultilevel"/>
    <w:tmpl w:val="9966558C"/>
    <w:lvl w:ilvl="0" w:tplc="1C206D60">
      <w:numFmt w:val="bullet"/>
      <w:lvlText w:val="-"/>
      <w:lvlJc w:val="left"/>
      <w:pPr>
        <w:ind w:hanging="360" w:left="720"/>
      </w:pPr>
      <w:rPr>
        <w:rFonts w:ascii="Arial Narrow" w:cs="Arial" w:eastAsia="Times New Roman" w:hAnsi="Arial Narrow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60AD05D0"/>
    <w:multiLevelType w:val="hybridMultilevel"/>
    <w:tmpl w:val="5FB62D40"/>
    <w:lvl w:ilvl="0" w:tplc="040C0001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34">
    <w:nsid w:val="6717253A"/>
    <w:multiLevelType w:val="singleLevel"/>
    <w:tmpl w:val="7DFA8678"/>
    <w:lvl w:ilvl="0">
      <w:start w:val="3"/>
      <w:numFmt w:val="bullet"/>
      <w:lvlText w:val="-"/>
      <w:lvlJc w:val="left"/>
      <w:pPr>
        <w:tabs>
          <w:tab w:pos="360" w:val="num"/>
        </w:tabs>
        <w:ind w:hanging="360" w:left="360"/>
      </w:pPr>
      <w:rPr>
        <w:rFonts w:hint="default"/>
      </w:rPr>
    </w:lvl>
  </w:abstractNum>
  <w:abstractNum w15:restartNumberingAfterBreak="0" w:abstractNumId="35">
    <w:nsid w:val="67A20C33"/>
    <w:multiLevelType w:val="hybridMultilevel"/>
    <w:tmpl w:val="6F9E9232"/>
    <w:lvl w:ilvl="0" w:tplc="875EA46C">
      <w:numFmt w:val="bullet"/>
      <w:lvlText w:val="-"/>
      <w:lvlJc w:val="left"/>
      <w:pPr>
        <w:ind w:hanging="360" w:left="720"/>
      </w:pPr>
      <w:rPr>
        <w:rFonts w:ascii="Arial Narrow" w:cs="Times New Roman" w:eastAsia="Times New Roman" w:hAnsi="Arial Narrow" w:hint="default"/>
        <w:b/>
        <w:sz w:val="24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6">
    <w:nsid w:val="6A021E17"/>
    <w:multiLevelType w:val="singleLevel"/>
    <w:tmpl w:val="8AA4480A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37">
    <w:nsid w:val="6D3C6195"/>
    <w:multiLevelType w:val="multilevel"/>
    <w:tmpl w:val="F656FB3E"/>
    <w:lvl w:ilvl="0">
      <w:start w:val="1"/>
      <w:numFmt w:val="decimal"/>
      <w:lvlText w:val="%1."/>
      <w:lvlJc w:val="left"/>
      <w:pPr>
        <w:ind w:hanging="360" w:left="360"/>
      </w:pPr>
      <w:rPr>
        <w:b/>
      </w:rPr>
    </w:lvl>
    <w:lvl w:ilvl="1">
      <w:start w:val="1"/>
      <w:numFmt w:val="decimal"/>
      <w:lvlText w:val="%1.%2."/>
      <w:lvlJc w:val="left"/>
      <w:pPr>
        <w:ind w:hanging="432" w:left="792"/>
      </w:pPr>
      <w:rPr>
        <w:b/>
      </w:r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38">
    <w:nsid w:val="6E4C38B7"/>
    <w:multiLevelType w:val="multilevel"/>
    <w:tmpl w:val="040C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39">
    <w:nsid w:val="72AD16EA"/>
    <w:multiLevelType w:val="hybridMultilevel"/>
    <w:tmpl w:val="3B12751E"/>
    <w:lvl w:ilvl="0" w:tplc="9AF8B4BC">
      <w:start w:val="1"/>
      <w:numFmt w:val="bullet"/>
      <w:lvlText w:val="-"/>
      <w:lvlJc w:val="left"/>
      <w:pPr>
        <w:tabs>
          <w:tab w:pos="720" w:val="num"/>
        </w:tabs>
        <w:ind w:hanging="360" w:left="720"/>
      </w:pPr>
      <w:rPr>
        <w:rFonts w:ascii="Times New Roman" w:cs="Times New Roman" w:eastAsia="Times New Roman" w:hAnsi="Times New Roman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40">
    <w:nsid w:val="767C4B3D"/>
    <w:multiLevelType w:val="multilevel"/>
    <w:tmpl w:val="4CF8558C"/>
    <w:lvl w:ilvl="0">
      <w:start w:val="1"/>
      <w:numFmt w:val="decimal"/>
      <w:pStyle w:val="Titre1"/>
      <w:lvlText w:val="%1"/>
      <w:lvlJc w:val="left"/>
      <w:pPr>
        <w:tabs>
          <w:tab w:pos="432" w:val="num"/>
        </w:tabs>
        <w:ind w:hanging="432" w:left="432"/>
      </w:pPr>
    </w:lvl>
    <w:lvl w:ilvl="1">
      <w:start w:val="3"/>
      <w:numFmt w:val="none"/>
      <w:pStyle w:val="Titre2"/>
      <w:lvlText w:val="3.1"/>
      <w:lvlJc w:val="left"/>
      <w:pPr>
        <w:tabs>
          <w:tab w:pos="576" w:val="num"/>
        </w:tabs>
        <w:ind w:hanging="576" w:left="576"/>
      </w:pPr>
    </w:lvl>
    <w:lvl w:ilvl="2">
      <w:start w:val="1"/>
      <w:numFmt w:val="decimal"/>
      <w:pStyle w:val="Titre3"/>
      <w:lvlText w:val="%1.%2.%3"/>
      <w:lvlJc w:val="left"/>
      <w:pPr>
        <w:tabs>
          <w:tab w:pos="720" w:val="num"/>
        </w:tabs>
        <w:ind w:hanging="720" w:left="720"/>
      </w:pPr>
    </w:lvl>
    <w:lvl w:ilvl="3">
      <w:start w:val="1"/>
      <w:numFmt w:val="decimal"/>
      <w:pStyle w:val="Titre4"/>
      <w:lvlText w:val="%1.%2.%3.%4"/>
      <w:lvlJc w:val="left"/>
      <w:pPr>
        <w:tabs>
          <w:tab w:pos="864" w:val="num"/>
        </w:tabs>
        <w:ind w:hanging="864" w:left="864"/>
      </w:pPr>
    </w:lvl>
    <w:lvl w:ilvl="4">
      <w:start w:val="1"/>
      <w:numFmt w:val="decimal"/>
      <w:pStyle w:val="Titre5"/>
      <w:lvlText w:val="%1.%2.%3.%4.%5"/>
      <w:lvlJc w:val="left"/>
      <w:pPr>
        <w:tabs>
          <w:tab w:pos="1008" w:val="num"/>
        </w:tabs>
        <w:ind w:hanging="1008" w:left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pos="1152" w:val="num"/>
        </w:tabs>
        <w:ind w:hanging="1152" w:left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pos="1296" w:val="num"/>
        </w:tabs>
        <w:ind w:hanging="1296" w:left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pos="1440" w:val="num"/>
        </w:tabs>
        <w:ind w:hanging="1440" w:left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pos="1584" w:val="num"/>
        </w:tabs>
        <w:ind w:hanging="1584" w:left="1584"/>
      </w:pPr>
    </w:lvl>
  </w:abstractNum>
  <w:abstractNum w15:restartNumberingAfterBreak="0" w:abstractNumId="41">
    <w:nsid w:val="79214C8C"/>
    <w:multiLevelType w:val="singleLevel"/>
    <w:tmpl w:val="7DFA8678"/>
    <w:lvl w:ilvl="0">
      <w:numFmt w:val="bullet"/>
      <w:lvlText w:val="-"/>
      <w:lvlJc w:val="left"/>
      <w:pPr>
        <w:tabs>
          <w:tab w:pos="360" w:val="num"/>
        </w:tabs>
        <w:ind w:hanging="360" w:left="360"/>
      </w:pPr>
      <w:rPr>
        <w:rFonts w:hint="default"/>
      </w:rPr>
    </w:lvl>
  </w:abstractNum>
  <w:abstractNum w15:restartNumberingAfterBreak="0" w:abstractNumId="42">
    <w:nsid w:val="7A556FAE"/>
    <w:multiLevelType w:val="hybridMultilevel"/>
    <w:tmpl w:val="CB6C9CA2"/>
    <w:lvl w:ilvl="0" w:tplc="9FFE67C8">
      <w:start w:val="92"/>
      <w:numFmt w:val="bullet"/>
      <w:lvlText w:val="-"/>
      <w:lvlJc w:val="left"/>
      <w:pPr>
        <w:tabs>
          <w:tab w:pos="720" w:val="num"/>
        </w:tabs>
        <w:ind w:hanging="360" w:left="720"/>
      </w:pPr>
      <w:rPr>
        <w:rFonts w:ascii="Arial Narrow" w:cs="Times New Roman" w:eastAsia="Times New Roman" w:hAnsi="Arial Narrow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43">
    <w:nsid w:val="7E90415B"/>
    <w:multiLevelType w:val="multilevel"/>
    <w:tmpl w:val="040C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num w:numId="1">
    <w:abstractNumId w:val="31"/>
  </w:num>
  <w:num w:numId="2">
    <w:abstractNumId w:val="40"/>
  </w:num>
  <w:num w:numId="3">
    <w:abstractNumId w:val="36"/>
  </w:num>
  <w:num w:numId="4">
    <w:abstractNumId w:val="8"/>
  </w:num>
  <w:num w:numId="5">
    <w:abstractNumId w:val="34"/>
  </w:num>
  <w:num w:numId="6">
    <w:abstractNumId w:val="29"/>
  </w:num>
  <w:num w:numId="7">
    <w:abstractNumId w:val="41"/>
  </w:num>
  <w:num w:numId="8">
    <w:abstractNumId w:val="11"/>
  </w:num>
  <w:num w:numId="9">
    <w:abstractNumId w:val="24"/>
  </w:num>
  <w:num w:numId="10">
    <w:abstractNumId w:val="26"/>
  </w:num>
  <w:num w:numId="11">
    <w:abstractNumId w:val="12"/>
  </w:num>
  <w:num w:numId="12">
    <w:abstractNumId w:val="15"/>
  </w:num>
  <w:num w:numId="13">
    <w:abstractNumId w:val="3"/>
  </w:num>
  <w:num w:numId="14">
    <w:abstractNumId w:val="39"/>
  </w:num>
  <w:num w:numId="15">
    <w:abstractNumId w:val="21"/>
  </w:num>
  <w:num w:numId="16">
    <w:abstractNumId w:val="27"/>
  </w:num>
  <w:num w:numId="17">
    <w:abstractNumId w:val="13"/>
  </w:num>
  <w:num w:numId="18">
    <w:abstractNumId w:val="28"/>
  </w:num>
  <w:num w:numId="19">
    <w:abstractNumId w:val="33"/>
  </w:num>
  <w:num w:numId="20">
    <w:abstractNumId w:val="10"/>
  </w:num>
  <w:num w:numId="21">
    <w:abstractNumId w:val="1"/>
  </w:num>
  <w:num w:numId="22">
    <w:abstractNumId w:val="42"/>
  </w:num>
  <w:num w:numId="23">
    <w:abstractNumId w:val="9"/>
  </w:num>
  <w:num w:numId="24">
    <w:abstractNumId w:val="7"/>
  </w:num>
  <w:num w:numId="25">
    <w:abstractNumId w:val="17"/>
  </w:num>
  <w:num w:numId="26">
    <w:abstractNumId w:val="0"/>
  </w:num>
  <w:num w:numId="27">
    <w:abstractNumId w:val="4"/>
  </w:num>
  <w:num w:numId="28">
    <w:abstractNumId w:val="22"/>
  </w:num>
  <w:num w:numId="29">
    <w:abstractNumId w:val="30"/>
  </w:num>
  <w:num w:numId="30">
    <w:abstractNumId w:val="37"/>
  </w:num>
  <w:num w:numId="31">
    <w:abstractNumId w:val="35"/>
  </w:num>
  <w:num w:numId="32">
    <w:abstractNumId w:val="6"/>
  </w:num>
  <w:num w:numId="33">
    <w:abstractNumId w:val="19"/>
  </w:num>
  <w:num w:numId="34">
    <w:abstractNumId w:val="25"/>
  </w:num>
  <w:num w:numId="35">
    <w:abstractNumId w:val="43"/>
  </w:num>
  <w:num w:numId="36">
    <w:abstractNumId w:val="2"/>
  </w:num>
  <w:num w:numId="37">
    <w:abstractNumId w:val="20"/>
  </w:num>
  <w:num w:numId="38">
    <w:abstractNumId w:val="38"/>
  </w:num>
  <w:num w:numId="39">
    <w:abstractNumId w:val="18"/>
  </w:num>
  <w:num w:numId="40">
    <w:abstractNumId w:val="32"/>
  </w:num>
  <w:num w:numId="41">
    <w:abstractNumId w:val="14"/>
  </w:num>
  <w:num w:numId="42">
    <w:abstractNumId w:val="16"/>
  </w:num>
  <w:num w:numId="43">
    <w:abstractNumId w:val="5"/>
  </w:num>
  <w:num w:numId="44">
    <w:abstractNumId w:val="23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zoom w:percent="100"/>
  <w:embedSystemFonts/>
  <w:proofState w:grammar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spidmax="3074" v:ext="edit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CFD"/>
    <w:rsid w:val="00011BF3"/>
    <w:rsid w:val="00031291"/>
    <w:rsid w:val="00054F7A"/>
    <w:rsid w:val="00057EDA"/>
    <w:rsid w:val="00062BEE"/>
    <w:rsid w:val="00066305"/>
    <w:rsid w:val="00081389"/>
    <w:rsid w:val="000B66AE"/>
    <w:rsid w:val="000C172B"/>
    <w:rsid w:val="000D14AB"/>
    <w:rsid w:val="000E6712"/>
    <w:rsid w:val="000E7A45"/>
    <w:rsid w:val="000E7B44"/>
    <w:rsid w:val="000F02DA"/>
    <w:rsid w:val="000F3873"/>
    <w:rsid w:val="000F5418"/>
    <w:rsid w:val="001007DF"/>
    <w:rsid w:val="00111B6C"/>
    <w:rsid w:val="00117953"/>
    <w:rsid w:val="00121BCD"/>
    <w:rsid w:val="0014021C"/>
    <w:rsid w:val="0014206E"/>
    <w:rsid w:val="00144443"/>
    <w:rsid w:val="0015591B"/>
    <w:rsid w:val="0016386A"/>
    <w:rsid w:val="00181319"/>
    <w:rsid w:val="00193C64"/>
    <w:rsid w:val="001A679B"/>
    <w:rsid w:val="001C0480"/>
    <w:rsid w:val="001C0DDA"/>
    <w:rsid w:val="001E03FA"/>
    <w:rsid w:val="001E22E8"/>
    <w:rsid w:val="001F3D73"/>
    <w:rsid w:val="00203258"/>
    <w:rsid w:val="00214725"/>
    <w:rsid w:val="00226310"/>
    <w:rsid w:val="00227393"/>
    <w:rsid w:val="00227E3D"/>
    <w:rsid w:val="00242767"/>
    <w:rsid w:val="00244898"/>
    <w:rsid w:val="002473BB"/>
    <w:rsid w:val="002500F0"/>
    <w:rsid w:val="002561D8"/>
    <w:rsid w:val="002565F4"/>
    <w:rsid w:val="002806D9"/>
    <w:rsid w:val="0028501E"/>
    <w:rsid w:val="00291813"/>
    <w:rsid w:val="002C1CBF"/>
    <w:rsid w:val="002C339E"/>
    <w:rsid w:val="00306612"/>
    <w:rsid w:val="00330A78"/>
    <w:rsid w:val="00333A40"/>
    <w:rsid w:val="00337E89"/>
    <w:rsid w:val="003408BA"/>
    <w:rsid w:val="003409C9"/>
    <w:rsid w:val="003412CE"/>
    <w:rsid w:val="00342816"/>
    <w:rsid w:val="00344C16"/>
    <w:rsid w:val="003507C9"/>
    <w:rsid w:val="003508F9"/>
    <w:rsid w:val="00357AF0"/>
    <w:rsid w:val="00367C13"/>
    <w:rsid w:val="00373837"/>
    <w:rsid w:val="0038696B"/>
    <w:rsid w:val="003875BC"/>
    <w:rsid w:val="003906DB"/>
    <w:rsid w:val="00397115"/>
    <w:rsid w:val="0039778A"/>
    <w:rsid w:val="003A0A11"/>
    <w:rsid w:val="003B6E37"/>
    <w:rsid w:val="003C018A"/>
    <w:rsid w:val="003C060C"/>
    <w:rsid w:val="003D40C0"/>
    <w:rsid w:val="003D725F"/>
    <w:rsid w:val="003E2925"/>
    <w:rsid w:val="004123C1"/>
    <w:rsid w:val="00413C5E"/>
    <w:rsid w:val="00434C0F"/>
    <w:rsid w:val="004376F5"/>
    <w:rsid w:val="00450AF3"/>
    <w:rsid w:val="004513B1"/>
    <w:rsid w:val="0045712C"/>
    <w:rsid w:val="00462E0C"/>
    <w:rsid w:val="00473486"/>
    <w:rsid w:val="00485DDA"/>
    <w:rsid w:val="004978B8"/>
    <w:rsid w:val="004A0A61"/>
    <w:rsid w:val="004B0FDE"/>
    <w:rsid w:val="004C0533"/>
    <w:rsid w:val="004D6711"/>
    <w:rsid w:val="004E10E0"/>
    <w:rsid w:val="004E5A04"/>
    <w:rsid w:val="0050581C"/>
    <w:rsid w:val="00505D53"/>
    <w:rsid w:val="005160AE"/>
    <w:rsid w:val="00533EC0"/>
    <w:rsid w:val="00555139"/>
    <w:rsid w:val="0057059A"/>
    <w:rsid w:val="005B27FD"/>
    <w:rsid w:val="005B60EA"/>
    <w:rsid w:val="005B6442"/>
    <w:rsid w:val="005C2675"/>
    <w:rsid w:val="005C3841"/>
    <w:rsid w:val="005D0788"/>
    <w:rsid w:val="005D41D8"/>
    <w:rsid w:val="005D57E7"/>
    <w:rsid w:val="005E07AC"/>
    <w:rsid w:val="005F36E0"/>
    <w:rsid w:val="005F5672"/>
    <w:rsid w:val="00607DDE"/>
    <w:rsid w:val="00611A07"/>
    <w:rsid w:val="00613744"/>
    <w:rsid w:val="00630CFD"/>
    <w:rsid w:val="006405B1"/>
    <w:rsid w:val="00647E90"/>
    <w:rsid w:val="006637AA"/>
    <w:rsid w:val="00676C45"/>
    <w:rsid w:val="0068135F"/>
    <w:rsid w:val="00681E64"/>
    <w:rsid w:val="00691A10"/>
    <w:rsid w:val="00692189"/>
    <w:rsid w:val="006A428C"/>
    <w:rsid w:val="006A466A"/>
    <w:rsid w:val="006A5056"/>
    <w:rsid w:val="006B2B11"/>
    <w:rsid w:val="006B2C01"/>
    <w:rsid w:val="006B5B8F"/>
    <w:rsid w:val="006C3525"/>
    <w:rsid w:val="006F7EED"/>
    <w:rsid w:val="007022C2"/>
    <w:rsid w:val="00702D4F"/>
    <w:rsid w:val="0071249E"/>
    <w:rsid w:val="00717412"/>
    <w:rsid w:val="007269B7"/>
    <w:rsid w:val="00727A92"/>
    <w:rsid w:val="00731EE5"/>
    <w:rsid w:val="00744C04"/>
    <w:rsid w:val="00750756"/>
    <w:rsid w:val="00751E31"/>
    <w:rsid w:val="00760431"/>
    <w:rsid w:val="00761247"/>
    <w:rsid w:val="007A2935"/>
    <w:rsid w:val="007B6A69"/>
    <w:rsid w:val="007D5C98"/>
    <w:rsid w:val="007E148D"/>
    <w:rsid w:val="00807ECA"/>
    <w:rsid w:val="00821FC5"/>
    <w:rsid w:val="00831AD3"/>
    <w:rsid w:val="00847F24"/>
    <w:rsid w:val="00867539"/>
    <w:rsid w:val="00867922"/>
    <w:rsid w:val="00867B1C"/>
    <w:rsid w:val="0087025C"/>
    <w:rsid w:val="00877807"/>
    <w:rsid w:val="00882C27"/>
    <w:rsid w:val="00896618"/>
    <w:rsid w:val="008E07CF"/>
    <w:rsid w:val="008E78B1"/>
    <w:rsid w:val="0092283F"/>
    <w:rsid w:val="0092330F"/>
    <w:rsid w:val="009430A9"/>
    <w:rsid w:val="0096311A"/>
    <w:rsid w:val="00963F43"/>
    <w:rsid w:val="00970EB3"/>
    <w:rsid w:val="00977731"/>
    <w:rsid w:val="00996C7B"/>
    <w:rsid w:val="009A1E7B"/>
    <w:rsid w:val="009A2D06"/>
    <w:rsid w:val="009A2FBB"/>
    <w:rsid w:val="009B32BC"/>
    <w:rsid w:val="009C3A8B"/>
    <w:rsid w:val="009C3F17"/>
    <w:rsid w:val="009D2650"/>
    <w:rsid w:val="009E73F2"/>
    <w:rsid w:val="00A50E52"/>
    <w:rsid w:val="00A6088F"/>
    <w:rsid w:val="00A64C6D"/>
    <w:rsid w:val="00A7420F"/>
    <w:rsid w:val="00A777C7"/>
    <w:rsid w:val="00A87768"/>
    <w:rsid w:val="00AB0C2A"/>
    <w:rsid w:val="00AB7016"/>
    <w:rsid w:val="00AE0C0D"/>
    <w:rsid w:val="00AE2C64"/>
    <w:rsid w:val="00AF1C6B"/>
    <w:rsid w:val="00B01259"/>
    <w:rsid w:val="00B1039A"/>
    <w:rsid w:val="00B310E4"/>
    <w:rsid w:val="00B62627"/>
    <w:rsid w:val="00B66162"/>
    <w:rsid w:val="00B70450"/>
    <w:rsid w:val="00B72094"/>
    <w:rsid w:val="00B85540"/>
    <w:rsid w:val="00B93EE5"/>
    <w:rsid w:val="00BA4EC0"/>
    <w:rsid w:val="00BB1E33"/>
    <w:rsid w:val="00BC5DB2"/>
    <w:rsid w:val="00BD0BCF"/>
    <w:rsid w:val="00BD6BA1"/>
    <w:rsid w:val="00BE07DF"/>
    <w:rsid w:val="00BF5000"/>
    <w:rsid w:val="00BF5178"/>
    <w:rsid w:val="00C06AEB"/>
    <w:rsid w:val="00C12EBA"/>
    <w:rsid w:val="00C1791F"/>
    <w:rsid w:val="00C33E97"/>
    <w:rsid w:val="00C47AD2"/>
    <w:rsid w:val="00C50E9F"/>
    <w:rsid w:val="00C562BF"/>
    <w:rsid w:val="00C6316C"/>
    <w:rsid w:val="00C81CC5"/>
    <w:rsid w:val="00C95C8A"/>
    <w:rsid w:val="00CB0AA1"/>
    <w:rsid w:val="00CC06F5"/>
    <w:rsid w:val="00CC2C17"/>
    <w:rsid w:val="00CC615F"/>
    <w:rsid w:val="00CE11BF"/>
    <w:rsid w:val="00CE22EA"/>
    <w:rsid w:val="00CE2C06"/>
    <w:rsid w:val="00CE44EE"/>
    <w:rsid w:val="00CF279B"/>
    <w:rsid w:val="00D00F89"/>
    <w:rsid w:val="00D108C4"/>
    <w:rsid w:val="00D11533"/>
    <w:rsid w:val="00D154F8"/>
    <w:rsid w:val="00D231C4"/>
    <w:rsid w:val="00D238A3"/>
    <w:rsid w:val="00D27677"/>
    <w:rsid w:val="00D47929"/>
    <w:rsid w:val="00D63622"/>
    <w:rsid w:val="00D709E7"/>
    <w:rsid w:val="00D71B89"/>
    <w:rsid w:val="00D82969"/>
    <w:rsid w:val="00DA6B4A"/>
    <w:rsid w:val="00DC07F7"/>
    <w:rsid w:val="00DD3105"/>
    <w:rsid w:val="00DD35C5"/>
    <w:rsid w:val="00DD36CA"/>
    <w:rsid w:val="00DD4AA4"/>
    <w:rsid w:val="00DD626F"/>
    <w:rsid w:val="00DF5436"/>
    <w:rsid w:val="00DF5C80"/>
    <w:rsid w:val="00DF6C11"/>
    <w:rsid w:val="00E03134"/>
    <w:rsid w:val="00E2289D"/>
    <w:rsid w:val="00E30F32"/>
    <w:rsid w:val="00E44148"/>
    <w:rsid w:val="00E52A9C"/>
    <w:rsid w:val="00E60A97"/>
    <w:rsid w:val="00E60BDF"/>
    <w:rsid w:val="00E7432F"/>
    <w:rsid w:val="00EA5FA8"/>
    <w:rsid w:val="00EA690A"/>
    <w:rsid w:val="00EB2E89"/>
    <w:rsid w:val="00EC3B90"/>
    <w:rsid w:val="00EE4816"/>
    <w:rsid w:val="00EF32B3"/>
    <w:rsid w:val="00F21B00"/>
    <w:rsid w:val="00F23CD2"/>
    <w:rsid w:val="00F26A49"/>
    <w:rsid w:val="00F63646"/>
    <w:rsid w:val="00F6536C"/>
    <w:rsid w:val="00F6777B"/>
    <w:rsid w:val="00F81B32"/>
    <w:rsid w:val="00F853BF"/>
    <w:rsid w:val="00FB135E"/>
    <w:rsid w:val="00FB33D0"/>
    <w:rsid w:val="00FB40E3"/>
    <w:rsid w:val="00FC5F66"/>
    <w:rsid w:val="00FD71CE"/>
    <w:rsid w:val="00FE52A8"/>
    <w:rsid w:val="00FF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3074" v:ext="edit"/>
    <o:shapelayout v:ext="edit">
      <o:idmap data="1" v:ext="edit"/>
    </o:shapelayout>
  </w:shapeDefaults>
  <w:decimalSymbol w:val=","/>
  <w:listSeparator w:val=";"/>
  <w15:chartTrackingRefBased/>
  <w15:docId w15:val="{E8794D04-81AA-437B-A474-ADC96345B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cs="Times New Roman" w:eastAsia="Times New Roman" w:hAnsi="Times New Roman"/>
        <w:lang w:bidi="ar-SA" w:eastAsia="fr-FR" w:val="fr-FR"/>
      </w:rPr>
    </w:rPrDefault>
    <w:pPrDefault/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4C0533"/>
    <w:pPr>
      <w:jc w:val="both"/>
    </w:pPr>
    <w:rPr>
      <w:rFonts w:ascii="Arial Narrow" w:hAnsi="Arial Narrow"/>
      <w:sz w:val="24"/>
    </w:rPr>
  </w:style>
  <w:style w:styleId="Titre1" w:type="paragraph">
    <w:name w:val="heading 1"/>
    <w:basedOn w:val="Normal"/>
    <w:next w:val="Normal"/>
    <w:qFormat/>
    <w:pPr>
      <w:keepNext/>
      <w:numPr>
        <w:numId w:val="2"/>
      </w:numPr>
      <w:spacing w:line="240" w:lineRule="exact"/>
      <w:outlineLvl w:val="0"/>
    </w:pPr>
    <w:rPr>
      <w:b/>
      <w:i/>
    </w:rPr>
  </w:style>
  <w:style w:styleId="Titre2" w:type="paragraph">
    <w:name w:val="heading 2"/>
    <w:basedOn w:val="Normal"/>
    <w:next w:val="Normal"/>
    <w:qFormat/>
    <w:pPr>
      <w:keepNext/>
      <w:numPr>
        <w:ilvl w:val="1"/>
        <w:numId w:val="2"/>
      </w:numPr>
      <w:pBdr>
        <w:top w:color="auto" w:shadow="1" w:space="1" w:sz="4" w:val="single"/>
        <w:left w:color="auto" w:shadow="1" w:space="4" w:sz="4" w:val="single"/>
        <w:bottom w:color="auto" w:shadow="1" w:space="1" w:sz="4" w:val="single"/>
        <w:right w:color="auto" w:shadow="1" w:space="4" w:sz="4" w:val="single"/>
      </w:pBdr>
      <w:jc w:val="center"/>
      <w:outlineLvl w:val="1"/>
    </w:pPr>
    <w:rPr>
      <w:rFonts w:ascii="Arial" w:hAnsi="Arial"/>
      <w:b/>
    </w:rPr>
  </w:style>
  <w:style w:styleId="Titre3" w:type="paragraph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b/>
    </w:rPr>
  </w:style>
  <w:style w:styleId="Titre4" w:type="paragraph">
    <w:name w:val="heading 4"/>
    <w:basedOn w:val="Normal"/>
    <w:next w:val="Normal"/>
    <w:qFormat/>
    <w:pPr>
      <w:keepNext/>
      <w:numPr>
        <w:ilvl w:val="3"/>
        <w:numId w:val="2"/>
      </w:numPr>
      <w:outlineLvl w:val="3"/>
    </w:pPr>
    <w:rPr>
      <w:b/>
    </w:rPr>
  </w:style>
  <w:style w:styleId="Titre5" w:type="paragraph">
    <w:name w:val="heading 5"/>
    <w:basedOn w:val="Normal"/>
    <w:next w:val="Normal"/>
    <w:qFormat/>
    <w:pPr>
      <w:numPr>
        <w:ilvl w:val="4"/>
        <w:numId w:val="2"/>
      </w:numPr>
      <w:spacing w:after="60" w:before="240"/>
      <w:outlineLvl w:val="4"/>
    </w:pPr>
    <w:rPr>
      <w:sz w:val="22"/>
    </w:rPr>
  </w:style>
  <w:style w:styleId="Titre6" w:type="paragraph">
    <w:name w:val="heading 6"/>
    <w:basedOn w:val="Normal"/>
    <w:next w:val="Normal"/>
    <w:qFormat/>
    <w:pPr>
      <w:numPr>
        <w:ilvl w:val="5"/>
        <w:numId w:val="2"/>
      </w:numPr>
      <w:spacing w:after="60" w:before="240"/>
      <w:outlineLvl w:val="5"/>
    </w:pPr>
    <w:rPr>
      <w:i/>
      <w:sz w:val="22"/>
    </w:rPr>
  </w:style>
  <w:style w:styleId="Titre7" w:type="paragraph">
    <w:name w:val="heading 7"/>
    <w:basedOn w:val="Normal"/>
    <w:next w:val="Normal"/>
    <w:qFormat/>
    <w:pPr>
      <w:numPr>
        <w:ilvl w:val="6"/>
        <w:numId w:val="2"/>
      </w:numPr>
      <w:spacing w:after="60" w:before="240"/>
      <w:outlineLvl w:val="6"/>
    </w:pPr>
    <w:rPr>
      <w:rFonts w:ascii="Arial" w:hAnsi="Arial"/>
    </w:rPr>
  </w:style>
  <w:style w:styleId="Titre8" w:type="paragraph">
    <w:name w:val="heading 8"/>
    <w:basedOn w:val="Normal"/>
    <w:next w:val="Normal"/>
    <w:qFormat/>
    <w:pPr>
      <w:numPr>
        <w:ilvl w:val="7"/>
        <w:numId w:val="2"/>
      </w:numPr>
      <w:spacing w:after="60" w:before="240"/>
      <w:outlineLvl w:val="7"/>
    </w:pPr>
    <w:rPr>
      <w:rFonts w:ascii="Arial" w:hAnsi="Arial"/>
      <w:i/>
    </w:rPr>
  </w:style>
  <w:style w:styleId="Titre9" w:type="paragraph">
    <w:name w:val="heading 9"/>
    <w:basedOn w:val="Normal"/>
    <w:next w:val="Normal"/>
    <w:qFormat/>
    <w:pPr>
      <w:numPr>
        <w:ilvl w:val="8"/>
        <w:numId w:val="2"/>
      </w:numPr>
      <w:spacing w:after="60" w:before="240"/>
      <w:outlineLvl w:val="8"/>
    </w:pPr>
    <w:rPr>
      <w:rFonts w:ascii="Arial" w:hAnsi="Arial"/>
      <w:b/>
      <w:i/>
      <w:sz w:val="18"/>
    </w:rPr>
  </w:style>
  <w:style w:default="1" w:styleId="Policepardfaut" w:type="character">
    <w:name w:val="Default Paragraph Font"/>
    <w:semiHidden/>
  </w:style>
  <w:style w:default="1" w:styleId="TableauNormal" w:type="table">
    <w:name w:val="Normal Table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semiHidden/>
  </w:style>
  <w:style w:styleId="Corpsdetexte" w:type="paragraph">
    <w:name w:val="Body Text"/>
    <w:basedOn w:val="Normal"/>
  </w:style>
  <w:style w:styleId="Corpsdetexte3" w:type="paragraph">
    <w:name w:val="Body Text 3"/>
    <w:basedOn w:val="Normal"/>
  </w:style>
  <w:style w:styleId="En-tte" w:type="paragraph">
    <w:name w:val="header"/>
    <w:basedOn w:val="Normal"/>
    <w:pPr>
      <w:tabs>
        <w:tab w:pos="4536" w:val="center"/>
        <w:tab w:pos="9072" w:val="right"/>
      </w:tabs>
    </w:pPr>
  </w:style>
  <w:style w:styleId="Pieddepage" w:type="paragraph">
    <w:name w:val="footer"/>
    <w:basedOn w:val="Normal"/>
    <w:link w:val="PieddepageCar"/>
    <w:uiPriority w:val="99"/>
    <w:pPr>
      <w:tabs>
        <w:tab w:pos="4536" w:val="center"/>
        <w:tab w:pos="9072" w:val="right"/>
      </w:tabs>
    </w:pPr>
  </w:style>
  <w:style w:styleId="Numrodepage" w:type="character">
    <w:name w:val="page number"/>
    <w:basedOn w:val="Policepardfaut"/>
  </w:style>
  <w:style w:styleId="Corpsdetexte2" w:type="paragraph">
    <w:name w:val="Body Text 2"/>
    <w:basedOn w:val="Normal"/>
    <w:rPr>
      <w:color w:val="000080"/>
    </w:rPr>
  </w:style>
  <w:style w:styleId="Lienhypertexte" w:type="character">
    <w:name w:val="Hyperlink"/>
    <w:rPr>
      <w:color w:val="0000FF"/>
      <w:u w:val="single"/>
    </w:rPr>
  </w:style>
  <w:style w:styleId="Retraitcorpsdetexte" w:type="paragraph">
    <w:name w:val="Body Text Indent"/>
    <w:basedOn w:val="Normal"/>
    <w:pPr>
      <w:ind w:left="1134"/>
    </w:pPr>
    <w:rPr>
      <w:rFonts w:ascii="Arial" w:hAnsi="Arial"/>
      <w:b/>
      <w:sz w:val="22"/>
    </w:rPr>
  </w:style>
  <w:style w:styleId="Retraitcorpsdetexte2" w:type="paragraph">
    <w:name w:val="Body Text Indent 2"/>
    <w:basedOn w:val="Normal"/>
    <w:pPr>
      <w:ind w:left="1134"/>
    </w:pPr>
    <w:rPr>
      <w:rFonts w:ascii="Arial" w:hAnsi="Arial"/>
    </w:rPr>
  </w:style>
  <w:style w:styleId="Retraitcorpsdetexte3" w:type="paragraph">
    <w:name w:val="Body Text Indent 3"/>
    <w:basedOn w:val="Normal"/>
    <w:pPr>
      <w:ind w:left="567"/>
    </w:pPr>
    <w:rPr>
      <w:rFonts w:ascii="Arial" w:hAnsi="Arial"/>
    </w:rPr>
  </w:style>
  <w:style w:styleId="Textedebulles" w:type="paragraph">
    <w:name w:val="Balloon Text"/>
    <w:basedOn w:val="Normal"/>
    <w:semiHidden/>
    <w:rPr>
      <w:rFonts w:ascii="Tahoma" w:cs="Tahoma" w:hAnsi="Tahoma"/>
      <w:sz w:val="16"/>
      <w:szCs w:val="16"/>
    </w:rPr>
  </w:style>
  <w:style w:customStyle="1" w:styleId="texte" w:type="paragraph">
    <w:name w:val="texte"/>
    <w:basedOn w:val="Textebrut"/>
    <w:rsid w:val="004C0533"/>
    <w:rPr>
      <w:rFonts w:ascii="Arial" w:eastAsia="MS Mincho" w:hAnsi="Arial"/>
      <w:color w:val="808080"/>
      <w:szCs w:val="24"/>
    </w:rPr>
  </w:style>
  <w:style w:styleId="Textebrut" w:type="paragraph">
    <w:name w:val="Plain Text"/>
    <w:basedOn w:val="Normal"/>
    <w:link w:val="TextebrutCar"/>
    <w:uiPriority w:val="99"/>
    <w:semiHidden/>
    <w:unhideWhenUsed/>
    <w:rsid w:val="004C0533"/>
    <w:rPr>
      <w:rFonts w:ascii="Courier New" w:hAnsi="Courier New"/>
      <w:sz w:val="20"/>
      <w:lang w:eastAsia="x-none" w:val="x-none"/>
    </w:rPr>
  </w:style>
  <w:style w:customStyle="1" w:styleId="TextebrutCar" w:type="character">
    <w:name w:val="Texte brut Car"/>
    <w:link w:val="Textebrut"/>
    <w:uiPriority w:val="99"/>
    <w:semiHidden/>
    <w:rsid w:val="004C0533"/>
    <w:rPr>
      <w:rFonts w:ascii="Courier New" w:cs="Courier New" w:hAnsi="Courier New"/>
    </w:rPr>
  </w:style>
  <w:style w:customStyle="1" w:styleId="PieddepageCar" w:type="character">
    <w:name w:val="Pied de page Car"/>
    <w:link w:val="Pieddepage"/>
    <w:uiPriority w:val="99"/>
    <w:rsid w:val="00227393"/>
    <w:rPr>
      <w:rFonts w:ascii="Arial Narrow" w:hAnsi="Arial Narrow"/>
      <w:sz w:val="24"/>
    </w:rPr>
  </w:style>
  <w:style w:customStyle="1" w:styleId="Styledetitre4-221" w:type="paragraph">
    <w:name w:val="Style de titre 4 - 2.2.1"/>
    <w:basedOn w:val="Paragraphedeliste"/>
    <w:rsid w:val="00CE2C06"/>
    <w:pPr>
      <w:spacing w:after="160" w:line="276" w:lineRule="auto"/>
      <w:ind w:hanging="504" w:left="1224"/>
      <w:contextualSpacing/>
      <w:jc w:val="left"/>
    </w:pPr>
    <w:rPr>
      <w:rFonts w:ascii="Calibri" w:eastAsia="Calibri" w:hAnsi="Calibri"/>
      <w:b/>
      <w:sz w:val="22"/>
      <w:szCs w:val="24"/>
      <w:lang w:eastAsia="en-US"/>
    </w:rPr>
  </w:style>
  <w:style w:styleId="Paragraphedeliste" w:type="paragraph">
    <w:name w:val="List Paragraph"/>
    <w:basedOn w:val="Normal"/>
    <w:uiPriority w:val="34"/>
    <w:qFormat/>
    <w:rsid w:val="00CE2C06"/>
    <w:pPr>
      <w:ind w:left="708"/>
    </w:pPr>
  </w:style>
  <w:style w:styleId="Marquedecommentaire" w:type="character">
    <w:name w:val="annotation reference"/>
    <w:uiPriority w:val="99"/>
    <w:semiHidden/>
    <w:unhideWhenUsed/>
    <w:rsid w:val="00011BF3"/>
    <w:rPr>
      <w:sz w:val="16"/>
      <w:szCs w:val="16"/>
    </w:rPr>
  </w:style>
  <w:style w:styleId="Commentaire" w:type="paragraph">
    <w:name w:val="annotation text"/>
    <w:basedOn w:val="Normal"/>
    <w:link w:val="CommentaireCar"/>
    <w:uiPriority w:val="99"/>
    <w:semiHidden/>
    <w:unhideWhenUsed/>
    <w:rsid w:val="00011BF3"/>
    <w:rPr>
      <w:sz w:val="20"/>
    </w:rPr>
  </w:style>
  <w:style w:customStyle="1" w:styleId="CommentaireCar" w:type="character">
    <w:name w:val="Commentaire Car"/>
    <w:link w:val="Commentaire"/>
    <w:uiPriority w:val="99"/>
    <w:semiHidden/>
    <w:rsid w:val="00011BF3"/>
    <w:rPr>
      <w:rFonts w:ascii="Arial Narrow" w:hAnsi="Arial Narrow"/>
    </w:rPr>
  </w:style>
  <w:style w:styleId="Objetducommentaire" w:type="paragraph">
    <w:name w:val="annotation subject"/>
    <w:basedOn w:val="Commentaire"/>
    <w:next w:val="Commentaire"/>
    <w:link w:val="ObjetducommentaireCar"/>
    <w:uiPriority w:val="99"/>
    <w:semiHidden/>
    <w:unhideWhenUsed/>
    <w:rsid w:val="00011BF3"/>
    <w:rPr>
      <w:b/>
      <w:bCs/>
    </w:rPr>
  </w:style>
  <w:style w:customStyle="1" w:styleId="ObjetducommentaireCar" w:type="character">
    <w:name w:val="Objet du commentaire Car"/>
    <w:link w:val="Objetducommentaire"/>
    <w:uiPriority w:val="99"/>
    <w:semiHidden/>
    <w:rsid w:val="00011BF3"/>
    <w:rPr>
      <w:rFonts w:ascii="Arial Narrow" w:hAnsi="Arial Narrow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28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header2.xml" Type="http://schemas.openxmlformats.org/officeDocument/2006/relationships/header"/><Relationship Id="rId11" Target="footer1.xml" Type="http://schemas.openxmlformats.org/officeDocument/2006/relationships/footer"/><Relationship Id="rId12" Target="footer2.xml" Type="http://schemas.openxmlformats.org/officeDocument/2006/relationships/footer"/><Relationship Id="rId13" Target="header3.xml" Type="http://schemas.openxmlformats.org/officeDocument/2006/relationships/header"/><Relationship Id="rId14" Target="footer3.xml" Type="http://schemas.openxmlformats.org/officeDocument/2006/relationships/footer"/><Relationship Id="rId15" Target="fontTable.xml" Type="http://schemas.openxmlformats.org/officeDocument/2006/relationships/fontTable"/><Relationship Id="rId16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Relationship Id="rId9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2C8D4-2978-4E7E-8347-7778C3784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960</Words>
  <Characters>5284</Characters>
  <Application>Microsoft Office Word</Application>
  <DocSecurity>0</DocSecurity>
  <Lines>44</Lines>
  <Paragraphs>12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>HOPITAL FOCH</Company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2026-02-10T15:34:00Z</dcterms:created>
  <cp:lastPrinted>2025-10-14T11:43:00Z</cp:lastPrinted>
  <dcterms:modified xsi:type="dcterms:W3CDTF">2026-02-10T15:34:00Z</dcterms:modified>
  <cp:revision>2</cp:revision>
</cp:coreProperties>
</file>