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58F8E1C1" w14:textId="77777777" w:rsidP="00E932D5" w:rsidR="001127B6" w:rsidRDefault="001127B6" w:rsidRPr="00BE24E7">
      <w:pPr>
        <w:widowControl w:val="0"/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 w14:paraId="5EF98666" w14:textId="77777777" w:rsidP="00E932D5" w:rsidR="001127B6" w:rsidRDefault="001127B6" w:rsidRPr="00BE24E7">
      <w:pPr>
        <w:widowControl w:val="0"/>
        <w:spacing w:after="0" w:line="240" w:lineRule="auto"/>
        <w:rPr>
          <w:rFonts w:ascii="Times New Roman" w:cs="Times New Roman" w:hAnsi="Times New Roman"/>
          <w:b/>
          <w:sz w:val="24"/>
          <w:szCs w:val="24"/>
        </w:rPr>
      </w:pPr>
    </w:p>
    <w:p w14:paraId="25A5D65E" w14:textId="77777777" w:rsidP="00E932D5" w:rsidR="001127B6" w:rsidRDefault="001127B6" w:rsidRPr="00BE24E7">
      <w:pPr>
        <w:widowControl w:val="0"/>
        <w:pBdr>
          <w:top w:color="auto" w:shadow="1" w:space="1" w:sz="4" w:val="single"/>
          <w:left w:color="auto" w:shadow="1" w:space="4" w:sz="4" w:val="single"/>
          <w:bottom w:color="auto" w:shadow="1" w:space="1" w:sz="4" w:val="single"/>
          <w:right w:color="auto" w:shadow="1" w:space="4" w:sz="4" w:val="single"/>
        </w:pBdr>
        <w:shd w:color="auto" w:fill="CCCCCC" w:val="clear"/>
        <w:spacing w:after="0" w:line="240" w:lineRule="auto"/>
        <w:rPr>
          <w:rFonts w:ascii="Times New Roman" w:cs="Times New Roman" w:hAnsi="Times New Roman"/>
          <w:b/>
          <w:sz w:val="24"/>
          <w:szCs w:val="24"/>
        </w:rPr>
      </w:pPr>
    </w:p>
    <w:p w14:paraId="661D896C" w14:textId="687A17BC" w:rsidP="00E932D5" w:rsidR="001127B6" w:rsidRDefault="001127B6" w:rsidRPr="00FD025D">
      <w:pPr>
        <w:widowControl w:val="0"/>
        <w:pBdr>
          <w:top w:color="auto" w:shadow="1" w:space="1" w:sz="4" w:val="single"/>
          <w:left w:color="auto" w:shadow="1" w:space="4" w:sz="4" w:val="single"/>
          <w:bottom w:color="auto" w:shadow="1" w:space="1" w:sz="4" w:val="single"/>
          <w:right w:color="auto" w:shadow="1" w:space="4" w:sz="4" w:val="single"/>
        </w:pBdr>
        <w:shd w:color="auto" w:fill="CCCCCC" w:val="clear"/>
        <w:spacing w:after="0" w:line="240" w:lineRule="auto"/>
        <w:jc w:val="center"/>
        <w:rPr>
          <w:rFonts w:ascii="Futura LT" w:cs="Times New Roman" w:hAnsi="Futura LT"/>
          <w:b/>
          <w:caps/>
        </w:rPr>
      </w:pPr>
      <w:r w:rsidRPr="00FD025D">
        <w:rPr>
          <w:rFonts w:ascii="Futura LT" w:cs="Times New Roman" w:hAnsi="Futura LT"/>
          <w:b/>
          <w:caps/>
        </w:rPr>
        <w:t xml:space="preserve">Accord </w:t>
      </w:r>
      <w:r w:rsidR="00676429" w:rsidRPr="00FD025D">
        <w:rPr>
          <w:rFonts w:ascii="Futura LT" w:cs="Times New Roman" w:hAnsi="Futura LT"/>
          <w:b/>
          <w:caps/>
        </w:rPr>
        <w:t xml:space="preserve">RELATIF </w:t>
      </w:r>
      <w:r w:rsidR="004A2BEF">
        <w:rPr>
          <w:rFonts w:ascii="Futura LT" w:cs="Times New Roman" w:hAnsi="Futura LT"/>
          <w:b/>
          <w:caps/>
        </w:rPr>
        <w:t>À</w:t>
      </w:r>
      <w:r w:rsidR="00BE74C2">
        <w:rPr>
          <w:rFonts w:ascii="Futura LT" w:cs="Times New Roman" w:hAnsi="Futura LT"/>
          <w:b/>
          <w:caps/>
        </w:rPr>
        <w:t xml:space="preserve"> L’AUGMENTATION DU </w:t>
      </w:r>
      <w:r w:rsidR="000F3686">
        <w:rPr>
          <w:rFonts w:ascii="Futura LT" w:cs="Times New Roman" w:hAnsi="Futura LT"/>
          <w:b/>
          <w:caps/>
        </w:rPr>
        <w:t>CONTINGENT ANNUEL D’HEURES SUPPLEMENTAIRES</w:t>
      </w:r>
    </w:p>
    <w:p w14:paraId="162DD3B2" w14:textId="77777777" w:rsidP="00E932D5" w:rsidR="001127B6" w:rsidRDefault="001127B6" w:rsidRPr="00FD025D">
      <w:pPr>
        <w:widowControl w:val="0"/>
        <w:pBdr>
          <w:top w:color="auto" w:shadow="1" w:space="1" w:sz="4" w:val="single"/>
          <w:left w:color="auto" w:shadow="1" w:space="4" w:sz="4" w:val="single"/>
          <w:bottom w:color="auto" w:shadow="1" w:space="1" w:sz="4" w:val="single"/>
          <w:right w:color="auto" w:shadow="1" w:space="4" w:sz="4" w:val="single"/>
        </w:pBdr>
        <w:shd w:color="auto" w:fill="CCCCCC" w:val="clear"/>
        <w:spacing w:after="0" w:line="240" w:lineRule="auto"/>
        <w:jc w:val="center"/>
        <w:rPr>
          <w:rFonts w:ascii="Futura LT" w:cs="Times New Roman" w:hAnsi="Futura LT"/>
          <w:b/>
        </w:rPr>
      </w:pPr>
    </w:p>
    <w:p w14:paraId="771F16DF" w14:textId="77777777" w:rsidP="00E932D5" w:rsidR="001127B6" w:rsidRDefault="001127B6" w:rsidRPr="00FD025D">
      <w:pPr>
        <w:widowControl w:val="0"/>
        <w:spacing w:after="0" w:line="240" w:lineRule="auto"/>
        <w:jc w:val="center"/>
        <w:rPr>
          <w:rFonts w:ascii="Futura LT" w:cs="Times New Roman" w:hAnsi="Futura LT"/>
          <w:b/>
        </w:rPr>
      </w:pPr>
    </w:p>
    <w:p w14:paraId="3EF54D94" w14:textId="77777777" w:rsidP="00E932D5" w:rsidR="001127B6" w:rsidRDefault="001127B6" w:rsidRPr="00FD025D">
      <w:pPr>
        <w:widowControl w:val="0"/>
        <w:spacing w:after="0" w:line="240" w:lineRule="auto"/>
        <w:rPr>
          <w:rFonts w:ascii="Futura LT" w:cs="Times New Roman" w:hAnsi="Futura LT"/>
        </w:rPr>
      </w:pPr>
    </w:p>
    <w:p w14:paraId="63ADEB66" w14:textId="77777777" w:rsidP="00E932D5" w:rsidR="001127B6" w:rsidRDefault="00676429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  <w:r w:rsidRPr="00FD025D">
        <w:rPr>
          <w:rFonts w:ascii="Futura LT" w:cs="Times New Roman" w:hAnsi="Futura LT"/>
          <w:b/>
        </w:rPr>
        <w:t xml:space="preserve">Entre les soussignés : </w:t>
      </w:r>
      <w:r w:rsidR="001127B6" w:rsidRPr="00FD025D">
        <w:rPr>
          <w:rFonts w:ascii="Futura LT" w:cs="Times New Roman" w:hAnsi="Futura LT"/>
          <w:b/>
        </w:rPr>
        <w:t xml:space="preserve"> </w:t>
      </w:r>
    </w:p>
    <w:p w14:paraId="222C9095" w14:textId="77777777" w:rsidP="00E932D5" w:rsidR="001127B6" w:rsidRDefault="001127B6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22B36684" w14:textId="7B040E18" w:rsidP="00E932D5" w:rsidR="001127B6" w:rsidRDefault="00676429" w:rsidRPr="009E2C75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  <w:r w:rsidRPr="00FD025D">
        <w:rPr>
          <w:rFonts w:ascii="Futura LT" w:cs="Times New Roman" w:hAnsi="Futura LT"/>
          <w:b/>
        </w:rPr>
        <w:t xml:space="preserve">La Société </w:t>
      </w:r>
      <w:r w:rsidR="009E2C75" w:rsidRPr="009E2C75">
        <w:rPr>
          <w:rFonts w:ascii="Futura LT" w:cs="Times New Roman" w:hAnsi="Futura LT"/>
          <w:b/>
        </w:rPr>
        <w:t>ANDREA</w:t>
      </w:r>
      <w:r w:rsidR="000F3686">
        <w:rPr>
          <w:rFonts w:ascii="Futura LT" w:cs="Times New Roman" w:hAnsi="Futura LT"/>
          <w:b/>
        </w:rPr>
        <w:t xml:space="preserve">, </w:t>
      </w:r>
      <w:r w:rsidR="009E2C75" w:rsidRPr="009E2C75">
        <w:rPr>
          <w:rFonts w:ascii="Futura LT" w:cs="Times New Roman" w:hAnsi="Futura LT"/>
          <w:bCs/>
        </w:rPr>
        <w:t>Société par actions simplifiée</w:t>
      </w:r>
      <w:r w:rsidR="000F3686">
        <w:rPr>
          <w:rFonts w:ascii="Futura LT" w:cs="Times New Roman" w:hAnsi="Futura LT"/>
          <w:bCs/>
        </w:rPr>
        <w:t xml:space="preserve">, </w:t>
      </w:r>
      <w:r w:rsidRPr="00FD025D">
        <w:rPr>
          <w:rFonts w:ascii="Futura LT" w:cs="Times New Roman" w:hAnsi="Futura LT"/>
          <w:bCs/>
        </w:rPr>
        <w:t>im</w:t>
      </w:r>
      <w:r w:rsidRPr="00FD025D">
        <w:rPr>
          <w:rFonts w:ascii="Futura LT" w:cs="Times New Roman" w:hAnsi="Futura LT"/>
        </w:rPr>
        <w:t xml:space="preserve">matriculée au RCS de </w:t>
      </w:r>
      <w:r w:rsidR="009E2C75" w:rsidRPr="009E2C75">
        <w:rPr>
          <w:rFonts w:ascii="Futura LT" w:cs="Times New Roman" w:hAnsi="Futura LT"/>
        </w:rPr>
        <w:t>Bobigny</w:t>
      </w:r>
      <w:r w:rsidR="009E2C75">
        <w:rPr>
          <w:rFonts w:ascii="Futura LT" w:cs="Times New Roman" w:hAnsi="Futura LT"/>
        </w:rPr>
        <w:t xml:space="preserve"> </w:t>
      </w:r>
      <w:r w:rsidRPr="00FD025D">
        <w:rPr>
          <w:rFonts w:ascii="Futura LT" w:cs="Times New Roman" w:hAnsi="Futura LT"/>
        </w:rPr>
        <w:t>sous le numéro</w:t>
      </w:r>
      <w:r w:rsidR="000F3686">
        <w:rPr>
          <w:rFonts w:ascii="Futura LT" w:cs="Times New Roman" w:hAnsi="Futura LT"/>
        </w:rPr>
        <w:t xml:space="preserve"> </w:t>
      </w:r>
      <w:r w:rsidR="009E2C75" w:rsidRPr="009E2C75">
        <w:rPr>
          <w:rFonts w:ascii="Futura LT" w:cs="Times New Roman" w:hAnsi="Futura LT"/>
        </w:rPr>
        <w:t>903</w:t>
      </w:r>
      <w:r w:rsidR="009E2C75">
        <w:rPr>
          <w:rFonts w:ascii="Futura LT" w:cs="Times New Roman" w:hAnsi="Futura LT"/>
        </w:rPr>
        <w:t> </w:t>
      </w:r>
      <w:r w:rsidR="009E2C75" w:rsidRPr="009E2C75">
        <w:rPr>
          <w:rFonts w:ascii="Futura LT" w:cs="Times New Roman" w:hAnsi="Futura LT"/>
        </w:rPr>
        <w:t>241</w:t>
      </w:r>
      <w:r w:rsidR="009E2C75">
        <w:rPr>
          <w:rFonts w:ascii="Futura LT" w:cs="Times New Roman" w:hAnsi="Futura LT"/>
        </w:rPr>
        <w:t> </w:t>
      </w:r>
      <w:r w:rsidR="009E2C75" w:rsidRPr="009E2C75">
        <w:rPr>
          <w:rFonts w:ascii="Futura LT" w:cs="Times New Roman" w:hAnsi="Futura LT"/>
        </w:rPr>
        <w:t>594</w:t>
      </w:r>
      <w:r w:rsidR="009E2C75">
        <w:rPr>
          <w:rFonts w:ascii="Futura LT" w:cs="Times New Roman" w:hAnsi="Futura LT"/>
        </w:rPr>
        <w:t xml:space="preserve"> </w:t>
      </w:r>
      <w:r w:rsidRPr="00FD025D">
        <w:rPr>
          <w:rFonts w:ascii="Futura LT" w:cs="Times New Roman" w:hAnsi="Futura LT"/>
        </w:rPr>
        <w:t xml:space="preserve">dont le siège social est </w:t>
      </w:r>
      <w:r w:rsidR="009E2C75">
        <w:rPr>
          <w:rFonts w:ascii="Futura LT" w:cs="Times New Roman" w:hAnsi="Futura LT"/>
        </w:rPr>
        <w:t>situé</w:t>
      </w:r>
      <w:r w:rsidR="00213AC1" w:rsidRPr="00FD025D">
        <w:rPr>
          <w:rFonts w:ascii="Futura LT" w:cs="Times New Roman" w:hAnsi="Futura LT"/>
        </w:rPr>
        <w:t xml:space="preserve"> </w:t>
      </w:r>
      <w:r w:rsidR="009E2C75" w:rsidRPr="009E2C75">
        <w:rPr>
          <w:rFonts w:ascii="Futura LT" w:cs="Times New Roman" w:hAnsi="Futura LT"/>
        </w:rPr>
        <w:t>51 rue du Commandant Rolland</w:t>
      </w:r>
      <w:r w:rsidR="009E2C75">
        <w:rPr>
          <w:rFonts w:ascii="Futura LT" w:cs="Times New Roman" w:hAnsi="Futura LT"/>
        </w:rPr>
        <w:t>,</w:t>
      </w:r>
      <w:r w:rsidR="009E2C75" w:rsidRPr="009E2C75">
        <w:rPr>
          <w:rFonts w:ascii="Futura LT" w:cs="Times New Roman" w:hAnsi="Futura LT"/>
        </w:rPr>
        <w:t xml:space="preserve"> La Nouvelle Fabrique au Bourget (93350)</w:t>
      </w:r>
      <w:r w:rsidR="009E2C75">
        <w:rPr>
          <w:rFonts w:ascii="Futura LT" w:cs="Times New Roman" w:hAnsi="Futura LT"/>
        </w:rPr>
        <w:t xml:space="preserve"> </w:t>
      </w:r>
      <w:r w:rsidRPr="00FD025D">
        <w:rPr>
          <w:rFonts w:ascii="Futura LT" w:cs="Times New Roman" w:hAnsi="Futura LT"/>
        </w:rPr>
        <w:t xml:space="preserve">représentée par </w:t>
      </w:r>
      <w:r w:rsidR="009E2C75">
        <w:rPr>
          <w:rFonts w:ascii="Futura LT" w:cs="Times New Roman" w:hAnsi="Futura LT"/>
        </w:rPr>
        <w:t>son P</w:t>
      </w:r>
      <w:r w:rsidR="009E2C75" w:rsidRPr="009E2C75">
        <w:rPr>
          <w:rFonts w:ascii="Futura LT" w:cs="Times New Roman" w:hAnsi="Futura LT"/>
        </w:rPr>
        <w:t xml:space="preserve">résident, la Société </w:t>
      </w:r>
      <w:r w:rsidR="009E2C75">
        <w:rPr>
          <w:rFonts w:ascii="Futura LT" w:cs="Times New Roman" w:hAnsi="Futura LT"/>
        </w:rPr>
        <w:t>LYSERA</w:t>
      </w:r>
      <w:r w:rsidR="009E2C75" w:rsidRPr="009E2C75">
        <w:rPr>
          <w:rFonts w:ascii="Futura LT" w:cs="Times New Roman" w:hAnsi="Futura LT"/>
        </w:rPr>
        <w:t>, Société par actions simplifiée</w:t>
      </w:r>
      <w:r w:rsidR="009E2C75">
        <w:rPr>
          <w:rFonts w:ascii="Futura LT" w:cs="Times New Roman" w:hAnsi="Futura LT"/>
        </w:rPr>
        <w:t xml:space="preserve"> </w:t>
      </w:r>
      <w:r w:rsidR="009E2C75" w:rsidRPr="00FD025D">
        <w:rPr>
          <w:rFonts w:ascii="Futura LT" w:cs="Times New Roman" w:hAnsi="Futura LT"/>
          <w:bCs/>
        </w:rPr>
        <w:t>im</w:t>
      </w:r>
      <w:r w:rsidR="009E2C75" w:rsidRPr="00FD025D">
        <w:rPr>
          <w:rFonts w:ascii="Futura LT" w:cs="Times New Roman" w:hAnsi="Futura LT"/>
        </w:rPr>
        <w:t xml:space="preserve">matriculée au RCS de </w:t>
      </w:r>
      <w:r w:rsidR="009E2C75">
        <w:rPr>
          <w:rFonts w:ascii="Futura LT" w:cs="Times New Roman" w:hAnsi="Futura LT"/>
        </w:rPr>
        <w:t xml:space="preserve">Paris </w:t>
      </w:r>
      <w:r w:rsidR="009E2C75" w:rsidRPr="00FD025D">
        <w:rPr>
          <w:rFonts w:ascii="Futura LT" w:cs="Times New Roman" w:hAnsi="Futura LT"/>
        </w:rPr>
        <w:t>sous le numéro</w:t>
      </w:r>
      <w:r w:rsidR="009E2C75">
        <w:rPr>
          <w:rFonts w:ascii="Futura LT" w:cs="Times New Roman" w:hAnsi="Futura LT"/>
        </w:rPr>
        <w:t xml:space="preserve"> </w:t>
      </w:r>
      <w:r w:rsidR="009E2C75" w:rsidRPr="009E2C75">
        <w:rPr>
          <w:rFonts w:ascii="Futura LT" w:cs="Times New Roman" w:hAnsi="Futura LT"/>
        </w:rPr>
        <w:t>824</w:t>
      </w:r>
      <w:r w:rsidR="009E2C75">
        <w:rPr>
          <w:rFonts w:ascii="Futura LT" w:cs="Times New Roman" w:hAnsi="Futura LT"/>
        </w:rPr>
        <w:t> </w:t>
      </w:r>
      <w:r w:rsidR="009E2C75" w:rsidRPr="009E2C75">
        <w:rPr>
          <w:rFonts w:ascii="Futura LT" w:cs="Times New Roman" w:hAnsi="Futura LT"/>
        </w:rPr>
        <w:t>798</w:t>
      </w:r>
      <w:r w:rsidR="009E2C75">
        <w:rPr>
          <w:rFonts w:ascii="Futura LT" w:cs="Times New Roman" w:hAnsi="Futura LT"/>
        </w:rPr>
        <w:t xml:space="preserve"> </w:t>
      </w:r>
      <w:r w:rsidR="009E2C75" w:rsidRPr="009E2C75">
        <w:rPr>
          <w:rFonts w:ascii="Futura LT" w:cs="Times New Roman" w:hAnsi="Futura LT"/>
        </w:rPr>
        <w:t>904</w:t>
      </w:r>
      <w:r w:rsidR="009E2C75">
        <w:rPr>
          <w:rFonts w:ascii="Futura LT" w:cs="Times New Roman" w:hAnsi="Futura LT"/>
        </w:rPr>
        <w:t xml:space="preserve"> </w:t>
      </w:r>
      <w:r w:rsidR="009E2C75" w:rsidRPr="00FD025D">
        <w:rPr>
          <w:rFonts w:ascii="Futura LT" w:cs="Times New Roman" w:hAnsi="Futura LT"/>
        </w:rPr>
        <w:t>dont</w:t>
      </w:r>
      <w:r w:rsidR="009E2C75" w:rsidRPr="009E2C75">
        <w:rPr>
          <w:rFonts w:ascii="Futura LT" w:cs="Times New Roman" w:hAnsi="Futura LT"/>
        </w:rPr>
        <w:t xml:space="preserve"> le siège social est situé </w:t>
      </w:r>
      <w:r w:rsidR="009E2C75">
        <w:rPr>
          <w:rFonts w:ascii="Futura LT" w:cs="Times New Roman" w:hAnsi="Futura LT"/>
        </w:rPr>
        <w:t>12 rue Martel à Paris</w:t>
      </w:r>
      <w:r w:rsidR="009E2C75" w:rsidRPr="009E2C75">
        <w:rPr>
          <w:rFonts w:ascii="Futura LT" w:cs="Times New Roman" w:hAnsi="Futura LT"/>
        </w:rPr>
        <w:t xml:space="preserve"> (</w:t>
      </w:r>
      <w:r w:rsidR="009E2C75">
        <w:rPr>
          <w:rFonts w:ascii="Futura LT" w:cs="Times New Roman" w:hAnsi="Futura LT"/>
        </w:rPr>
        <w:t>75010</w:t>
      </w:r>
      <w:r w:rsidR="009E2C75" w:rsidRPr="009E2C75">
        <w:rPr>
          <w:rFonts w:ascii="Futura LT" w:cs="Times New Roman" w:hAnsi="Futura LT"/>
        </w:rPr>
        <w:t xml:space="preserve">), agissant par l’intermédiaire de son représentant légal, </w:t>
      </w:r>
      <w:r w:rsidR="00877291">
        <w:rPr>
          <w:rFonts w:ascii="Futura LT" w:cs="Times New Roman" w:hAnsi="Futura LT"/>
        </w:rPr>
        <w:t>M</w:t>
      </w:r>
      <w:r w:rsidR="001732D6">
        <w:rPr>
          <w:rFonts w:ascii="Futura LT" w:cs="Times New Roman" w:hAnsi="Futura LT"/>
        </w:rPr>
        <w:t>.</w:t>
      </w:r>
      <w:r w:rsidR="009E2C75" w:rsidRPr="009E2C75">
        <w:rPr>
          <w:rFonts w:ascii="Futura LT" w:cs="Times New Roman" w:hAnsi="Futura LT"/>
        </w:rPr>
        <w:t xml:space="preserve"> agissant en qualité de Président, dûment habilité aux fins des présentes</w:t>
      </w:r>
    </w:p>
    <w:p w14:paraId="09285892" w14:textId="6BDA9D99" w:rsidP="00E932D5" w:rsidR="00EF464C" w:rsidRDefault="00EF464C" w:rsidRPr="00FD025D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3CDCD824" w14:textId="329786EB" w:rsidP="00E932D5" w:rsidR="00EF464C" w:rsidRDefault="00EF464C" w:rsidRPr="00FD025D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FD025D">
        <w:rPr>
          <w:rFonts w:ascii="Futura LT" w:cs="Times New Roman" w:hAnsi="Futura LT"/>
        </w:rPr>
        <w:t>Ci-après dénommée « </w:t>
      </w:r>
      <w:r w:rsidR="000F3686" w:rsidRPr="009E2C75">
        <w:rPr>
          <w:rFonts w:ascii="Futura LT" w:cs="Times New Roman" w:hAnsi="Futura LT"/>
        </w:rPr>
        <w:t>la Société</w:t>
      </w:r>
      <w:r w:rsidR="000F3686">
        <w:rPr>
          <w:rFonts w:ascii="Futura LT" w:cs="Times New Roman" w:hAnsi="Futura LT"/>
          <w:i/>
          <w:iCs/>
        </w:rPr>
        <w:t xml:space="preserve"> </w:t>
      </w:r>
      <w:r w:rsidRPr="00FD025D">
        <w:rPr>
          <w:rFonts w:ascii="Futura LT" w:cs="Times New Roman" w:hAnsi="Futura LT"/>
        </w:rPr>
        <w:t>»</w:t>
      </w:r>
    </w:p>
    <w:p w14:paraId="5770AD3E" w14:textId="77777777" w:rsidP="00E932D5" w:rsidR="001127B6" w:rsidRDefault="001127B6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18B314D1" w14:textId="77777777" w:rsidP="00E932D5" w:rsidR="00BF6E29" w:rsidRDefault="00BF6E29" w:rsidRPr="00FD025D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293261FB" w14:textId="77777777" w:rsidP="00E932D5" w:rsidR="001127B6" w:rsidRDefault="00676429" w:rsidRPr="00FD025D">
      <w:pPr>
        <w:widowControl w:val="0"/>
        <w:spacing w:after="0" w:line="240" w:lineRule="auto"/>
        <w:jc w:val="right"/>
        <w:rPr>
          <w:rFonts w:ascii="Futura LT" w:cs="Times New Roman" w:hAnsi="Futura LT"/>
          <w:b/>
          <w:i/>
        </w:rPr>
      </w:pPr>
      <w:r w:rsidRPr="00FD025D">
        <w:rPr>
          <w:rFonts w:ascii="Futura LT" w:cs="Times New Roman" w:hAnsi="Futura LT"/>
          <w:b/>
          <w:i/>
        </w:rPr>
        <w:t>D’une part,</w:t>
      </w:r>
    </w:p>
    <w:p w14:paraId="045E9DD2" w14:textId="0237D0A7" w:rsidP="00E932D5" w:rsidR="001127B6" w:rsidRDefault="001127B6">
      <w:pPr>
        <w:widowControl w:val="0"/>
        <w:spacing w:after="0" w:line="240" w:lineRule="auto"/>
        <w:jc w:val="both"/>
        <w:rPr>
          <w:rFonts w:ascii="Futura LT" w:cs="Times New Roman" w:hAnsi="Futura LT"/>
          <w:b/>
          <w:color w:val="FF0000"/>
        </w:rPr>
      </w:pPr>
    </w:p>
    <w:p w14:paraId="324C3F21" w14:textId="77777777" w:rsidP="00E932D5" w:rsidR="00CA7768" w:rsidRDefault="00CA7768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  <w:color w:val="FF0000"/>
        </w:rPr>
      </w:pPr>
    </w:p>
    <w:p w14:paraId="3CD946C0" w14:textId="770A5586" w:rsidP="00E932D5" w:rsidR="001127B6" w:rsidRDefault="00676429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  <w:r w:rsidRPr="00FD025D">
        <w:rPr>
          <w:rFonts w:ascii="Futura LT" w:cs="Times New Roman" w:hAnsi="Futura LT"/>
          <w:b/>
        </w:rPr>
        <w:t>Et</w:t>
      </w:r>
    </w:p>
    <w:p w14:paraId="767BF5D5" w14:textId="77777777" w:rsidP="00E932D5" w:rsidR="001127B6" w:rsidRDefault="001127B6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0C92F487" w14:textId="77777777" w:rsidP="00E932D5" w:rsidR="001127B6" w:rsidRDefault="001127B6" w:rsidRPr="000F3686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4A4FFF78" w14:textId="0C9F5475" w:rsidP="00CA7768" w:rsidR="00CA7768" w:rsidRDefault="00877291" w:rsidRPr="00143FDC">
      <w:pPr>
        <w:jc w:val="both"/>
        <w:rPr>
          <w:rFonts w:ascii="Futura LT" w:cs="Times New Roman" w:hAnsi="Futura LT"/>
          <w:highlight w:val="cyan"/>
          <w:u w:val="single"/>
        </w:rPr>
      </w:pPr>
      <w:r w:rsidRPr="00877291">
        <w:rPr>
          <w:rFonts w:ascii="Futura LT" w:hAnsi="Futura LT"/>
          <w:color w:val="000000"/>
        </w:rPr>
        <w:t>M</w:t>
      </w:r>
      <w:r w:rsidR="001732D6" w:rsidRPr="00877291">
        <w:rPr>
          <w:rFonts w:ascii="Futura LT" w:hAnsi="Futura LT"/>
          <w:color w:val="000000"/>
        </w:rPr>
        <w:t>.</w:t>
      </w:r>
      <w:r w:rsidR="00CA7768" w:rsidRPr="00E2382E">
        <w:rPr>
          <w:rFonts w:ascii="Futura LT" w:hAnsi="Futura LT"/>
          <w:color w:val="000000"/>
        </w:rPr>
        <w:t xml:space="preserve">, </w:t>
      </w:r>
      <w:r w:rsidR="00E2382E" w:rsidRPr="00E2382E">
        <w:rPr>
          <w:rFonts w:ascii="Futura LT" w:hAnsi="Futura LT"/>
          <w:color w:val="000000"/>
        </w:rPr>
        <w:t xml:space="preserve">en sa qualité d'élu titulaire </w:t>
      </w:r>
      <w:r w:rsidR="00CA7768" w:rsidRPr="00E2382E">
        <w:rPr>
          <w:rFonts w:ascii="Futura LT" w:hAnsi="Futura LT"/>
          <w:color w:val="000000"/>
        </w:rPr>
        <w:t xml:space="preserve">du Comité </w:t>
      </w:r>
      <w:r w:rsidR="00465E8D" w:rsidRPr="00E2382E">
        <w:rPr>
          <w:rFonts w:ascii="Futura LT" w:hAnsi="Futura LT"/>
          <w:color w:val="000000"/>
        </w:rPr>
        <w:t>S</w:t>
      </w:r>
      <w:r w:rsidR="00CA7768" w:rsidRPr="00E2382E">
        <w:rPr>
          <w:rFonts w:ascii="Futura LT" w:hAnsi="Futura LT"/>
          <w:color w:val="000000"/>
        </w:rPr>
        <w:t xml:space="preserve">ocial et </w:t>
      </w:r>
      <w:r w:rsidR="00465E8D" w:rsidRPr="00E2382E">
        <w:rPr>
          <w:rFonts w:ascii="Futura LT" w:hAnsi="Futura LT"/>
          <w:color w:val="000000"/>
        </w:rPr>
        <w:t>Économique</w:t>
      </w:r>
    </w:p>
    <w:p w14:paraId="248EE1E5" w14:textId="321EB221" w:rsidP="00E932D5" w:rsidR="00676429" w:rsidRDefault="00676429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5EA45E00" w14:textId="77777777" w:rsidP="00E932D5" w:rsidR="00CA7768" w:rsidRDefault="00CA7768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187CE4A9" w14:textId="77777777" w:rsidP="00E932D5" w:rsidR="001127B6" w:rsidRDefault="00676429" w:rsidRPr="00FD025D">
      <w:pPr>
        <w:widowControl w:val="0"/>
        <w:spacing w:after="0" w:line="240" w:lineRule="auto"/>
        <w:jc w:val="right"/>
        <w:rPr>
          <w:rFonts w:ascii="Futura LT" w:cs="Times New Roman" w:hAnsi="Futura LT"/>
          <w:b/>
          <w:i/>
        </w:rPr>
      </w:pPr>
      <w:r w:rsidRPr="00FD025D">
        <w:rPr>
          <w:rFonts w:ascii="Futura LT" w:cs="Times New Roman" w:hAnsi="Futura LT"/>
          <w:b/>
          <w:i/>
        </w:rPr>
        <w:t>D’autre part,</w:t>
      </w:r>
    </w:p>
    <w:p w14:paraId="7011EAA1" w14:textId="3036567B" w:rsidP="00E932D5" w:rsidR="001127B6" w:rsidRDefault="001127B6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2FA07B82" w14:textId="62B700D0" w:rsidP="002206FB" w:rsidR="00BE74C2" w:rsidRDefault="00BE74C2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21A70B19" w14:textId="20618843" w:rsidP="002206FB" w:rsidR="00CA7768" w:rsidRDefault="00CA7768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58B5456F" w14:textId="77777777" w:rsidP="00CA7768" w:rsidR="00CA7768" w:rsidRDefault="00CA7768" w:rsidRPr="002206FB">
      <w:pPr>
        <w:widowControl w:val="0"/>
        <w:spacing w:after="0" w:line="240" w:lineRule="auto"/>
        <w:jc w:val="center"/>
        <w:rPr>
          <w:rFonts w:ascii="Futura LT" w:cs="Times New Roman" w:hAnsi="Futura LT"/>
          <w:bCs/>
        </w:rPr>
      </w:pPr>
    </w:p>
    <w:p w14:paraId="71087E68" w14:textId="30A05B7E" w:rsidP="00CA7768" w:rsidR="00BE74C2" w:rsidRDefault="001127B6" w:rsidRPr="002206FB">
      <w:pPr>
        <w:widowControl w:val="0"/>
        <w:spacing w:after="0" w:line="240" w:lineRule="auto"/>
        <w:jc w:val="center"/>
        <w:rPr>
          <w:rFonts w:ascii="Futura LT" w:cs="Times New Roman" w:hAnsi="Futura LT"/>
          <w:bCs/>
        </w:rPr>
      </w:pPr>
      <w:r w:rsidRPr="002206FB">
        <w:rPr>
          <w:rFonts w:ascii="Futura LT" w:cs="Times New Roman" w:hAnsi="Futura LT"/>
          <w:bCs/>
        </w:rPr>
        <w:t>Il a été conclu le présent accord collectif en application des articles</w:t>
      </w:r>
      <w:r w:rsidR="00BE74C2" w:rsidRPr="002206FB">
        <w:rPr>
          <w:rFonts w:ascii="Futura LT" w:hAnsi="Futura LT"/>
        </w:rPr>
        <w:t xml:space="preserve"> des articles L 2232-2</w:t>
      </w:r>
      <w:r w:rsidR="00970AD5">
        <w:rPr>
          <w:rFonts w:ascii="Futura LT" w:hAnsi="Futura LT"/>
        </w:rPr>
        <w:t xml:space="preserve">3-1 et </w:t>
      </w:r>
      <w:r w:rsidR="00BE74C2" w:rsidRPr="002206FB">
        <w:rPr>
          <w:rFonts w:ascii="Futura LT" w:hAnsi="Futura LT"/>
        </w:rPr>
        <w:t>L.2232-2</w:t>
      </w:r>
      <w:r w:rsidR="00970AD5">
        <w:rPr>
          <w:rFonts w:ascii="Futura LT" w:hAnsi="Futura LT"/>
        </w:rPr>
        <w:t>4</w:t>
      </w:r>
      <w:r w:rsidR="00BE74C2" w:rsidRPr="002206FB">
        <w:rPr>
          <w:rFonts w:ascii="Futura LT" w:hAnsi="Futura LT"/>
        </w:rPr>
        <w:t xml:space="preserve"> </w:t>
      </w:r>
      <w:r w:rsidR="004A2BEF" w:rsidRPr="002206FB">
        <w:rPr>
          <w:rFonts w:ascii="Futura LT" w:cs="Times New Roman" w:hAnsi="Futura LT"/>
          <w:bCs/>
        </w:rPr>
        <w:t>du Code du travail.</w:t>
      </w:r>
    </w:p>
    <w:p w14:paraId="7A63199F" w14:textId="6DA395BA" w:rsidP="00CA7768" w:rsidR="001127B6" w:rsidRDefault="001127B6" w:rsidRPr="00FD025D">
      <w:pPr>
        <w:widowControl w:val="0"/>
        <w:spacing w:after="0" w:line="240" w:lineRule="auto"/>
        <w:jc w:val="center"/>
        <w:rPr>
          <w:rFonts w:ascii="Futura LT" w:cs="Times New Roman" w:hAnsi="Futura LT"/>
          <w:bCs/>
        </w:rPr>
      </w:pPr>
    </w:p>
    <w:p w14:paraId="46DAE1C5" w14:textId="77777777" w:rsidP="00E932D5" w:rsidR="00947035" w:rsidRDefault="00947035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561429E4" w14:textId="77777777" w:rsidP="00E932D5" w:rsidR="00947035" w:rsidRDefault="00947035" w:rsidRPr="00FD025D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5E97FC2C" w14:textId="77777777" w:rsidP="00E932D5" w:rsidR="00BE24E7" w:rsidRDefault="00BE24E7" w:rsidRPr="00FD025D">
      <w:pPr>
        <w:spacing w:after="0" w:line="240" w:lineRule="auto"/>
        <w:rPr>
          <w:rFonts w:ascii="Futura LT" w:cs="Times New Roman" w:hAnsi="Futura LT"/>
          <w:b/>
        </w:rPr>
      </w:pPr>
      <w:r w:rsidRPr="00FD025D">
        <w:rPr>
          <w:rFonts w:ascii="Futura LT" w:cs="Times New Roman" w:hAnsi="Futura LT"/>
          <w:b/>
        </w:rPr>
        <w:br w:type="page"/>
      </w:r>
    </w:p>
    <w:p w14:paraId="56236E21" w14:textId="77777777" w:rsidP="00E932D5" w:rsidR="001127B6" w:rsidRDefault="001127B6" w:rsidRPr="00FD025D">
      <w:pPr>
        <w:widowControl w:val="0"/>
        <w:pBdr>
          <w:top w:color="auto" w:shadow="1" w:space="1" w:sz="4" w:val="single"/>
          <w:left w:color="auto" w:shadow="1" w:space="4" w:sz="4" w:val="single"/>
          <w:bottom w:color="auto" w:shadow="1" w:space="1" w:sz="4" w:val="single"/>
          <w:right w:color="auto" w:shadow="1" w:space="4" w:sz="4" w:val="single"/>
        </w:pBdr>
        <w:spacing w:after="0" w:line="240" w:lineRule="auto"/>
        <w:jc w:val="center"/>
        <w:rPr>
          <w:rFonts w:ascii="Futura LT" w:cs="Times New Roman" w:hAnsi="Futura LT"/>
          <w:b/>
        </w:rPr>
      </w:pPr>
      <w:r w:rsidRPr="00FD025D">
        <w:rPr>
          <w:rFonts w:ascii="Futura LT" w:cs="Times New Roman" w:hAnsi="Futura LT"/>
          <w:b/>
        </w:rPr>
        <w:lastRenderedPageBreak/>
        <w:t>PREAMBULE</w:t>
      </w:r>
    </w:p>
    <w:p w14:paraId="2844C606" w14:textId="77777777" w:rsidP="00E932D5" w:rsidR="001127B6" w:rsidRDefault="001127B6" w:rsidRPr="009E3C6A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24B9A929" w14:textId="77777777" w:rsidP="009E3C6A" w:rsidR="009142F1" w:rsidRDefault="009142F1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3A1C2453" w14:textId="43B292C9" w:rsidP="009E3C6A" w:rsidR="009E3C6A" w:rsidRDefault="009E3C6A" w:rsidRPr="009B17B9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  <w:r w:rsidRPr="009B17B9">
        <w:rPr>
          <w:rFonts w:ascii="Futura LT" w:cs="Times New Roman" w:hAnsi="Futura LT"/>
          <w:bCs/>
        </w:rPr>
        <w:t xml:space="preserve">Les impératifs de l’activité de la Société </w:t>
      </w:r>
      <w:r w:rsidR="009E2C75">
        <w:rPr>
          <w:rFonts w:ascii="Futura LT" w:cs="Times New Roman" w:hAnsi="Futura LT"/>
          <w:bCs/>
        </w:rPr>
        <w:t>ANDREA</w:t>
      </w:r>
      <w:r w:rsidRPr="009B17B9">
        <w:rPr>
          <w:rFonts w:ascii="Futura LT" w:cs="Times New Roman" w:hAnsi="Futura LT"/>
          <w:bCs/>
        </w:rPr>
        <w:t xml:space="preserve"> </w:t>
      </w:r>
      <w:r w:rsidRPr="009B17B9">
        <w:rPr>
          <w:rStyle w:val="lev"/>
          <w:rFonts w:ascii="Futura LT" w:cs="Segoe UI" w:hAnsi="Futura LT"/>
          <w:b w:val="0"/>
          <w:color w:val="212529"/>
        </w:rPr>
        <w:t xml:space="preserve">qui relève de la Convention Collective Nationale </w:t>
      </w:r>
      <w:r w:rsidR="00DC7640">
        <w:rPr>
          <w:rStyle w:val="lev"/>
          <w:rFonts w:ascii="Futura LT" w:cs="Segoe UI" w:hAnsi="Futura LT"/>
          <w:b w:val="0"/>
          <w:color w:val="212529"/>
        </w:rPr>
        <w:t>d</w:t>
      </w:r>
      <w:r w:rsidR="009E2C75">
        <w:rPr>
          <w:rStyle w:val="lev"/>
          <w:rFonts w:ascii="Futura LT" w:cs="Segoe UI" w:hAnsi="Futura LT"/>
          <w:b w:val="0"/>
          <w:color w:val="212529"/>
        </w:rPr>
        <w:t xml:space="preserve">e l’Habillement (industrie) </w:t>
      </w:r>
      <w:r w:rsidRPr="009B17B9">
        <w:rPr>
          <w:rStyle w:val="lev"/>
          <w:rFonts w:ascii="Futura LT" w:cs="Segoe UI" w:hAnsi="Futura LT"/>
          <w:b w:val="0"/>
          <w:color w:val="212529"/>
        </w:rPr>
        <w:t>oblige</w:t>
      </w:r>
      <w:r w:rsidR="00CA7768">
        <w:rPr>
          <w:rStyle w:val="lev"/>
          <w:rFonts w:ascii="Futura LT" w:cs="Segoe UI" w:hAnsi="Futura LT"/>
          <w:b w:val="0"/>
          <w:color w:val="212529"/>
        </w:rPr>
        <w:t>nt</w:t>
      </w:r>
      <w:r w:rsidRPr="009B17B9">
        <w:rPr>
          <w:rStyle w:val="lev"/>
          <w:rFonts w:ascii="Futura LT" w:cs="Segoe UI" w:hAnsi="Futura LT"/>
          <w:b w:val="0"/>
          <w:color w:val="212529"/>
        </w:rPr>
        <w:t xml:space="preserve"> la Société à recourir à l’accomplissement par ses salariés d’heures supplémentaires de manière récurrente.</w:t>
      </w:r>
    </w:p>
    <w:p w14:paraId="4FD8A9A9" w14:textId="77777777" w:rsidP="009E3C6A" w:rsidR="009E3C6A" w:rsidRDefault="009E3C6A" w:rsidRPr="009B17B9">
      <w:pPr>
        <w:pStyle w:val="NormalWeb"/>
        <w:spacing w:after="0" w:afterAutospacing="0" w:before="0" w:beforeAutospacing="0"/>
        <w:jc w:val="both"/>
        <w:rPr>
          <w:rStyle w:val="lev"/>
          <w:rFonts w:ascii="Futura LT" w:cs="Segoe UI" w:hAnsi="Futura LT"/>
          <w:b w:val="0"/>
          <w:color w:val="212529"/>
          <w:sz w:val="22"/>
          <w:szCs w:val="22"/>
        </w:rPr>
      </w:pPr>
    </w:p>
    <w:p w14:paraId="64AA5705" w14:textId="2610C437" w:rsidP="009E3C6A" w:rsidR="009E3C6A" w:rsidRDefault="00F31605" w:rsidRPr="009E2C75">
      <w:pPr>
        <w:pStyle w:val="NormalWeb"/>
        <w:spacing w:after="0" w:afterAutospacing="0" w:before="0" w:beforeAutospacing="0"/>
        <w:jc w:val="both"/>
        <w:rPr>
          <w:rFonts w:ascii="Futura LT" w:cs="Segoe UI" w:hAnsi="Futura LT"/>
          <w:bCs/>
          <w:color w:val="212529"/>
          <w:sz w:val="22"/>
          <w:szCs w:val="22"/>
        </w:rPr>
      </w:pPr>
      <w:r w:rsidRP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>À</w:t>
      </w:r>
      <w:r w:rsidR="009E3C6A" w:rsidRP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 xml:space="preserve"> ce jour, le contingent annuel d’heures supplémentaires prévu par la Convention Collective Nationale </w:t>
      </w:r>
      <w:r w:rsidR="009E2C75" w:rsidRP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 xml:space="preserve">de l’Habillement (industrie) </w:t>
      </w:r>
      <w:r w:rsidR="009E3C6A" w:rsidRP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 xml:space="preserve">est fixé à </w:t>
      </w:r>
      <w:r w:rsid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>130</w:t>
      </w:r>
      <w:r w:rsidR="009E3C6A" w:rsidRPr="009E2C75">
        <w:rPr>
          <w:rStyle w:val="lev"/>
          <w:rFonts w:ascii="Futura LT" w:cs="Segoe UI" w:hAnsi="Futura LT"/>
          <w:b w:val="0"/>
          <w:color w:val="212529"/>
          <w:sz w:val="22"/>
          <w:szCs w:val="22"/>
        </w:rPr>
        <w:t xml:space="preserve"> heures par an et par salarié, ce qui se révèle inadapté aux besoins et aux impératifs de l’activité de la Société. </w:t>
      </w:r>
    </w:p>
    <w:p w14:paraId="7914A680" w14:textId="6D9BA0ED" w:rsidP="00E932D5" w:rsidR="009E3C6A" w:rsidRDefault="009E3C6A" w:rsidRPr="009B17B9">
      <w:pPr>
        <w:spacing w:after="0" w:line="240" w:lineRule="auto"/>
        <w:contextualSpacing/>
        <w:jc w:val="both"/>
        <w:rPr>
          <w:rFonts w:ascii="Futura LT" w:cs="Times New Roman" w:eastAsia="Calibri" w:hAnsi="Futura LT"/>
        </w:rPr>
      </w:pPr>
    </w:p>
    <w:p w14:paraId="2B96CC8A" w14:textId="5BB9DEDF" w:rsidP="009B17B9" w:rsidR="00FF61EE" w:rsidRDefault="004A2BEF" w:rsidRPr="009B17B9">
      <w:pPr>
        <w:spacing w:after="100" w:afterAutospacing="1" w:line="240" w:lineRule="auto"/>
        <w:jc w:val="both"/>
        <w:rPr>
          <w:rFonts w:ascii="Futura LT" w:cs="Times New Roman" w:eastAsia="Times New Roman" w:hAnsi="Futura LT"/>
          <w:bCs/>
          <w:color w:val="212529"/>
        </w:rPr>
      </w:pPr>
      <w:r w:rsidRPr="009B17B9">
        <w:rPr>
          <w:rFonts w:ascii="Futura LT" w:cs="Times New Roman" w:eastAsia="Times New Roman" w:hAnsi="Futura LT"/>
          <w:bCs/>
          <w:color w:val="212529"/>
        </w:rPr>
        <w:t xml:space="preserve">C’est la raison pour laquelle, compte tenu de la nécessité de faciliter l’organisation du travail notamment lors des périodes de forte activité, la Direction de la Société </w:t>
      </w:r>
      <w:r w:rsidR="009E2C75">
        <w:rPr>
          <w:rFonts w:ascii="Futura LT" w:cs="Times New Roman" w:eastAsia="Times New Roman" w:hAnsi="Futura LT"/>
          <w:bCs/>
          <w:color w:val="212529"/>
        </w:rPr>
        <w:t>ANDREA</w:t>
      </w:r>
      <w:r w:rsidRPr="009B17B9">
        <w:rPr>
          <w:rFonts w:ascii="Futura LT" w:cs="Times New Roman" w:eastAsia="Times New Roman" w:hAnsi="Futura LT"/>
          <w:bCs/>
          <w:color w:val="212529"/>
        </w:rPr>
        <w:t xml:space="preserve"> a proposé d’adopter un contingent annuel d’heures supplémentaires supérieur à celui prévu par la Convention </w:t>
      </w:r>
      <w:r w:rsidR="009B17B9" w:rsidRPr="009B17B9">
        <w:rPr>
          <w:rFonts w:ascii="Futura LT" w:cs="Times New Roman" w:eastAsia="Times New Roman" w:hAnsi="Futura LT"/>
          <w:bCs/>
          <w:color w:val="212529"/>
        </w:rPr>
        <w:t xml:space="preserve">Collective Nationale </w:t>
      </w:r>
      <w:r w:rsidR="009E2C75">
        <w:rPr>
          <w:rStyle w:val="lev"/>
          <w:rFonts w:ascii="Futura LT" w:cs="Segoe UI" w:hAnsi="Futura LT"/>
          <w:b w:val="0"/>
          <w:color w:val="212529"/>
        </w:rPr>
        <w:t>de l’Habillement (industrie).</w:t>
      </w:r>
    </w:p>
    <w:p w14:paraId="5331912A" w14:textId="77777777" w:rsidP="00E932D5" w:rsidR="00FF61EE" w:rsidRDefault="00FF61EE" w:rsidRPr="00FD025D">
      <w:pPr>
        <w:spacing w:after="0" w:line="240" w:lineRule="auto"/>
        <w:jc w:val="both"/>
        <w:rPr>
          <w:rFonts w:ascii="Futura LT" w:cs="Times New Roman" w:eastAsia="Calibri" w:hAnsi="Futura LT"/>
        </w:rPr>
      </w:pPr>
      <w:r w:rsidRPr="00FD025D">
        <w:rPr>
          <w:rFonts w:ascii="Futura LT" w:cs="Times New Roman" w:eastAsia="Calibri" w:hAnsi="Futura LT"/>
        </w:rPr>
        <w:t xml:space="preserve">La Direction rappelle à cette occasion son attachement aux droits fondamentaux, notamment à la santé, à la sécurité et au repos des collaborateurs. </w:t>
      </w:r>
    </w:p>
    <w:p w14:paraId="629A4DD2" w14:textId="22AB9B18" w:rsidP="00E932D5" w:rsidR="00E932D5" w:rsidRDefault="00E932D5">
      <w:pPr>
        <w:spacing w:after="0" w:line="240" w:lineRule="auto"/>
        <w:jc w:val="both"/>
        <w:rPr>
          <w:rFonts w:ascii="Futura LT" w:cs="Times New Roman" w:eastAsia="Calibri" w:hAnsi="Futura LT"/>
        </w:rPr>
      </w:pPr>
    </w:p>
    <w:p w14:paraId="2C69A217" w14:textId="77777777" w:rsidP="00E932D5" w:rsidR="00DC7640" w:rsidRDefault="00DC7640" w:rsidRPr="00FD025D">
      <w:pPr>
        <w:spacing w:after="0" w:line="240" w:lineRule="auto"/>
        <w:jc w:val="both"/>
        <w:rPr>
          <w:rFonts w:ascii="Futura LT" w:cs="Times New Roman" w:eastAsia="Calibri" w:hAnsi="Futura LT"/>
        </w:rPr>
      </w:pPr>
    </w:p>
    <w:p w14:paraId="54A85491" w14:textId="3A734D26" w:rsidP="009E2C75" w:rsidR="00765ECA" w:rsidRDefault="00FF61EE" w:rsidRPr="00FD025D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FD025D">
        <w:rPr>
          <w:rFonts w:ascii="Futura LT" w:cs="Times New Roman" w:hAnsi="Futura LT"/>
          <w:b/>
        </w:rPr>
        <w:t>ARTICLE 1 </w:t>
      </w:r>
      <w:r w:rsidR="009E2C75">
        <w:rPr>
          <w:rFonts w:ascii="Futura LT" w:cs="Times New Roman" w:hAnsi="Futura LT"/>
          <w:b/>
        </w:rPr>
        <w:t>-</w:t>
      </w:r>
      <w:r w:rsidRPr="00FD025D">
        <w:rPr>
          <w:rFonts w:ascii="Futura LT" w:cs="Times New Roman" w:hAnsi="Futura LT"/>
          <w:b/>
        </w:rPr>
        <w:t xml:space="preserve"> CHAMP D’APPLICATION </w:t>
      </w:r>
    </w:p>
    <w:p w14:paraId="58C1325D" w14:textId="77777777" w:rsidP="00E932D5" w:rsidR="00FF61EE" w:rsidRDefault="00FF61EE" w:rsidRPr="00FD025D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2A489792" w14:textId="26E58AD5" w:rsidP="00B82A52" w:rsidR="00B82A52" w:rsidRDefault="00FF61EE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FD025D">
        <w:rPr>
          <w:rFonts w:ascii="Futura LT" w:cs="Times New Roman" w:hAnsi="Futura LT"/>
        </w:rPr>
        <w:t xml:space="preserve">Le présent accord est applicable à l’ensemble </w:t>
      </w:r>
      <w:r w:rsidR="009B17B9">
        <w:rPr>
          <w:rFonts w:ascii="Futura LT" w:cs="Times New Roman" w:hAnsi="Futura LT"/>
        </w:rPr>
        <w:t xml:space="preserve">du personnel de la Société </w:t>
      </w:r>
      <w:r w:rsidR="00B82A52">
        <w:rPr>
          <w:rFonts w:ascii="Futura LT" w:cs="Times New Roman" w:hAnsi="Futura LT"/>
        </w:rPr>
        <w:t xml:space="preserve">à l’exception : </w:t>
      </w:r>
    </w:p>
    <w:p w14:paraId="72A2979C" w14:textId="77777777" w:rsidP="00B82A52" w:rsidR="009E2C75" w:rsidRDefault="009E2C7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03A4FF1F" w14:textId="2A740DA3" w:rsidP="009E2C75" w:rsidR="00B82A52" w:rsidRDefault="00B82A52" w:rsidRPr="009E2C75">
      <w:pPr>
        <w:pStyle w:val="Paragraphedeliste"/>
        <w:widowControl w:val="0"/>
        <w:numPr>
          <w:ilvl w:val="0"/>
          <w:numId w:val="6"/>
        </w:numPr>
        <w:spacing w:after="0" w:line="240" w:lineRule="auto"/>
        <w:jc w:val="both"/>
        <w:rPr>
          <w:rFonts w:ascii="Futura LT" w:cs="Times New Roman" w:hAnsi="Futura LT"/>
        </w:rPr>
      </w:pPr>
      <w:r w:rsidRPr="009E2C75">
        <w:rPr>
          <w:rFonts w:ascii="Futura LT" w:cs="Times New Roman" w:hAnsi="Futura LT"/>
        </w:rPr>
        <w:t>Des salariés titulaires d’un contrat de travail à temps partiel, qui ne sont pas amenés à effectuer des heures supplémentaires stricto sensu ;</w:t>
      </w:r>
    </w:p>
    <w:p w14:paraId="233ED6CB" w14:textId="363126E1" w:rsidP="009E2C75" w:rsidR="00B82A52" w:rsidRDefault="00B82A52" w:rsidRPr="009E2C75">
      <w:pPr>
        <w:pStyle w:val="Paragraphedeliste"/>
        <w:widowControl w:val="0"/>
        <w:numPr>
          <w:ilvl w:val="0"/>
          <w:numId w:val="6"/>
        </w:numPr>
        <w:spacing w:after="0" w:line="240" w:lineRule="auto"/>
        <w:jc w:val="both"/>
        <w:rPr>
          <w:rFonts w:ascii="Futura LT" w:cs="Times New Roman" w:hAnsi="Futura LT"/>
        </w:rPr>
      </w:pPr>
      <w:r w:rsidRPr="009E2C75">
        <w:rPr>
          <w:rFonts w:ascii="Futura LT" w:cs="Times New Roman" w:hAnsi="Futura LT"/>
        </w:rPr>
        <w:t>Des cadres bénéficiant d’une convention individuelle de forfait en jours sur l’année ;</w:t>
      </w:r>
    </w:p>
    <w:p w14:paraId="57EC161C" w14:textId="12DF91F6" w:rsidP="009E2C75" w:rsidR="00B82A52" w:rsidRDefault="00B82A52" w:rsidRPr="009E2C75">
      <w:pPr>
        <w:pStyle w:val="Paragraphedeliste"/>
        <w:widowControl w:val="0"/>
        <w:numPr>
          <w:ilvl w:val="0"/>
          <w:numId w:val="6"/>
        </w:numPr>
        <w:spacing w:after="0" w:line="240" w:lineRule="auto"/>
        <w:jc w:val="both"/>
        <w:rPr>
          <w:rFonts w:ascii="Futura LT" w:cs="Times New Roman" w:hAnsi="Futura LT"/>
        </w:rPr>
      </w:pPr>
      <w:r w:rsidRPr="009E2C75">
        <w:rPr>
          <w:rFonts w:ascii="Futura LT" w:cs="Times New Roman" w:hAnsi="Futura LT"/>
        </w:rPr>
        <w:t>Des salariés relevant du statut de cadre dirigeant au sens de l’article L. 3111-2 du Code du travail et qui, de fait, ne sont pas soumis à la règlementation sur la durée du travail.</w:t>
      </w:r>
    </w:p>
    <w:p w14:paraId="0E000A1F" w14:textId="74AF9F17" w:rsidP="00E932D5" w:rsidR="009B17B9" w:rsidRDefault="009B17B9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11EF5F13" w14:textId="77777777" w:rsidP="00E932D5" w:rsidR="00DC7640" w:rsidRDefault="00DC7640" w:rsidRPr="00B82A52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040B7949" w14:textId="204E6C5F" w:rsidP="009E2C75" w:rsidR="00E932D5" w:rsidRDefault="00B82A52" w:rsidRPr="00B82A52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  <w:bCs/>
        </w:rPr>
      </w:pPr>
      <w:r w:rsidRPr="00B82A52">
        <w:rPr>
          <w:rFonts w:ascii="Futura LT" w:cs="Times New Roman" w:hAnsi="Futura LT"/>
          <w:b/>
          <w:bCs/>
        </w:rPr>
        <w:t>ARTICLE 2 </w:t>
      </w:r>
      <w:r w:rsidR="009E2C75">
        <w:rPr>
          <w:rFonts w:ascii="Futura LT" w:cs="Times New Roman" w:hAnsi="Futura LT"/>
          <w:b/>
          <w:bCs/>
        </w:rPr>
        <w:t xml:space="preserve">- </w:t>
      </w:r>
      <w:r w:rsidRPr="00B82A52">
        <w:rPr>
          <w:rFonts w:ascii="Futura LT" w:cs="Times New Roman" w:hAnsi="Futura LT"/>
          <w:b/>
          <w:bCs/>
        </w:rPr>
        <w:t xml:space="preserve">CONTINGENT ANNUEL D’HEURES SUPPLEMENTAIRES </w:t>
      </w:r>
    </w:p>
    <w:p w14:paraId="107D7AF8" w14:textId="38E32F0C" w:rsidP="00E932D5" w:rsidR="00B82A52" w:rsidRDefault="00B82A52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6D73377" w14:textId="06D442BB" w:rsidP="00E932D5" w:rsidR="00B82A52" w:rsidRDefault="00F3160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>
        <w:rPr>
          <w:rFonts w:ascii="Futura LT" w:cs="Times New Roman" w:hAnsi="Futura LT"/>
        </w:rPr>
        <w:t>À</w:t>
      </w:r>
      <w:r w:rsidR="00B82A52">
        <w:rPr>
          <w:rFonts w:ascii="Futura LT" w:cs="Times New Roman" w:hAnsi="Futura LT"/>
        </w:rPr>
        <w:t xml:space="preserve"> compter du 1</w:t>
      </w:r>
      <w:r w:rsidR="00B82A52" w:rsidRPr="00B82A52">
        <w:rPr>
          <w:rFonts w:ascii="Futura LT" w:cs="Times New Roman" w:hAnsi="Futura LT"/>
          <w:vertAlign w:val="superscript"/>
        </w:rPr>
        <w:t>er</w:t>
      </w:r>
      <w:r w:rsidR="00B82A52">
        <w:rPr>
          <w:rFonts w:ascii="Futura LT" w:cs="Times New Roman" w:hAnsi="Futura LT"/>
        </w:rPr>
        <w:t xml:space="preserve"> janvier </w:t>
      </w:r>
      <w:r w:rsidR="009E2C75">
        <w:rPr>
          <w:rFonts w:ascii="Futura LT" w:cs="Times New Roman" w:hAnsi="Futura LT"/>
        </w:rPr>
        <w:t>2025</w:t>
      </w:r>
      <w:r w:rsidR="00B82A52">
        <w:rPr>
          <w:rFonts w:ascii="Futura LT" w:cs="Times New Roman" w:hAnsi="Futura LT"/>
        </w:rPr>
        <w:t xml:space="preserve">, le contingent annuel d’heures supplémentaires est fixé </w:t>
      </w:r>
      <w:r w:rsidR="008D276C">
        <w:rPr>
          <w:rFonts w:ascii="Futura LT" w:cs="Times New Roman" w:hAnsi="Futura LT"/>
        </w:rPr>
        <w:t>220</w:t>
      </w:r>
      <w:r w:rsidR="00B82A52">
        <w:rPr>
          <w:rFonts w:ascii="Futura LT" w:cs="Times New Roman" w:hAnsi="Futura LT"/>
        </w:rPr>
        <w:t xml:space="preserve"> heures par année civile et par salarié.</w:t>
      </w:r>
    </w:p>
    <w:p w14:paraId="7173D573" w14:textId="03D0817C" w:rsidP="00E932D5" w:rsidR="00204CEA" w:rsidRDefault="00204CEA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71042A51" w14:textId="01B31668" w:rsidP="00E932D5" w:rsidR="00204CEA" w:rsidRDefault="00204CEA">
      <w:pPr>
        <w:widowControl w:val="0"/>
        <w:spacing w:after="0" w:line="240" w:lineRule="auto"/>
        <w:jc w:val="both"/>
        <w:rPr>
          <w:rFonts w:ascii="Futura LT" w:cs="Times New Roman" w:hAnsi="Futura LT"/>
          <w:lang w:val="fr"/>
        </w:rPr>
      </w:pPr>
      <w:r w:rsidRPr="00204CEA">
        <w:rPr>
          <w:rFonts w:ascii="Futura LT" w:cs="Times New Roman" w:hAnsi="Futura LT"/>
          <w:lang w:val="fr"/>
        </w:rPr>
        <w:t>Les heures prises en compte pour le calcul du contingent annuel d'heures supplémentaires sont celles accomplies au-delà de la durée légale c’est-à-dire</w:t>
      </w:r>
      <w:r>
        <w:rPr>
          <w:rFonts w:ascii="Futura LT" w:cs="Times New Roman" w:hAnsi="Futura LT"/>
          <w:lang w:val="fr"/>
        </w:rPr>
        <w:t xml:space="preserve"> </w:t>
      </w:r>
      <w:r w:rsidRPr="00204CEA">
        <w:rPr>
          <w:rFonts w:ascii="Futura LT" w:cs="Times New Roman" w:hAnsi="Futura LT"/>
          <w:lang w:val="fr"/>
        </w:rPr>
        <w:t>au-delà de la 35</w:t>
      </w:r>
      <w:r w:rsidRPr="00204CEA">
        <w:rPr>
          <w:rFonts w:ascii="Futura LT" w:cs="Times New Roman" w:hAnsi="Futura LT"/>
          <w:vertAlign w:val="superscript"/>
          <w:lang w:val="fr"/>
        </w:rPr>
        <w:t>ème</w:t>
      </w:r>
      <w:r>
        <w:rPr>
          <w:rFonts w:ascii="Futura LT" w:cs="Times New Roman" w:hAnsi="Futura LT"/>
          <w:lang w:val="fr"/>
        </w:rPr>
        <w:t xml:space="preserve"> </w:t>
      </w:r>
      <w:r w:rsidRPr="00204CEA">
        <w:rPr>
          <w:rFonts w:ascii="Futura LT" w:cs="Times New Roman" w:hAnsi="Futura LT"/>
          <w:lang w:val="fr"/>
        </w:rPr>
        <w:t>heure.</w:t>
      </w:r>
    </w:p>
    <w:p w14:paraId="4E6F4A67" w14:textId="1E863B39" w:rsidP="00E932D5" w:rsidR="005E1049" w:rsidRDefault="005E1049">
      <w:pPr>
        <w:widowControl w:val="0"/>
        <w:spacing w:after="0" w:line="240" w:lineRule="auto"/>
        <w:jc w:val="both"/>
        <w:rPr>
          <w:rFonts w:ascii="Futura LT" w:cs="Times New Roman" w:hAnsi="Futura LT"/>
          <w:lang w:val="fr"/>
        </w:rPr>
      </w:pPr>
    </w:p>
    <w:p w14:paraId="1E9AB01B" w14:textId="194E7153" w:rsidP="00E932D5" w:rsidR="005E1049" w:rsidRDefault="005E1049" w:rsidRPr="005E1049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5E1049">
        <w:rPr>
          <w:rFonts w:ascii="Futura LT" w:cs="Times New Roman" w:hAnsi="Futura LT"/>
        </w:rPr>
        <w:t>L’utilisation de ce contingent d’heures supplémentaires se fera dans le respect des règles relatives aux</w:t>
      </w:r>
      <w:r>
        <w:rPr>
          <w:rFonts w:ascii="Futura LT" w:cs="Times New Roman" w:hAnsi="Futura LT"/>
        </w:rPr>
        <w:t xml:space="preserve"> durées légales maximales de travail. </w:t>
      </w:r>
    </w:p>
    <w:p w14:paraId="2209287A" w14:textId="16546995" w:rsidP="00E932D5" w:rsidR="00B82A52" w:rsidRDefault="00B82A52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3F634149" w14:textId="5DCC6449" w:rsidP="00E932D5" w:rsidR="006C750A" w:rsidRDefault="006C750A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05302B66" w14:textId="23FDAA98" w:rsidP="00E932D5" w:rsidR="006C750A" w:rsidRDefault="006C750A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5864815" w14:textId="1B8836AE" w:rsidP="00E932D5" w:rsidR="006C750A" w:rsidRDefault="006C750A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357151C9" w14:textId="1B7C325D" w:rsidP="009E2C75" w:rsidR="005E1049" w:rsidRDefault="00B82A52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  <w:bCs/>
        </w:rPr>
      </w:pPr>
      <w:r w:rsidRPr="00B82A52">
        <w:rPr>
          <w:rFonts w:ascii="Futura LT" w:cs="Times New Roman" w:hAnsi="Futura LT"/>
          <w:b/>
          <w:bCs/>
        </w:rPr>
        <w:lastRenderedPageBreak/>
        <w:t>ARTICLE 3 </w:t>
      </w:r>
      <w:r w:rsidR="009E2C75">
        <w:rPr>
          <w:rFonts w:ascii="Futura LT" w:cs="Times New Roman" w:hAnsi="Futura LT"/>
          <w:b/>
          <w:bCs/>
        </w:rPr>
        <w:t>-</w:t>
      </w:r>
      <w:r w:rsidRPr="00B82A52">
        <w:rPr>
          <w:rFonts w:ascii="Futura LT" w:cs="Times New Roman" w:hAnsi="Futura LT"/>
          <w:b/>
          <w:bCs/>
        </w:rPr>
        <w:t xml:space="preserve"> </w:t>
      </w:r>
      <w:r w:rsidR="005E1049">
        <w:rPr>
          <w:rFonts w:ascii="Futura LT" w:cs="Times New Roman" w:hAnsi="Futura LT"/>
          <w:b/>
          <w:bCs/>
        </w:rPr>
        <w:t>CONTREPARTIES</w:t>
      </w:r>
      <w:r w:rsidRPr="00B82A52">
        <w:rPr>
          <w:rFonts w:ascii="Futura LT" w:cs="Times New Roman" w:hAnsi="Futura LT"/>
          <w:b/>
          <w:bCs/>
        </w:rPr>
        <w:t xml:space="preserve"> DES HEURES SUPPLEMENTAIRES</w:t>
      </w:r>
      <w:r w:rsidR="005E1049">
        <w:rPr>
          <w:rFonts w:ascii="Futura LT" w:cs="Times New Roman" w:hAnsi="Futura LT"/>
          <w:b/>
          <w:bCs/>
        </w:rPr>
        <w:t xml:space="preserve"> EFFECTUES DANS LE CADRE DU CONTINGENT </w:t>
      </w:r>
    </w:p>
    <w:p w14:paraId="6773C532" w14:textId="77777777" w:rsidP="00E932D5" w:rsidR="005E1049" w:rsidRDefault="005E1049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6C12B2C6" w14:textId="361304AC" w:rsidP="005E1049" w:rsidR="005E1049" w:rsidRDefault="005E1049" w:rsidRPr="005E1049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5E1049">
        <w:rPr>
          <w:rFonts w:ascii="Futura LT" w:cs="Times New Roman" w:hAnsi="Futura LT"/>
        </w:rPr>
        <w:t xml:space="preserve">Conformément aux dispositions légales et conventionnelles actuellement en vigueur, les heures supplémentaires effectuées au-delà de la durée hebdomadaire de travail de 35 heures, ouvrent droit à une majoration calculée comme suit : </w:t>
      </w:r>
    </w:p>
    <w:p w14:paraId="6FC30AFD" w14:textId="77777777" w:rsidP="005E1049" w:rsidR="005E1049" w:rsidRDefault="005E1049" w:rsidRPr="005E1049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61EA94C9" w14:textId="07D047A6" w:rsidP="005E1049" w:rsidR="005E1049" w:rsidRDefault="005E1049" w:rsidRPr="005E1049">
      <w:pPr>
        <w:pStyle w:val="Paragraphedeliste"/>
        <w:widowControl w:val="0"/>
        <w:numPr>
          <w:ilvl w:val="0"/>
          <w:numId w:val="5"/>
        </w:numPr>
        <w:spacing w:after="0" w:line="240" w:lineRule="auto"/>
        <w:jc w:val="both"/>
        <w:rPr>
          <w:rFonts w:ascii="Futura LT" w:cs="Times New Roman" w:hAnsi="Futura LT"/>
        </w:rPr>
      </w:pPr>
      <w:r w:rsidRPr="005E1049">
        <w:rPr>
          <w:rFonts w:ascii="Futura LT" w:cs="Times New Roman" w:hAnsi="Futura LT"/>
        </w:rPr>
        <w:t>25 % pour les 8 premières heures supplémentaires travaillées durant la semaine civile (de la 36</w:t>
      </w:r>
      <w:r w:rsidRPr="005E1049">
        <w:rPr>
          <w:rFonts w:ascii="Futura LT" w:cs="Times New Roman" w:hAnsi="Futura LT"/>
          <w:vertAlign w:val="superscript"/>
        </w:rPr>
        <w:t>ème</w:t>
      </w:r>
      <w:r w:rsidRPr="005E1049">
        <w:rPr>
          <w:rFonts w:ascii="Futura LT" w:cs="Times New Roman" w:hAnsi="Futura LT"/>
        </w:rPr>
        <w:t xml:space="preserve"> à la 43</w:t>
      </w:r>
      <w:r w:rsidRPr="005E1049">
        <w:rPr>
          <w:rFonts w:ascii="Futura LT" w:cs="Times New Roman" w:hAnsi="Futura LT"/>
          <w:vertAlign w:val="superscript"/>
        </w:rPr>
        <w:t>ème</w:t>
      </w:r>
      <w:r w:rsidRPr="005E1049">
        <w:rPr>
          <w:rFonts w:ascii="Futura LT" w:cs="Times New Roman" w:hAnsi="Futura LT"/>
        </w:rPr>
        <w:t xml:space="preserve"> heure incluse) ;</w:t>
      </w:r>
    </w:p>
    <w:p w14:paraId="7E90A69D" w14:textId="5C595CE8" w:rsidP="005E1049" w:rsidR="00B82A52" w:rsidRDefault="005E1049" w:rsidRPr="005E1049">
      <w:pPr>
        <w:pStyle w:val="Paragraphedeliste"/>
        <w:widowControl w:val="0"/>
        <w:numPr>
          <w:ilvl w:val="0"/>
          <w:numId w:val="5"/>
        </w:numPr>
        <w:spacing w:after="0" w:line="240" w:lineRule="auto"/>
        <w:jc w:val="both"/>
        <w:rPr>
          <w:rFonts w:ascii="Futura LT" w:cs="Times New Roman" w:hAnsi="Futura LT"/>
        </w:rPr>
      </w:pPr>
      <w:r w:rsidRPr="005E1049">
        <w:rPr>
          <w:rFonts w:ascii="Futura LT" w:cs="Times New Roman" w:hAnsi="Futura LT"/>
        </w:rPr>
        <w:t>50 % à partir de la 44</w:t>
      </w:r>
      <w:r w:rsidRPr="005E1049">
        <w:rPr>
          <w:rFonts w:ascii="Futura LT" w:cs="Times New Roman" w:hAnsi="Futura LT"/>
          <w:vertAlign w:val="superscript"/>
        </w:rPr>
        <w:t>ème</w:t>
      </w:r>
      <w:r w:rsidRPr="005E1049">
        <w:rPr>
          <w:rFonts w:ascii="Futura LT" w:cs="Times New Roman" w:hAnsi="Futura LT"/>
        </w:rPr>
        <w:t xml:space="preserve"> heure.</w:t>
      </w:r>
    </w:p>
    <w:p w14:paraId="117322F8" w14:textId="37C6EE5C" w:rsidP="00E932D5" w:rsidR="00B82A52" w:rsidRDefault="00B82A52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65B2FF55" w14:textId="77777777" w:rsidP="00E932D5" w:rsidR="00BF3BDC" w:rsidRDefault="00BF3BDC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6EF225DE" w14:textId="154E302B" w:rsidP="009E2C75" w:rsidR="005E1049" w:rsidRDefault="005E1049" w:rsidRPr="005E1049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  <w:bCs/>
        </w:rPr>
      </w:pPr>
      <w:r w:rsidRPr="005E1049">
        <w:rPr>
          <w:rFonts w:ascii="Futura LT" w:cs="Times New Roman" w:hAnsi="Futura LT"/>
          <w:b/>
          <w:bCs/>
        </w:rPr>
        <w:t xml:space="preserve">ARTICLE </w:t>
      </w:r>
      <w:proofErr w:type="gramStart"/>
      <w:r w:rsidRPr="005E1049">
        <w:rPr>
          <w:rFonts w:ascii="Futura LT" w:cs="Times New Roman" w:hAnsi="Futura LT"/>
          <w:b/>
          <w:bCs/>
        </w:rPr>
        <w:t>4 </w:t>
      </w:r>
      <w:r w:rsidR="009E2C75">
        <w:rPr>
          <w:rFonts w:ascii="Futura LT" w:cs="Times New Roman" w:hAnsi="Futura LT"/>
          <w:b/>
          <w:bCs/>
        </w:rPr>
        <w:t xml:space="preserve"> -</w:t>
      </w:r>
      <w:proofErr w:type="gramEnd"/>
      <w:r w:rsidR="009E2C75">
        <w:rPr>
          <w:rFonts w:ascii="Futura LT" w:cs="Times New Roman" w:hAnsi="Futura LT"/>
          <w:b/>
          <w:bCs/>
        </w:rPr>
        <w:t xml:space="preserve"> </w:t>
      </w:r>
      <w:r w:rsidRPr="005E1049">
        <w:rPr>
          <w:rFonts w:ascii="Futura LT" w:cs="Times New Roman" w:hAnsi="Futura LT"/>
          <w:b/>
          <w:bCs/>
        </w:rPr>
        <w:t>CONTREPARTIES DES HEURES SUPPLEMENTAIRES EFFECTU</w:t>
      </w:r>
      <w:r w:rsidR="00DF7E0F">
        <w:rPr>
          <w:rFonts w:ascii="Futura LT" w:cs="Times New Roman" w:hAnsi="Futura LT"/>
          <w:b/>
          <w:bCs/>
        </w:rPr>
        <w:t>E</w:t>
      </w:r>
      <w:r w:rsidRPr="005E1049">
        <w:rPr>
          <w:rFonts w:ascii="Futura LT" w:cs="Times New Roman" w:hAnsi="Futura LT"/>
          <w:b/>
          <w:bCs/>
        </w:rPr>
        <w:t xml:space="preserve">ES HORS DU CONTINGENT </w:t>
      </w:r>
    </w:p>
    <w:p w14:paraId="22C280D3" w14:textId="7433D03D" w:rsidP="00E932D5" w:rsidR="005E1049" w:rsidRDefault="005E1049" w:rsidRPr="005D65A8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02C8A348" w14:textId="0FA98B7A" w:rsidP="00E932D5" w:rsidR="005D65A8" w:rsidRDefault="005D65A8" w:rsidRPr="009E2C75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  <w:i/>
          <w:iCs/>
        </w:rPr>
      </w:pPr>
      <w:r w:rsidRPr="009E2C75">
        <w:rPr>
          <w:rFonts w:ascii="Futura LT" w:cs="Times New Roman" w:hAnsi="Futura LT"/>
          <w:b/>
          <w:bCs/>
          <w:i/>
          <w:iCs/>
        </w:rPr>
        <w:t>Article 4.1 </w:t>
      </w:r>
      <w:r w:rsidR="009E2C75" w:rsidRPr="009E2C75">
        <w:rPr>
          <w:rFonts w:ascii="Futura LT" w:cs="Times New Roman" w:hAnsi="Futura LT"/>
          <w:b/>
          <w:bCs/>
          <w:i/>
          <w:iCs/>
        </w:rPr>
        <w:t>-</w:t>
      </w:r>
      <w:r w:rsidRPr="009E2C75">
        <w:rPr>
          <w:rFonts w:ascii="Futura LT" w:cs="Times New Roman" w:hAnsi="Futura LT"/>
          <w:b/>
          <w:bCs/>
          <w:i/>
          <w:iCs/>
        </w:rPr>
        <w:t xml:space="preserve"> Contrepartie obligatoire en repos</w:t>
      </w:r>
      <w:r w:rsidR="00FB1FAE" w:rsidRPr="009E2C75">
        <w:rPr>
          <w:rFonts w:ascii="Futura LT" w:cs="Times New Roman" w:hAnsi="Futura LT"/>
          <w:b/>
          <w:bCs/>
          <w:i/>
          <w:iCs/>
        </w:rPr>
        <w:t xml:space="preserve"> </w:t>
      </w:r>
    </w:p>
    <w:p w14:paraId="1FB2CEFE" w14:textId="521AA902" w:rsidP="00E932D5" w:rsidR="00FB1FAE" w:rsidRDefault="00FB1FAE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B4FEBFB" w14:textId="60658E91" w:rsidP="00FB1FAE" w:rsidR="00FB1FAE" w:rsidRDefault="00FB1FAE" w:rsidRPr="00512CDF">
      <w:pPr>
        <w:jc w:val="both"/>
        <w:rPr>
          <w:rFonts w:ascii="Futura LT" w:hAnsi="Futura LT"/>
        </w:rPr>
      </w:pPr>
      <w:r w:rsidRPr="00512CDF">
        <w:rPr>
          <w:rFonts w:ascii="Futura LT" w:hAnsi="Futura LT"/>
        </w:rPr>
        <w:t>Les heures supplémentaires accomplies au-delà du contingent annuel applicable dans l'entreprise feront l’objet d’une contrepartie obligatoire en repos.</w:t>
      </w:r>
    </w:p>
    <w:p w14:paraId="241CE53C" w14:textId="09045967" w:rsidP="00FB1FAE" w:rsidR="00FB1FAE" w:rsidRDefault="00465E8D">
      <w:pPr>
        <w:jc w:val="both"/>
        <w:rPr>
          <w:rFonts w:ascii="Futura LT" w:hAnsi="Futura LT"/>
        </w:rPr>
      </w:pPr>
      <w:r>
        <w:rPr>
          <w:rFonts w:ascii="Futura LT" w:hAnsi="Futura LT"/>
        </w:rPr>
        <w:t>En application des dispositions légales, c</w:t>
      </w:r>
      <w:r w:rsidR="00FB1FAE" w:rsidRPr="00512CDF">
        <w:rPr>
          <w:rFonts w:ascii="Futura LT" w:hAnsi="Futura LT"/>
        </w:rPr>
        <w:t xml:space="preserve">ette contrepartie est fixée à </w:t>
      </w:r>
      <w:r w:rsidR="006C750A">
        <w:rPr>
          <w:rFonts w:ascii="Futura LT" w:hAnsi="Futura LT"/>
        </w:rPr>
        <w:t>5</w:t>
      </w:r>
      <w:r w:rsidR="00FB1FAE" w:rsidRPr="00512CDF">
        <w:rPr>
          <w:rFonts w:ascii="Futura LT" w:hAnsi="Futura LT"/>
        </w:rPr>
        <w:t>0 % des heures effectuées au-delà du contingent annuel</w:t>
      </w:r>
      <w:r w:rsidR="00BE5F00">
        <w:rPr>
          <w:rFonts w:ascii="Futura LT" w:hAnsi="Futura LT"/>
        </w:rPr>
        <w:t>.</w:t>
      </w:r>
    </w:p>
    <w:p w14:paraId="05EBBB50" w14:textId="77777777" w:rsidP="00FB1FAE" w:rsidR="00BF3BDC" w:rsidRDefault="00BF3BDC" w:rsidRPr="00512CDF">
      <w:pPr>
        <w:jc w:val="both"/>
        <w:rPr>
          <w:rFonts w:ascii="Futura LT" w:hAnsi="Futura LT"/>
        </w:rPr>
      </w:pPr>
    </w:p>
    <w:p w14:paraId="219E1CD9" w14:textId="7727F51D" w:rsidP="00DF7E0F" w:rsidR="005D65A8" w:rsidRDefault="005D65A8" w:rsidRPr="007E6DA6">
      <w:pPr>
        <w:jc w:val="both"/>
        <w:rPr>
          <w:rFonts w:ascii="Futura LT" w:cs="Calibri" w:eastAsia="Calibri" w:hAnsi="Futura LT"/>
          <w:b/>
          <w:bCs/>
          <w:i/>
          <w:iCs/>
        </w:rPr>
      </w:pPr>
      <w:r w:rsidRPr="007E6DA6">
        <w:rPr>
          <w:rFonts w:ascii="Futura LT" w:cs="Calibri" w:eastAsia="Calibri" w:hAnsi="Futura LT"/>
          <w:b/>
          <w:bCs/>
          <w:i/>
          <w:iCs/>
        </w:rPr>
        <w:t>Article 4.2 </w:t>
      </w:r>
      <w:r w:rsidR="007E6DA6" w:rsidRPr="007E6DA6">
        <w:rPr>
          <w:rFonts w:ascii="Futura LT" w:cs="Calibri" w:eastAsia="Calibri" w:hAnsi="Futura LT"/>
          <w:b/>
          <w:bCs/>
          <w:i/>
          <w:iCs/>
        </w:rPr>
        <w:t>-</w:t>
      </w:r>
      <w:r w:rsidRPr="007E6DA6">
        <w:rPr>
          <w:rFonts w:ascii="Futura LT" w:cs="Calibri" w:eastAsia="Calibri" w:hAnsi="Futura LT"/>
          <w:b/>
          <w:bCs/>
          <w:i/>
          <w:iCs/>
        </w:rPr>
        <w:t xml:space="preserve"> Modalités de prise de la contrepartie obligatoire en repos</w:t>
      </w:r>
    </w:p>
    <w:p w14:paraId="384232A1" w14:textId="379249BE" w:rsidP="00954ED6" w:rsidR="00954ED6" w:rsidRDefault="00954ED6">
      <w:pPr>
        <w:jc w:val="both"/>
        <w:rPr>
          <w:rFonts w:ascii="Futura LT" w:cs="Calibri" w:eastAsia="Calibri" w:hAnsi="Futura LT"/>
        </w:rPr>
      </w:pPr>
      <w:r w:rsidRPr="00954ED6">
        <w:rPr>
          <w:rFonts w:ascii="Futura LT" w:cs="Calibri" w:eastAsia="Calibri" w:hAnsi="Futura LT"/>
        </w:rPr>
        <w:t xml:space="preserve">Les modalités de prise de cette contrepartie obligatoire en repos sont fixées </w:t>
      </w:r>
      <w:r w:rsidR="00841A63">
        <w:rPr>
          <w:rFonts w:ascii="Futura LT" w:cs="Calibri" w:eastAsia="Calibri" w:hAnsi="Futura LT"/>
        </w:rPr>
        <w:t>conformément aux</w:t>
      </w:r>
      <w:r w:rsidRPr="00954ED6">
        <w:rPr>
          <w:rFonts w:ascii="Futura LT" w:cs="Calibri" w:eastAsia="Calibri" w:hAnsi="Futura LT"/>
        </w:rPr>
        <w:t xml:space="preserve"> articles D. 3171-11 et D. 3121-18 à D. 3121-23 du Code du </w:t>
      </w:r>
      <w:r w:rsidR="00841A63">
        <w:rPr>
          <w:rFonts w:ascii="Futura LT" w:cs="Calibri" w:eastAsia="Calibri" w:hAnsi="Futura LT"/>
        </w:rPr>
        <w:t>T</w:t>
      </w:r>
      <w:r w:rsidRPr="00954ED6">
        <w:rPr>
          <w:rFonts w:ascii="Futura LT" w:cs="Calibri" w:eastAsia="Calibri" w:hAnsi="Futura LT"/>
        </w:rPr>
        <w:t>ravail.</w:t>
      </w:r>
    </w:p>
    <w:p w14:paraId="68AA6998" w14:textId="77777777" w:rsidP="002B1E97" w:rsidR="002B1E97" w:rsidRDefault="002B1E97" w:rsidRPr="005D65A8">
      <w:pPr>
        <w:jc w:val="both"/>
        <w:rPr>
          <w:rFonts w:ascii="Futura LT" w:cs="Calibri" w:eastAsia="Calibri" w:hAnsi="Futura LT"/>
        </w:rPr>
      </w:pPr>
      <w:r w:rsidRPr="005D65A8">
        <w:rPr>
          <w:rFonts w:ascii="Futura LT" w:cs="Calibri" w:eastAsia="Calibri" w:hAnsi="Futura LT"/>
        </w:rPr>
        <w:t>La contrepartie doit être prise par journée ou demi-journée de repos, dès lors que la contrepartie obligatoire en repos a atteint 7 heures.</w:t>
      </w:r>
    </w:p>
    <w:p w14:paraId="6CA1DA96" w14:textId="24829094" w:rsidP="002B1E97" w:rsidR="002B1E97" w:rsidRDefault="002B1E97">
      <w:pPr>
        <w:jc w:val="both"/>
        <w:rPr>
          <w:rFonts w:ascii="Futura LT" w:cs="Calibri" w:eastAsia="Calibri" w:hAnsi="Futura LT"/>
        </w:rPr>
      </w:pPr>
      <w:r>
        <w:rPr>
          <w:rFonts w:ascii="Futura LT" w:cs="Calibri" w:eastAsia="Calibri" w:hAnsi="Futura LT"/>
        </w:rPr>
        <w:t>En application de</w:t>
      </w:r>
      <w:r w:rsidRPr="005D65A8">
        <w:rPr>
          <w:rFonts w:ascii="Futura LT" w:cs="Calibri" w:eastAsia="Calibri" w:hAnsi="Futura LT"/>
        </w:rPr>
        <w:t xml:space="preserve"> l’article D. 3121-18 du </w:t>
      </w:r>
      <w:r>
        <w:rPr>
          <w:rFonts w:ascii="Futura LT" w:cs="Calibri" w:eastAsia="Calibri" w:hAnsi="Futura LT"/>
        </w:rPr>
        <w:t>C</w:t>
      </w:r>
      <w:r w:rsidRPr="005D65A8">
        <w:rPr>
          <w:rFonts w:ascii="Futura LT" w:cs="Calibri" w:eastAsia="Calibri" w:hAnsi="Futura LT"/>
        </w:rPr>
        <w:t xml:space="preserve">ode du </w:t>
      </w:r>
      <w:r>
        <w:rPr>
          <w:rFonts w:ascii="Futura LT" w:cs="Calibri" w:eastAsia="Calibri" w:hAnsi="Futura LT"/>
        </w:rPr>
        <w:t>T</w:t>
      </w:r>
      <w:r w:rsidRPr="005D65A8">
        <w:rPr>
          <w:rFonts w:ascii="Futura LT" w:cs="Calibri" w:eastAsia="Calibri" w:hAnsi="Futura LT"/>
        </w:rPr>
        <w:t>ravail, chaque journée ou demi-journée est prise dans un délai de 2 mois</w:t>
      </w:r>
      <w:r>
        <w:rPr>
          <w:rFonts w:ascii="Futura LT" w:cs="Calibri" w:eastAsia="Calibri" w:hAnsi="Futura LT"/>
        </w:rPr>
        <w:t xml:space="preserve"> suivant l’ouverture du droit</w:t>
      </w:r>
      <w:r w:rsidRPr="005D65A8">
        <w:rPr>
          <w:rFonts w:ascii="Futura LT" w:cs="Calibri" w:eastAsia="Calibri" w:hAnsi="Futura LT"/>
        </w:rPr>
        <w:t>. Le salarié qui ne demande pas à bénéficier du repos dans le délai peut le prendre, à la demande de l'employeur, dans le délai maximum d'un an.</w:t>
      </w:r>
    </w:p>
    <w:p w14:paraId="73E75776" w14:textId="3F7DABC0" w:rsidP="00882CCE" w:rsidR="00F31605" w:rsidRDefault="008E35AB">
      <w:pPr>
        <w:jc w:val="both"/>
        <w:rPr>
          <w:rFonts w:ascii="Futura LT" w:cs="Calibri" w:eastAsia="Calibri" w:hAnsi="Futura LT"/>
        </w:rPr>
      </w:pPr>
      <w:r>
        <w:rPr>
          <w:rFonts w:ascii="Futura LT" w:cs="Calibri" w:eastAsia="Calibri" w:hAnsi="Futura LT"/>
        </w:rPr>
        <w:t xml:space="preserve">Le salarié dont le contrat prend fin avant qu’il </w:t>
      </w:r>
      <w:r w:rsidR="00F31605">
        <w:rPr>
          <w:rFonts w:ascii="Futura LT" w:cs="Calibri" w:eastAsia="Calibri" w:hAnsi="Futura LT"/>
        </w:rPr>
        <w:t xml:space="preserve">ait </w:t>
      </w:r>
      <w:r>
        <w:rPr>
          <w:rFonts w:ascii="Futura LT" w:cs="Calibri" w:eastAsia="Calibri" w:hAnsi="Futura LT"/>
        </w:rPr>
        <w:t xml:space="preserve">pu bénéficier de la contrepartie obligatoire en repos à laquelle il a le droit ou avant qu’il ait acquis des droits suffisants pour pouvoir prendre ce repos recevra une indemnité en espèces dont le montant correspondra à ses droits acquis. </w:t>
      </w:r>
    </w:p>
    <w:p w14:paraId="5332CDB9" w14:textId="5F0B1E67" w:rsidP="00882CCE" w:rsidR="00BF3BDC" w:rsidRDefault="00BF3BDC">
      <w:pPr>
        <w:jc w:val="both"/>
        <w:rPr>
          <w:rFonts w:ascii="Futura LT" w:cs="Calibri" w:eastAsia="Calibri" w:hAnsi="Futura LT"/>
        </w:rPr>
      </w:pPr>
    </w:p>
    <w:p w14:paraId="489A3A59" w14:textId="34941DF4" w:rsidP="00882CCE" w:rsidR="00BF3BDC" w:rsidRDefault="00BF3BDC">
      <w:pPr>
        <w:jc w:val="both"/>
        <w:rPr>
          <w:rFonts w:ascii="Futura LT" w:cs="Calibri" w:eastAsia="Calibri" w:hAnsi="Futura LT"/>
        </w:rPr>
      </w:pPr>
    </w:p>
    <w:p w14:paraId="314DF282" w14:textId="77777777" w:rsidP="00882CCE" w:rsidR="008A2878" w:rsidRDefault="008A2878">
      <w:pPr>
        <w:jc w:val="both"/>
        <w:rPr>
          <w:rFonts w:ascii="Futura LT" w:cs="Calibri" w:eastAsia="Calibri" w:hAnsi="Futura LT"/>
        </w:rPr>
      </w:pPr>
    </w:p>
    <w:p w14:paraId="78BA9982" w14:textId="77777777" w:rsidP="00882CCE" w:rsidR="00BF3BDC" w:rsidRDefault="00BF3BDC" w:rsidRPr="00882CCE">
      <w:pPr>
        <w:jc w:val="both"/>
        <w:rPr>
          <w:rFonts w:ascii="Futura LT" w:cs="Calibri" w:eastAsia="Calibri" w:hAnsi="Futura LT"/>
        </w:rPr>
      </w:pPr>
    </w:p>
    <w:p w14:paraId="285B6769" w14:textId="79258643" w:rsidP="007E6DA6" w:rsidR="00BC5B55" w:rsidRDefault="00BC5B55" w:rsidRPr="00BC5B55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BC5B55">
        <w:rPr>
          <w:rFonts w:ascii="Futura LT" w:cs="Times New Roman" w:hAnsi="Futura LT"/>
          <w:b/>
        </w:rPr>
        <w:t>ARTICLE 5 </w:t>
      </w:r>
      <w:r w:rsidR="007E6DA6">
        <w:rPr>
          <w:rFonts w:ascii="Futura LT" w:cs="Times New Roman" w:hAnsi="Futura LT"/>
          <w:b/>
        </w:rPr>
        <w:t xml:space="preserve">- </w:t>
      </w:r>
      <w:r w:rsidRPr="00BC5B55">
        <w:rPr>
          <w:rFonts w:ascii="Futura LT" w:cs="Times New Roman" w:hAnsi="Futura LT"/>
          <w:b/>
        </w:rPr>
        <w:t xml:space="preserve">ENTREE EN VIGUEUR ET DUREE DE L’ACCORD </w:t>
      </w:r>
    </w:p>
    <w:p w14:paraId="559ADFDD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318B0E62" w14:textId="77CD74AB" w:rsidP="00BC5B55" w:rsidR="00BC5B55" w:rsidRDefault="007E6DA6" w:rsidRPr="007E6DA6">
      <w:pPr>
        <w:widowControl w:val="0"/>
        <w:spacing w:after="0" w:line="240" w:lineRule="auto"/>
        <w:jc w:val="both"/>
        <w:rPr>
          <w:rFonts w:ascii="Futura LT" w:cs="Times New Roman" w:hAnsi="Futura LT"/>
          <w:b/>
          <w:i/>
          <w:iCs/>
        </w:rPr>
      </w:pPr>
      <w:r w:rsidRPr="007E6DA6">
        <w:rPr>
          <w:rFonts w:ascii="Futura LT" w:cs="Times New Roman" w:hAnsi="Futura LT"/>
          <w:b/>
          <w:bCs/>
          <w:i/>
          <w:iCs/>
        </w:rPr>
        <w:t xml:space="preserve">Article </w:t>
      </w:r>
      <w:r>
        <w:rPr>
          <w:rFonts w:ascii="Futura LT" w:cs="Times New Roman" w:hAnsi="Futura LT"/>
          <w:b/>
          <w:bCs/>
          <w:i/>
          <w:iCs/>
        </w:rPr>
        <w:t>5</w:t>
      </w:r>
      <w:r w:rsidRPr="007E6DA6">
        <w:rPr>
          <w:rFonts w:ascii="Futura LT" w:cs="Times New Roman" w:hAnsi="Futura LT"/>
          <w:b/>
          <w:bCs/>
          <w:i/>
          <w:iCs/>
        </w:rPr>
        <w:t>.1 </w:t>
      </w:r>
      <w:proofErr w:type="gramStart"/>
      <w:r w:rsidRPr="007E6DA6">
        <w:rPr>
          <w:rFonts w:ascii="Futura LT" w:cs="Times New Roman" w:hAnsi="Futura LT"/>
          <w:b/>
          <w:bCs/>
          <w:i/>
          <w:iCs/>
        </w:rPr>
        <w:t xml:space="preserve">-  </w:t>
      </w:r>
      <w:r w:rsidR="00BC5B55" w:rsidRPr="007E6DA6">
        <w:rPr>
          <w:rFonts w:ascii="Futura LT" w:cs="Times New Roman" w:hAnsi="Futura LT"/>
          <w:b/>
          <w:i/>
          <w:iCs/>
        </w:rPr>
        <w:t>Durée</w:t>
      </w:r>
      <w:proofErr w:type="gramEnd"/>
      <w:r w:rsidR="00BC5B55" w:rsidRPr="007E6DA6">
        <w:rPr>
          <w:rFonts w:ascii="Futura LT" w:cs="Times New Roman" w:hAnsi="Futura LT"/>
          <w:b/>
          <w:i/>
          <w:iCs/>
        </w:rPr>
        <w:t xml:space="preserve"> de l’accord </w:t>
      </w:r>
    </w:p>
    <w:p w14:paraId="3EB38B0F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08EAA6E7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BC5B55">
        <w:rPr>
          <w:rFonts w:ascii="Futura LT" w:cs="Times New Roman" w:hAnsi="Futura LT"/>
        </w:rPr>
        <w:t xml:space="preserve">Le présent accord est conclu pour une durée indéterminée. </w:t>
      </w:r>
    </w:p>
    <w:p w14:paraId="2D11A756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194D69A8" w14:textId="5A42EF47" w:rsidP="00BC5B55" w:rsidR="00BC5B55" w:rsidRDefault="007E6DA6" w:rsidRPr="007E6DA6">
      <w:pPr>
        <w:widowControl w:val="0"/>
        <w:spacing w:after="0" w:line="240" w:lineRule="auto"/>
        <w:jc w:val="both"/>
        <w:rPr>
          <w:rFonts w:ascii="Futura LT" w:cs="Times New Roman" w:hAnsi="Futura LT"/>
          <w:b/>
          <w:i/>
          <w:iCs/>
        </w:rPr>
      </w:pPr>
      <w:r w:rsidRPr="007E6DA6">
        <w:rPr>
          <w:rFonts w:ascii="Futura LT" w:cs="Times New Roman" w:hAnsi="Futura LT"/>
          <w:b/>
          <w:bCs/>
          <w:i/>
          <w:iCs/>
        </w:rPr>
        <w:t xml:space="preserve">Article 5.2 </w:t>
      </w:r>
      <w:proofErr w:type="gramStart"/>
      <w:r w:rsidRPr="007E6DA6">
        <w:rPr>
          <w:rFonts w:ascii="Futura LT" w:cs="Times New Roman" w:hAnsi="Futura LT"/>
          <w:b/>
          <w:bCs/>
          <w:i/>
          <w:iCs/>
        </w:rPr>
        <w:t xml:space="preserve">-  </w:t>
      </w:r>
      <w:r w:rsidR="00BC5B55" w:rsidRPr="007E6DA6">
        <w:rPr>
          <w:rFonts w:ascii="Futura LT" w:cs="Times New Roman" w:hAnsi="Futura LT"/>
          <w:b/>
          <w:i/>
          <w:iCs/>
        </w:rPr>
        <w:t>Entrée</w:t>
      </w:r>
      <w:proofErr w:type="gramEnd"/>
      <w:r w:rsidR="00BC5B55" w:rsidRPr="007E6DA6">
        <w:rPr>
          <w:rFonts w:ascii="Futura LT" w:cs="Times New Roman" w:hAnsi="Futura LT"/>
          <w:b/>
          <w:i/>
          <w:iCs/>
        </w:rPr>
        <w:t xml:space="preserve"> en vigueur </w:t>
      </w:r>
    </w:p>
    <w:p w14:paraId="49DB1C96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8924044" w14:textId="40F26225" w:rsidP="00BC5B55" w:rsidR="00BC5B55" w:rsidRDefault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BC5B55">
        <w:rPr>
          <w:rFonts w:ascii="Futura LT" w:cs="Times New Roman" w:hAnsi="Futura LT"/>
        </w:rPr>
        <w:t>Le présent accord s’applique à compter du 1</w:t>
      </w:r>
      <w:r w:rsidRPr="00BC5B55">
        <w:rPr>
          <w:rFonts w:ascii="Futura LT" w:cs="Times New Roman" w:hAnsi="Futura LT"/>
          <w:vertAlign w:val="superscript"/>
        </w:rPr>
        <w:t>er</w:t>
      </w:r>
      <w:r w:rsidRPr="00BC5B55">
        <w:rPr>
          <w:rFonts w:ascii="Futura LT" w:cs="Times New Roman" w:hAnsi="Futura LT"/>
        </w:rPr>
        <w:t xml:space="preserve"> janvier </w:t>
      </w:r>
      <w:r w:rsidR="007E6DA6">
        <w:rPr>
          <w:rFonts w:ascii="Futura LT" w:cs="Times New Roman" w:hAnsi="Futura LT"/>
        </w:rPr>
        <w:t>2025</w:t>
      </w:r>
      <w:r w:rsidRPr="00BC5B55">
        <w:rPr>
          <w:rFonts w:ascii="Futura LT" w:cs="Times New Roman" w:hAnsi="Futura LT"/>
        </w:rPr>
        <w:t xml:space="preserve"> sous réserve de son approbation </w:t>
      </w:r>
      <w:r w:rsidR="006C750A">
        <w:rPr>
          <w:rFonts w:ascii="Futura LT" w:cs="Times New Roman" w:hAnsi="Futura LT"/>
        </w:rPr>
        <w:t>par le Comité économique et social.</w:t>
      </w:r>
    </w:p>
    <w:p w14:paraId="03ED4D15" w14:textId="29A015E6" w:rsidP="00BC5B55" w:rsidR="00657866" w:rsidRDefault="00657866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7D74F430" w14:textId="77777777" w:rsidP="00BC5B55" w:rsidR="00BF3BDC" w:rsidRDefault="00BF3BDC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7DB865AA" w14:textId="3BFFACB9" w:rsidP="007E6DA6" w:rsidR="00BC5B55" w:rsidRDefault="00BC5B55" w:rsidRPr="00BC5B55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BC5B55">
        <w:rPr>
          <w:rFonts w:ascii="Futura LT" w:cs="Times New Roman" w:hAnsi="Futura LT"/>
          <w:b/>
        </w:rPr>
        <w:t xml:space="preserve">ARTICLE </w:t>
      </w:r>
      <w:r>
        <w:rPr>
          <w:rFonts w:ascii="Futura LT" w:cs="Times New Roman" w:hAnsi="Futura LT"/>
          <w:b/>
        </w:rPr>
        <w:t>6</w:t>
      </w:r>
      <w:r w:rsidRPr="00BC5B55">
        <w:rPr>
          <w:rFonts w:ascii="Futura LT" w:cs="Times New Roman" w:hAnsi="Futura LT"/>
          <w:b/>
        </w:rPr>
        <w:t> </w:t>
      </w:r>
      <w:r w:rsidR="007E6DA6">
        <w:rPr>
          <w:rFonts w:ascii="Futura LT" w:cs="Times New Roman" w:hAnsi="Futura LT"/>
          <w:b/>
        </w:rPr>
        <w:t>-</w:t>
      </w:r>
      <w:r w:rsidRPr="00BC5B55">
        <w:rPr>
          <w:rFonts w:ascii="Futura LT" w:cs="Times New Roman" w:hAnsi="Futura LT"/>
          <w:b/>
        </w:rPr>
        <w:t xml:space="preserve"> REVISION DE L’ACCORD </w:t>
      </w:r>
    </w:p>
    <w:p w14:paraId="2621195B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ED66F6E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BC5B55">
        <w:rPr>
          <w:rFonts w:ascii="Futura LT" w:cs="Times New Roman" w:hAnsi="Futura LT"/>
        </w:rPr>
        <w:t xml:space="preserve">Pendant sa durée d’application, le présent accord peut être révisé dans les conditions légales en vigueur. </w:t>
      </w:r>
    </w:p>
    <w:p w14:paraId="637DB1B7" w14:textId="0AC8DB43" w:rsidP="00BC5B55" w:rsidR="00BC5B55" w:rsidRDefault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6905CB3" w14:textId="77777777" w:rsidP="00BC5B55" w:rsidR="00BF3BDC" w:rsidRDefault="00BF3BDC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6817A2C1" w14:textId="300D5465" w:rsidP="007E6DA6" w:rsidR="00BC5B55" w:rsidRDefault="00BC5B55" w:rsidRPr="00BC5B55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BC5B55">
        <w:rPr>
          <w:rFonts w:ascii="Futura LT" w:cs="Times New Roman" w:hAnsi="Futura LT"/>
          <w:b/>
        </w:rPr>
        <w:t xml:space="preserve">ARTICLE </w:t>
      </w:r>
      <w:r>
        <w:rPr>
          <w:rFonts w:ascii="Futura LT" w:cs="Times New Roman" w:hAnsi="Futura LT"/>
          <w:b/>
        </w:rPr>
        <w:t>7</w:t>
      </w:r>
      <w:r w:rsidRPr="00BC5B55">
        <w:rPr>
          <w:rFonts w:ascii="Futura LT" w:cs="Times New Roman" w:hAnsi="Futura LT"/>
          <w:b/>
        </w:rPr>
        <w:t> </w:t>
      </w:r>
      <w:r w:rsidR="007E6DA6">
        <w:rPr>
          <w:rFonts w:ascii="Futura LT" w:cs="Times New Roman" w:hAnsi="Futura LT"/>
          <w:b/>
        </w:rPr>
        <w:t>-</w:t>
      </w:r>
      <w:r w:rsidRPr="00BC5B55">
        <w:rPr>
          <w:rFonts w:ascii="Futura LT" w:cs="Times New Roman" w:hAnsi="Futura LT"/>
          <w:b/>
        </w:rPr>
        <w:t xml:space="preserve"> DENONCIATION DE L’ACCORD </w:t>
      </w:r>
    </w:p>
    <w:p w14:paraId="6DCBA7D1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38F1F7BC" w14:textId="2D2235EF" w:rsidP="00BC5B55" w:rsidR="00BC5B55" w:rsidRDefault="001948B3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>
        <w:rPr>
          <w:rFonts w:ascii="Futura LT" w:cs="Times New Roman" w:hAnsi="Futura LT"/>
        </w:rPr>
        <w:t>En application de l’article L2261-9 du Code du travail, l</w:t>
      </w:r>
      <w:r w:rsidR="00BC5B55" w:rsidRPr="00BC5B55">
        <w:rPr>
          <w:rFonts w:ascii="Futura LT" w:cs="Times New Roman" w:hAnsi="Futura LT"/>
        </w:rPr>
        <w:t xml:space="preserve">e présent accord peut être </w:t>
      </w:r>
      <w:r w:rsidR="00017D1B">
        <w:rPr>
          <w:rFonts w:ascii="Futura LT" w:cs="Times New Roman" w:hAnsi="Futura LT"/>
        </w:rPr>
        <w:t xml:space="preserve">dénoncé </w:t>
      </w:r>
      <w:r>
        <w:rPr>
          <w:rFonts w:ascii="Futura LT" w:cs="Times New Roman" w:hAnsi="Futura LT"/>
        </w:rPr>
        <w:t>par les parties signataires</w:t>
      </w:r>
      <w:r w:rsidR="00BC5B55" w:rsidRPr="00BC5B55">
        <w:rPr>
          <w:rFonts w:ascii="Futura LT" w:cs="Times New Roman" w:hAnsi="Futura LT"/>
        </w:rPr>
        <w:t xml:space="preserve"> dans les conditions fixées par le Code du </w:t>
      </w:r>
      <w:r w:rsidR="00BC5B55">
        <w:rPr>
          <w:rFonts w:ascii="Futura LT" w:cs="Times New Roman" w:hAnsi="Futura LT"/>
        </w:rPr>
        <w:t>T</w:t>
      </w:r>
      <w:r w:rsidR="00BC5B55" w:rsidRPr="00BC5B55">
        <w:rPr>
          <w:rFonts w:ascii="Futura LT" w:cs="Times New Roman" w:hAnsi="Futura LT"/>
        </w:rPr>
        <w:t xml:space="preserve">ravail et moyennant un préavis de 3 mois. </w:t>
      </w:r>
    </w:p>
    <w:p w14:paraId="35B9B60C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6D6BFB46" w14:textId="0F623D3A" w:rsidP="00BC5B55" w:rsidR="00BC5B55" w:rsidRDefault="001948B3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>
        <w:rPr>
          <w:rFonts w:ascii="Futura LT" w:cs="Times New Roman" w:hAnsi="Futura LT"/>
        </w:rPr>
        <w:t>Dans cette hypothèse</w:t>
      </w:r>
      <w:r w:rsidR="00BC5B55" w:rsidRPr="00BC5B55">
        <w:rPr>
          <w:rFonts w:ascii="Futura LT" w:cs="Times New Roman" w:hAnsi="Futura LT"/>
        </w:rPr>
        <w:t xml:space="preserve">, le présent accord continue de produire effet jusqu'à l'entrée en vigueur de la convention ou de l'accord qui lui est substitué ou, à défaut, pendant une durée de 12 mois à compter de l'expiration du préavis de dénonciation. </w:t>
      </w:r>
    </w:p>
    <w:p w14:paraId="683794A2" w14:textId="57EBAFB9" w:rsidP="00E932D5" w:rsidR="00BC5B55" w:rsidRDefault="00BC5B55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5E11A31E" w14:textId="77777777" w:rsidP="00E932D5" w:rsidR="00BF3BDC" w:rsidRDefault="00BF3BDC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28709BA8" w14:textId="57ECC190" w:rsidP="007E6DA6" w:rsidR="00BC5B55" w:rsidRDefault="00BC5B55" w:rsidRPr="00BC5B55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BC5B55">
        <w:rPr>
          <w:rFonts w:ascii="Futura LT" w:cs="Times New Roman" w:hAnsi="Futura LT"/>
          <w:b/>
        </w:rPr>
        <w:t xml:space="preserve">ARTICLE </w:t>
      </w:r>
      <w:r w:rsidRPr="006E5D54">
        <w:rPr>
          <w:rFonts w:ascii="Futura LT" w:cs="Times New Roman" w:hAnsi="Futura LT"/>
          <w:b/>
        </w:rPr>
        <w:t>8</w:t>
      </w:r>
      <w:r w:rsidRPr="00BC5B55">
        <w:rPr>
          <w:rFonts w:ascii="Futura LT" w:cs="Times New Roman" w:hAnsi="Futura LT"/>
          <w:b/>
        </w:rPr>
        <w:t> </w:t>
      </w:r>
      <w:r w:rsidR="007E6DA6">
        <w:rPr>
          <w:rFonts w:ascii="Futura LT" w:cs="Times New Roman" w:hAnsi="Futura LT"/>
          <w:b/>
        </w:rPr>
        <w:t>-</w:t>
      </w:r>
      <w:r w:rsidRPr="00BC5B55">
        <w:rPr>
          <w:rFonts w:ascii="Futura LT" w:cs="Times New Roman" w:hAnsi="Futura LT"/>
          <w:b/>
        </w:rPr>
        <w:t xml:space="preserve"> SUIVI DE L’ACCORD ET CLAUSE DE RENDEZ-VOUS</w:t>
      </w:r>
    </w:p>
    <w:p w14:paraId="03104AA3" w14:textId="77777777" w:rsidP="00BC5B55" w:rsidR="00BC5B55" w:rsidRDefault="00BC5B55" w:rsidRPr="00BC5B55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</w:p>
    <w:p w14:paraId="58165C83" w14:textId="6CE7F06B" w:rsidP="006C750A" w:rsidR="006C750A" w:rsidRDefault="00BC5B55">
      <w:pPr>
        <w:widowControl w:val="0"/>
        <w:spacing w:after="0" w:line="240" w:lineRule="auto"/>
        <w:jc w:val="both"/>
        <w:rPr>
          <w:rStyle w:val="txt"/>
          <w:rFonts w:ascii="Futura LT" w:hAnsi="Futura LT"/>
          <w:color w:val="000000"/>
          <w:bdr w:color="auto" w:frame="1" w:space="0" w:sz="0" w:val="none"/>
        </w:rPr>
      </w:pPr>
      <w:r w:rsidRPr="006C750A">
        <w:rPr>
          <w:rFonts w:ascii="Futura LT" w:cs="Times New Roman" w:hAnsi="Futura LT"/>
        </w:rPr>
        <w:t>Il est convenu que les parties se réuniront tous les 3 ans pour faire le point sur la mise en œuvre des dispositions du présent accord conformément aux dispositions</w:t>
      </w:r>
      <w:r w:rsidR="00B01DC2" w:rsidRPr="006C750A">
        <w:rPr>
          <w:rFonts w:ascii="Futura LT" w:cs="Times New Roman" w:hAnsi="Futura LT"/>
        </w:rPr>
        <w:t xml:space="preserve"> de l’article</w:t>
      </w:r>
      <w:r w:rsidRPr="006C750A">
        <w:rPr>
          <w:rFonts w:ascii="Futura LT" w:cs="Times New Roman" w:hAnsi="Futura LT"/>
        </w:rPr>
        <w:t xml:space="preserve"> L</w:t>
      </w:r>
      <w:r w:rsidR="00B01DC2" w:rsidRPr="006C750A">
        <w:rPr>
          <w:rFonts w:ascii="Futura LT" w:cs="Times New Roman" w:hAnsi="Futura LT"/>
        </w:rPr>
        <w:t>.</w:t>
      </w:r>
      <w:r w:rsidRPr="006C750A">
        <w:rPr>
          <w:rFonts w:ascii="Futura LT" w:cs="Times New Roman" w:hAnsi="Futura LT"/>
        </w:rPr>
        <w:t xml:space="preserve">2222-5-1 du Code du </w:t>
      </w:r>
      <w:r w:rsidR="00394850" w:rsidRPr="006C750A">
        <w:rPr>
          <w:rFonts w:ascii="Futura LT" w:cs="Times New Roman" w:hAnsi="Futura LT"/>
        </w:rPr>
        <w:t>T</w:t>
      </w:r>
      <w:r w:rsidRPr="006C750A">
        <w:rPr>
          <w:rFonts w:ascii="Futura LT" w:cs="Times New Roman" w:hAnsi="Futura LT"/>
        </w:rPr>
        <w:t>ravail</w:t>
      </w:r>
      <w:r w:rsidR="006C750A" w:rsidRPr="006C750A">
        <w:rPr>
          <w:rFonts w:ascii="Futura LT" w:cs="Times New Roman" w:hAnsi="Futura LT"/>
        </w:rPr>
        <w:t xml:space="preserve">, </w:t>
      </w:r>
      <w:r w:rsidR="006C750A" w:rsidRPr="006C750A">
        <w:rPr>
          <w:rStyle w:val="txt"/>
          <w:rFonts w:ascii="Futura LT" w:hAnsi="Futura LT"/>
          <w:color w:val="000000"/>
          <w:bdr w:color="auto" w:frame="1" w:space="0" w:sz="0" w:val="none"/>
        </w:rPr>
        <w:t>afin de dresser le bilan de son application et de discuter, le cas échéant, de l'opportunité d'adapter certaines de ses dispositions.</w:t>
      </w:r>
    </w:p>
    <w:p w14:paraId="18FF291E" w14:textId="77777777" w:rsidP="006C750A" w:rsidR="006C750A" w:rsidRDefault="006C750A">
      <w:pPr>
        <w:widowControl w:val="0"/>
        <w:spacing w:after="0" w:line="240" w:lineRule="auto"/>
        <w:jc w:val="both"/>
        <w:rPr>
          <w:rStyle w:val="txt"/>
          <w:rFonts w:ascii="Futura LT" w:hAnsi="Futura LT"/>
          <w:color w:val="000000"/>
          <w:bdr w:color="auto" w:frame="1" w:space="0" w:sz="0" w:val="none"/>
        </w:rPr>
      </w:pPr>
    </w:p>
    <w:p w14:paraId="3872A611" w14:textId="56C0C98D" w:rsidP="006C750A" w:rsidR="006C750A" w:rsidRDefault="006C750A">
      <w:pPr>
        <w:widowControl w:val="0"/>
        <w:spacing w:after="0" w:line="240" w:lineRule="auto"/>
        <w:jc w:val="both"/>
        <w:rPr>
          <w:rStyle w:val="txt"/>
          <w:rFonts w:ascii="Futura LT" w:hAnsi="Futura LT"/>
          <w:color w:val="000000"/>
          <w:bdr w:color="auto" w:frame="1" w:space="0" w:sz="0" w:val="none"/>
        </w:rPr>
      </w:pPr>
      <w:r w:rsidRPr="006C750A">
        <w:rPr>
          <w:rStyle w:val="txt"/>
          <w:rFonts w:ascii="Futura LT" w:hAnsi="Futura LT"/>
          <w:color w:val="000000"/>
          <w:bdr w:color="auto" w:frame="1" w:space="0" w:sz="0" w:val="none"/>
        </w:rPr>
        <w:t>Par ailleurs, en cas d'évolution législative ou conventionnelle susceptible de remettre en cause tout ou partie des dispositions du présent accord, les parties conviennent de se réunir dans un délai d</w:t>
      </w:r>
      <w:r>
        <w:rPr>
          <w:rStyle w:val="txt"/>
          <w:rFonts w:ascii="Futura LT" w:hAnsi="Futura LT"/>
          <w:color w:val="000000"/>
          <w:bdr w:color="auto" w:frame="1" w:space="0" w:sz="0" w:val="none"/>
        </w:rPr>
        <w:t xml:space="preserve">’un an </w:t>
      </w:r>
      <w:r w:rsidRPr="006C750A">
        <w:rPr>
          <w:rStyle w:val="txt"/>
          <w:rFonts w:ascii="Futura LT" w:hAnsi="Futura LT"/>
          <w:color w:val="000000"/>
          <w:bdr w:color="auto" w:frame="1" w:space="0" w:sz="0" w:val="none"/>
        </w:rPr>
        <w:t>après la prise d'effet de ces textes, afin d'adapter au besoin lesdites dispositions.</w:t>
      </w:r>
    </w:p>
    <w:p w14:paraId="694704AC" w14:textId="281C91E6" w:rsidP="006E5D54" w:rsidR="006C750A" w:rsidRDefault="006C750A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6B15E404" w14:textId="77777777" w:rsidP="006E5D54" w:rsidR="00AB534E" w:rsidRDefault="00AB534E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24472B6F" w14:textId="6565E78B" w:rsidP="007E6DA6" w:rsidR="006E5D54" w:rsidRDefault="006E5D54" w:rsidRPr="006E5D54">
      <w:pPr>
        <w:widowControl w:val="0"/>
        <w:pBdr>
          <w:bottom w:color="auto" w:space="1" w:sz="4" w:val="single"/>
        </w:pBdr>
        <w:spacing w:after="0" w:line="240" w:lineRule="auto"/>
        <w:jc w:val="both"/>
        <w:rPr>
          <w:rFonts w:ascii="Futura LT" w:cs="Times New Roman" w:hAnsi="Futura LT"/>
          <w:b/>
        </w:rPr>
      </w:pPr>
      <w:r w:rsidRPr="006E5D54">
        <w:rPr>
          <w:rFonts w:ascii="Futura LT" w:cs="Times New Roman" w:hAnsi="Futura LT"/>
          <w:b/>
        </w:rPr>
        <w:t xml:space="preserve">ARTICLE </w:t>
      </w:r>
      <w:r w:rsidR="009142F1">
        <w:rPr>
          <w:rFonts w:ascii="Futura LT" w:cs="Times New Roman" w:hAnsi="Futura LT"/>
          <w:b/>
        </w:rPr>
        <w:t>9</w:t>
      </w:r>
      <w:r w:rsidRPr="006E5D54">
        <w:rPr>
          <w:rFonts w:ascii="Futura LT" w:cs="Times New Roman" w:hAnsi="Futura LT"/>
          <w:b/>
        </w:rPr>
        <w:t xml:space="preserve"> </w:t>
      </w:r>
      <w:r w:rsidR="007E6DA6">
        <w:rPr>
          <w:rFonts w:ascii="Futura LT" w:cs="Times New Roman" w:hAnsi="Futura LT"/>
          <w:b/>
        </w:rPr>
        <w:t>-</w:t>
      </w:r>
      <w:r w:rsidRPr="006E5D54">
        <w:rPr>
          <w:rFonts w:ascii="Futura LT" w:cs="Times New Roman" w:hAnsi="Futura LT"/>
          <w:b/>
        </w:rPr>
        <w:t xml:space="preserve"> DEPOT ET PUBLICITE DE L’ACCORD</w:t>
      </w:r>
    </w:p>
    <w:p w14:paraId="595A062F" w14:textId="77777777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44EB461D" w14:textId="5266A456" w:rsidP="006E5D54" w:rsidR="006E5D54" w:rsidRDefault="006E5D54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  <w:r w:rsidRPr="006E5D54">
        <w:rPr>
          <w:rFonts w:ascii="Futura LT" w:cs="Times New Roman" w:hAnsi="Futura LT"/>
          <w:bCs/>
        </w:rPr>
        <w:t xml:space="preserve">Le présent accord </w:t>
      </w:r>
      <w:r w:rsidR="00AB534E">
        <w:rPr>
          <w:rFonts w:ascii="Futura LT" w:cs="Times New Roman" w:hAnsi="Futura LT"/>
          <w:bCs/>
        </w:rPr>
        <w:t>sera</w:t>
      </w:r>
      <w:r w:rsidRPr="006E5D54">
        <w:rPr>
          <w:rFonts w:ascii="Futura LT" w:cs="Times New Roman" w:hAnsi="Futura LT"/>
          <w:bCs/>
        </w:rPr>
        <w:t xml:space="preserve"> déposé par le représentant légal de la Société </w:t>
      </w:r>
      <w:r w:rsidR="009E2C75">
        <w:rPr>
          <w:rFonts w:ascii="Futura LT" w:cs="Times New Roman" w:hAnsi="Futura LT"/>
          <w:bCs/>
        </w:rPr>
        <w:t>ANDREA</w:t>
      </w:r>
      <w:r w:rsidRPr="006E5D54">
        <w:rPr>
          <w:rFonts w:ascii="Futura LT" w:cs="Times New Roman" w:hAnsi="Futura LT"/>
          <w:bCs/>
        </w:rPr>
        <w:t xml:space="preserve"> sur la plateforme de téléprocédure du ministère du travail, accessible depuis le site </w:t>
      </w:r>
      <w:hyperlink r:id="rId8" w:history="1">
        <w:r w:rsidRPr="00ED04DE">
          <w:rPr>
            <w:rStyle w:val="Lienhypertexte"/>
            <w:rFonts w:ascii="Futura LT" w:cs="Times New Roman" w:hAnsi="Futura LT"/>
            <w:bCs/>
          </w:rPr>
          <w:t>www.teleaccords.travail-emploi.gouv.fr</w:t>
        </w:r>
      </w:hyperlink>
      <w:r>
        <w:rPr>
          <w:rFonts w:ascii="Futura LT" w:cs="Times New Roman" w:hAnsi="Futura LT"/>
          <w:bCs/>
        </w:rPr>
        <w:t>.</w:t>
      </w:r>
    </w:p>
    <w:p w14:paraId="2CF88D64" w14:textId="77777777" w:rsidP="006E5D54" w:rsidR="007E6DA6" w:rsidRDefault="007E6DA6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3A4EDAB9" w14:textId="1170BC68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  <w:r w:rsidRPr="006E5D54">
        <w:rPr>
          <w:rFonts w:ascii="Futura LT" w:cs="Times New Roman" w:hAnsi="Futura LT"/>
          <w:bCs/>
        </w:rPr>
        <w:t xml:space="preserve">Un exemplaire sera également remis au secrétariat-greffe du Conseil de Prud’hommes du lieu de signature de l’accord. </w:t>
      </w:r>
    </w:p>
    <w:p w14:paraId="7E29B29C" w14:textId="77777777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</w:p>
    <w:p w14:paraId="20B60ED9" w14:textId="77777777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  <w:bCs/>
        </w:rPr>
      </w:pPr>
      <w:r w:rsidRPr="006E5D54">
        <w:rPr>
          <w:rFonts w:ascii="Futura LT" w:cs="Times New Roman" w:hAnsi="Futura LT"/>
          <w:bCs/>
        </w:rPr>
        <w:t xml:space="preserve">Les salariés seront également informés par voie d’affichage de la possibilité de consulter le présent accord qui sera tenu à leur disposition. </w:t>
      </w:r>
    </w:p>
    <w:p w14:paraId="087C21FE" w14:textId="380752DA" w:rsidP="00E932D5" w:rsidR="00BC5B55" w:rsidRDefault="00BC5B55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0C024BBE" w14:textId="4F2063A2" w:rsidP="00E932D5" w:rsidR="00BF3BDC" w:rsidRDefault="00BF3BDC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289B0CC1" w14:textId="77777777" w:rsidP="00E932D5" w:rsidR="00BF3BDC" w:rsidRDefault="00BF3BDC">
      <w:pPr>
        <w:widowControl w:val="0"/>
        <w:spacing w:after="0" w:line="240" w:lineRule="auto"/>
        <w:jc w:val="both"/>
        <w:rPr>
          <w:rFonts w:ascii="Futura LT" w:cs="Times New Roman" w:hAnsi="Futura LT"/>
          <w:b/>
        </w:rPr>
      </w:pPr>
    </w:p>
    <w:p w14:paraId="485172B5" w14:textId="144D87FD" w:rsidP="006E5D54" w:rsidR="00BF3BDC" w:rsidRDefault="006E5D54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6E5D54">
        <w:rPr>
          <w:rFonts w:ascii="Futura LT" w:cs="Times New Roman" w:hAnsi="Futura LT"/>
        </w:rPr>
        <w:t xml:space="preserve">Fait </w:t>
      </w:r>
      <w:r w:rsidR="007E6DA6">
        <w:rPr>
          <w:rFonts w:ascii="Futura LT" w:cs="Times New Roman" w:hAnsi="Futura LT"/>
        </w:rPr>
        <w:t xml:space="preserve">au </w:t>
      </w:r>
      <w:r w:rsidR="007E6DA6" w:rsidRPr="009E2C75">
        <w:rPr>
          <w:rFonts w:ascii="Futura LT" w:cs="Times New Roman" w:hAnsi="Futura LT"/>
        </w:rPr>
        <w:t>Bourget</w:t>
      </w:r>
    </w:p>
    <w:p w14:paraId="5A3C44EA" w14:textId="2E336423" w:rsidP="006E5D54" w:rsidR="006E5D54" w:rsidRDefault="00BF3BDC" w:rsidRPr="001732D6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1732D6">
        <w:rPr>
          <w:rFonts w:ascii="Futura LT" w:cs="Times New Roman" w:hAnsi="Futura LT"/>
        </w:rPr>
        <w:t>L</w:t>
      </w:r>
      <w:r w:rsidR="006E5D54" w:rsidRPr="001732D6">
        <w:rPr>
          <w:rFonts w:ascii="Futura LT" w:cs="Times New Roman" w:hAnsi="Futura LT"/>
        </w:rPr>
        <w:t xml:space="preserve">e </w:t>
      </w:r>
      <w:r w:rsidR="001732D6" w:rsidRPr="001732D6">
        <w:rPr>
          <w:rFonts w:ascii="Futura LT" w:cs="Times New Roman" w:hAnsi="Futura LT"/>
        </w:rPr>
        <w:t>20 décembre 2024</w:t>
      </w:r>
    </w:p>
    <w:p w14:paraId="552CB8C5" w14:textId="56E46BC8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 w:rsidRPr="006E5D54">
        <w:rPr>
          <w:rFonts w:ascii="Futura LT" w:cs="Times New Roman" w:hAnsi="Futura LT"/>
        </w:rPr>
        <w:t xml:space="preserve">En </w:t>
      </w:r>
      <w:r w:rsidR="008E0F61">
        <w:rPr>
          <w:rFonts w:ascii="Futura LT" w:cs="Times New Roman" w:hAnsi="Futura LT"/>
        </w:rPr>
        <w:t>2</w:t>
      </w:r>
      <w:r w:rsidRPr="006E5D54">
        <w:rPr>
          <w:rFonts w:ascii="Futura LT" w:cs="Times New Roman" w:hAnsi="Futura LT"/>
        </w:rPr>
        <w:t xml:space="preserve"> exemplaires originaux, dont deux pour les formalités de publicité </w:t>
      </w:r>
    </w:p>
    <w:p w14:paraId="7335986B" w14:textId="77777777" w:rsidP="006E5D54" w:rsidR="006E5D54" w:rsidRDefault="006E5D54" w:rsidRPr="006E5D54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2F64BC32" w14:textId="77777777" w:rsidP="006E5D54" w:rsidR="005E5D18" w:rsidRDefault="005E5D18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4F8CCA39" w14:textId="77777777" w:rsidP="006E5D54" w:rsidR="005E5D18" w:rsidRDefault="005E5D18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</w:p>
    <w:p w14:paraId="3F236DD4" w14:textId="307CA552" w:rsidP="002424E0" w:rsidR="00976986" w:rsidRDefault="006E5D54">
      <w:pPr>
        <w:widowControl w:val="0"/>
        <w:spacing w:after="0" w:line="240" w:lineRule="auto"/>
        <w:jc w:val="both"/>
        <w:rPr>
          <w:rFonts w:ascii="Futura LT" w:cs="Times New Roman" w:hAnsi="Futura LT"/>
          <w:b/>
          <w:bCs/>
        </w:rPr>
      </w:pPr>
      <w:r w:rsidRPr="006E5D54">
        <w:rPr>
          <w:rFonts w:ascii="Futura LT" w:cs="Times New Roman" w:hAnsi="Futura LT"/>
          <w:b/>
          <w:bCs/>
        </w:rPr>
        <w:t xml:space="preserve">Pour la Société </w:t>
      </w:r>
      <w:r w:rsidR="009E2C75">
        <w:rPr>
          <w:rFonts w:ascii="Futura LT" w:cs="Times New Roman" w:hAnsi="Futura LT"/>
          <w:b/>
          <w:bCs/>
        </w:rPr>
        <w:t>ANDREA</w:t>
      </w:r>
      <w:r w:rsidR="002424E0">
        <w:rPr>
          <w:rFonts w:ascii="Futura LT" w:cs="Times New Roman" w:hAnsi="Futura LT"/>
          <w:b/>
          <w:bCs/>
        </w:rPr>
        <w:t> :</w:t>
      </w:r>
      <w:r w:rsidRPr="006E5D54">
        <w:rPr>
          <w:rFonts w:ascii="Futura LT" w:cs="Times New Roman" w:hAnsi="Futura LT"/>
          <w:b/>
          <w:bCs/>
        </w:rPr>
        <w:tab/>
      </w:r>
      <w:r w:rsidR="009142F1">
        <w:rPr>
          <w:rFonts w:ascii="Futura LT" w:cs="Times New Roman" w:hAnsi="Futura LT"/>
          <w:b/>
          <w:bCs/>
        </w:rPr>
        <w:tab/>
      </w:r>
      <w:r w:rsidR="00BF3BDC">
        <w:rPr>
          <w:rFonts w:ascii="Futura LT" w:cs="Times New Roman" w:hAnsi="Futura LT"/>
          <w:b/>
          <w:bCs/>
        </w:rPr>
        <w:tab/>
      </w:r>
      <w:r w:rsidR="007E6DA6">
        <w:rPr>
          <w:rFonts w:ascii="Futura LT" w:cs="Times New Roman" w:hAnsi="Futura LT"/>
          <w:b/>
          <w:bCs/>
        </w:rPr>
        <w:tab/>
      </w:r>
      <w:r w:rsidR="002424E0">
        <w:rPr>
          <w:rFonts w:ascii="Futura LT" w:cs="Times New Roman" w:hAnsi="Futura LT"/>
          <w:b/>
          <w:bCs/>
        </w:rPr>
        <w:t xml:space="preserve">Pour le Comité Social et </w:t>
      </w:r>
      <w:r w:rsidR="00017D1B">
        <w:rPr>
          <w:rFonts w:ascii="Futura LT" w:cs="Times New Roman" w:hAnsi="Futura LT"/>
          <w:b/>
          <w:bCs/>
        </w:rPr>
        <w:t>Économique</w:t>
      </w:r>
      <w:r w:rsidR="002424E0">
        <w:rPr>
          <w:rFonts w:ascii="Futura LT" w:cs="Times New Roman" w:hAnsi="Futura LT"/>
          <w:b/>
          <w:bCs/>
        </w:rPr>
        <w:t> :</w:t>
      </w:r>
    </w:p>
    <w:p w14:paraId="16B33448" w14:textId="1D63F011" w:rsidP="002424E0" w:rsidR="00877291" w:rsidRDefault="00877291" w:rsidRPr="009142F1">
      <w:pPr>
        <w:widowControl w:val="0"/>
        <w:spacing w:after="0" w:line="240" w:lineRule="auto"/>
        <w:jc w:val="both"/>
        <w:rPr>
          <w:rFonts w:ascii="Futura LT" w:cs="Times New Roman" w:hAnsi="Futura LT"/>
        </w:rPr>
      </w:pPr>
      <w:r>
        <w:rPr>
          <w:rFonts w:ascii="Futura LT" w:cs="Times New Roman" w:hAnsi="Futura LT"/>
          <w:b/>
          <w:bCs/>
        </w:rPr>
        <w:t>M.</w:t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</w:r>
      <w:r>
        <w:rPr>
          <w:rFonts w:ascii="Futura LT" w:cs="Times New Roman" w:hAnsi="Futura LT"/>
          <w:b/>
          <w:bCs/>
        </w:rPr>
        <w:tab/>
        <w:t>M.</w:t>
      </w:r>
    </w:p>
    <w:sectPr w:rsidR="00877291" w:rsidRPr="009142F1">
      <w:headerReference r:id="rId9" w:type="even"/>
      <w:headerReference r:id="rId10" w:type="default"/>
      <w:footerReference r:id="rId11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AC693" w14:textId="77777777" w:rsidR="005878B0" w:rsidRDefault="005878B0" w:rsidP="00FE1733">
      <w:pPr>
        <w:spacing w:after="0" w:line="240" w:lineRule="auto"/>
      </w:pPr>
      <w:r>
        <w:separator/>
      </w:r>
    </w:p>
    <w:p w14:paraId="7690C2F3" w14:textId="77777777" w:rsidR="005878B0" w:rsidRDefault="005878B0"/>
  </w:endnote>
  <w:endnote w:type="continuationSeparator" w:id="0">
    <w:p w14:paraId="06AE34A3" w14:textId="77777777" w:rsidR="005878B0" w:rsidRDefault="005878B0" w:rsidP="00FE1733">
      <w:pPr>
        <w:spacing w:after="0" w:line="240" w:lineRule="auto"/>
      </w:pPr>
      <w:r>
        <w:continuationSeparator/>
      </w:r>
    </w:p>
    <w:p w14:paraId="6426164C" w14:textId="77777777" w:rsidR="005878B0" w:rsidRDefault="005878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Univers LT Std">
    <w:altName w:val="Univers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utura LT">
    <w:altName w:val="Century Gothic"/>
    <w:charset w:val="00"/>
    <w:family w:val="auto"/>
    <w:pitch w:val="variable"/>
    <w:sig w:usb0="800000AF" w:usb1="40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rPr>
        <w:rFonts w:ascii="Futura LT" w:cs="Times New Roman" w:hAnsi="Futura LT"/>
        <w:sz w:val="16"/>
        <w:szCs w:val="16"/>
      </w:rPr>
      <w:id w:val="330263587"/>
      <w:docPartObj>
        <w:docPartGallery w:val="Page Numbers (Bottom of Page)"/>
        <w:docPartUnique/>
      </w:docPartObj>
    </w:sdtPr>
    <w:sdtContent>
      <w:sdt>
        <w:sdtPr>
          <w:rPr>
            <w:rFonts w:ascii="Futura LT" w:cs="Times New Roman" w:hAnsi="Futura LT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Content>
          <w:p w14:paraId="17866DE6" w14:textId="77777777" w:rsidP="00CC7E6F" w:rsidR="00D11719" w:rsidRDefault="00D11719" w:rsidRPr="009E2C75">
            <w:pPr>
              <w:pStyle w:val="Pieddepage"/>
              <w:jc w:val="right"/>
              <w:rPr>
                <w:rFonts w:ascii="Futura LT" w:cs="Times New Roman" w:hAnsi="Futura LT"/>
                <w:sz w:val="16"/>
                <w:szCs w:val="16"/>
              </w:rPr>
            </w:pPr>
            <w:r w:rsidRPr="009E2C75">
              <w:rPr>
                <w:rFonts w:ascii="Futura LT" w:cs="Times New Roman" w:hAnsi="Futura LT"/>
                <w:sz w:val="16"/>
                <w:szCs w:val="16"/>
              </w:rPr>
              <w:t xml:space="preserve">Page </w: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begin"/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instrText>PAGE</w:instrTex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separate"/>
            </w:r>
            <w:r w:rsidR="0009368F" w:rsidRPr="009E2C75">
              <w:rPr>
                <w:rFonts w:ascii="Futura LT" w:cs="Times New Roman" w:hAnsi="Futura LT"/>
                <w:b/>
                <w:bCs/>
                <w:noProof/>
                <w:sz w:val="16"/>
                <w:szCs w:val="16"/>
              </w:rPr>
              <w:t>6</w: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end"/>
            </w:r>
            <w:r w:rsidRPr="009E2C75">
              <w:rPr>
                <w:rFonts w:ascii="Futura LT" w:cs="Times New Roman" w:hAnsi="Futura LT"/>
                <w:sz w:val="16"/>
                <w:szCs w:val="16"/>
              </w:rPr>
              <w:t xml:space="preserve"> sur </w: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begin"/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instrText>NUMPAGES</w:instrTex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separate"/>
            </w:r>
            <w:r w:rsidR="0009368F" w:rsidRPr="009E2C75">
              <w:rPr>
                <w:rFonts w:ascii="Futura LT" w:cs="Times New Roman" w:hAnsi="Futura LT"/>
                <w:b/>
                <w:bCs/>
                <w:noProof/>
                <w:sz w:val="16"/>
                <w:szCs w:val="16"/>
              </w:rPr>
              <w:t>8</w:t>
            </w:r>
            <w:r w:rsidRPr="009E2C75">
              <w:rPr>
                <w:rFonts w:ascii="Futura LT" w:cs="Times New Roman" w:hAnsi="Futura LT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475FA7FE" w14:textId="77777777" w:rsidP="00FE1733" w:rsidR="005878B0" w:rsidRDefault="005878B0">
      <w:pPr>
        <w:spacing w:after="0" w:line="240" w:lineRule="auto"/>
      </w:pPr>
      <w:r>
        <w:separator/>
      </w:r>
    </w:p>
    <w:p w14:paraId="3BBCA227" w14:textId="77777777" w:rsidR="005878B0" w:rsidRDefault="005878B0"/>
  </w:footnote>
  <w:footnote w:id="0" w:type="continuationSeparator">
    <w:p w14:paraId="3C7B029F" w14:textId="77777777" w:rsidP="00FE1733" w:rsidR="005878B0" w:rsidRDefault="005878B0">
      <w:pPr>
        <w:spacing w:after="0" w:line="240" w:lineRule="auto"/>
      </w:pPr>
      <w:r>
        <w:continuationSeparator/>
      </w:r>
    </w:p>
    <w:p w14:paraId="56205072" w14:textId="77777777" w:rsidR="005878B0" w:rsidRDefault="005878B0"/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4EC35E50" w14:textId="744C0840" w:rsidR="00D11719" w:rsidRDefault="00D11719">
    <w:pPr>
      <w:pStyle w:val="En-tte"/>
    </w:pPr>
  </w:p>
  <w:p w14:paraId="3805FE67" w14:textId="77777777" w:rsidR="00D11719" w:rsidRDefault="00D11719"/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0F17EF10" w14:textId="23E568FA" w:rsidP="00CC7E6F" w:rsidR="00D11719" w:rsidRDefault="00CC7E6F" w:rsidRPr="00CC7E6F">
    <w:pPr>
      <w:pStyle w:val="En-tte"/>
      <w:rPr>
        <w:rFonts w:ascii="Times New Roman" w:cs="Times New Roman" w:hAnsi="Times New Roman"/>
        <w:b/>
        <w:i/>
        <w:color w:val="C00000"/>
      </w:rPr>
    </w:pPr>
    <w:r>
      <w:rPr>
        <w:rFonts w:ascii="Times New Roman" w:cs="Times New Roman" w:hAnsi="Times New Roman"/>
        <w:b/>
        <w:i/>
        <w:color w:val="C00000"/>
      </w:rPr>
      <w:t xml:space="preserve"> 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1633E70"/>
    <w:multiLevelType w:val="hybridMultilevel"/>
    <w:tmpl w:val="19F64678"/>
    <w:lvl w:ilvl="0" w:tplc="90F8E5C2">
      <w:start w:val="3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text1" w:val="000000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20522D9F"/>
    <w:multiLevelType w:val="hybridMultilevel"/>
    <w:tmpl w:val="FEE2EEBC"/>
    <w:lvl w:ilvl="0" w:tplc="040C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36DC4AAE"/>
    <w:multiLevelType w:val="hybridMultilevel"/>
    <w:tmpl w:val="814CE2EC"/>
    <w:lvl w:ilvl="0" w:tplc="90F8E5C2">
      <w:start w:val="3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text1" w:val="000000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C164927"/>
    <w:multiLevelType w:val="hybridMultilevel"/>
    <w:tmpl w:val="D804BCC0"/>
    <w:lvl w:ilvl="0" w:tplc="DD940CF0">
      <w:start w:val="1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7E64C57"/>
    <w:multiLevelType w:val="hybridMultilevel"/>
    <w:tmpl w:val="C76AD8F4"/>
    <w:lvl w:ilvl="0" w:tplc="040C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5C7128AF"/>
    <w:multiLevelType w:val="hybridMultilevel"/>
    <w:tmpl w:val="F606F3AA"/>
    <w:lvl w:ilvl="0" w:tplc="90F8E5C2">
      <w:start w:val="3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text1" w:val="000000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16cid:durableId="1340278698" w:numId="1">
    <w:abstractNumId w:val="3"/>
  </w:num>
  <w:num w16cid:durableId="1824001184" w:numId="2">
    <w:abstractNumId w:val="2"/>
  </w:num>
  <w:num w16cid:durableId="1230533515" w:numId="3">
    <w:abstractNumId w:val="0"/>
  </w:num>
  <w:num w16cid:durableId="1183518869" w:numId="4">
    <w:abstractNumId w:val="5"/>
  </w:num>
  <w:num w16cid:durableId="1456095653" w:numId="5">
    <w:abstractNumId w:val="1"/>
  </w:num>
  <w:num w16cid:durableId="1826361543" w:numId="6">
    <w:abstractNumId w:val="4"/>
  </w:num>
  <w:numIdMacAtCleanup w:val="4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grammar="clean" w:spelling="clean"/>
  <w:defaultTabStop w:val="708"/>
  <w:hyphenationZone w:val="425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07"/>
    <w:rsid w:val="00006A1B"/>
    <w:rsid w:val="0001071B"/>
    <w:rsid w:val="00017D1B"/>
    <w:rsid w:val="00037C3C"/>
    <w:rsid w:val="00045B42"/>
    <w:rsid w:val="000626E6"/>
    <w:rsid w:val="00076BF4"/>
    <w:rsid w:val="0009368F"/>
    <w:rsid w:val="000B1BF8"/>
    <w:rsid w:val="000B2A7F"/>
    <w:rsid w:val="000B4508"/>
    <w:rsid w:val="000B6222"/>
    <w:rsid w:val="000C105A"/>
    <w:rsid w:val="000C4FDF"/>
    <w:rsid w:val="000E33E1"/>
    <w:rsid w:val="000E34B4"/>
    <w:rsid w:val="000F3550"/>
    <w:rsid w:val="000F3686"/>
    <w:rsid w:val="000F3AE4"/>
    <w:rsid w:val="001127B6"/>
    <w:rsid w:val="0012076F"/>
    <w:rsid w:val="00153CDC"/>
    <w:rsid w:val="00155575"/>
    <w:rsid w:val="00156474"/>
    <w:rsid w:val="00160CAE"/>
    <w:rsid w:val="001634B2"/>
    <w:rsid w:val="001732D6"/>
    <w:rsid w:val="00181142"/>
    <w:rsid w:val="001906E2"/>
    <w:rsid w:val="001948B3"/>
    <w:rsid w:val="00197F86"/>
    <w:rsid w:val="001A0511"/>
    <w:rsid w:val="001A3574"/>
    <w:rsid w:val="001D26A2"/>
    <w:rsid w:val="001D34F5"/>
    <w:rsid w:val="001D43FE"/>
    <w:rsid w:val="001D503C"/>
    <w:rsid w:val="001D66F8"/>
    <w:rsid w:val="001D7E98"/>
    <w:rsid w:val="001E4B7A"/>
    <w:rsid w:val="001F2C24"/>
    <w:rsid w:val="001F4BE1"/>
    <w:rsid w:val="00204CEA"/>
    <w:rsid w:val="00206E5A"/>
    <w:rsid w:val="00210056"/>
    <w:rsid w:val="00211881"/>
    <w:rsid w:val="00213AAF"/>
    <w:rsid w:val="00213AC1"/>
    <w:rsid w:val="002206FB"/>
    <w:rsid w:val="002229C9"/>
    <w:rsid w:val="002356CD"/>
    <w:rsid w:val="002424E0"/>
    <w:rsid w:val="002464FC"/>
    <w:rsid w:val="00251B12"/>
    <w:rsid w:val="00261CEE"/>
    <w:rsid w:val="00264F38"/>
    <w:rsid w:val="00270D9E"/>
    <w:rsid w:val="00276261"/>
    <w:rsid w:val="00283435"/>
    <w:rsid w:val="002839A1"/>
    <w:rsid w:val="002A0218"/>
    <w:rsid w:val="002A0C1C"/>
    <w:rsid w:val="002A7324"/>
    <w:rsid w:val="002B1E97"/>
    <w:rsid w:val="002B7F2C"/>
    <w:rsid w:val="002C3006"/>
    <w:rsid w:val="002C32A3"/>
    <w:rsid w:val="002D4062"/>
    <w:rsid w:val="002D5407"/>
    <w:rsid w:val="002D7DDC"/>
    <w:rsid w:val="002D7EF9"/>
    <w:rsid w:val="002E22C0"/>
    <w:rsid w:val="002E23F8"/>
    <w:rsid w:val="002F0DE1"/>
    <w:rsid w:val="002F18C4"/>
    <w:rsid w:val="00306C91"/>
    <w:rsid w:val="0030733D"/>
    <w:rsid w:val="00311503"/>
    <w:rsid w:val="003162EC"/>
    <w:rsid w:val="0032116E"/>
    <w:rsid w:val="00337C38"/>
    <w:rsid w:val="00351C56"/>
    <w:rsid w:val="00367082"/>
    <w:rsid w:val="00371C0A"/>
    <w:rsid w:val="003870ED"/>
    <w:rsid w:val="00391A37"/>
    <w:rsid w:val="00394548"/>
    <w:rsid w:val="00394850"/>
    <w:rsid w:val="003A472C"/>
    <w:rsid w:val="003D093C"/>
    <w:rsid w:val="003E0898"/>
    <w:rsid w:val="003E20B7"/>
    <w:rsid w:val="003E3B94"/>
    <w:rsid w:val="003E3D4C"/>
    <w:rsid w:val="003E6207"/>
    <w:rsid w:val="003E6631"/>
    <w:rsid w:val="003E6D6F"/>
    <w:rsid w:val="003F2BA2"/>
    <w:rsid w:val="003F6CF3"/>
    <w:rsid w:val="004022C7"/>
    <w:rsid w:val="004038D0"/>
    <w:rsid w:val="004047C1"/>
    <w:rsid w:val="00413EE0"/>
    <w:rsid w:val="00422D30"/>
    <w:rsid w:val="004344B6"/>
    <w:rsid w:val="00441279"/>
    <w:rsid w:val="00445794"/>
    <w:rsid w:val="00465E8D"/>
    <w:rsid w:val="004669A2"/>
    <w:rsid w:val="00471C03"/>
    <w:rsid w:val="00484F8A"/>
    <w:rsid w:val="0049308E"/>
    <w:rsid w:val="004A2BEF"/>
    <w:rsid w:val="004A5FF7"/>
    <w:rsid w:val="004B183B"/>
    <w:rsid w:val="004D1D6D"/>
    <w:rsid w:val="004F2CFA"/>
    <w:rsid w:val="005041C4"/>
    <w:rsid w:val="00505B98"/>
    <w:rsid w:val="00512CDF"/>
    <w:rsid w:val="00513FFA"/>
    <w:rsid w:val="00517C36"/>
    <w:rsid w:val="005238AF"/>
    <w:rsid w:val="00531A8A"/>
    <w:rsid w:val="0053407D"/>
    <w:rsid w:val="00543D34"/>
    <w:rsid w:val="00554C3D"/>
    <w:rsid w:val="00570D4E"/>
    <w:rsid w:val="00572E86"/>
    <w:rsid w:val="0057390D"/>
    <w:rsid w:val="005878B0"/>
    <w:rsid w:val="005915AE"/>
    <w:rsid w:val="005A58BF"/>
    <w:rsid w:val="005A68E2"/>
    <w:rsid w:val="005B0608"/>
    <w:rsid w:val="005B1F51"/>
    <w:rsid w:val="005B6124"/>
    <w:rsid w:val="005B736F"/>
    <w:rsid w:val="005D65A8"/>
    <w:rsid w:val="005E1049"/>
    <w:rsid w:val="005E3E48"/>
    <w:rsid w:val="005E5C4A"/>
    <w:rsid w:val="005E5D18"/>
    <w:rsid w:val="005F2ED6"/>
    <w:rsid w:val="00623613"/>
    <w:rsid w:val="00623957"/>
    <w:rsid w:val="0062486D"/>
    <w:rsid w:val="006334EE"/>
    <w:rsid w:val="0064690F"/>
    <w:rsid w:val="00657348"/>
    <w:rsid w:val="00657866"/>
    <w:rsid w:val="00657D9B"/>
    <w:rsid w:val="006601F3"/>
    <w:rsid w:val="00670EDF"/>
    <w:rsid w:val="0067475F"/>
    <w:rsid w:val="00676429"/>
    <w:rsid w:val="006816AA"/>
    <w:rsid w:val="00691BDE"/>
    <w:rsid w:val="00693B0A"/>
    <w:rsid w:val="00693F2E"/>
    <w:rsid w:val="006A4FF3"/>
    <w:rsid w:val="006B0C19"/>
    <w:rsid w:val="006B208C"/>
    <w:rsid w:val="006C061F"/>
    <w:rsid w:val="006C2D93"/>
    <w:rsid w:val="006C750A"/>
    <w:rsid w:val="006D24AB"/>
    <w:rsid w:val="006E3A50"/>
    <w:rsid w:val="006E5D54"/>
    <w:rsid w:val="006F1FCC"/>
    <w:rsid w:val="006F226E"/>
    <w:rsid w:val="006F46C2"/>
    <w:rsid w:val="006F61C5"/>
    <w:rsid w:val="006F7E7F"/>
    <w:rsid w:val="00702B28"/>
    <w:rsid w:val="007117DF"/>
    <w:rsid w:val="00712A28"/>
    <w:rsid w:val="007219F4"/>
    <w:rsid w:val="00726F9D"/>
    <w:rsid w:val="007440F2"/>
    <w:rsid w:val="00751687"/>
    <w:rsid w:val="00765ECA"/>
    <w:rsid w:val="00771BFD"/>
    <w:rsid w:val="00776FC0"/>
    <w:rsid w:val="00782937"/>
    <w:rsid w:val="00784EFC"/>
    <w:rsid w:val="00792E3A"/>
    <w:rsid w:val="007B2E9E"/>
    <w:rsid w:val="007B3681"/>
    <w:rsid w:val="007B46D9"/>
    <w:rsid w:val="007B6F8D"/>
    <w:rsid w:val="007B7E98"/>
    <w:rsid w:val="007C124E"/>
    <w:rsid w:val="007E38E9"/>
    <w:rsid w:val="007E6DA6"/>
    <w:rsid w:val="007F1CD3"/>
    <w:rsid w:val="007F68EB"/>
    <w:rsid w:val="00817964"/>
    <w:rsid w:val="00820571"/>
    <w:rsid w:val="00825CA7"/>
    <w:rsid w:val="0083237A"/>
    <w:rsid w:val="00841A63"/>
    <w:rsid w:val="00847F9A"/>
    <w:rsid w:val="0085676C"/>
    <w:rsid w:val="00870070"/>
    <w:rsid w:val="00877291"/>
    <w:rsid w:val="00882CCE"/>
    <w:rsid w:val="008837EF"/>
    <w:rsid w:val="008910C0"/>
    <w:rsid w:val="008A2878"/>
    <w:rsid w:val="008A7958"/>
    <w:rsid w:val="008A7D78"/>
    <w:rsid w:val="008B670C"/>
    <w:rsid w:val="008B76BD"/>
    <w:rsid w:val="008C0C4F"/>
    <w:rsid w:val="008C6C81"/>
    <w:rsid w:val="008D276C"/>
    <w:rsid w:val="008D5259"/>
    <w:rsid w:val="008E0F61"/>
    <w:rsid w:val="008E31EF"/>
    <w:rsid w:val="008E35AB"/>
    <w:rsid w:val="008E56C5"/>
    <w:rsid w:val="008F4776"/>
    <w:rsid w:val="008F4BE8"/>
    <w:rsid w:val="00912EE7"/>
    <w:rsid w:val="009142F1"/>
    <w:rsid w:val="009170D3"/>
    <w:rsid w:val="00927BF1"/>
    <w:rsid w:val="00942A5D"/>
    <w:rsid w:val="00946099"/>
    <w:rsid w:val="009466DA"/>
    <w:rsid w:val="00946F0A"/>
    <w:rsid w:val="00947035"/>
    <w:rsid w:val="00954DC8"/>
    <w:rsid w:val="00954ED6"/>
    <w:rsid w:val="00957AE9"/>
    <w:rsid w:val="00970AD5"/>
    <w:rsid w:val="00976986"/>
    <w:rsid w:val="0098779E"/>
    <w:rsid w:val="00993ED3"/>
    <w:rsid w:val="009A0217"/>
    <w:rsid w:val="009A1535"/>
    <w:rsid w:val="009B086C"/>
    <w:rsid w:val="009B17B9"/>
    <w:rsid w:val="009B6B10"/>
    <w:rsid w:val="009C25C3"/>
    <w:rsid w:val="009E2C75"/>
    <w:rsid w:val="009E33E0"/>
    <w:rsid w:val="009E3C6A"/>
    <w:rsid w:val="009E5CD8"/>
    <w:rsid w:val="00A000E9"/>
    <w:rsid w:val="00A525EA"/>
    <w:rsid w:val="00A557C5"/>
    <w:rsid w:val="00A60630"/>
    <w:rsid w:val="00A6345D"/>
    <w:rsid w:val="00A635FB"/>
    <w:rsid w:val="00A7264F"/>
    <w:rsid w:val="00A73E77"/>
    <w:rsid w:val="00AA1AAB"/>
    <w:rsid w:val="00AA43AE"/>
    <w:rsid w:val="00AA65B1"/>
    <w:rsid w:val="00AB534E"/>
    <w:rsid w:val="00AB543C"/>
    <w:rsid w:val="00AC17A4"/>
    <w:rsid w:val="00AC3B32"/>
    <w:rsid w:val="00AC63C5"/>
    <w:rsid w:val="00AD5B8E"/>
    <w:rsid w:val="00AE3FF3"/>
    <w:rsid w:val="00AF5443"/>
    <w:rsid w:val="00B01980"/>
    <w:rsid w:val="00B01DC2"/>
    <w:rsid w:val="00B10926"/>
    <w:rsid w:val="00B1741E"/>
    <w:rsid w:val="00B20085"/>
    <w:rsid w:val="00B34885"/>
    <w:rsid w:val="00B40715"/>
    <w:rsid w:val="00B44D5A"/>
    <w:rsid w:val="00B47DC9"/>
    <w:rsid w:val="00B505E5"/>
    <w:rsid w:val="00B52030"/>
    <w:rsid w:val="00B64607"/>
    <w:rsid w:val="00B6575F"/>
    <w:rsid w:val="00B658FD"/>
    <w:rsid w:val="00B74892"/>
    <w:rsid w:val="00B82A52"/>
    <w:rsid w:val="00B867B2"/>
    <w:rsid w:val="00BA0F44"/>
    <w:rsid w:val="00BA143D"/>
    <w:rsid w:val="00BB4358"/>
    <w:rsid w:val="00BB5381"/>
    <w:rsid w:val="00BC5B55"/>
    <w:rsid w:val="00BC69F7"/>
    <w:rsid w:val="00BD3A06"/>
    <w:rsid w:val="00BE24E7"/>
    <w:rsid w:val="00BE5F00"/>
    <w:rsid w:val="00BE698E"/>
    <w:rsid w:val="00BE6F24"/>
    <w:rsid w:val="00BE74C2"/>
    <w:rsid w:val="00BF1F2B"/>
    <w:rsid w:val="00BF21DD"/>
    <w:rsid w:val="00BF3BDC"/>
    <w:rsid w:val="00BF6E29"/>
    <w:rsid w:val="00C06BA8"/>
    <w:rsid w:val="00C1156B"/>
    <w:rsid w:val="00C1377B"/>
    <w:rsid w:val="00C202B7"/>
    <w:rsid w:val="00C23843"/>
    <w:rsid w:val="00C34C56"/>
    <w:rsid w:val="00C36240"/>
    <w:rsid w:val="00C53594"/>
    <w:rsid w:val="00C54CFB"/>
    <w:rsid w:val="00C61074"/>
    <w:rsid w:val="00C71B3D"/>
    <w:rsid w:val="00C8215E"/>
    <w:rsid w:val="00C92BF3"/>
    <w:rsid w:val="00C934E0"/>
    <w:rsid w:val="00C95666"/>
    <w:rsid w:val="00CA33D4"/>
    <w:rsid w:val="00CA3506"/>
    <w:rsid w:val="00CA7768"/>
    <w:rsid w:val="00CB46AE"/>
    <w:rsid w:val="00CC7CE8"/>
    <w:rsid w:val="00CC7E6F"/>
    <w:rsid w:val="00CE5AE6"/>
    <w:rsid w:val="00CE5D36"/>
    <w:rsid w:val="00CF2470"/>
    <w:rsid w:val="00CF602B"/>
    <w:rsid w:val="00CF6338"/>
    <w:rsid w:val="00D01806"/>
    <w:rsid w:val="00D01839"/>
    <w:rsid w:val="00D02506"/>
    <w:rsid w:val="00D043B1"/>
    <w:rsid w:val="00D11719"/>
    <w:rsid w:val="00D13D39"/>
    <w:rsid w:val="00D20B6B"/>
    <w:rsid w:val="00D25F18"/>
    <w:rsid w:val="00D27127"/>
    <w:rsid w:val="00D33A58"/>
    <w:rsid w:val="00D40742"/>
    <w:rsid w:val="00D53064"/>
    <w:rsid w:val="00D5627F"/>
    <w:rsid w:val="00D56CBE"/>
    <w:rsid w:val="00D57320"/>
    <w:rsid w:val="00D617BC"/>
    <w:rsid w:val="00D73B35"/>
    <w:rsid w:val="00D761DC"/>
    <w:rsid w:val="00D80518"/>
    <w:rsid w:val="00D86C03"/>
    <w:rsid w:val="00DC7640"/>
    <w:rsid w:val="00DD4CB6"/>
    <w:rsid w:val="00DD67DA"/>
    <w:rsid w:val="00DE2044"/>
    <w:rsid w:val="00DF7E0F"/>
    <w:rsid w:val="00E0602A"/>
    <w:rsid w:val="00E17F9C"/>
    <w:rsid w:val="00E2382E"/>
    <w:rsid w:val="00E26217"/>
    <w:rsid w:val="00E311E7"/>
    <w:rsid w:val="00E3255A"/>
    <w:rsid w:val="00E34F7C"/>
    <w:rsid w:val="00E34FD0"/>
    <w:rsid w:val="00E37319"/>
    <w:rsid w:val="00E54C33"/>
    <w:rsid w:val="00E55221"/>
    <w:rsid w:val="00E557F6"/>
    <w:rsid w:val="00E60199"/>
    <w:rsid w:val="00E75AF9"/>
    <w:rsid w:val="00E774DC"/>
    <w:rsid w:val="00E859E0"/>
    <w:rsid w:val="00E92722"/>
    <w:rsid w:val="00E932D5"/>
    <w:rsid w:val="00EA47EB"/>
    <w:rsid w:val="00EB2D3B"/>
    <w:rsid w:val="00EB5F8E"/>
    <w:rsid w:val="00EC6C41"/>
    <w:rsid w:val="00ED0507"/>
    <w:rsid w:val="00ED1053"/>
    <w:rsid w:val="00ED7BF6"/>
    <w:rsid w:val="00EE5775"/>
    <w:rsid w:val="00EF464C"/>
    <w:rsid w:val="00EF5E39"/>
    <w:rsid w:val="00EF6455"/>
    <w:rsid w:val="00F11762"/>
    <w:rsid w:val="00F248E9"/>
    <w:rsid w:val="00F267CD"/>
    <w:rsid w:val="00F31605"/>
    <w:rsid w:val="00F316F8"/>
    <w:rsid w:val="00F4292D"/>
    <w:rsid w:val="00F62C54"/>
    <w:rsid w:val="00F63098"/>
    <w:rsid w:val="00F738EB"/>
    <w:rsid w:val="00F80769"/>
    <w:rsid w:val="00F86937"/>
    <w:rsid w:val="00F94A5A"/>
    <w:rsid w:val="00F96893"/>
    <w:rsid w:val="00F97F28"/>
    <w:rsid w:val="00FB1FAE"/>
    <w:rsid w:val="00FB6B2F"/>
    <w:rsid w:val="00FC299E"/>
    <w:rsid w:val="00FC7A64"/>
    <w:rsid w:val="00FD025D"/>
    <w:rsid w:val="00FE1733"/>
    <w:rsid w:val="00FE2DAC"/>
    <w:rsid w:val="00FE4666"/>
    <w:rsid w:val="00FE5DC3"/>
    <w:rsid w:val="00FF61EE"/>
    <w:rsid w:val="00FF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  <w14:docId w14:val="4469FEFD"/>
  <w15:docId w15:val="{5E63FA7B-90DC-4FF1-8492-A1B69656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D0507"/>
    <w:pPr>
      <w:spacing w:after="160" w:line="259" w:lineRule="auto"/>
    </w:pPr>
  </w:style>
  <w:style w:styleId="Titre1" w:type="paragraph">
    <w:name w:val="heading 1"/>
    <w:basedOn w:val="Normal"/>
    <w:next w:val="Normal"/>
    <w:link w:val="Titre1Car"/>
    <w:uiPriority w:val="9"/>
    <w:qFormat/>
    <w:rsid w:val="006E3A50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ED0507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FE2DAC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2Car" w:type="character">
    <w:name w:val="Titre 2 Car"/>
    <w:basedOn w:val="Policepardfaut"/>
    <w:link w:val="Titre2"/>
    <w:uiPriority w:val="9"/>
    <w:rsid w:val="00ED0507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Paragraphedeliste" w:type="paragraph">
    <w:name w:val="List Paragraph"/>
    <w:basedOn w:val="Normal"/>
    <w:uiPriority w:val="34"/>
    <w:qFormat/>
    <w:rsid w:val="00ED0507"/>
    <w:pPr>
      <w:ind w:left="720"/>
      <w:contextualSpacing/>
    </w:pPr>
  </w:style>
  <w:style w:customStyle="1" w:styleId="Lettre" w:type="paragraph">
    <w:name w:val="Lettre"/>
    <w:rsid w:val="00CC7CE8"/>
    <w:pPr>
      <w:autoSpaceDE w:val="0"/>
      <w:autoSpaceDN w:val="0"/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fr-FR"/>
    </w:rPr>
  </w:style>
  <w:style w:styleId="Marquedecommentaire" w:type="character">
    <w:name w:val="annotation reference"/>
    <w:rsid w:val="00AD5B8E"/>
    <w:rPr>
      <w:sz w:val="16"/>
      <w:szCs w:val="16"/>
    </w:rPr>
  </w:style>
  <w:style w:styleId="Commentaire" w:type="paragraph">
    <w:name w:val="annotation text"/>
    <w:basedOn w:val="Normal"/>
    <w:link w:val="CommentaireCar"/>
    <w:rsid w:val="00AD5B8E"/>
    <w:pPr>
      <w:widowControl w:val="0"/>
      <w:tabs>
        <w:tab w:pos="864" w:val="left"/>
        <w:tab w:pos="1584" w:val="left"/>
        <w:tab w:pos="2304" w:val="left"/>
        <w:tab w:pos="3024" w:val="left"/>
        <w:tab w:pos="3744" w:val="left"/>
        <w:tab w:pos="4464" w:val="left"/>
        <w:tab w:pos="5184" w:val="left"/>
        <w:tab w:pos="5904" w:val="left"/>
        <w:tab w:pos="6624" w:val="left"/>
        <w:tab w:pos="7344" w:val="left"/>
        <w:tab w:pos="8064" w:val="left"/>
      </w:tabs>
      <w:overflowPunct w:val="0"/>
      <w:autoSpaceDE w:val="0"/>
      <w:autoSpaceDN w:val="0"/>
      <w:adjustRightInd w:val="0"/>
      <w:spacing w:after="240" w:line="360" w:lineRule="exact"/>
      <w:jc w:val="both"/>
      <w:textAlignment w:val="baseline"/>
    </w:pPr>
    <w:rPr>
      <w:rFonts w:ascii="Times" w:cs="Times New Roman" w:eastAsia="Times New Roman" w:hAnsi="Times"/>
      <w:sz w:val="20"/>
      <w:szCs w:val="20"/>
      <w:lang w:val="de-DE"/>
    </w:rPr>
  </w:style>
  <w:style w:customStyle="1" w:styleId="CommentaireCar" w:type="character">
    <w:name w:val="Commentaire Car"/>
    <w:basedOn w:val="Policepardfaut"/>
    <w:link w:val="Commentaire"/>
    <w:rsid w:val="00AD5B8E"/>
    <w:rPr>
      <w:rFonts w:ascii="Times" w:cs="Times New Roman" w:eastAsia="Times New Roman" w:hAnsi="Times"/>
      <w:sz w:val="20"/>
      <w:szCs w:val="20"/>
      <w:lang w:val="de-DE"/>
    </w:rPr>
  </w:style>
  <w:style w:styleId="En-tte" w:type="paragraph">
    <w:name w:val="header"/>
    <w:basedOn w:val="Normal"/>
    <w:link w:val="En-tteCar"/>
    <w:uiPriority w:val="99"/>
    <w:unhideWhenUsed/>
    <w:rsid w:val="00FE1733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FE1733"/>
  </w:style>
  <w:style w:styleId="Pieddepage" w:type="paragraph">
    <w:name w:val="footer"/>
    <w:basedOn w:val="Normal"/>
    <w:link w:val="PieddepageCar"/>
    <w:uiPriority w:val="99"/>
    <w:unhideWhenUsed/>
    <w:rsid w:val="00FE1733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FE1733"/>
  </w:style>
  <w:style w:customStyle="1" w:styleId="Default" w:type="paragraph">
    <w:name w:val="Default"/>
    <w:rsid w:val="001127B6"/>
    <w:pPr>
      <w:autoSpaceDE w:val="0"/>
      <w:autoSpaceDN w:val="0"/>
      <w:adjustRightInd w:val="0"/>
      <w:spacing w:after="0" w:line="240" w:lineRule="auto"/>
    </w:pPr>
    <w:rPr>
      <w:rFonts w:ascii="Univers LT Std" w:cs="Univers LT Std" w:eastAsia="Times New Roman" w:hAnsi="Univers LT Std"/>
      <w:color w:val="000000"/>
      <w:sz w:val="24"/>
      <w:szCs w:val="24"/>
      <w:lang w:eastAsia="fr-FR"/>
    </w:rPr>
  </w:style>
  <w:style w:customStyle="1" w:styleId="Style1" w:type="paragraph">
    <w:name w:val="Style 1"/>
    <w:basedOn w:val="Normal"/>
    <w:rsid w:val="001A3574"/>
    <w:pPr>
      <w:widowControl w:val="0"/>
      <w:spacing w:after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  <w:lang w:eastAsia="fr-FR"/>
    </w:rPr>
  </w:style>
  <w:style w:customStyle="1" w:styleId="std" w:type="paragraph">
    <w:name w:val="std"/>
    <w:basedOn w:val="Normal"/>
    <w:uiPriority w:val="99"/>
    <w:rsid w:val="008A7D78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8B76B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8B76BD"/>
    <w:rPr>
      <w:rFonts w:ascii="Tahoma" w:cs="Tahoma" w:hAnsi="Tahoma"/>
      <w:sz w:val="16"/>
      <w:szCs w:val="16"/>
    </w:rPr>
  </w:style>
  <w:style w:customStyle="1" w:styleId="Titre1Car" w:type="character">
    <w:name w:val="Titre 1 Car"/>
    <w:basedOn w:val="Policepardfaut"/>
    <w:link w:val="Titre1"/>
    <w:uiPriority w:val="9"/>
    <w:rsid w:val="006E3A50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extbody" w:type="paragraph">
    <w:name w:val="Text body"/>
    <w:basedOn w:val="Normal"/>
    <w:rsid w:val="00C1377B"/>
    <w:pPr>
      <w:suppressAutoHyphens/>
      <w:autoSpaceDN w:val="0"/>
      <w:spacing w:after="140" w:line="288" w:lineRule="auto"/>
      <w:textAlignment w:val="baseline"/>
    </w:pPr>
    <w:rPr>
      <w:rFonts w:ascii="Arial" w:cs="Mangal" w:eastAsia="SimSun" w:hAnsi="Arial"/>
      <w:kern w:val="3"/>
      <w:sz w:val="21"/>
      <w:szCs w:val="24"/>
      <w:lang w:bidi="hi-IN" w:eastAsia="zh-CN"/>
    </w:rPr>
  </w:style>
  <w:style w:styleId="Corpsdetexte" w:type="paragraph">
    <w:name w:val="Body Text"/>
    <w:basedOn w:val="Normal"/>
    <w:link w:val="CorpsdetexteCar"/>
    <w:semiHidden/>
    <w:rsid w:val="00993ED3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fr-FR"/>
    </w:rPr>
  </w:style>
  <w:style w:customStyle="1" w:styleId="CorpsdetexteCar" w:type="character">
    <w:name w:val="Corps de texte Car"/>
    <w:basedOn w:val="Policepardfaut"/>
    <w:link w:val="Corpsdetexte"/>
    <w:semiHidden/>
    <w:rsid w:val="00993ED3"/>
    <w:rPr>
      <w:rFonts w:ascii="Times New Roman" w:cs="Times New Roman" w:eastAsia="Times New Roman" w:hAnsi="Times New Roman"/>
      <w:sz w:val="24"/>
      <w:szCs w:val="24"/>
      <w:lang w:eastAsia="fr-FR"/>
    </w:rPr>
  </w:style>
  <w:style w:styleId="Textedelespacerserv" w:type="character">
    <w:name w:val="Placeholder Text"/>
    <w:basedOn w:val="Policepardfaut"/>
    <w:uiPriority w:val="99"/>
    <w:semiHidden/>
    <w:rsid w:val="004022C7"/>
    <w:rPr>
      <w:color w:val="808080"/>
    </w:rPr>
  </w:style>
  <w:style w:styleId="Lienhypertexte" w:type="character">
    <w:name w:val="Hyperlink"/>
    <w:basedOn w:val="Policepardfaut"/>
    <w:uiPriority w:val="99"/>
    <w:unhideWhenUsed/>
    <w:rsid w:val="007B3681"/>
    <w:rPr>
      <w:color w:val="0000FF"/>
      <w:u w:val="single"/>
    </w:rPr>
  </w:style>
  <w:style w:customStyle="1" w:styleId="Titre4Car" w:type="character">
    <w:name w:val="Titre 4 Car"/>
    <w:basedOn w:val="Policepardfaut"/>
    <w:link w:val="Titre4"/>
    <w:uiPriority w:val="9"/>
    <w:semiHidden/>
    <w:rsid w:val="00FE2DAC"/>
    <w:rPr>
      <w:rFonts w:asciiTheme="majorHAnsi" w:cstheme="majorBidi" w:eastAsiaTheme="majorEastAsia" w:hAnsiTheme="majorHAnsi"/>
      <w:i/>
      <w:iCs/>
      <w:color w:themeColor="accent1" w:themeShade="BF" w:val="365F91"/>
    </w:rPr>
  </w:style>
  <w:style w:customStyle="1" w:styleId="qw-form-var" w:type="character">
    <w:name w:val="qw-form-var"/>
    <w:basedOn w:val="Policepardfaut"/>
    <w:rsid w:val="006601F3"/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471C03"/>
    <w:pPr>
      <w:widowControl/>
      <w:tabs>
        <w:tab w:pos="864" w:val="clear"/>
        <w:tab w:pos="1584" w:val="clear"/>
        <w:tab w:pos="2304" w:val="clear"/>
        <w:tab w:pos="3024" w:val="clear"/>
        <w:tab w:pos="3744" w:val="clear"/>
        <w:tab w:pos="4464" w:val="clear"/>
        <w:tab w:pos="5184" w:val="clear"/>
        <w:tab w:pos="5904" w:val="clear"/>
        <w:tab w:pos="6624" w:val="clear"/>
        <w:tab w:pos="7344" w:val="clear"/>
        <w:tab w:pos="8064" w:val="clear"/>
      </w:tabs>
      <w:overflowPunct/>
      <w:autoSpaceDE/>
      <w:autoSpaceDN/>
      <w:adjustRightInd/>
      <w:spacing w:after="160" w:line="240" w:lineRule="auto"/>
      <w:jc w:val="left"/>
      <w:textAlignment w:val="auto"/>
    </w:pPr>
    <w:rPr>
      <w:rFonts w:asciiTheme="minorHAnsi" w:cstheme="minorBidi" w:eastAsiaTheme="minorHAnsi" w:hAnsiTheme="minorHAnsi"/>
      <w:b/>
      <w:bCs/>
      <w:lang w:val="fr-FR"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471C03"/>
    <w:rPr>
      <w:rFonts w:ascii="Times" w:cs="Times New Roman" w:eastAsia="Times New Roman" w:hAnsi="Times"/>
      <w:b/>
      <w:bCs/>
      <w:sz w:val="20"/>
      <w:szCs w:val="20"/>
      <w:lang w:val="de-DE"/>
    </w:rPr>
  </w:style>
  <w:style w:styleId="Rvision" w:type="paragraph">
    <w:name w:val="Revision"/>
    <w:hidden/>
    <w:uiPriority w:val="99"/>
    <w:semiHidden/>
    <w:rsid w:val="00471C03"/>
    <w:pPr>
      <w:spacing w:after="0" w:line="240" w:lineRule="auto"/>
    </w:pPr>
  </w:style>
  <w:style w:customStyle="1" w:styleId="EFLsignatureunique" w:type="paragraph">
    <w:name w:val="EFLsignatureunique"/>
    <w:basedOn w:val="Normal"/>
    <w:rsid w:val="00E774DC"/>
    <w:pPr>
      <w:keepNext/>
      <w:autoSpaceDE w:val="0"/>
      <w:autoSpaceDN w:val="0"/>
      <w:spacing w:after="0" w:before="240" w:line="260" w:lineRule="exact"/>
      <w:jc w:val="right"/>
    </w:pPr>
    <w:rPr>
      <w:rFonts w:ascii="Times New Roman" w:cs="Times New Roman" w:eastAsia="Times New Roman" w:hAnsi="Times New Roman"/>
      <w:color w:val="000000"/>
      <w:lang w:eastAsia="fr-FR"/>
    </w:rPr>
  </w:style>
  <w:style w:styleId="NormalWeb" w:type="paragraph">
    <w:name w:val="Normal (Web)"/>
    <w:basedOn w:val="Normal"/>
    <w:uiPriority w:val="99"/>
    <w:unhideWhenUsed/>
    <w:rsid w:val="009E3C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styleId="lev" w:type="character">
    <w:name w:val="Strong"/>
    <w:basedOn w:val="Policepardfaut"/>
    <w:uiPriority w:val="22"/>
    <w:qFormat/>
    <w:rsid w:val="009E3C6A"/>
    <w:rPr>
      <w:b/>
      <w:bCs/>
    </w:rPr>
  </w:style>
  <w:style w:customStyle="1" w:styleId="ElAppp" w:type="paragraph">
    <w:name w:val="ElApp_p"/>
    <w:basedOn w:val="Normal"/>
    <w:rsid w:val="00954ED6"/>
    <w:pPr>
      <w:spacing w:after="0" w:line="240" w:lineRule="auto"/>
    </w:pPr>
    <w:rPr>
      <w:rFonts w:ascii="Arial" w:cs="Arial" w:eastAsia="Arial" w:hAnsi="Arial"/>
      <w:sz w:val="15"/>
      <w:szCs w:val="15"/>
      <w:lang w:eastAsia="fr-FR"/>
    </w:rPr>
  </w:style>
  <w:style w:styleId="Mentionnonrsolue" w:type="character">
    <w:name w:val="Unresolved Mention"/>
    <w:basedOn w:val="Policepardfaut"/>
    <w:uiPriority w:val="99"/>
    <w:semiHidden/>
    <w:unhideWhenUsed/>
    <w:rsid w:val="006E5D54"/>
    <w:rPr>
      <w:color w:val="605E5C"/>
      <w:shd w:color="auto" w:fill="E1DFDD" w:val="clear"/>
    </w:rPr>
  </w:style>
  <w:style w:customStyle="1" w:styleId="txt" w:type="character">
    <w:name w:val="txt"/>
    <w:basedOn w:val="Policepardfaut"/>
    <w:rsid w:val="00D86C03"/>
  </w:style>
  <w:style w:customStyle="1" w:styleId="qw-form-expl" w:type="character">
    <w:name w:val="qw-form-expl"/>
    <w:basedOn w:val="Policepardfaut"/>
    <w:rsid w:val="00D8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ttp://www.teleaccords.travail-emploi.gouv.fr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07F30-0B49-4732-BB09-DC2E06E7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1119</Words>
  <Characters>6158</Characters>
  <Application>Microsoft Office Word</Application>
  <DocSecurity>0</DocSecurity>
  <Lines>51</Lines>
  <Paragraphs>14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Compagnie Fiduciaire</Company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2025-01-08T08:34:00Z</dcterms:created>
  <cp:lastPrinted>2024-12-16T08:03:00Z</cp:lastPrinted>
  <dcterms:modified xsi:type="dcterms:W3CDTF">2025-01-08T08:34:00Z</dcterms:modified>
  <cp:revision>2</cp:revision>
</cp:coreProperties>
</file>