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customXmlProperties+xml" PartName="/customXml/itemProps4.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43BF8F36" w14:textId="77777777" w:rsidP="006407CA" w:rsidR="006407CA" w:rsidRDefault="006407CA">
      <w:r>
        <w:rPr>
          <w:noProof/>
        </w:rPr>
        <mc:AlternateContent>
          <mc:Choice Requires="wps">
            <w:drawing>
              <wp:anchor allowOverlap="1" behindDoc="0" distB="0" distL="114300" distR="114300" distT="0" layoutInCell="1" locked="0" relativeHeight="251659264" simplePos="0" wp14:anchorId="41D11DC0" wp14:editId="0E6F2957">
                <wp:simplePos x="0" y="0"/>
                <wp:positionH relativeFrom="column">
                  <wp:posOffset>-226695</wp:posOffset>
                </wp:positionH>
                <wp:positionV relativeFrom="paragraph">
                  <wp:posOffset>-76200</wp:posOffset>
                </wp:positionV>
                <wp:extent cx="5937250" cy="393700"/>
                <wp:effectExtent b="25400" l="0" r="25400" t="0"/>
                <wp:wrapNone/>
                <wp:docPr id="1" name="Zone de texte 1"/>
                <wp:cNvGraphicFramePr/>
                <a:graphic xmlns:a="http://schemas.openxmlformats.org/drawingml/2006/main">
                  <a:graphicData uri="http://schemas.microsoft.com/office/word/2010/wordprocessingShape">
                    <wps:wsp>
                      <wps:cNvSpPr txBox="1"/>
                      <wps:spPr>
                        <a:xfrm>
                          <a:off x="0" y="0"/>
                          <a:ext cx="5937250" cy="393700"/>
                        </a:xfrm>
                        <a:prstGeom prst="rect">
                          <a:avLst/>
                        </a:prstGeom>
                        <a:solidFill>
                          <a:schemeClr val="lt1"/>
                        </a:solidFill>
                        <a:ln w="6350">
                          <a:solidFill>
                            <a:prstClr val="black"/>
                          </a:solidFill>
                        </a:ln>
                      </wps:spPr>
                      <wps:txbx>
                        <w:txbxContent>
                          <w:p w14:paraId="7EEDC981" w14:textId="739261E3" w:rsidP="006407CA" w:rsidR="006407CA" w:rsidRDefault="006407CA" w:rsidRPr="00305420">
                            <w:pPr>
                              <w:jc w:val="center"/>
                              <w:rPr>
                                <w:b/>
                                <w:sz w:val="28"/>
                                <w:szCs w:val="28"/>
                              </w:rPr>
                            </w:pPr>
                            <w:r>
                              <w:rPr>
                                <w:b/>
                                <w:sz w:val="28"/>
                                <w:szCs w:val="28"/>
                              </w:rPr>
                              <w:t xml:space="preserve">AVENANT </w:t>
                            </w:r>
                            <w:r w:rsidR="004E2A67">
                              <w:rPr>
                                <w:b/>
                                <w:sz w:val="28"/>
                                <w:szCs w:val="28"/>
                              </w:rPr>
                              <w:t>N°</w:t>
                            </w:r>
                            <w:r w:rsidR="00BE3542">
                              <w:rPr>
                                <w:b/>
                                <w:sz w:val="28"/>
                                <w:szCs w:val="28"/>
                              </w:rPr>
                              <w:t>4</w:t>
                            </w:r>
                            <w:r w:rsidR="004E2A67">
                              <w:rPr>
                                <w:b/>
                                <w:sz w:val="28"/>
                                <w:szCs w:val="28"/>
                              </w:rPr>
                              <w:t xml:space="preserve"> </w:t>
                            </w:r>
                            <w:r>
                              <w:rPr>
                                <w:b/>
                                <w:sz w:val="28"/>
                                <w:szCs w:val="28"/>
                              </w:rPr>
                              <w:t>TEMPORAIRE A L’</w:t>
                            </w:r>
                            <w:r w:rsidRPr="00790A76">
                              <w:rPr>
                                <w:b/>
                                <w:sz w:val="28"/>
                                <w:szCs w:val="28"/>
                              </w:rPr>
                              <w:t xml:space="preserve">ACCORD </w:t>
                            </w:r>
                            <w:r w:rsidR="000F1153">
                              <w:rPr>
                                <w:b/>
                                <w:sz w:val="28"/>
                                <w:szCs w:val="28"/>
                              </w:rPr>
                              <w:t>TEMPS DE TRAVAIL</w:t>
                            </w:r>
                          </w:p>
                        </w:txbxContent>
                      </wps:txbx>
                      <wps:bodyPr anchor="t" anchorCtr="0" bIns="45720" compatLnSpc="1" forceAA="0" fromWordArt="0" horzOverflow="overflow" lIns="91440" numCol="1" rIns="91440" rot="0" rtlCol="0" spcCol="0" spcFirstLastPara="0" tIns="45720" vert="horz" vertOverflow="overflow" wrap="square">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coordsize="21600,21600" id="_x0000_t202" o:spt="202" path="m,l,21600r21600,l21600,xe" w14:anchorId="41D11DC0">
                <v:stroke joinstyle="miter"/>
                <v:path gradientshapeok="t" o:connecttype="rect"/>
              </v:shapetype>
              <v:shape fillcolor="white [3201]" id="Zone de texte 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6rCSeNAIAAHwEAAAOAAAAZHJzL2Uyb0RvYy54bWysVEtv2zAMvg/YfxB0X5xnH0acIkuRYUDR FkiHnhVZio1JoiYpsbNfP0pxHm13GnaRSZH6SH4kPb1rtSI74XwNpqCDXp8SYTiUtdkU9MfL8ssN JT4wUzIFRhR0Lzy9m33+NG1sLoZQgSqFIwhifN7YglYh2DzLPK+EZr4HVhg0SnCaBVTdJisdaxBd q2zY719lDbjSOuDCe7y9PxjpLOFLKXh4ktKLQFRBMbeQTpfOdTyz2ZTlG8dsVfMuDfYPWWhWGwx6 grpngZGtqz9A6Zo78CBDj4POQMqai1QDVjPov6tmVTErUi1Ijrcnmvz/g+WPu5V9diS0X6HFBkZC Gutzj5exnlY6Hb+YKUE7Urg/0SbaQDheTm5H18MJmjjaRqj0E6/Z+bV1PnwToEkUCuqwLYkttnvw ASOi69ElBvOg6nJZK5WUOApioRzZMWyiCilHfPHGSxnSFPRqhGl8QIjQp/drxfjPWOVbBNSUwctz 7VEK7brtCFlDuUeeHBxGyFu+rBH3gfnwzBzODNaPexCe8JAKMBnoJEoqcL//dh/9sZVopaTBGSyo /7VlTlCivhts8u1gPI5Dm5Tx5HqIiru0rC8tZqsXgAwNcOMsT2L0D+ooSgf6FddlHqOiiRmOsQsa juIiHDYD142L+Tw54ZhaFh7MyvIIHcmNfL60r8zZrp8BJ+ERjtPK8ndtPfjGlwbm2wCyTj2PBB9Y 7XjHEU9t6dYx7tClnrzOP43ZHwAAAP//AwBQSwMEFAAGAAgAAAAhAKncc8LeAAAACgEAAA8AAABk cnMvZG93bnJldi54bWxMj8FOwzAMhu9IvENkJG5bsk2Dtms6ARpcOG0gzl6TJdGapGqyrrw95gQ3 W/70+/vr7eQ7NuohuRgkLOYCmA5tVC4YCZ8fr7MCWMoYFHYxaAnfOsG2ub2psVLxGvZ6PGTDKCSk CiXYnPuK89Ra7THNY68D3U5x8JhpHQxXA14p3Hd8KcQD9+gCfbDY6xer2/Ph4iXsnk1p2gIHuyuU c+P0dXo3b1Le301PG2BZT/kPhl99UoeGnI7xElRinYTZav1IKA2LJZUioijLFbCjhLUQwJua/6/Q /AAAAP//AwBQSwECLQAUAAYACAAAACEAtoM4kv4AAADhAQAAEwAAAAAAAAAAAAAAAAAAAAAAW0Nv bnRlbnRfVHlwZXNdLnhtbFBLAQItABQABgAIAAAAIQA4/SH/1gAAAJQBAAALAAAAAAAAAAAAAAAA AC8BAABfcmVscy8ucmVsc1BLAQItABQABgAIAAAAIQB6rCSeNAIAAHwEAAAOAAAAAAAAAAAAAAAA AC4CAABkcnMvZTJvRG9jLnhtbFBLAQItABQABgAIAAAAIQCp3HPC3gAAAAoBAAAPAAAAAAAAAAAA AAAAAI4EAABkcnMvZG93bnJldi54bWxQSwUGAAAAAAQABADzAAAAmQUAAAAA " o:spid="_x0000_s1026" strokeweight=".5pt" style="position:absolute;margin-left:-17.85pt;margin-top:-6pt;width:467.5pt;height:3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type="#_x0000_t202">
                <v:textbox>
                  <w:txbxContent>
                    <w:p w14:paraId="7EEDC981" w14:textId="739261E3" w:rsidP="006407CA" w:rsidR="006407CA" w:rsidRDefault="006407CA" w:rsidRPr="00305420">
                      <w:pPr>
                        <w:jc w:val="center"/>
                        <w:rPr>
                          <w:b/>
                          <w:sz w:val="28"/>
                          <w:szCs w:val="28"/>
                        </w:rPr>
                      </w:pPr>
                      <w:r>
                        <w:rPr>
                          <w:b/>
                          <w:sz w:val="28"/>
                          <w:szCs w:val="28"/>
                        </w:rPr>
                        <w:t xml:space="preserve">AVENANT </w:t>
                      </w:r>
                      <w:r w:rsidR="004E2A67">
                        <w:rPr>
                          <w:b/>
                          <w:sz w:val="28"/>
                          <w:szCs w:val="28"/>
                        </w:rPr>
                        <w:t>N°</w:t>
                      </w:r>
                      <w:r w:rsidR="00BE3542">
                        <w:rPr>
                          <w:b/>
                          <w:sz w:val="28"/>
                          <w:szCs w:val="28"/>
                        </w:rPr>
                        <w:t>4</w:t>
                      </w:r>
                      <w:r w:rsidR="004E2A67">
                        <w:rPr>
                          <w:b/>
                          <w:sz w:val="28"/>
                          <w:szCs w:val="28"/>
                        </w:rPr>
                        <w:t xml:space="preserve"> </w:t>
                      </w:r>
                      <w:r>
                        <w:rPr>
                          <w:b/>
                          <w:sz w:val="28"/>
                          <w:szCs w:val="28"/>
                        </w:rPr>
                        <w:t>TEMPORAIRE A L’</w:t>
                      </w:r>
                      <w:r w:rsidRPr="00790A76">
                        <w:rPr>
                          <w:b/>
                          <w:sz w:val="28"/>
                          <w:szCs w:val="28"/>
                        </w:rPr>
                        <w:t xml:space="preserve">ACCORD </w:t>
                      </w:r>
                      <w:r w:rsidR="000F1153">
                        <w:rPr>
                          <w:b/>
                          <w:sz w:val="28"/>
                          <w:szCs w:val="28"/>
                        </w:rPr>
                        <w:t>TEMPS DE TRAVAIL</w:t>
                      </w:r>
                    </w:p>
                  </w:txbxContent>
                </v:textbox>
              </v:shape>
            </w:pict>
          </mc:Fallback>
        </mc:AlternateContent>
      </w:r>
    </w:p>
    <w:p w14:paraId="26E5DA7E" w14:textId="77777777" w:rsidP="006407CA" w:rsidR="006407CA" w:rsidRDefault="006407CA" w:rsidRPr="00305420"/>
    <w:p w14:paraId="5AFBDF60" w14:textId="77777777" w:rsidP="006407CA" w:rsidR="006407CA" w:rsidRDefault="006407CA">
      <w:pPr>
        <w:ind w:left="-284" w:right="-567"/>
        <w:jc w:val="both"/>
        <w:rPr>
          <w:rFonts w:cstheme="minorHAnsi"/>
          <w:b/>
        </w:rPr>
      </w:pPr>
    </w:p>
    <w:p w14:paraId="0BB54A48" w14:textId="77777777" w:rsidP="006407CA" w:rsidR="006407CA" w:rsidRDefault="006407CA" w:rsidRPr="00FA2233">
      <w:pPr>
        <w:ind w:left="-284" w:right="-567"/>
        <w:jc w:val="both"/>
        <w:rPr>
          <w:rFonts w:cstheme="minorHAnsi"/>
          <w:b/>
        </w:rPr>
      </w:pPr>
      <w:r w:rsidRPr="00FA2233">
        <w:rPr>
          <w:rFonts w:cstheme="minorHAnsi"/>
          <w:b/>
        </w:rPr>
        <w:t>Entre :</w:t>
      </w:r>
    </w:p>
    <w:p w14:paraId="44EF6EEB" w14:textId="77777777" w:rsidP="006407CA" w:rsidR="006407CA" w:rsidRDefault="006407CA" w:rsidRPr="00FA2233">
      <w:pPr>
        <w:ind w:left="-284" w:right="-567"/>
        <w:jc w:val="both"/>
        <w:rPr>
          <w:rFonts w:cstheme="minorHAnsi"/>
        </w:rPr>
      </w:pPr>
    </w:p>
    <w:p w14:paraId="307F0124" w14:textId="2FDBD67A" w:rsidP="000F1153" w:rsidR="000F1153" w:rsidRDefault="006407CA">
      <w:pPr>
        <w:tabs>
          <w:tab w:pos="851" w:val="left"/>
        </w:tabs>
        <w:ind w:hanging="284" w:left="-284" w:right="283"/>
        <w:jc w:val="both"/>
        <w:rPr>
          <w:rFonts w:cstheme="minorHAnsi"/>
        </w:rPr>
      </w:pPr>
      <w:r>
        <w:rPr>
          <w:rFonts w:cstheme="minorHAnsi"/>
        </w:rPr>
        <w:tab/>
        <w:t>L</w:t>
      </w:r>
      <w:r w:rsidRPr="00FA2233">
        <w:rPr>
          <w:rFonts w:cstheme="minorHAnsi"/>
        </w:rPr>
        <w:t xml:space="preserve">a Société </w:t>
      </w:r>
      <w:r>
        <w:rPr>
          <w:rFonts w:cstheme="minorHAnsi"/>
        </w:rPr>
        <w:t>EIFFAGE CONSTRUCTION EQUIPEMENTS</w:t>
      </w:r>
      <w:r w:rsidR="000F1153">
        <w:rPr>
          <w:rFonts w:cstheme="minorHAnsi"/>
        </w:rPr>
        <w:t xml:space="preserve"> au capital de 595 400 euros,</w:t>
      </w:r>
      <w:r>
        <w:rPr>
          <w:rFonts w:cstheme="minorHAnsi"/>
        </w:rPr>
        <w:t xml:space="preserve"> </w:t>
      </w:r>
      <w:r w:rsidRPr="00FA2233">
        <w:rPr>
          <w:rFonts w:cstheme="minorHAnsi"/>
        </w:rPr>
        <w:t xml:space="preserve">dont le siège social est </w:t>
      </w:r>
      <w:r>
        <w:rPr>
          <w:rFonts w:cstheme="minorHAnsi"/>
        </w:rPr>
        <w:t xml:space="preserve">situé au </w:t>
      </w:r>
      <w:r w:rsidR="00BE3542">
        <w:rPr>
          <w:rFonts w:cstheme="minorHAnsi"/>
        </w:rPr>
        <w:t xml:space="preserve">101 boulevard Victor Hugo </w:t>
      </w:r>
      <w:r w:rsidR="0037505A">
        <w:rPr>
          <w:rFonts w:cstheme="minorHAnsi"/>
        </w:rPr>
        <w:t>– 93400 Saint-Ouen-Sur-seine</w:t>
      </w:r>
      <w:r w:rsidRPr="00FA2233">
        <w:rPr>
          <w:rFonts w:cstheme="minorHAnsi"/>
        </w:rPr>
        <w:t xml:space="preserve">, </w:t>
      </w:r>
      <w:r w:rsidR="000F1153">
        <w:rPr>
          <w:rFonts w:cstheme="minorHAnsi"/>
        </w:rPr>
        <w:t xml:space="preserve">immatriculée au Registre du Commerce et des Sociétés de </w:t>
      </w:r>
      <w:r w:rsidR="00667759">
        <w:rPr>
          <w:rFonts w:cstheme="minorHAnsi"/>
        </w:rPr>
        <w:t>BOBIGNY</w:t>
      </w:r>
      <w:r w:rsidR="000F1153">
        <w:rPr>
          <w:rFonts w:cstheme="minorHAnsi"/>
        </w:rPr>
        <w:t xml:space="preserve"> sous le numéro 403 291 586</w:t>
      </w:r>
    </w:p>
    <w:p w14:paraId="135B9EC4" w14:textId="597830F5" w:rsidP="006407CA" w:rsidR="006407CA" w:rsidRDefault="000F1153" w:rsidRPr="00FA2233">
      <w:pPr>
        <w:tabs>
          <w:tab w:pos="851" w:val="left"/>
        </w:tabs>
        <w:ind w:hanging="284" w:left="-284" w:right="-567"/>
        <w:jc w:val="both"/>
        <w:rPr>
          <w:rFonts w:cstheme="minorHAnsi"/>
        </w:rPr>
      </w:pPr>
      <w:r>
        <w:rPr>
          <w:rFonts w:cstheme="minorHAnsi"/>
        </w:rPr>
        <w:tab/>
        <w:t>R</w:t>
      </w:r>
      <w:r w:rsidR="006407CA">
        <w:rPr>
          <w:rFonts w:cstheme="minorHAnsi"/>
        </w:rPr>
        <w:t xml:space="preserve">eprésentée par </w:t>
      </w:r>
      <w:r w:rsidR="00B13059">
        <w:rPr>
          <w:rFonts w:cstheme="minorHAnsi"/>
        </w:rPr>
        <w:t>XXXXXX</w:t>
      </w:r>
      <w:r w:rsidR="006407CA">
        <w:rPr>
          <w:rFonts w:cstheme="minorHAnsi"/>
        </w:rPr>
        <w:t>,</w:t>
      </w:r>
      <w:r>
        <w:rPr>
          <w:rFonts w:cstheme="minorHAnsi"/>
        </w:rPr>
        <w:t xml:space="preserve"> agissant en qualité de</w:t>
      </w:r>
      <w:r w:rsidR="006407CA">
        <w:rPr>
          <w:rFonts w:cstheme="minorHAnsi"/>
        </w:rPr>
        <w:t xml:space="preserve"> Direct</w:t>
      </w:r>
      <w:r w:rsidR="004206C3">
        <w:rPr>
          <w:rFonts w:cstheme="minorHAnsi"/>
        </w:rPr>
        <w:t>rice</w:t>
      </w:r>
    </w:p>
    <w:p w14:paraId="3CE69321" w14:textId="77777777" w:rsidP="006407CA" w:rsidR="006407CA" w:rsidRDefault="006407CA" w:rsidRPr="00FA2233">
      <w:pPr>
        <w:tabs>
          <w:tab w:pos="851" w:val="left"/>
        </w:tabs>
        <w:ind w:hanging="284" w:left="-284" w:right="-567"/>
        <w:jc w:val="both"/>
        <w:rPr>
          <w:rFonts w:cstheme="minorHAnsi"/>
        </w:rPr>
      </w:pPr>
    </w:p>
    <w:p w14:paraId="74A72F3A" w14:textId="77777777" w:rsidP="000F1153" w:rsidR="006407CA" w:rsidRDefault="006407CA" w:rsidRPr="00FA2233">
      <w:pPr>
        <w:tabs>
          <w:tab w:pos="851" w:val="left"/>
        </w:tabs>
        <w:ind w:hanging="284" w:left="-284" w:right="283"/>
        <w:jc w:val="right"/>
        <w:rPr>
          <w:rFonts w:cstheme="minorHAnsi"/>
        </w:rPr>
      </w:pPr>
      <w:r w:rsidRPr="00FA2233">
        <w:rPr>
          <w:rFonts w:cstheme="minorHAnsi"/>
        </w:rPr>
        <w:t>D'une part,</w:t>
      </w:r>
    </w:p>
    <w:p w14:paraId="4CCBC6E5" w14:textId="77777777" w:rsidP="006407CA" w:rsidR="006407CA" w:rsidRDefault="006407CA" w:rsidRPr="00FA2233">
      <w:pPr>
        <w:tabs>
          <w:tab w:pos="851" w:val="left"/>
        </w:tabs>
        <w:ind w:hanging="284" w:left="-284" w:right="-567"/>
        <w:jc w:val="both"/>
        <w:rPr>
          <w:rFonts w:cstheme="minorHAnsi"/>
        </w:rPr>
      </w:pPr>
    </w:p>
    <w:p w14:paraId="409A1EBA" w14:textId="77777777" w:rsidP="006407CA" w:rsidR="006407CA" w:rsidRDefault="006407CA" w:rsidRPr="00FA2233">
      <w:pPr>
        <w:tabs>
          <w:tab w:pos="851" w:val="left"/>
        </w:tabs>
        <w:ind w:hanging="284" w:left="-284" w:right="-567"/>
        <w:jc w:val="both"/>
        <w:rPr>
          <w:rFonts w:cstheme="minorHAnsi"/>
          <w:b/>
        </w:rPr>
      </w:pPr>
      <w:r w:rsidRPr="005D2B69">
        <w:rPr>
          <w:rFonts w:cstheme="minorHAnsi"/>
          <w:b/>
        </w:rPr>
        <w:tab/>
      </w:r>
      <w:r w:rsidRPr="00FA2233">
        <w:rPr>
          <w:rFonts w:cstheme="minorHAnsi"/>
          <w:b/>
        </w:rPr>
        <w:t xml:space="preserve">Et </w:t>
      </w:r>
    </w:p>
    <w:p w14:paraId="73998FBF" w14:textId="77777777" w:rsidP="006407CA" w:rsidR="006407CA" w:rsidRDefault="006407CA" w:rsidRPr="00FA2233">
      <w:pPr>
        <w:tabs>
          <w:tab w:pos="851" w:val="left"/>
        </w:tabs>
        <w:ind w:hanging="284" w:left="-284" w:right="-567"/>
        <w:jc w:val="both"/>
        <w:rPr>
          <w:rFonts w:cstheme="minorHAnsi"/>
        </w:rPr>
      </w:pPr>
    </w:p>
    <w:p w14:paraId="652C8BD8" w14:textId="77777777" w:rsidP="006407CA" w:rsidR="000F1153" w:rsidRDefault="006407CA">
      <w:pPr>
        <w:tabs>
          <w:tab w:pos="851" w:val="left"/>
        </w:tabs>
        <w:ind w:hanging="284" w:left="-284" w:right="-567"/>
        <w:jc w:val="both"/>
        <w:rPr>
          <w:rFonts w:cstheme="minorHAnsi"/>
        </w:rPr>
      </w:pPr>
      <w:r>
        <w:rPr>
          <w:rFonts w:cstheme="minorHAnsi"/>
        </w:rPr>
        <w:tab/>
      </w:r>
      <w:r w:rsidR="000F1153">
        <w:rPr>
          <w:rFonts w:cstheme="minorHAnsi"/>
        </w:rPr>
        <w:t>Les organisations syndicales représentatives suivantes :</w:t>
      </w:r>
    </w:p>
    <w:p w14:paraId="78FDC83D" w14:textId="1AEBD477" w:rsidP="000F1153" w:rsidR="006407CA" w:rsidRDefault="006407CA" w:rsidRPr="00FA2233">
      <w:pPr>
        <w:pStyle w:val="Paragraphedeliste"/>
        <w:numPr>
          <w:ilvl w:val="0"/>
          <w:numId w:val="14"/>
        </w:numPr>
        <w:tabs>
          <w:tab w:pos="851" w:val="left"/>
        </w:tabs>
        <w:ind w:right="-567"/>
        <w:jc w:val="both"/>
        <w:rPr>
          <w:rFonts w:cstheme="minorHAnsi"/>
        </w:rPr>
      </w:pPr>
      <w:r w:rsidRPr="000F1153">
        <w:rPr>
          <w:rFonts w:cstheme="minorHAnsi"/>
        </w:rPr>
        <w:t xml:space="preserve">CGT, représentée par Monsieur </w:t>
      </w:r>
      <w:r w:rsidR="00B13059">
        <w:rPr>
          <w:rFonts w:cstheme="minorHAnsi"/>
        </w:rPr>
        <w:t>XXXXXX</w:t>
      </w:r>
      <w:r>
        <w:rPr>
          <w:rFonts w:cstheme="minorHAnsi"/>
        </w:rPr>
        <w:tab/>
      </w:r>
    </w:p>
    <w:p w14:paraId="3AF7C625" w14:textId="77777777" w:rsidP="006407CA" w:rsidR="006407CA" w:rsidRDefault="006407CA" w:rsidRPr="00FA2233">
      <w:pPr>
        <w:ind w:left="-284" w:right="-567"/>
        <w:jc w:val="both"/>
        <w:rPr>
          <w:rFonts w:cstheme="minorHAnsi"/>
        </w:rPr>
      </w:pPr>
    </w:p>
    <w:p w14:paraId="4E794831" w14:textId="77777777" w:rsidP="000F1153" w:rsidR="006407CA" w:rsidRDefault="006407CA">
      <w:pPr>
        <w:ind w:left="-284" w:right="283"/>
        <w:jc w:val="right"/>
        <w:rPr>
          <w:rFonts w:cstheme="minorHAnsi"/>
        </w:rPr>
      </w:pPr>
      <w:r w:rsidRPr="00FA2233">
        <w:rPr>
          <w:rFonts w:cstheme="minorHAnsi"/>
        </w:rPr>
        <w:t>D'autre part.</w:t>
      </w:r>
    </w:p>
    <w:p w14:paraId="1DD355F9" w14:textId="77777777" w:rsidP="006407CA" w:rsidR="006407CA" w:rsidRDefault="006407CA">
      <w:pPr>
        <w:ind w:left="-284" w:right="-569"/>
        <w:jc w:val="both"/>
        <w:rPr>
          <w:b/>
        </w:rPr>
      </w:pPr>
    </w:p>
    <w:p w14:paraId="4F95E096" w14:textId="77777777" w:rsidP="006407CA" w:rsidR="006407CA" w:rsidRDefault="002A48DC" w:rsidRPr="00B570A5">
      <w:pPr>
        <w:ind w:left="-284" w:right="282"/>
        <w:jc w:val="both"/>
        <w:rPr>
          <w:rFonts w:cstheme="minorHAnsi"/>
          <w:b/>
        </w:rPr>
      </w:pPr>
      <w:r>
        <w:rPr>
          <w:rFonts w:cstheme="minorHAnsi"/>
          <w:b/>
        </w:rPr>
        <w:t>PREAMBULE</w:t>
      </w:r>
    </w:p>
    <w:p w14:paraId="43D5BDFF" w14:textId="77777777" w:rsidP="006407CA" w:rsidR="006407CA" w:rsidRDefault="006407CA" w:rsidRPr="00B570A5">
      <w:pPr>
        <w:ind w:left="-284" w:right="282"/>
        <w:jc w:val="both"/>
        <w:rPr>
          <w:rFonts w:cstheme="minorHAnsi"/>
        </w:rPr>
      </w:pPr>
    </w:p>
    <w:p w14:paraId="79E6C1DD" w14:textId="77777777" w:rsidP="006407CA" w:rsidR="006407CA" w:rsidRDefault="006407CA" w:rsidRPr="00B570A5">
      <w:pPr>
        <w:ind w:left="-284" w:right="282"/>
        <w:jc w:val="both"/>
        <w:rPr>
          <w:rFonts w:cstheme="minorHAnsi"/>
        </w:rPr>
      </w:pPr>
      <w:r w:rsidRPr="00B570A5">
        <w:rPr>
          <w:rFonts w:cstheme="minorHAnsi"/>
        </w:rPr>
        <w:t xml:space="preserve">Un accord </w:t>
      </w:r>
      <w:r>
        <w:rPr>
          <w:rFonts w:cstheme="minorHAnsi"/>
        </w:rPr>
        <w:t>sur le temps de travail</w:t>
      </w:r>
      <w:r w:rsidRPr="00B570A5">
        <w:rPr>
          <w:rFonts w:cstheme="minorHAnsi"/>
        </w:rPr>
        <w:t xml:space="preserve"> a</w:t>
      </w:r>
      <w:r w:rsidR="002A48DC">
        <w:rPr>
          <w:rFonts w:cstheme="minorHAnsi"/>
        </w:rPr>
        <w:t>vait</w:t>
      </w:r>
      <w:r w:rsidRPr="00B570A5">
        <w:rPr>
          <w:rFonts w:cstheme="minorHAnsi"/>
        </w:rPr>
        <w:t xml:space="preserve"> été signé afin de mettre en place un système d’annualisation du temps de travail pour le personnel ouvrier de l’entreprise.</w:t>
      </w:r>
    </w:p>
    <w:p w14:paraId="24A84082" w14:textId="77777777" w:rsidP="006407CA" w:rsidR="006407CA" w:rsidRDefault="006407CA" w:rsidRPr="00B570A5">
      <w:pPr>
        <w:ind w:left="-284" w:right="282"/>
        <w:jc w:val="both"/>
        <w:rPr>
          <w:rFonts w:cstheme="minorHAnsi"/>
        </w:rPr>
      </w:pPr>
      <w:r w:rsidRPr="00B570A5">
        <w:rPr>
          <w:rFonts w:cstheme="minorHAnsi"/>
        </w:rPr>
        <w:t>Suite aux diverses réorganisations de l’entreprise, cet accord a fait l’objet d’avenant</w:t>
      </w:r>
      <w:r>
        <w:rPr>
          <w:rFonts w:cstheme="minorHAnsi"/>
        </w:rPr>
        <w:t>s</w:t>
      </w:r>
      <w:r w:rsidRPr="00B570A5">
        <w:rPr>
          <w:rFonts w:cstheme="minorHAnsi"/>
        </w:rPr>
        <w:t xml:space="preserve"> pour s’adapter à ces évolutions.</w:t>
      </w:r>
    </w:p>
    <w:p w14:paraId="65BF9391" w14:textId="77777777" w:rsidP="006407CA" w:rsidR="006407CA" w:rsidRDefault="006407CA" w:rsidRPr="00B570A5">
      <w:pPr>
        <w:ind w:left="-284" w:right="282"/>
        <w:jc w:val="both"/>
        <w:rPr>
          <w:rFonts w:cstheme="minorHAnsi"/>
        </w:rPr>
      </w:pPr>
    </w:p>
    <w:p w14:paraId="018D0170" w14:textId="77777777" w:rsidP="006407CA" w:rsidR="006407CA" w:rsidRDefault="006407CA" w:rsidRPr="00B570A5">
      <w:pPr>
        <w:ind w:left="-284" w:right="282"/>
        <w:jc w:val="both"/>
        <w:rPr>
          <w:rFonts w:cstheme="minorHAnsi"/>
        </w:rPr>
      </w:pPr>
      <w:r>
        <w:rPr>
          <w:rFonts w:cstheme="minorHAnsi"/>
        </w:rPr>
        <w:t>C</w:t>
      </w:r>
      <w:r w:rsidRPr="00B570A5">
        <w:rPr>
          <w:rFonts w:cstheme="minorHAnsi"/>
        </w:rPr>
        <w:t xml:space="preserve">ompte tenu de l’activité et afin de répondre, de manière temporaire, à une demande des salariés, la direction de l’entreprise et l’Organisation Syndicale Représentative </w:t>
      </w:r>
      <w:r>
        <w:rPr>
          <w:rFonts w:cstheme="minorHAnsi"/>
        </w:rPr>
        <w:t>CGT</w:t>
      </w:r>
      <w:r w:rsidRPr="00B570A5">
        <w:rPr>
          <w:rFonts w:cstheme="minorHAnsi"/>
        </w:rPr>
        <w:t>, ont convenu des adaptations définies ci-dessous.</w:t>
      </w:r>
    </w:p>
    <w:p w14:paraId="197CDE69" w14:textId="77777777" w:rsidP="006407CA" w:rsidR="006407CA" w:rsidRDefault="006407CA" w:rsidRPr="00B570A5">
      <w:pPr>
        <w:ind w:left="-284" w:right="282"/>
        <w:jc w:val="both"/>
        <w:rPr>
          <w:rFonts w:cstheme="minorHAnsi"/>
        </w:rPr>
      </w:pPr>
    </w:p>
    <w:p w14:paraId="666D28E0" w14:textId="77777777" w:rsidP="006407CA" w:rsidR="006407CA" w:rsidRDefault="006407CA">
      <w:pPr>
        <w:ind w:left="-284" w:right="282"/>
        <w:jc w:val="both"/>
        <w:rPr>
          <w:rFonts w:cstheme="minorHAnsi"/>
        </w:rPr>
      </w:pPr>
      <w:r w:rsidRPr="00B570A5">
        <w:rPr>
          <w:rFonts w:cstheme="minorHAnsi"/>
        </w:rPr>
        <w:t>L’objectif du présent avenant est, sans remettre en cause l’annualisation du temps de travail et les durées mensuelles et annuelles du travail, d’abaisser le seuil de déclenchement hebdomadaire des heures supplémentaires.</w:t>
      </w:r>
    </w:p>
    <w:p w14:paraId="04C610B4" w14:textId="77777777" w:rsidP="006407CA" w:rsidR="006407CA" w:rsidRDefault="006407CA">
      <w:pPr>
        <w:ind w:left="-284" w:right="282"/>
        <w:jc w:val="both"/>
        <w:rPr>
          <w:rFonts w:cstheme="minorHAnsi"/>
        </w:rPr>
      </w:pPr>
    </w:p>
    <w:p w14:paraId="3D7B73CD" w14:textId="77777777" w:rsidP="006407CA" w:rsidR="006407CA" w:rsidRDefault="006407CA" w:rsidRPr="005A3231">
      <w:pPr>
        <w:ind w:left="-284" w:right="282"/>
        <w:jc w:val="both"/>
        <w:rPr>
          <w:rFonts w:cstheme="minorHAnsi"/>
        </w:rPr>
      </w:pPr>
    </w:p>
    <w:p w14:paraId="441651F8" w14:textId="77777777" w:rsidP="006407CA" w:rsidR="006407CA" w:rsidRDefault="002A48DC" w:rsidRPr="0062564D">
      <w:pPr>
        <w:ind w:left="-284" w:right="-569"/>
        <w:jc w:val="both"/>
        <w:rPr>
          <w:b/>
        </w:rPr>
      </w:pPr>
      <w:r>
        <w:rPr>
          <w:b/>
        </w:rPr>
        <w:t>ARTICLE 1 : CHAMP D’APPLICATION</w:t>
      </w:r>
    </w:p>
    <w:p w14:paraId="27537069" w14:textId="77777777" w:rsidP="006407CA" w:rsidR="006407CA" w:rsidRDefault="006407CA">
      <w:pPr>
        <w:ind w:left="-284" w:right="-569"/>
        <w:jc w:val="both"/>
      </w:pPr>
    </w:p>
    <w:p w14:paraId="470C3367" w14:textId="77777777" w:rsidP="000F1153" w:rsidR="006407CA" w:rsidRDefault="006407CA">
      <w:pPr>
        <w:ind w:left="-284" w:right="283"/>
        <w:jc w:val="both"/>
      </w:pPr>
      <w:r>
        <w:t>Le présent accord concerne les compagnons de la société EIFFAGE CONSTRUCTION EQUIPEMENTS, composé de l’ensemble de ses établissements à l’exception des salariés en contrat d’apprentissage et de professionnalisation.</w:t>
      </w:r>
    </w:p>
    <w:p w14:paraId="3A1CC64B" w14:textId="77777777" w:rsidP="006407CA" w:rsidR="006407CA" w:rsidRDefault="006407CA">
      <w:pPr>
        <w:ind w:right="-569"/>
        <w:jc w:val="both"/>
        <w:rPr>
          <w:b/>
        </w:rPr>
      </w:pPr>
    </w:p>
    <w:p w14:paraId="7CEFF6D8" w14:textId="77777777" w:rsidP="006407CA" w:rsidR="006407CA" w:rsidRDefault="006407CA" w:rsidRPr="0062564D">
      <w:pPr>
        <w:ind w:left="-284" w:right="-569"/>
        <w:jc w:val="both"/>
        <w:rPr>
          <w:b/>
        </w:rPr>
      </w:pPr>
    </w:p>
    <w:p w14:paraId="1CDDC73D" w14:textId="77777777" w:rsidP="006407CA" w:rsidR="006407CA" w:rsidRDefault="006407CA" w:rsidRPr="0062564D">
      <w:pPr>
        <w:ind w:left="-284" w:right="-569"/>
        <w:jc w:val="both"/>
        <w:rPr>
          <w:b/>
        </w:rPr>
      </w:pPr>
      <w:r w:rsidRPr="0062564D">
        <w:rPr>
          <w:b/>
        </w:rPr>
        <w:t xml:space="preserve">ARTICLE </w:t>
      </w:r>
      <w:r>
        <w:rPr>
          <w:b/>
        </w:rPr>
        <w:t>2</w:t>
      </w:r>
      <w:r w:rsidRPr="0062564D">
        <w:rPr>
          <w:b/>
        </w:rPr>
        <w:t xml:space="preserve"> : </w:t>
      </w:r>
      <w:r>
        <w:rPr>
          <w:b/>
        </w:rPr>
        <w:t xml:space="preserve">DUREE DU </w:t>
      </w:r>
      <w:r w:rsidRPr="0062564D">
        <w:rPr>
          <w:b/>
        </w:rPr>
        <w:t>TRAVAIL</w:t>
      </w:r>
      <w:r>
        <w:rPr>
          <w:b/>
        </w:rPr>
        <w:t xml:space="preserve"> </w:t>
      </w:r>
    </w:p>
    <w:p w14:paraId="033131ED" w14:textId="77777777" w:rsidP="006407CA" w:rsidR="006407CA" w:rsidRDefault="006407CA">
      <w:pPr>
        <w:ind w:left="-284" w:right="-569"/>
        <w:jc w:val="both"/>
      </w:pPr>
    </w:p>
    <w:p w14:paraId="1154FE82" w14:textId="77777777" w:rsidP="000F1153" w:rsidR="006407CA" w:rsidRDefault="006407CA">
      <w:pPr>
        <w:ind w:left="-284" w:right="283"/>
        <w:jc w:val="both"/>
      </w:pPr>
      <w:r>
        <w:t>L</w:t>
      </w:r>
      <w:r w:rsidRPr="006C5B8C">
        <w:t xml:space="preserve">a durée du travail pour les compagnons est </w:t>
      </w:r>
      <w:r>
        <w:t>actuellement de 35 heures par semaine au sein de la société EIFFAGE CONSTRUCTION EQUIPEMENTS.</w:t>
      </w:r>
    </w:p>
    <w:p w14:paraId="04B4778E" w14:textId="77777777" w:rsidP="006407CA" w:rsidR="006407CA" w:rsidRDefault="006407CA">
      <w:pPr>
        <w:ind w:left="-284" w:right="-569"/>
        <w:jc w:val="both"/>
      </w:pPr>
    </w:p>
    <w:p w14:paraId="1A5B4127" w14:textId="77777777" w:rsidP="006407CA" w:rsidR="006407CA" w:rsidRDefault="006407CA">
      <w:pPr>
        <w:ind w:left="-284" w:right="-567"/>
        <w:jc w:val="both"/>
        <w:rPr>
          <w:b/>
        </w:rPr>
      </w:pPr>
    </w:p>
    <w:p w14:paraId="39DF4258" w14:textId="77777777" w:rsidP="006407CA" w:rsidR="006407CA" w:rsidRDefault="006407CA" w:rsidRPr="0062564D">
      <w:pPr>
        <w:ind w:left="-284" w:right="-567"/>
        <w:jc w:val="both"/>
        <w:rPr>
          <w:b/>
        </w:rPr>
      </w:pPr>
      <w:r>
        <w:rPr>
          <w:b/>
        </w:rPr>
        <w:t>ARTICLE 3</w:t>
      </w:r>
      <w:r w:rsidRPr="0062564D">
        <w:rPr>
          <w:b/>
        </w:rPr>
        <w:t xml:space="preserve"> : </w:t>
      </w:r>
      <w:r>
        <w:rPr>
          <w:b/>
        </w:rPr>
        <w:t>DECLENCHEMENT HEURES SUPPLEMENTAIRES</w:t>
      </w:r>
    </w:p>
    <w:p w14:paraId="45010741" w14:textId="77777777" w:rsidP="006407CA" w:rsidR="006407CA" w:rsidRDefault="006407CA">
      <w:pPr>
        <w:ind w:right="-567"/>
        <w:jc w:val="both"/>
      </w:pPr>
    </w:p>
    <w:p w14:paraId="538027EC" w14:textId="77777777" w:rsidP="006407CA" w:rsidR="006407CA" w:rsidRDefault="006407CA">
      <w:pPr>
        <w:ind w:left="-284" w:right="-567"/>
        <w:jc w:val="both"/>
      </w:pPr>
      <w:r>
        <w:t>A ce jour, les heures supplémentaires payées fin de mois se déclenchent au-delà de la 40</w:t>
      </w:r>
      <w:r w:rsidRPr="005A3231">
        <w:rPr>
          <w:vertAlign w:val="superscript"/>
        </w:rPr>
        <w:t>e</w:t>
      </w:r>
      <w:r>
        <w:t xml:space="preserve"> heure travaillée.</w:t>
      </w:r>
    </w:p>
    <w:p w14:paraId="7688645E" w14:textId="77777777" w:rsidP="006407CA" w:rsidR="006407CA" w:rsidRDefault="006407CA">
      <w:pPr>
        <w:ind w:left="-284" w:right="-567"/>
        <w:jc w:val="both"/>
      </w:pPr>
    </w:p>
    <w:p w14:paraId="697F6FF8" w14:textId="77777777" w:rsidP="006407CA" w:rsidR="006407CA" w:rsidRDefault="006407CA">
      <w:pPr>
        <w:ind w:left="-284" w:right="-567"/>
        <w:jc w:val="both"/>
      </w:pPr>
      <w:r>
        <w:t>Les heures travaillées au-delà de la 35</w:t>
      </w:r>
      <w:r w:rsidRPr="00100B4F">
        <w:rPr>
          <w:vertAlign w:val="superscript"/>
        </w:rPr>
        <w:t>e</w:t>
      </w:r>
      <w:r>
        <w:t xml:space="preserve"> heure et jusqu’à la 40</w:t>
      </w:r>
      <w:r w:rsidRPr="00100B4F">
        <w:rPr>
          <w:vertAlign w:val="superscript"/>
        </w:rPr>
        <w:t>e</w:t>
      </w:r>
      <w:r>
        <w:t xml:space="preserve"> heure se déversent dans le compteur de modulation.</w:t>
      </w:r>
    </w:p>
    <w:p w14:paraId="58F766D1" w14:textId="77777777" w:rsidP="006407CA" w:rsidR="006407CA" w:rsidRDefault="006407CA">
      <w:pPr>
        <w:ind w:left="-284" w:right="-567"/>
        <w:jc w:val="both"/>
      </w:pPr>
    </w:p>
    <w:p w14:paraId="26304515" w14:textId="77777777" w:rsidP="006407CA" w:rsidR="006407CA" w:rsidRDefault="006407CA" w:rsidRPr="006407CA">
      <w:pPr>
        <w:ind w:left="-284" w:right="-567"/>
        <w:jc w:val="both"/>
      </w:pPr>
      <w:r w:rsidRPr="006407CA">
        <w:t>Les heures supplémentaires payées fin de mois sont majorées comme suit :</w:t>
      </w:r>
    </w:p>
    <w:p w14:paraId="24D6F259" w14:textId="77777777" w:rsidP="000F1153" w:rsidR="006407CA" w:rsidRDefault="006407CA" w:rsidRPr="006407CA">
      <w:pPr>
        <w:pStyle w:val="Paragraphedeliste"/>
        <w:numPr>
          <w:ilvl w:val="0"/>
          <w:numId w:val="13"/>
        </w:numPr>
        <w:ind w:right="283"/>
        <w:contextualSpacing/>
        <w:jc w:val="both"/>
      </w:pPr>
      <w:r w:rsidRPr="006407CA">
        <w:t>Au-delà de la 40</w:t>
      </w:r>
      <w:r w:rsidRPr="006407CA">
        <w:rPr>
          <w:vertAlign w:val="superscript"/>
        </w:rPr>
        <w:t>e</w:t>
      </w:r>
      <w:r w:rsidRPr="006407CA">
        <w:t xml:space="preserve"> heure et jusqu’à 43 heures : majoration légale de 25% sur le mois de paie considéré</w:t>
      </w:r>
    </w:p>
    <w:p w14:paraId="651C1141" w14:textId="77777777" w:rsidP="000F1153" w:rsidR="006407CA" w:rsidRDefault="006407CA" w:rsidRPr="006407CA">
      <w:pPr>
        <w:pStyle w:val="Paragraphedeliste"/>
        <w:numPr>
          <w:ilvl w:val="0"/>
          <w:numId w:val="13"/>
        </w:numPr>
        <w:ind w:right="283"/>
        <w:contextualSpacing/>
        <w:jc w:val="both"/>
      </w:pPr>
      <w:r w:rsidRPr="006407CA">
        <w:t xml:space="preserve"> Au-delà de la 43</w:t>
      </w:r>
      <w:r w:rsidRPr="006407CA">
        <w:rPr>
          <w:vertAlign w:val="superscript"/>
        </w:rPr>
        <w:t>e</w:t>
      </w:r>
      <w:r w:rsidRPr="006407CA">
        <w:t xml:space="preserve"> heure et dans la limite légale de 48 heures : majoration légale de 50% sur le mois de paie considéré</w:t>
      </w:r>
    </w:p>
    <w:p w14:paraId="00CECB0D" w14:textId="77777777" w:rsidP="006407CA" w:rsidR="006407CA" w:rsidRDefault="006407CA">
      <w:pPr>
        <w:ind w:right="-567"/>
        <w:jc w:val="both"/>
      </w:pPr>
    </w:p>
    <w:p w14:paraId="6BB1ABCA" w14:textId="520A43DE" w:rsidP="00334E71" w:rsidR="00334E71" w:rsidRDefault="006407CA">
      <w:pPr>
        <w:ind w:left="-284" w:right="283"/>
        <w:jc w:val="both"/>
      </w:pPr>
      <w:r w:rsidRPr="00EA606C">
        <w:t xml:space="preserve">A compter du </w:t>
      </w:r>
      <w:r w:rsidR="001F1B2A">
        <w:t>0</w:t>
      </w:r>
      <w:r w:rsidR="00754AB3">
        <w:t>2</w:t>
      </w:r>
      <w:r w:rsidR="001F1B2A">
        <w:t xml:space="preserve"> juin</w:t>
      </w:r>
      <w:r w:rsidR="00D81F8B" w:rsidRPr="00EA606C">
        <w:t xml:space="preserve"> 202</w:t>
      </w:r>
      <w:r w:rsidR="00754AB3">
        <w:t>5</w:t>
      </w:r>
      <w:r w:rsidRPr="00EA606C">
        <w:t xml:space="preserve"> et jusqu’au </w:t>
      </w:r>
      <w:r w:rsidR="00EA606C" w:rsidRPr="00EA606C">
        <w:t xml:space="preserve">31 </w:t>
      </w:r>
      <w:r w:rsidR="003233CF">
        <w:t>mai 2026</w:t>
      </w:r>
      <w:r w:rsidRPr="00EA606C">
        <w:t>, le déclenchement</w:t>
      </w:r>
      <w:r>
        <w:t xml:space="preserve"> des heures supplémentaires payées fin de mois sera effectif au-delà de la 38</w:t>
      </w:r>
      <w:r w:rsidRPr="000B5D47">
        <w:rPr>
          <w:vertAlign w:val="superscript"/>
        </w:rPr>
        <w:t>e</w:t>
      </w:r>
      <w:r>
        <w:t xml:space="preserve"> heure. </w:t>
      </w:r>
    </w:p>
    <w:p w14:paraId="61894F35" w14:textId="3F52EF43" w:rsidP="00334E71" w:rsidR="006407CA" w:rsidRDefault="006407CA">
      <w:pPr>
        <w:ind w:left="-284" w:right="283"/>
        <w:jc w:val="both"/>
      </w:pPr>
      <w:r>
        <w:lastRenderedPageBreak/>
        <w:t>Les heures effectuées au-delà de la 35</w:t>
      </w:r>
      <w:r w:rsidRPr="000B5D47">
        <w:rPr>
          <w:vertAlign w:val="superscript"/>
        </w:rPr>
        <w:t>e</w:t>
      </w:r>
      <w:r>
        <w:t xml:space="preserve"> et jusqu’à la 38</w:t>
      </w:r>
      <w:r w:rsidRPr="00606DDA">
        <w:rPr>
          <w:vertAlign w:val="superscript"/>
        </w:rPr>
        <w:t>e</w:t>
      </w:r>
      <w:r>
        <w:t xml:space="preserve"> heure seront imputées sur le compteur de modulation. </w:t>
      </w:r>
    </w:p>
    <w:p w14:paraId="6BB0A1FB" w14:textId="77777777" w:rsidP="006407CA" w:rsidR="006407CA" w:rsidRDefault="006407CA">
      <w:pPr>
        <w:ind w:left="-284" w:right="-567"/>
        <w:jc w:val="both"/>
      </w:pPr>
    </w:p>
    <w:p w14:paraId="72431271" w14:textId="77777777" w:rsidP="000F1153" w:rsidR="006407CA" w:rsidRDefault="006407CA" w:rsidRPr="006407CA">
      <w:pPr>
        <w:ind w:left="-284" w:right="283"/>
        <w:jc w:val="both"/>
      </w:pPr>
      <w:r w:rsidRPr="006407CA">
        <w:t>Les heures supplémentaires payées fin de mois seront donc majorées comme suit :</w:t>
      </w:r>
    </w:p>
    <w:p w14:paraId="1227676C" w14:textId="77777777" w:rsidP="000F1153" w:rsidR="006407CA" w:rsidRDefault="006407CA" w:rsidRPr="006407CA">
      <w:pPr>
        <w:pStyle w:val="Paragraphedeliste"/>
        <w:numPr>
          <w:ilvl w:val="0"/>
          <w:numId w:val="13"/>
        </w:numPr>
        <w:ind w:right="283"/>
        <w:contextualSpacing/>
        <w:jc w:val="both"/>
      </w:pPr>
      <w:r w:rsidRPr="006407CA">
        <w:t>Au-delà de la 38</w:t>
      </w:r>
      <w:r w:rsidRPr="006407CA">
        <w:rPr>
          <w:vertAlign w:val="superscript"/>
        </w:rPr>
        <w:t>e</w:t>
      </w:r>
      <w:r w:rsidRPr="006407CA">
        <w:t xml:space="preserve"> heure et jusqu’à 43 heures : majoration légale de 25% sur le mois de paie considéré</w:t>
      </w:r>
      <w:r w:rsidR="000F1153">
        <w:t>e</w:t>
      </w:r>
    </w:p>
    <w:p w14:paraId="010C33F2" w14:textId="77777777" w:rsidP="002078D3" w:rsidR="00595A6A" w:rsidRDefault="006407CA">
      <w:pPr>
        <w:pStyle w:val="Paragraphedeliste"/>
        <w:numPr>
          <w:ilvl w:val="0"/>
          <w:numId w:val="13"/>
        </w:numPr>
        <w:ind w:right="283"/>
        <w:contextualSpacing/>
        <w:jc w:val="both"/>
      </w:pPr>
      <w:r w:rsidRPr="006407CA">
        <w:t xml:space="preserve"> Au-delà de la 43</w:t>
      </w:r>
      <w:r w:rsidRPr="006407CA">
        <w:rPr>
          <w:vertAlign w:val="superscript"/>
        </w:rPr>
        <w:t>e</w:t>
      </w:r>
      <w:r w:rsidRPr="006407CA">
        <w:t xml:space="preserve"> heure et dans la limite légale de 48 heures : majoration légale de 50% sur le mois de paie considéré</w:t>
      </w:r>
      <w:r w:rsidR="000F1153">
        <w:t>e</w:t>
      </w:r>
    </w:p>
    <w:p w14:paraId="10D59C4B" w14:textId="77777777" w:rsidP="00595A6A" w:rsidR="00595A6A" w:rsidRDefault="00595A6A">
      <w:pPr>
        <w:pStyle w:val="Paragraphedeliste"/>
        <w:ind w:left="1428" w:right="283"/>
        <w:contextualSpacing/>
        <w:jc w:val="both"/>
      </w:pPr>
    </w:p>
    <w:p w14:paraId="4BB275B0" w14:textId="27805366" w:rsidP="00595A6A" w:rsidR="006407CA" w:rsidRDefault="004F6A1A" w:rsidRPr="00595A6A">
      <w:pPr>
        <w:ind w:left="-284" w:right="283"/>
        <w:contextualSpacing/>
        <w:jc w:val="both"/>
      </w:pPr>
      <w:r w:rsidRPr="00595A6A">
        <w:rPr>
          <w:rFonts w:cstheme="minorHAnsi"/>
        </w:rPr>
        <w:t>En fin de période de modulation, un bilan des heures travaillées sera effectué sur la base de l’horaire hebdomadaire moyen de 35 heures (soit 1607 heures annuelles). Les heures excédentaires donneront lieu au paiement majoré, conformément à la loi et à nos accords, déduction faite des heures supplémentaires déjà rémunérées au cours de la période écoulée. En cas d’absence non assimilée à du temps de travail effectif, le nombre d’heures correspondantes est décompté du temps de travail pour le calcul de la majoration des heures supplémentaires.</w:t>
      </w:r>
    </w:p>
    <w:p w14:paraId="1859B7A2" w14:textId="77777777" w:rsidP="006407CA" w:rsidR="006407CA" w:rsidRDefault="006407CA" w:rsidRPr="00D74291">
      <w:pPr>
        <w:ind w:right="-567"/>
        <w:jc w:val="both"/>
        <w:rPr>
          <w:highlight w:val="yellow"/>
        </w:rPr>
      </w:pPr>
    </w:p>
    <w:p w14:paraId="44E67B66" w14:textId="77777777" w:rsidP="006407CA" w:rsidR="006407CA" w:rsidRDefault="006407CA" w:rsidRPr="00FA2233">
      <w:pPr>
        <w:ind w:left="-284" w:right="282"/>
        <w:jc w:val="both"/>
        <w:rPr>
          <w:rFonts w:cstheme="minorHAnsi"/>
          <w:b/>
        </w:rPr>
      </w:pPr>
      <w:r w:rsidRPr="00FA2233">
        <w:rPr>
          <w:rFonts w:cstheme="minorHAnsi"/>
          <w:b/>
        </w:rPr>
        <w:t xml:space="preserve">ARTICLE </w:t>
      </w:r>
      <w:r>
        <w:rPr>
          <w:rFonts w:cstheme="minorHAnsi"/>
          <w:b/>
        </w:rPr>
        <w:t>4</w:t>
      </w:r>
      <w:r w:rsidRPr="00FA2233">
        <w:rPr>
          <w:rFonts w:cstheme="minorHAnsi"/>
          <w:b/>
        </w:rPr>
        <w:t xml:space="preserve"> : ENTREE EN VIGUEUR ET DUREE DE L’ACCORD.</w:t>
      </w:r>
    </w:p>
    <w:p w14:paraId="5918BEB6" w14:textId="77777777" w:rsidP="006407CA" w:rsidR="006407CA" w:rsidRDefault="006407CA" w:rsidRPr="00FA2233">
      <w:pPr>
        <w:ind w:left="-284" w:right="282"/>
        <w:jc w:val="both"/>
        <w:rPr>
          <w:rFonts w:cstheme="minorHAnsi"/>
        </w:rPr>
      </w:pPr>
    </w:p>
    <w:p w14:paraId="69B886AA" w14:textId="469A86B3" w:rsidP="000F1153" w:rsidR="006407CA" w:rsidRDefault="006407CA">
      <w:pPr>
        <w:ind w:left="-284" w:right="282"/>
        <w:jc w:val="both"/>
      </w:pPr>
      <w:r w:rsidRPr="00FA2233">
        <w:rPr>
          <w:rFonts w:cstheme="minorHAnsi"/>
        </w:rPr>
        <w:t xml:space="preserve">L’accord entrera en vigueur </w:t>
      </w:r>
      <w:r>
        <w:rPr>
          <w:rFonts w:cstheme="minorHAnsi"/>
        </w:rPr>
        <w:t xml:space="preserve">à compter du </w:t>
      </w:r>
      <w:r w:rsidR="001F1B2A">
        <w:t>0</w:t>
      </w:r>
      <w:r w:rsidR="003233CF">
        <w:t>2</w:t>
      </w:r>
      <w:r w:rsidR="001F1B2A">
        <w:t xml:space="preserve"> juin 202</w:t>
      </w:r>
      <w:r w:rsidR="003233CF">
        <w:t>5.</w:t>
      </w:r>
    </w:p>
    <w:p w14:paraId="69B652A2" w14:textId="77777777" w:rsidP="000F1153" w:rsidR="00D81F8B" w:rsidRDefault="00D81F8B" w:rsidRPr="00FA2233">
      <w:pPr>
        <w:ind w:left="-284" w:right="282"/>
        <w:jc w:val="both"/>
        <w:rPr>
          <w:rFonts w:cstheme="minorHAnsi"/>
        </w:rPr>
      </w:pPr>
    </w:p>
    <w:p w14:paraId="6713092A" w14:textId="6EB17B5E" w:rsidP="000F1153" w:rsidR="006407CA" w:rsidRDefault="006407CA" w:rsidRPr="00A151F3">
      <w:pPr>
        <w:ind w:left="-284" w:right="282"/>
        <w:jc w:val="both"/>
        <w:rPr>
          <w:rFonts w:cstheme="minorHAnsi"/>
          <w:color w:val="00B050"/>
        </w:rPr>
      </w:pPr>
      <w:r w:rsidRPr="00FA2233">
        <w:rPr>
          <w:rFonts w:cstheme="minorHAnsi"/>
        </w:rPr>
        <w:t>Il est conclu pour une durée déterminée et</w:t>
      </w:r>
      <w:r w:rsidRPr="00FA2233">
        <w:rPr>
          <w:rFonts w:cstheme="minorHAnsi"/>
          <w:i/>
        </w:rPr>
        <w:t xml:space="preserve"> </w:t>
      </w:r>
      <w:r w:rsidRPr="00FA2233">
        <w:rPr>
          <w:rFonts w:cstheme="minorHAnsi"/>
        </w:rPr>
        <w:t xml:space="preserve">prendra donc fin de plein droit </w:t>
      </w:r>
      <w:r w:rsidRPr="00EA606C">
        <w:rPr>
          <w:rFonts w:cstheme="minorHAnsi"/>
        </w:rPr>
        <w:t xml:space="preserve">le </w:t>
      </w:r>
      <w:r w:rsidR="00EA606C" w:rsidRPr="00EA606C">
        <w:rPr>
          <w:rFonts w:cstheme="minorHAnsi"/>
        </w:rPr>
        <w:t>31</w:t>
      </w:r>
      <w:r w:rsidR="00D86B39" w:rsidRPr="00EA606C">
        <w:rPr>
          <w:rFonts w:cstheme="minorHAnsi"/>
        </w:rPr>
        <w:t xml:space="preserve"> </w:t>
      </w:r>
      <w:r w:rsidR="003233CF">
        <w:rPr>
          <w:rFonts w:cstheme="minorHAnsi"/>
        </w:rPr>
        <w:t>mai 2026.</w:t>
      </w:r>
    </w:p>
    <w:p w14:paraId="60536F31" w14:textId="77777777" w:rsidP="000F1153" w:rsidR="006407CA" w:rsidRDefault="006407CA">
      <w:pPr>
        <w:ind w:right="282"/>
        <w:jc w:val="both"/>
        <w:rPr>
          <w:rFonts w:cstheme="minorHAnsi"/>
        </w:rPr>
      </w:pPr>
    </w:p>
    <w:p w14:paraId="7BDD89F5" w14:textId="77777777" w:rsidP="000F1153" w:rsidR="006407CA" w:rsidRDefault="006407CA">
      <w:pPr>
        <w:ind w:left="-284" w:right="282"/>
        <w:jc w:val="both"/>
        <w:rPr>
          <w:rFonts w:cstheme="minorHAnsi"/>
        </w:rPr>
      </w:pPr>
      <w:r>
        <w:rPr>
          <w:rFonts w:cstheme="minorHAnsi"/>
        </w:rPr>
        <w:t>Les dispositions du présent accord se substituent de plein droit aux éventuelles dispositions contraires figurant notamment dans les accords relatifs à la durée du travail ou en application d’usages et décisions unilatérales en vigueur dans l’entreprise.</w:t>
      </w:r>
    </w:p>
    <w:p w14:paraId="7D027010" w14:textId="77777777" w:rsidP="006407CA" w:rsidR="006407CA" w:rsidRDefault="006407CA" w:rsidRPr="00FA2233">
      <w:pPr>
        <w:tabs>
          <w:tab w:pos="8789" w:val="left"/>
        </w:tabs>
        <w:ind w:left="-284" w:right="282"/>
        <w:jc w:val="both"/>
        <w:rPr>
          <w:rFonts w:cstheme="minorHAnsi"/>
        </w:rPr>
      </w:pPr>
    </w:p>
    <w:p w14:paraId="619223F3" w14:textId="77777777" w:rsidP="006407CA" w:rsidR="006407CA" w:rsidRDefault="006407CA" w:rsidRPr="00FA2233">
      <w:pPr>
        <w:tabs>
          <w:tab w:pos="8789" w:val="left"/>
        </w:tabs>
        <w:ind w:left="-284" w:right="282"/>
        <w:jc w:val="both"/>
        <w:rPr>
          <w:rFonts w:cstheme="minorHAnsi"/>
        </w:rPr>
      </w:pPr>
    </w:p>
    <w:p w14:paraId="3E7A1125" w14:textId="77777777" w:rsidP="006407CA" w:rsidR="006407CA" w:rsidRDefault="006407CA" w:rsidRPr="00FA2233">
      <w:pPr>
        <w:tabs>
          <w:tab w:pos="8789" w:val="left"/>
        </w:tabs>
        <w:ind w:left="-284" w:right="282"/>
        <w:jc w:val="both"/>
        <w:rPr>
          <w:rFonts w:cstheme="minorHAnsi"/>
          <w:b/>
        </w:rPr>
      </w:pPr>
      <w:r>
        <w:rPr>
          <w:rFonts w:cstheme="minorHAnsi"/>
          <w:b/>
        </w:rPr>
        <w:t>ARTICLE 5</w:t>
      </w:r>
      <w:r w:rsidRPr="00FA2233">
        <w:rPr>
          <w:rFonts w:cstheme="minorHAnsi"/>
          <w:b/>
        </w:rPr>
        <w:t xml:space="preserve"> : FORMALITES DE DEPOT ET DE PUBLICITE.</w:t>
      </w:r>
    </w:p>
    <w:p w14:paraId="6BF0998C" w14:textId="77777777" w:rsidP="006407CA" w:rsidR="006407CA" w:rsidRDefault="006407CA" w:rsidRPr="00FA2233">
      <w:pPr>
        <w:tabs>
          <w:tab w:pos="8789" w:val="left"/>
        </w:tabs>
        <w:ind w:left="-284" w:right="282"/>
        <w:jc w:val="both"/>
        <w:rPr>
          <w:rFonts w:cstheme="minorHAnsi"/>
        </w:rPr>
      </w:pPr>
    </w:p>
    <w:p w14:paraId="083F794A" w14:textId="77777777" w:rsidP="000F1153" w:rsidR="006407CA" w:rsidRDefault="006407CA" w:rsidRPr="00FA2233">
      <w:pPr>
        <w:tabs>
          <w:tab w:pos="8789" w:val="left"/>
        </w:tabs>
        <w:ind w:left="-284" w:right="282"/>
        <w:jc w:val="both"/>
        <w:rPr>
          <w:rFonts w:cstheme="minorHAnsi"/>
        </w:rPr>
      </w:pPr>
      <w:r w:rsidRPr="00FA2233">
        <w:rPr>
          <w:rFonts w:cstheme="minorHAnsi"/>
        </w:rPr>
        <w:t xml:space="preserve">Un exemplaire original de l’accord </w:t>
      </w:r>
      <w:r>
        <w:rPr>
          <w:rFonts w:cstheme="minorHAnsi"/>
        </w:rPr>
        <w:t>est</w:t>
      </w:r>
      <w:r w:rsidRPr="00FA2233">
        <w:rPr>
          <w:rFonts w:cstheme="minorHAnsi"/>
        </w:rPr>
        <w:t xml:space="preserve"> remis à chaque signataire.</w:t>
      </w:r>
    </w:p>
    <w:p w14:paraId="061CAEE1" w14:textId="77777777" w:rsidP="000F1153" w:rsidR="006407CA" w:rsidRDefault="006407CA" w:rsidRPr="00FA2233">
      <w:pPr>
        <w:tabs>
          <w:tab w:pos="8789" w:val="left"/>
        </w:tabs>
        <w:ind w:left="-284" w:right="282"/>
        <w:jc w:val="both"/>
        <w:rPr>
          <w:rFonts w:cstheme="minorHAnsi"/>
        </w:rPr>
      </w:pPr>
    </w:p>
    <w:p w14:paraId="156D9A8C" w14:textId="77777777" w:rsidP="000F1153" w:rsidR="006407CA" w:rsidRDefault="006407CA" w:rsidRPr="00260031">
      <w:pPr>
        <w:tabs>
          <w:tab w:pos="8789" w:val="left"/>
        </w:tabs>
        <w:ind w:left="-284" w:right="141"/>
        <w:jc w:val="both"/>
        <w:rPr>
          <w:rFonts w:cstheme="minorHAnsi"/>
        </w:rPr>
      </w:pPr>
      <w:r w:rsidRPr="00260031">
        <w:rPr>
          <w:rFonts w:cstheme="minorHAnsi"/>
        </w:rPr>
        <w:t xml:space="preserve">Le texte du présent accord est déposé, à l'initiative de la Direction, </w:t>
      </w:r>
      <w:r>
        <w:rPr>
          <w:rFonts w:cstheme="minorHAnsi"/>
        </w:rPr>
        <w:t xml:space="preserve">à la DREETS </w:t>
      </w:r>
      <w:r w:rsidRPr="00260031">
        <w:rPr>
          <w:rFonts w:cstheme="minorHAnsi"/>
        </w:rPr>
        <w:t>sur support électroni</w:t>
      </w:r>
      <w:r>
        <w:rPr>
          <w:rFonts w:cstheme="minorHAnsi"/>
        </w:rPr>
        <w:t>que dont une version anonymisée</w:t>
      </w:r>
      <w:r w:rsidRPr="00260031">
        <w:rPr>
          <w:rFonts w:cstheme="minorHAnsi"/>
        </w:rPr>
        <w:t xml:space="preserve"> et au conseil de prud’hommes. </w:t>
      </w:r>
    </w:p>
    <w:p w14:paraId="28CEB82A" w14:textId="77777777" w:rsidP="000F1153" w:rsidR="006407CA" w:rsidRDefault="006407CA" w:rsidRPr="00FA2233">
      <w:pPr>
        <w:tabs>
          <w:tab w:pos="8789" w:val="left"/>
        </w:tabs>
        <w:ind w:left="-284" w:right="282"/>
        <w:jc w:val="both"/>
        <w:rPr>
          <w:rFonts w:cstheme="minorHAnsi"/>
        </w:rPr>
      </w:pPr>
    </w:p>
    <w:p w14:paraId="1D7BEBCA" w14:textId="0A4831CF" w:rsidP="000F1153" w:rsidR="006407CA" w:rsidRDefault="000F1153" w:rsidRPr="00FA2233">
      <w:pPr>
        <w:tabs>
          <w:tab w:pos="8789" w:val="left"/>
        </w:tabs>
        <w:ind w:left="-284" w:right="282"/>
        <w:jc w:val="both"/>
        <w:rPr>
          <w:rFonts w:cstheme="minorHAnsi"/>
        </w:rPr>
      </w:pPr>
      <w:r>
        <w:rPr>
          <w:rFonts w:cstheme="minorHAnsi"/>
        </w:rPr>
        <w:t xml:space="preserve">Fait à </w:t>
      </w:r>
      <w:r w:rsidR="00A15086">
        <w:rPr>
          <w:rFonts w:cstheme="minorHAnsi"/>
        </w:rPr>
        <w:t>Saint-Ouen-sur-Seine</w:t>
      </w:r>
      <w:r w:rsidR="006407CA">
        <w:rPr>
          <w:rFonts w:cstheme="minorHAnsi"/>
        </w:rPr>
        <w:t xml:space="preserve">, le </w:t>
      </w:r>
      <w:r w:rsidR="00C37084">
        <w:rPr>
          <w:rFonts w:cstheme="minorHAnsi"/>
        </w:rPr>
        <w:t>17 mars 2025</w:t>
      </w:r>
      <w:r w:rsidR="006407CA">
        <w:rPr>
          <w:rFonts w:cstheme="minorHAnsi"/>
        </w:rPr>
        <w:t xml:space="preserve"> </w:t>
      </w:r>
      <w:r w:rsidR="006407CA" w:rsidRPr="00FA2233">
        <w:rPr>
          <w:rFonts w:cstheme="minorHAnsi"/>
        </w:rPr>
        <w:t xml:space="preserve">en </w:t>
      </w:r>
      <w:r w:rsidR="0099245C">
        <w:rPr>
          <w:rFonts w:cstheme="minorHAnsi"/>
        </w:rPr>
        <w:t>3</w:t>
      </w:r>
      <w:r w:rsidR="006407CA" w:rsidRPr="00FA2233">
        <w:rPr>
          <w:rFonts w:cstheme="minorHAnsi"/>
        </w:rPr>
        <w:t xml:space="preserve"> exemplaires.</w:t>
      </w:r>
    </w:p>
    <w:p w14:paraId="361177A1" w14:textId="77777777" w:rsidP="006407CA" w:rsidR="006407CA" w:rsidRDefault="006407CA">
      <w:pPr>
        <w:tabs>
          <w:tab w:pos="8789" w:val="left"/>
        </w:tabs>
        <w:ind w:left="-284" w:right="282"/>
        <w:rPr>
          <w:rFonts w:cstheme="minorHAnsi"/>
        </w:rPr>
      </w:pPr>
    </w:p>
    <w:p w14:paraId="57272DC2" w14:textId="77777777" w:rsidP="006407CA" w:rsidR="006407CA" w:rsidRDefault="006407CA">
      <w:pPr>
        <w:ind w:left="-284" w:right="282"/>
        <w:rPr>
          <w:rFonts w:cstheme="minorHAnsi"/>
          <w:b/>
        </w:rPr>
      </w:pPr>
    </w:p>
    <w:p w14:paraId="15135641" w14:textId="77777777" w:rsidP="006407CA" w:rsidR="006407CA" w:rsidRDefault="006407CA">
      <w:pPr>
        <w:ind w:left="-284" w:right="282"/>
        <w:rPr>
          <w:rFonts w:cstheme="minorHAnsi"/>
          <w:b/>
        </w:rPr>
      </w:pPr>
      <w:r w:rsidRPr="00FA2233">
        <w:rPr>
          <w:rFonts w:cstheme="minorHAnsi"/>
          <w:b/>
        </w:rPr>
        <w:t>Pour</w:t>
      </w:r>
      <w:r>
        <w:rPr>
          <w:rFonts w:cstheme="minorHAnsi"/>
          <w:b/>
        </w:rPr>
        <w:t xml:space="preserve"> la société</w:t>
      </w:r>
      <w:r w:rsidRPr="00FA2233">
        <w:rPr>
          <w:rFonts w:cstheme="minorHAnsi"/>
          <w:b/>
        </w:rPr>
        <w:t xml:space="preserve"> </w:t>
      </w:r>
      <w:r>
        <w:rPr>
          <w:rFonts w:cstheme="minorHAnsi"/>
          <w:b/>
        </w:rPr>
        <w:t>EIFFAGE CONSTRUCTION EQUIPEMENTS</w:t>
      </w:r>
      <w:r>
        <w:rPr>
          <w:rFonts w:cstheme="minorHAnsi"/>
          <w:b/>
        </w:rPr>
        <w:tab/>
      </w:r>
      <w:r>
        <w:rPr>
          <w:rFonts w:cstheme="minorHAnsi"/>
          <w:b/>
        </w:rPr>
        <w:tab/>
      </w:r>
      <w:r>
        <w:rPr>
          <w:rFonts w:cstheme="minorHAnsi"/>
          <w:b/>
        </w:rPr>
        <w:tab/>
      </w:r>
    </w:p>
    <w:p w14:paraId="42BB41C3" w14:textId="77777777" w:rsidP="006407CA" w:rsidR="006407CA" w:rsidRDefault="006407CA">
      <w:pPr>
        <w:ind w:left="-284" w:right="282"/>
        <w:rPr>
          <w:rFonts w:cstheme="minorHAnsi"/>
          <w:b/>
        </w:rPr>
      </w:pPr>
    </w:p>
    <w:p w14:paraId="24D6AC02" w14:textId="77777777" w:rsidP="006407CA" w:rsidR="006407CA" w:rsidRDefault="006407CA">
      <w:pPr>
        <w:ind w:left="-284" w:right="282"/>
        <w:rPr>
          <w:rFonts w:cstheme="minorHAnsi"/>
          <w:b/>
        </w:rPr>
      </w:pPr>
    </w:p>
    <w:p w14:paraId="5A919E38" w14:textId="77777777" w:rsidP="006407CA" w:rsidR="006407CA" w:rsidRDefault="006407CA">
      <w:pPr>
        <w:ind w:left="-284" w:right="282"/>
        <w:rPr>
          <w:rFonts w:cstheme="minorHAnsi"/>
          <w:b/>
        </w:rPr>
      </w:pPr>
    </w:p>
    <w:p w14:paraId="1F6FADDA" w14:textId="77777777" w:rsidP="006407CA" w:rsidR="006407CA" w:rsidRDefault="006407CA">
      <w:pPr>
        <w:ind w:left="-284" w:right="282"/>
        <w:rPr>
          <w:rFonts w:cstheme="minorHAnsi"/>
          <w:b/>
        </w:rPr>
      </w:pPr>
    </w:p>
    <w:p w14:paraId="1A6D4011" w14:textId="77777777" w:rsidP="006407CA" w:rsidR="006407CA" w:rsidRDefault="006407CA">
      <w:pPr>
        <w:ind w:left="-284" w:right="282"/>
        <w:rPr>
          <w:rFonts w:cstheme="minorHAnsi"/>
          <w:b/>
        </w:rPr>
      </w:pPr>
    </w:p>
    <w:p w14:paraId="6C3F84AB" w14:textId="77777777" w:rsidP="006407CA" w:rsidR="006407CA" w:rsidRDefault="006407CA">
      <w:pPr>
        <w:ind w:left="-284" w:right="282"/>
        <w:rPr>
          <w:rFonts w:cstheme="minorHAnsi"/>
          <w:b/>
        </w:rPr>
      </w:pPr>
    </w:p>
    <w:p w14:paraId="5BD192AC" w14:textId="77777777" w:rsidP="006407CA" w:rsidR="006407CA" w:rsidRDefault="006407CA">
      <w:pPr>
        <w:ind w:left="-284" w:right="282"/>
        <w:rPr>
          <w:rFonts w:cstheme="minorHAnsi"/>
          <w:b/>
        </w:rPr>
      </w:pPr>
    </w:p>
    <w:p w14:paraId="11F4C8BF" w14:textId="77777777" w:rsidP="006407CA" w:rsidR="006407CA" w:rsidRDefault="006407CA">
      <w:pPr>
        <w:ind w:left="-284" w:right="282"/>
        <w:rPr>
          <w:rFonts w:cstheme="minorHAnsi"/>
          <w:b/>
        </w:rPr>
      </w:pPr>
    </w:p>
    <w:p w14:paraId="76C60F51" w14:textId="77777777" w:rsidP="006407CA" w:rsidR="006407CA" w:rsidRDefault="006407CA">
      <w:pPr>
        <w:ind w:left="-284" w:right="282"/>
        <w:rPr>
          <w:rFonts w:cstheme="minorHAnsi"/>
          <w:b/>
        </w:rPr>
      </w:pPr>
      <w:r w:rsidRPr="00FA2233">
        <w:rPr>
          <w:rFonts w:cstheme="minorHAnsi"/>
          <w:b/>
        </w:rPr>
        <w:t xml:space="preserve">Pour </w:t>
      </w:r>
      <w:r>
        <w:rPr>
          <w:rFonts w:cstheme="minorHAnsi"/>
          <w:b/>
        </w:rPr>
        <w:t>les organisations syndicales représentatives</w:t>
      </w:r>
    </w:p>
    <w:p w14:paraId="5675999E" w14:textId="62F779E0" w:rsidP="006407CA" w:rsidR="006407CA" w:rsidRDefault="00987498">
      <w:pPr>
        <w:ind w:left="-284" w:right="282"/>
        <w:rPr>
          <w:rFonts w:cstheme="minorHAnsi"/>
        </w:rPr>
      </w:pPr>
      <w:r>
        <w:rPr>
          <w:rFonts w:cstheme="minorHAnsi"/>
        </w:rPr>
        <w:t>La CGT</w:t>
      </w:r>
    </w:p>
    <w:p w14:paraId="78933124" w14:textId="77777777" w:rsidP="006407CA" w:rsidR="00485F1D" w:rsidRDefault="00485F1D" w:rsidRPr="006407CA"/>
    <w:sectPr w:rsidR="00485F1D" w:rsidRPr="006407CA" w:rsidSect="00A5678D">
      <w:headerReference r:id="rId11" w:type="even"/>
      <w:headerReference r:id="rId12" w:type="default"/>
      <w:footerReference r:id="rId13" w:type="even"/>
      <w:footerReference r:id="rId14" w:type="default"/>
      <w:headerReference r:id="rId15" w:type="first"/>
      <w:footerReference r:id="rId16" w:type="first"/>
      <w:pgSz w:h="16838" w:w="11906"/>
      <w:pgMar w:bottom="1417" w:footer="507" w:gutter="0" w:header="708" w:left="1417" w:right="1417" w:top="156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DAC7BD" w14:textId="77777777" w:rsidR="00525F1E" w:rsidRDefault="00525F1E" w:rsidP="00A66226">
      <w:r>
        <w:separator/>
      </w:r>
    </w:p>
  </w:endnote>
  <w:endnote w:type="continuationSeparator" w:id="0">
    <w:p w14:paraId="5728DCDA" w14:textId="77777777" w:rsidR="00525F1E" w:rsidRDefault="00525F1E" w:rsidP="00A662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0204B7B9" w14:textId="77777777" w:rsidR="00A7055D" w:rsidRDefault="00A7055D">
    <w:pPr>
      <w:pStyle w:val="Pieddepage"/>
    </w:pP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sdt>
    <w:sdtPr>
      <w:rPr>
        <w:sz w:val="18"/>
      </w:rPr>
      <w:id w:val="1459064812"/>
      <w:docPartObj>
        <w:docPartGallery w:val="Page Numbers (Bottom of Page)"/>
        <w:docPartUnique/>
      </w:docPartObj>
    </w:sdtPr>
    <w:sdtContent>
      <w:p w14:paraId="0FD896D7" w14:textId="77777777" w:rsidP="00F229E4" w:rsidR="00A214B3" w:rsidRDefault="00F229E4" w:rsidRPr="00F229E4">
        <w:pPr>
          <w:pStyle w:val="Pieddepage"/>
          <w:tabs>
            <w:tab w:pos="3120" w:val="left"/>
          </w:tabs>
          <w:rPr>
            <w:sz w:val="18"/>
          </w:rPr>
        </w:pPr>
        <w:r w:rsidRPr="00F229E4">
          <w:rPr>
            <w:sz w:val="18"/>
          </w:rPr>
          <w:tab/>
        </w:r>
        <w:r>
          <w:rPr>
            <w:sz w:val="18"/>
          </w:rPr>
          <w:tab/>
        </w:r>
        <w:r w:rsidR="00A214B3" w:rsidRPr="00F229E4">
          <w:rPr>
            <w:sz w:val="18"/>
          </w:rPr>
          <w:fldChar w:fldCharType="begin"/>
        </w:r>
        <w:r w:rsidR="00A214B3" w:rsidRPr="00F229E4">
          <w:rPr>
            <w:sz w:val="18"/>
          </w:rPr>
          <w:instrText>PAGE   \* MERGEFORMAT</w:instrText>
        </w:r>
        <w:r w:rsidR="00A214B3" w:rsidRPr="00F229E4">
          <w:rPr>
            <w:sz w:val="18"/>
          </w:rPr>
          <w:fldChar w:fldCharType="separate"/>
        </w:r>
        <w:r w:rsidR="004E2A67">
          <w:rPr>
            <w:noProof/>
            <w:sz w:val="18"/>
          </w:rPr>
          <w:t>2</w:t>
        </w:r>
        <w:r w:rsidR="00A214B3" w:rsidRPr="00F229E4">
          <w:rPr>
            <w:sz w:val="18"/>
          </w:rPr>
          <w:fldChar w:fldCharType="end"/>
        </w:r>
      </w:p>
    </w:sdtContent>
  </w:sdt>
  <w:p w14:paraId="031F82D4" w14:textId="77777777" w:rsidR="00A214B3" w:rsidRDefault="00A214B3">
    <w:pPr>
      <w:pStyle w:val="Pieddepage"/>
    </w:pPr>
  </w:p>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72594F07" w14:textId="77777777" w:rsidR="00A7055D" w:rsidRDefault="00A7055D">
    <w:pPr>
      <w:pStyle w:val="Pieddepage"/>
    </w:pP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footnote w:id="-1" w:type="separator">
    <w:p w14:paraId="397E7230" w14:textId="77777777" w:rsidP="00A66226" w:rsidR="00525F1E" w:rsidRDefault="00525F1E">
      <w:r>
        <w:separator/>
      </w:r>
    </w:p>
  </w:footnote>
  <w:footnote w:id="0" w:type="continuationSeparator">
    <w:p w14:paraId="78E0060A" w14:textId="77777777" w:rsidP="00A66226" w:rsidR="00525F1E" w:rsidRDefault="00525F1E">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5E6BBFD4" w14:textId="77777777" w:rsidR="00A7055D" w:rsidRDefault="00A7055D">
    <w:pPr>
      <w:pStyle w:val="En-tte"/>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4E7AC64B" w14:textId="77777777" w:rsidP="00A66226" w:rsidR="00A66226" w:rsidRDefault="00A66226" w:rsidRPr="00F229E4">
    <w:pPr>
      <w:pStyle w:val="En-tte"/>
      <w:ind w:left="-142"/>
      <w:rPr>
        <w:rFonts w:asciiTheme="minorHAnsi" w:cstheme="minorHAnsi" w:hAnsiTheme="minorHAnsi"/>
        <w:sz w:val="18"/>
      </w:rPr>
    </w:pPr>
    <w:r w:rsidRPr="00F229E4">
      <w:rPr>
        <w:rFonts w:asciiTheme="minorHAnsi" w:cstheme="minorHAnsi" w:hAnsiTheme="minorHAnsi"/>
        <w:noProof/>
        <w:sz w:val="18"/>
      </w:rPr>
      <w:drawing>
        <wp:inline distB="0" distL="0" distR="0" distT="0" wp14:anchorId="1071A8F5" wp14:editId="736B8582">
          <wp:extent cx="1104900" cy="431800"/>
          <wp:effectExtent b="6350" l="0" r="0" t="0"/>
          <wp:docPr descr="Eiffage_Construction_141px204pixels"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Eiffage_Construction_141px204pixels" id="0" name="Picture 2"/>
                  <pic:cNvPicPr>
                    <a:picLocks noChangeArrowheads="1"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4900" cy="431800"/>
                  </a:xfrm>
                  <a:prstGeom prst="rect">
                    <a:avLst/>
                  </a:prstGeom>
                  <a:noFill/>
                  <a:ln>
                    <a:noFill/>
                  </a:ln>
                </pic:spPr>
              </pic:pic>
            </a:graphicData>
          </a:graphic>
        </wp:inline>
      </w:drawing>
    </w:r>
    <w:r w:rsidR="00F229E4" w:rsidRPr="00F229E4">
      <w:rPr>
        <w:rFonts w:asciiTheme="minorHAnsi" w:cstheme="minorHAnsi" w:hAnsiTheme="minorHAnsi"/>
        <w:sz w:val="18"/>
      </w:rPr>
      <w:tab/>
    </w:r>
    <w:r w:rsidR="00F229E4" w:rsidRPr="00F229E4">
      <w:rPr>
        <w:rFonts w:asciiTheme="minorHAnsi" w:cstheme="minorHAnsi" w:hAnsiTheme="minorHAnsi"/>
        <w:sz w:val="18"/>
      </w:rPr>
      <w:tab/>
    </w: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468567C4" w14:textId="77777777" w:rsidR="00A7055D" w:rsidRDefault="00A7055D">
    <w:pPr>
      <w:pStyle w:val="En-tt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1BC34BF"/>
    <w:multiLevelType w:val="hybridMultilevel"/>
    <w:tmpl w:val="51A82B9A"/>
    <w:lvl w:ilvl="0" w:tplc="040C000F">
      <w:start w:val="1"/>
      <w:numFmt w:val="decimal"/>
      <w:lvlText w:val="%1."/>
      <w:lvlJc w:val="left"/>
      <w:pPr>
        <w:ind w:hanging="360" w:left="720"/>
      </w:p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1">
    <w:nsid w:val="050951E9"/>
    <w:multiLevelType w:val="hybridMultilevel"/>
    <w:tmpl w:val="D6BA14DC"/>
    <w:lvl w:ilvl="0" w:tplc="9580B7B6">
      <w:start w:val="7"/>
      <w:numFmt w:val="bullet"/>
      <w:lvlText w:val="-"/>
      <w:lvlJc w:val="left"/>
      <w:pPr>
        <w:tabs>
          <w:tab w:pos="720" w:val="num"/>
        </w:tabs>
        <w:ind w:hanging="360" w:left="720"/>
      </w:pPr>
      <w:rPr>
        <w:rFonts w:ascii="Times New Roman" w:cs="Times New Roman" w:eastAsia="Times New Roman" w:hAnsi="Times New Roman" w:hint="default"/>
      </w:rPr>
    </w:lvl>
    <w:lvl w:ilvl="1" w:tentative="1" w:tplc="040C0003">
      <w:start w:val="1"/>
      <w:numFmt w:val="bullet"/>
      <w:lvlText w:val="o"/>
      <w:lvlJc w:val="left"/>
      <w:pPr>
        <w:tabs>
          <w:tab w:pos="1440" w:val="num"/>
        </w:tabs>
        <w:ind w:hanging="360" w:left="1440"/>
      </w:pPr>
      <w:rPr>
        <w:rFonts w:ascii="Courier New" w:cs="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2">
    <w:nsid w:val="196451A3"/>
    <w:multiLevelType w:val="hybridMultilevel"/>
    <w:tmpl w:val="67A0C200"/>
    <w:lvl w:ilvl="0" w:tplc="040C000F">
      <w:start w:val="1"/>
      <w:numFmt w:val="decimal"/>
      <w:lvlText w:val="%1."/>
      <w:lvlJc w:val="left"/>
      <w:pPr>
        <w:ind w:hanging="360" w:left="720"/>
      </w:p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3">
    <w:nsid w:val="1F704679"/>
    <w:multiLevelType w:val="hybridMultilevel"/>
    <w:tmpl w:val="B7A85574"/>
    <w:lvl w:ilvl="0" w:tplc="040C0001">
      <w:start w:val="1"/>
      <w:numFmt w:val="bullet"/>
      <w:lvlText w:val=""/>
      <w:lvlJc w:val="left"/>
      <w:pPr>
        <w:ind w:hanging="360" w:left="720"/>
      </w:pPr>
      <w:rPr>
        <w:rFonts w:ascii="Symbol" w:hAnsi="Symbol"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4">
    <w:nsid w:val="2F7421FD"/>
    <w:multiLevelType w:val="hybridMultilevel"/>
    <w:tmpl w:val="F4E20F1A"/>
    <w:lvl w:ilvl="0" w:tplc="5CA24044">
      <w:numFmt w:val="bullet"/>
      <w:lvlText w:val="-"/>
      <w:lvlJc w:val="left"/>
      <w:pPr>
        <w:ind w:hanging="360" w:left="720"/>
      </w:pPr>
      <w:rPr>
        <w:rFonts w:ascii="Calibri" w:cs="Calibri" w:eastAsia="Calibri" w:hAnsi="Calibri"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5">
    <w:nsid w:val="3544249E"/>
    <w:multiLevelType w:val="hybridMultilevel"/>
    <w:tmpl w:val="73E0F2AA"/>
    <w:lvl w:ilvl="0" w:tplc="CCD6A47A">
      <w:numFmt w:val="bullet"/>
      <w:lvlText w:val="-"/>
      <w:lvlJc w:val="left"/>
      <w:pPr>
        <w:ind w:hanging="360" w:left="359"/>
      </w:pPr>
      <w:rPr>
        <w:rFonts w:ascii="Arial" w:cs="Arial" w:eastAsia="Times New Roman" w:hAnsi="Arial" w:hint="default"/>
      </w:rPr>
    </w:lvl>
    <w:lvl w:ilvl="1" w:tentative="1" w:tplc="040C0003">
      <w:start w:val="1"/>
      <w:numFmt w:val="bullet"/>
      <w:lvlText w:val="o"/>
      <w:lvlJc w:val="left"/>
      <w:pPr>
        <w:ind w:hanging="360" w:left="1079"/>
      </w:pPr>
      <w:rPr>
        <w:rFonts w:ascii="Courier New" w:cs="Courier New" w:hAnsi="Courier New" w:hint="default"/>
      </w:rPr>
    </w:lvl>
    <w:lvl w:ilvl="2" w:tentative="1" w:tplc="040C0005">
      <w:start w:val="1"/>
      <w:numFmt w:val="bullet"/>
      <w:lvlText w:val=""/>
      <w:lvlJc w:val="left"/>
      <w:pPr>
        <w:ind w:hanging="360" w:left="1799"/>
      </w:pPr>
      <w:rPr>
        <w:rFonts w:ascii="Wingdings" w:hAnsi="Wingdings" w:hint="default"/>
      </w:rPr>
    </w:lvl>
    <w:lvl w:ilvl="3" w:tentative="1" w:tplc="040C0001">
      <w:start w:val="1"/>
      <w:numFmt w:val="bullet"/>
      <w:lvlText w:val=""/>
      <w:lvlJc w:val="left"/>
      <w:pPr>
        <w:ind w:hanging="360" w:left="2519"/>
      </w:pPr>
      <w:rPr>
        <w:rFonts w:ascii="Symbol" w:hAnsi="Symbol" w:hint="default"/>
      </w:rPr>
    </w:lvl>
    <w:lvl w:ilvl="4" w:tentative="1" w:tplc="040C0003">
      <w:start w:val="1"/>
      <w:numFmt w:val="bullet"/>
      <w:lvlText w:val="o"/>
      <w:lvlJc w:val="left"/>
      <w:pPr>
        <w:ind w:hanging="360" w:left="3239"/>
      </w:pPr>
      <w:rPr>
        <w:rFonts w:ascii="Courier New" w:cs="Courier New" w:hAnsi="Courier New" w:hint="default"/>
      </w:rPr>
    </w:lvl>
    <w:lvl w:ilvl="5" w:tentative="1" w:tplc="040C0005">
      <w:start w:val="1"/>
      <w:numFmt w:val="bullet"/>
      <w:lvlText w:val=""/>
      <w:lvlJc w:val="left"/>
      <w:pPr>
        <w:ind w:hanging="360" w:left="3959"/>
      </w:pPr>
      <w:rPr>
        <w:rFonts w:ascii="Wingdings" w:hAnsi="Wingdings" w:hint="default"/>
      </w:rPr>
    </w:lvl>
    <w:lvl w:ilvl="6" w:tentative="1" w:tplc="040C0001">
      <w:start w:val="1"/>
      <w:numFmt w:val="bullet"/>
      <w:lvlText w:val=""/>
      <w:lvlJc w:val="left"/>
      <w:pPr>
        <w:ind w:hanging="360" w:left="4679"/>
      </w:pPr>
      <w:rPr>
        <w:rFonts w:ascii="Symbol" w:hAnsi="Symbol" w:hint="default"/>
      </w:rPr>
    </w:lvl>
    <w:lvl w:ilvl="7" w:tentative="1" w:tplc="040C0003">
      <w:start w:val="1"/>
      <w:numFmt w:val="bullet"/>
      <w:lvlText w:val="o"/>
      <w:lvlJc w:val="left"/>
      <w:pPr>
        <w:ind w:hanging="360" w:left="5399"/>
      </w:pPr>
      <w:rPr>
        <w:rFonts w:ascii="Courier New" w:cs="Courier New" w:hAnsi="Courier New" w:hint="default"/>
      </w:rPr>
    </w:lvl>
    <w:lvl w:ilvl="8" w:tentative="1" w:tplc="040C0005">
      <w:start w:val="1"/>
      <w:numFmt w:val="bullet"/>
      <w:lvlText w:val=""/>
      <w:lvlJc w:val="left"/>
      <w:pPr>
        <w:ind w:hanging="360" w:left="6119"/>
      </w:pPr>
      <w:rPr>
        <w:rFonts w:ascii="Wingdings" w:hAnsi="Wingdings" w:hint="default"/>
      </w:rPr>
    </w:lvl>
  </w:abstractNum>
  <w:abstractNum w15:restartNumberingAfterBreak="0" w:abstractNumId="6">
    <w:nsid w:val="36F9368D"/>
    <w:multiLevelType w:val="multilevel"/>
    <w:tmpl w:val="02D4E6F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
    <w:nsid w:val="41EC39BB"/>
    <w:multiLevelType w:val="hybridMultilevel"/>
    <w:tmpl w:val="092C1ACE"/>
    <w:lvl w:ilvl="0" w:tplc="9C24922A">
      <w:numFmt w:val="bullet"/>
      <w:lvlText w:val=""/>
      <w:lvlJc w:val="left"/>
      <w:pPr>
        <w:tabs>
          <w:tab w:pos="1068" w:val="num"/>
        </w:tabs>
        <w:ind w:hanging="360" w:left="1068"/>
      </w:pPr>
      <w:rPr>
        <w:rFonts w:ascii="Symbol" w:cs="Arial" w:eastAsia="Times New Roman" w:hAnsi="Symbol" w:hint="default"/>
        <w:color w:val="4F81BD"/>
      </w:rPr>
    </w:lvl>
    <w:lvl w:ilvl="1" w:tentative="1" w:tplc="040C0003">
      <w:start w:val="1"/>
      <w:numFmt w:val="bullet"/>
      <w:lvlText w:val="o"/>
      <w:lvlJc w:val="left"/>
      <w:pPr>
        <w:tabs>
          <w:tab w:pos="1440" w:val="num"/>
        </w:tabs>
        <w:ind w:hanging="360" w:left="1440"/>
      </w:pPr>
      <w:rPr>
        <w:rFonts w:ascii="Courier New" w:cs="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8">
    <w:nsid w:val="4398542B"/>
    <w:multiLevelType w:val="hybridMultilevel"/>
    <w:tmpl w:val="BECAEE68"/>
    <w:lvl w:ilvl="0" w:tplc="D86A1396">
      <w:start w:val="3"/>
      <w:numFmt w:val="bullet"/>
      <w:lvlText w:val="-"/>
      <w:lvlJc w:val="left"/>
      <w:pPr>
        <w:tabs>
          <w:tab w:pos="720" w:val="num"/>
        </w:tabs>
        <w:ind w:hanging="360" w:left="720"/>
      </w:pPr>
      <w:rPr>
        <w:rFonts w:ascii="Times New Roman" w:cs="Times New Roman" w:eastAsia="Times New Roman" w:hAnsi="Times New Roman" w:hint="default"/>
      </w:rPr>
    </w:lvl>
    <w:lvl w:ilvl="1" w:tentative="1" w:tplc="040C0003">
      <w:start w:val="1"/>
      <w:numFmt w:val="bullet"/>
      <w:lvlText w:val="o"/>
      <w:lvlJc w:val="left"/>
      <w:pPr>
        <w:tabs>
          <w:tab w:pos="1440" w:val="num"/>
        </w:tabs>
        <w:ind w:hanging="360" w:left="1440"/>
      </w:pPr>
      <w:rPr>
        <w:rFonts w:ascii="Courier New" w:cs="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9">
    <w:nsid w:val="49BC73DA"/>
    <w:multiLevelType w:val="hybridMultilevel"/>
    <w:tmpl w:val="8E827838"/>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0">
    <w:nsid w:val="52B64F56"/>
    <w:multiLevelType w:val="hybridMultilevel"/>
    <w:tmpl w:val="B8F89C3A"/>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1">
    <w:nsid w:val="5B7C5C48"/>
    <w:multiLevelType w:val="hybridMultilevel"/>
    <w:tmpl w:val="37426896"/>
    <w:lvl w:ilvl="0" w:tplc="2FD09E80">
      <w:start w:val="1"/>
      <w:numFmt w:val="bullet"/>
      <w:lvlText w:val="-"/>
      <w:lvlJc w:val="left"/>
      <w:pPr>
        <w:ind w:hanging="360" w:left="82"/>
      </w:pPr>
      <w:rPr>
        <w:rFonts w:ascii="Times New Roman" w:cs="Times New Roman" w:eastAsia="Times New Roman" w:hAnsi="Times New Roman" w:hint="default"/>
      </w:rPr>
    </w:lvl>
    <w:lvl w:ilvl="1" w:tentative="1" w:tplc="040C0003">
      <w:start w:val="1"/>
      <w:numFmt w:val="bullet"/>
      <w:lvlText w:val="o"/>
      <w:lvlJc w:val="left"/>
      <w:pPr>
        <w:ind w:hanging="360" w:left="802"/>
      </w:pPr>
      <w:rPr>
        <w:rFonts w:ascii="Courier New" w:cs="Courier New" w:hAnsi="Courier New" w:hint="default"/>
      </w:rPr>
    </w:lvl>
    <w:lvl w:ilvl="2" w:tentative="1" w:tplc="040C0005">
      <w:start w:val="1"/>
      <w:numFmt w:val="bullet"/>
      <w:lvlText w:val=""/>
      <w:lvlJc w:val="left"/>
      <w:pPr>
        <w:ind w:hanging="360" w:left="1522"/>
      </w:pPr>
      <w:rPr>
        <w:rFonts w:ascii="Wingdings" w:hAnsi="Wingdings" w:hint="default"/>
      </w:rPr>
    </w:lvl>
    <w:lvl w:ilvl="3" w:tentative="1" w:tplc="040C0001">
      <w:start w:val="1"/>
      <w:numFmt w:val="bullet"/>
      <w:lvlText w:val=""/>
      <w:lvlJc w:val="left"/>
      <w:pPr>
        <w:ind w:hanging="360" w:left="2242"/>
      </w:pPr>
      <w:rPr>
        <w:rFonts w:ascii="Symbol" w:hAnsi="Symbol" w:hint="default"/>
      </w:rPr>
    </w:lvl>
    <w:lvl w:ilvl="4" w:tentative="1" w:tplc="040C0003">
      <w:start w:val="1"/>
      <w:numFmt w:val="bullet"/>
      <w:lvlText w:val="o"/>
      <w:lvlJc w:val="left"/>
      <w:pPr>
        <w:ind w:hanging="360" w:left="2962"/>
      </w:pPr>
      <w:rPr>
        <w:rFonts w:ascii="Courier New" w:cs="Courier New" w:hAnsi="Courier New" w:hint="default"/>
      </w:rPr>
    </w:lvl>
    <w:lvl w:ilvl="5" w:tentative="1" w:tplc="040C0005">
      <w:start w:val="1"/>
      <w:numFmt w:val="bullet"/>
      <w:lvlText w:val=""/>
      <w:lvlJc w:val="left"/>
      <w:pPr>
        <w:ind w:hanging="360" w:left="3682"/>
      </w:pPr>
      <w:rPr>
        <w:rFonts w:ascii="Wingdings" w:hAnsi="Wingdings" w:hint="default"/>
      </w:rPr>
    </w:lvl>
    <w:lvl w:ilvl="6" w:tentative="1" w:tplc="040C0001">
      <w:start w:val="1"/>
      <w:numFmt w:val="bullet"/>
      <w:lvlText w:val=""/>
      <w:lvlJc w:val="left"/>
      <w:pPr>
        <w:ind w:hanging="360" w:left="4402"/>
      </w:pPr>
      <w:rPr>
        <w:rFonts w:ascii="Symbol" w:hAnsi="Symbol" w:hint="default"/>
      </w:rPr>
    </w:lvl>
    <w:lvl w:ilvl="7" w:tentative="1" w:tplc="040C0003">
      <w:start w:val="1"/>
      <w:numFmt w:val="bullet"/>
      <w:lvlText w:val="o"/>
      <w:lvlJc w:val="left"/>
      <w:pPr>
        <w:ind w:hanging="360" w:left="5122"/>
      </w:pPr>
      <w:rPr>
        <w:rFonts w:ascii="Courier New" w:cs="Courier New" w:hAnsi="Courier New" w:hint="default"/>
      </w:rPr>
    </w:lvl>
    <w:lvl w:ilvl="8" w:tentative="1" w:tplc="040C0005">
      <w:start w:val="1"/>
      <w:numFmt w:val="bullet"/>
      <w:lvlText w:val=""/>
      <w:lvlJc w:val="left"/>
      <w:pPr>
        <w:ind w:hanging="360" w:left="5842"/>
      </w:pPr>
      <w:rPr>
        <w:rFonts w:ascii="Wingdings" w:hAnsi="Wingdings" w:hint="default"/>
      </w:rPr>
    </w:lvl>
  </w:abstractNum>
  <w:abstractNum w15:restartNumberingAfterBreak="0" w:abstractNumId="12">
    <w:nsid w:val="5EAD6CDB"/>
    <w:multiLevelType w:val="hybridMultilevel"/>
    <w:tmpl w:val="C2083622"/>
    <w:lvl w:ilvl="0" w:tplc="040C0001">
      <w:start w:val="1"/>
      <w:numFmt w:val="bullet"/>
      <w:lvlText w:val=""/>
      <w:lvlJc w:val="left"/>
      <w:pPr>
        <w:ind w:hanging="360" w:left="1428"/>
      </w:pPr>
      <w:rPr>
        <w:rFonts w:ascii="Symbol" w:hAnsi="Symbol" w:hint="default"/>
      </w:rPr>
    </w:lvl>
    <w:lvl w:ilvl="1" w:tplc="040C0003">
      <w:start w:val="1"/>
      <w:numFmt w:val="bullet"/>
      <w:lvlText w:val="o"/>
      <w:lvlJc w:val="left"/>
      <w:pPr>
        <w:ind w:hanging="360" w:left="2148"/>
      </w:pPr>
      <w:rPr>
        <w:rFonts w:ascii="Courier New" w:cs="Courier New" w:hAnsi="Courier New" w:hint="default"/>
      </w:rPr>
    </w:lvl>
    <w:lvl w:ilvl="2" w:tentative="1" w:tplc="040C0005">
      <w:start w:val="1"/>
      <w:numFmt w:val="bullet"/>
      <w:lvlText w:val=""/>
      <w:lvlJc w:val="left"/>
      <w:pPr>
        <w:ind w:hanging="360" w:left="2868"/>
      </w:pPr>
      <w:rPr>
        <w:rFonts w:ascii="Wingdings" w:hAnsi="Wingdings" w:hint="default"/>
      </w:rPr>
    </w:lvl>
    <w:lvl w:ilvl="3" w:tentative="1" w:tplc="040C0001">
      <w:start w:val="1"/>
      <w:numFmt w:val="bullet"/>
      <w:lvlText w:val=""/>
      <w:lvlJc w:val="left"/>
      <w:pPr>
        <w:ind w:hanging="360" w:left="3588"/>
      </w:pPr>
      <w:rPr>
        <w:rFonts w:ascii="Symbol" w:hAnsi="Symbol" w:hint="default"/>
      </w:rPr>
    </w:lvl>
    <w:lvl w:ilvl="4" w:tentative="1" w:tplc="040C0003">
      <w:start w:val="1"/>
      <w:numFmt w:val="bullet"/>
      <w:lvlText w:val="o"/>
      <w:lvlJc w:val="left"/>
      <w:pPr>
        <w:ind w:hanging="360" w:left="4308"/>
      </w:pPr>
      <w:rPr>
        <w:rFonts w:ascii="Courier New" w:cs="Courier New" w:hAnsi="Courier New" w:hint="default"/>
      </w:rPr>
    </w:lvl>
    <w:lvl w:ilvl="5" w:tentative="1" w:tplc="040C0005">
      <w:start w:val="1"/>
      <w:numFmt w:val="bullet"/>
      <w:lvlText w:val=""/>
      <w:lvlJc w:val="left"/>
      <w:pPr>
        <w:ind w:hanging="360" w:left="5028"/>
      </w:pPr>
      <w:rPr>
        <w:rFonts w:ascii="Wingdings" w:hAnsi="Wingdings" w:hint="default"/>
      </w:rPr>
    </w:lvl>
    <w:lvl w:ilvl="6" w:tentative="1" w:tplc="040C0001">
      <w:start w:val="1"/>
      <w:numFmt w:val="bullet"/>
      <w:lvlText w:val=""/>
      <w:lvlJc w:val="left"/>
      <w:pPr>
        <w:ind w:hanging="360" w:left="5748"/>
      </w:pPr>
      <w:rPr>
        <w:rFonts w:ascii="Symbol" w:hAnsi="Symbol" w:hint="default"/>
      </w:rPr>
    </w:lvl>
    <w:lvl w:ilvl="7" w:tentative="1" w:tplc="040C0003">
      <w:start w:val="1"/>
      <w:numFmt w:val="bullet"/>
      <w:lvlText w:val="o"/>
      <w:lvlJc w:val="left"/>
      <w:pPr>
        <w:ind w:hanging="360" w:left="6468"/>
      </w:pPr>
      <w:rPr>
        <w:rFonts w:ascii="Courier New" w:cs="Courier New" w:hAnsi="Courier New" w:hint="default"/>
      </w:rPr>
    </w:lvl>
    <w:lvl w:ilvl="8" w:tentative="1" w:tplc="040C0005">
      <w:start w:val="1"/>
      <w:numFmt w:val="bullet"/>
      <w:lvlText w:val=""/>
      <w:lvlJc w:val="left"/>
      <w:pPr>
        <w:ind w:hanging="360" w:left="7188"/>
      </w:pPr>
      <w:rPr>
        <w:rFonts w:ascii="Wingdings" w:hAnsi="Wingdings" w:hint="default"/>
      </w:rPr>
    </w:lvl>
  </w:abstractNum>
  <w:num w16cid:durableId="182133045" w:numId="1">
    <w:abstractNumId w:val="8"/>
  </w:num>
  <w:num w16cid:durableId="1503617502" w:numId="2">
    <w:abstractNumId w:val="2"/>
  </w:num>
  <w:num w16cid:durableId="1024359824" w:numId="3">
    <w:abstractNumId w:val="9"/>
  </w:num>
  <w:num w16cid:durableId="941574401" w:numId="4">
    <w:abstractNumId w:val="1"/>
  </w:num>
  <w:num w16cid:durableId="1874419894" w:numId="5">
    <w:abstractNumId w:val="0"/>
  </w:num>
  <w:num w16cid:durableId="2097903027" w:numId="6">
    <w:abstractNumId w:val="10"/>
  </w:num>
  <w:num w16cid:durableId="534316250" w:numId="7">
    <w:abstractNumId w:val="3"/>
  </w:num>
  <w:num w16cid:durableId="1917009569" w:numId="8">
    <w:abstractNumId w:val="7"/>
  </w:num>
  <w:num w16cid:durableId="1631015214" w:numId="9">
    <w:abstractNumId w:val="5"/>
  </w:num>
  <w:num w16cid:durableId="1271550503" w:numId="10">
    <w:abstractNumId w:val="4"/>
  </w:num>
  <w:num w16cid:durableId="40326052" w:numId="11">
    <w:abstractNumId w:val="4"/>
  </w:num>
  <w:num w16cid:durableId="461463759" w:numId="12">
    <w:abstractNumId w:val="6"/>
  </w:num>
  <w:num w16cid:durableId="1760368876" w:numId="13">
    <w:abstractNumId w:val="12"/>
  </w:num>
  <w:num w16cid:durableId="471945751" w:numId="14">
    <w:abstractNumId w:val="11"/>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zoom w:percent="172"/>
  <w:proofState w:grammar="clean" w:spelling="clean"/>
  <w:defaultTabStop w:val="708"/>
  <w:hyphenationZone w:val="425"/>
  <w:characterSpacingControl w:val="doNotCompress"/>
  <w:hdrShapeDefaults>
    <o:shapedefaults spidmax="2050"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6226"/>
    <w:rsid w:val="00001EAF"/>
    <w:rsid w:val="00013DED"/>
    <w:rsid w:val="00016AD4"/>
    <w:rsid w:val="00016B96"/>
    <w:rsid w:val="00064203"/>
    <w:rsid w:val="000945E4"/>
    <w:rsid w:val="000A4100"/>
    <w:rsid w:val="000B08E6"/>
    <w:rsid w:val="000B4324"/>
    <w:rsid w:val="000E0180"/>
    <w:rsid w:val="000F1153"/>
    <w:rsid w:val="000F7E78"/>
    <w:rsid w:val="00103399"/>
    <w:rsid w:val="00103E7B"/>
    <w:rsid w:val="001500A6"/>
    <w:rsid w:val="001505C7"/>
    <w:rsid w:val="00156DF5"/>
    <w:rsid w:val="00166063"/>
    <w:rsid w:val="00177D0D"/>
    <w:rsid w:val="00183F17"/>
    <w:rsid w:val="001B719C"/>
    <w:rsid w:val="001C0913"/>
    <w:rsid w:val="001C31F1"/>
    <w:rsid w:val="001F1B2A"/>
    <w:rsid w:val="001F7D99"/>
    <w:rsid w:val="002078D3"/>
    <w:rsid w:val="00221FDE"/>
    <w:rsid w:val="002423B1"/>
    <w:rsid w:val="00263B8F"/>
    <w:rsid w:val="002908FB"/>
    <w:rsid w:val="002A1043"/>
    <w:rsid w:val="002A48DC"/>
    <w:rsid w:val="002B119D"/>
    <w:rsid w:val="002C3D07"/>
    <w:rsid w:val="002D0AF8"/>
    <w:rsid w:val="002D1350"/>
    <w:rsid w:val="002E0A3A"/>
    <w:rsid w:val="00303D50"/>
    <w:rsid w:val="0031036A"/>
    <w:rsid w:val="003178B0"/>
    <w:rsid w:val="003233CF"/>
    <w:rsid w:val="00330015"/>
    <w:rsid w:val="00334E71"/>
    <w:rsid w:val="0035186B"/>
    <w:rsid w:val="0037505A"/>
    <w:rsid w:val="00381EEA"/>
    <w:rsid w:val="00417FA8"/>
    <w:rsid w:val="004206C3"/>
    <w:rsid w:val="00433648"/>
    <w:rsid w:val="00443383"/>
    <w:rsid w:val="00485F1D"/>
    <w:rsid w:val="0049147C"/>
    <w:rsid w:val="004923A4"/>
    <w:rsid w:val="00495B80"/>
    <w:rsid w:val="004B2000"/>
    <w:rsid w:val="004B7A28"/>
    <w:rsid w:val="004C3503"/>
    <w:rsid w:val="004E2A67"/>
    <w:rsid w:val="004F6A1A"/>
    <w:rsid w:val="005155A5"/>
    <w:rsid w:val="00524C6D"/>
    <w:rsid w:val="00525F1E"/>
    <w:rsid w:val="0053181C"/>
    <w:rsid w:val="005379E2"/>
    <w:rsid w:val="00566AF5"/>
    <w:rsid w:val="005712C5"/>
    <w:rsid w:val="00591233"/>
    <w:rsid w:val="00592EBB"/>
    <w:rsid w:val="00595A6A"/>
    <w:rsid w:val="005A070A"/>
    <w:rsid w:val="005A6DA8"/>
    <w:rsid w:val="005A779C"/>
    <w:rsid w:val="005D276E"/>
    <w:rsid w:val="005F008C"/>
    <w:rsid w:val="00634690"/>
    <w:rsid w:val="006407CA"/>
    <w:rsid w:val="00661E73"/>
    <w:rsid w:val="00665136"/>
    <w:rsid w:val="00667759"/>
    <w:rsid w:val="00667DCB"/>
    <w:rsid w:val="00685E33"/>
    <w:rsid w:val="00690C8F"/>
    <w:rsid w:val="006C57EC"/>
    <w:rsid w:val="006E6DA7"/>
    <w:rsid w:val="006F08FF"/>
    <w:rsid w:val="006F694F"/>
    <w:rsid w:val="00715AF7"/>
    <w:rsid w:val="0072033B"/>
    <w:rsid w:val="00726604"/>
    <w:rsid w:val="00732AB3"/>
    <w:rsid w:val="007379BB"/>
    <w:rsid w:val="00753E1B"/>
    <w:rsid w:val="00754AB3"/>
    <w:rsid w:val="00763C92"/>
    <w:rsid w:val="00764E8B"/>
    <w:rsid w:val="00783067"/>
    <w:rsid w:val="007A3942"/>
    <w:rsid w:val="007A3952"/>
    <w:rsid w:val="007A5C68"/>
    <w:rsid w:val="007C31F8"/>
    <w:rsid w:val="007C76D7"/>
    <w:rsid w:val="007D50F0"/>
    <w:rsid w:val="008172F6"/>
    <w:rsid w:val="00836327"/>
    <w:rsid w:val="00847F16"/>
    <w:rsid w:val="00871259"/>
    <w:rsid w:val="00893470"/>
    <w:rsid w:val="008C5C15"/>
    <w:rsid w:val="008C6417"/>
    <w:rsid w:val="008D709F"/>
    <w:rsid w:val="009146AF"/>
    <w:rsid w:val="00920C7C"/>
    <w:rsid w:val="009220CE"/>
    <w:rsid w:val="0092390C"/>
    <w:rsid w:val="00955530"/>
    <w:rsid w:val="00964659"/>
    <w:rsid w:val="00982004"/>
    <w:rsid w:val="00987498"/>
    <w:rsid w:val="0099245C"/>
    <w:rsid w:val="009976EA"/>
    <w:rsid w:val="009D09B0"/>
    <w:rsid w:val="009D7556"/>
    <w:rsid w:val="009F5F3E"/>
    <w:rsid w:val="00A02D75"/>
    <w:rsid w:val="00A15086"/>
    <w:rsid w:val="00A214B3"/>
    <w:rsid w:val="00A301D4"/>
    <w:rsid w:val="00A42F5C"/>
    <w:rsid w:val="00A546F8"/>
    <w:rsid w:val="00A5678D"/>
    <w:rsid w:val="00A64883"/>
    <w:rsid w:val="00A66226"/>
    <w:rsid w:val="00A7055D"/>
    <w:rsid w:val="00A724FC"/>
    <w:rsid w:val="00AA3648"/>
    <w:rsid w:val="00AA590F"/>
    <w:rsid w:val="00AB182D"/>
    <w:rsid w:val="00AE71DA"/>
    <w:rsid w:val="00B13059"/>
    <w:rsid w:val="00B23DCA"/>
    <w:rsid w:val="00B717F6"/>
    <w:rsid w:val="00BA646D"/>
    <w:rsid w:val="00BB4E1A"/>
    <w:rsid w:val="00BC394C"/>
    <w:rsid w:val="00BC7C03"/>
    <w:rsid w:val="00BD2459"/>
    <w:rsid w:val="00BE3542"/>
    <w:rsid w:val="00BF0C21"/>
    <w:rsid w:val="00C21E3C"/>
    <w:rsid w:val="00C366C7"/>
    <w:rsid w:val="00C37084"/>
    <w:rsid w:val="00C41ADC"/>
    <w:rsid w:val="00C45587"/>
    <w:rsid w:val="00C50C31"/>
    <w:rsid w:val="00C65D02"/>
    <w:rsid w:val="00C72A9C"/>
    <w:rsid w:val="00C76E4F"/>
    <w:rsid w:val="00CC4D20"/>
    <w:rsid w:val="00CF39B3"/>
    <w:rsid w:val="00D11087"/>
    <w:rsid w:val="00D43C69"/>
    <w:rsid w:val="00D633DD"/>
    <w:rsid w:val="00D72967"/>
    <w:rsid w:val="00D72F82"/>
    <w:rsid w:val="00D81F8B"/>
    <w:rsid w:val="00D85895"/>
    <w:rsid w:val="00D86B39"/>
    <w:rsid w:val="00D91569"/>
    <w:rsid w:val="00DB4AB2"/>
    <w:rsid w:val="00DC5ED5"/>
    <w:rsid w:val="00DD0433"/>
    <w:rsid w:val="00DF2B6A"/>
    <w:rsid w:val="00E46CAA"/>
    <w:rsid w:val="00E53EB5"/>
    <w:rsid w:val="00E55953"/>
    <w:rsid w:val="00E6474E"/>
    <w:rsid w:val="00E8127B"/>
    <w:rsid w:val="00E929FC"/>
    <w:rsid w:val="00EA250A"/>
    <w:rsid w:val="00EA606C"/>
    <w:rsid w:val="00EB648A"/>
    <w:rsid w:val="00EE3432"/>
    <w:rsid w:val="00EE4892"/>
    <w:rsid w:val="00F13CC9"/>
    <w:rsid w:val="00F229E4"/>
    <w:rsid w:val="00F25062"/>
    <w:rsid w:val="00F27DC6"/>
    <w:rsid w:val="00F30976"/>
    <w:rsid w:val="00F46F9E"/>
    <w:rsid w:val="00F61342"/>
    <w:rsid w:val="00F64951"/>
    <w:rsid w:val="00F72E8B"/>
    <w:rsid w:val="00FD3244"/>
    <w:rsid w:val="00FD40A6"/>
    <w:rsid w:val="00FD7042"/>
    <w:rsid w:val="00FE1D68"/>
    <w:rsid w:val="00FE4BD1"/>
    <w:rsid w:val="00FE7410"/>
    <w:rsid w:val="00FF1913"/>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14:docId w14:val="6E3E1126"/>
  <w15:chartTrackingRefBased/>
  <w15:docId w15:val="{069DB2FC-BF78-4750-9154-8D3573BA1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2"/>
        <w:szCs w:val="22"/>
        <w:lang w:bidi="ar-SA" w:eastAsia="en-US" w:val="fr-FR"/>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A66226"/>
    <w:pPr>
      <w:spacing w:after="0" w:line="240" w:lineRule="auto"/>
    </w:pPr>
    <w:rPr>
      <w:rFonts w:ascii="Times New Roman" w:cs="Times New Roman" w:eastAsia="Times New Roman" w:hAnsi="Times New Roman"/>
      <w:sz w:val="20"/>
      <w:szCs w:val="20"/>
      <w:lang w:eastAsia="fr-FR"/>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Paragraphedeliste" w:type="paragraph">
    <w:name w:val="List Paragraph"/>
    <w:basedOn w:val="Normal"/>
    <w:link w:val="ParagraphedelisteCar"/>
    <w:uiPriority w:val="34"/>
    <w:qFormat/>
    <w:rsid w:val="00A66226"/>
    <w:pPr>
      <w:ind w:left="708"/>
    </w:pPr>
  </w:style>
  <w:style w:styleId="En-tte" w:type="paragraph">
    <w:name w:val="header"/>
    <w:basedOn w:val="Normal"/>
    <w:link w:val="En-tteCar"/>
    <w:uiPriority w:val="99"/>
    <w:unhideWhenUsed/>
    <w:rsid w:val="00A66226"/>
    <w:pPr>
      <w:tabs>
        <w:tab w:pos="4536" w:val="center"/>
        <w:tab w:pos="9072" w:val="right"/>
      </w:tabs>
    </w:pPr>
  </w:style>
  <w:style w:customStyle="1" w:styleId="En-tteCar" w:type="character">
    <w:name w:val="En-tête Car"/>
    <w:basedOn w:val="Policepardfaut"/>
    <w:link w:val="En-tte"/>
    <w:uiPriority w:val="99"/>
    <w:rsid w:val="00A66226"/>
    <w:rPr>
      <w:rFonts w:ascii="Times New Roman" w:cs="Times New Roman" w:eastAsia="Times New Roman" w:hAnsi="Times New Roman"/>
      <w:sz w:val="20"/>
      <w:szCs w:val="20"/>
      <w:lang w:eastAsia="fr-FR"/>
    </w:rPr>
  </w:style>
  <w:style w:styleId="Pieddepage" w:type="paragraph">
    <w:name w:val="footer"/>
    <w:basedOn w:val="Normal"/>
    <w:link w:val="PieddepageCar"/>
    <w:uiPriority w:val="99"/>
    <w:unhideWhenUsed/>
    <w:rsid w:val="00A66226"/>
    <w:pPr>
      <w:tabs>
        <w:tab w:pos="4536" w:val="center"/>
        <w:tab w:pos="9072" w:val="right"/>
      </w:tabs>
    </w:pPr>
  </w:style>
  <w:style w:customStyle="1" w:styleId="PieddepageCar" w:type="character">
    <w:name w:val="Pied de page Car"/>
    <w:basedOn w:val="Policepardfaut"/>
    <w:link w:val="Pieddepage"/>
    <w:uiPriority w:val="99"/>
    <w:rsid w:val="00A66226"/>
    <w:rPr>
      <w:rFonts w:ascii="Times New Roman" w:cs="Times New Roman" w:eastAsia="Times New Roman" w:hAnsi="Times New Roman"/>
      <w:sz w:val="20"/>
      <w:szCs w:val="20"/>
      <w:lang w:eastAsia="fr-FR"/>
    </w:rPr>
  </w:style>
  <w:style w:styleId="lev" w:type="character">
    <w:name w:val="Strong"/>
    <w:basedOn w:val="Policepardfaut"/>
    <w:uiPriority w:val="22"/>
    <w:qFormat/>
    <w:rsid w:val="001C31F1"/>
    <w:rPr>
      <w:b/>
      <w:bCs/>
    </w:rPr>
  </w:style>
  <w:style w:customStyle="1" w:styleId="alinea" w:type="character">
    <w:name w:val="alinea"/>
    <w:basedOn w:val="Policepardfaut"/>
    <w:rsid w:val="00485F1D"/>
  </w:style>
  <w:style w:styleId="Textedebulles" w:type="paragraph">
    <w:name w:val="Balloon Text"/>
    <w:basedOn w:val="Normal"/>
    <w:link w:val="TextedebullesCar"/>
    <w:uiPriority w:val="99"/>
    <w:semiHidden/>
    <w:unhideWhenUsed/>
    <w:rsid w:val="00D72F82"/>
    <w:rPr>
      <w:rFonts w:ascii="Segoe UI" w:cs="Segoe UI" w:hAnsi="Segoe UI"/>
      <w:sz w:val="18"/>
      <w:szCs w:val="18"/>
    </w:rPr>
  </w:style>
  <w:style w:customStyle="1" w:styleId="TextedebullesCar" w:type="character">
    <w:name w:val="Texte de bulles Car"/>
    <w:basedOn w:val="Policepardfaut"/>
    <w:link w:val="Textedebulles"/>
    <w:uiPriority w:val="99"/>
    <w:semiHidden/>
    <w:rsid w:val="00D72F82"/>
    <w:rPr>
      <w:rFonts w:ascii="Segoe UI" w:cs="Segoe UI" w:eastAsia="Times New Roman" w:hAnsi="Segoe UI"/>
      <w:sz w:val="18"/>
      <w:szCs w:val="18"/>
      <w:lang w:eastAsia="fr-FR"/>
    </w:rPr>
  </w:style>
  <w:style w:styleId="NormalWeb" w:type="paragraph">
    <w:name w:val="Normal (Web)"/>
    <w:basedOn w:val="Normal"/>
    <w:uiPriority w:val="99"/>
    <w:semiHidden/>
    <w:unhideWhenUsed/>
    <w:rsid w:val="00AA590F"/>
    <w:pPr>
      <w:spacing w:after="100" w:afterAutospacing="1" w:before="100" w:beforeAutospacing="1"/>
    </w:pPr>
    <w:rPr>
      <w:sz w:val="24"/>
      <w:szCs w:val="24"/>
    </w:rPr>
  </w:style>
  <w:style w:customStyle="1" w:styleId="ParagraphedelisteCar" w:type="character">
    <w:name w:val="Paragraphe de liste Car"/>
    <w:basedOn w:val="Policepardfaut"/>
    <w:link w:val="Paragraphedeliste"/>
    <w:uiPriority w:val="34"/>
    <w:rsid w:val="006407CA"/>
    <w:rPr>
      <w:rFonts w:ascii="Times New Roman" w:cs="Times New Roman" w:eastAsia="Times New Roman" w:hAnsi="Times New Roman"/>
      <w:sz w:val="20"/>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2266583">
      <w:bodyDiv w:val="1"/>
      <w:marLeft w:val="0"/>
      <w:marRight w:val="0"/>
      <w:marTop w:val="0"/>
      <w:marBottom w:val="0"/>
      <w:divBdr>
        <w:top w:val="none" w:sz="0" w:space="0" w:color="auto"/>
        <w:left w:val="none" w:sz="0" w:space="0" w:color="auto"/>
        <w:bottom w:val="none" w:sz="0" w:space="0" w:color="auto"/>
        <w:right w:val="none" w:sz="0" w:space="0" w:color="auto"/>
      </w:divBdr>
    </w:div>
    <w:div w:id="425538260">
      <w:bodyDiv w:val="1"/>
      <w:marLeft w:val="0"/>
      <w:marRight w:val="0"/>
      <w:marTop w:val="0"/>
      <w:marBottom w:val="0"/>
      <w:divBdr>
        <w:top w:val="none" w:sz="0" w:space="0" w:color="auto"/>
        <w:left w:val="none" w:sz="0" w:space="0" w:color="auto"/>
        <w:bottom w:val="none" w:sz="0" w:space="0" w:color="auto"/>
        <w:right w:val="none" w:sz="0" w:space="0" w:color="auto"/>
      </w:divBdr>
    </w:div>
    <w:div w:id="455762758">
      <w:bodyDiv w:val="1"/>
      <w:marLeft w:val="0"/>
      <w:marRight w:val="0"/>
      <w:marTop w:val="0"/>
      <w:marBottom w:val="0"/>
      <w:divBdr>
        <w:top w:val="none" w:sz="0" w:space="0" w:color="auto"/>
        <w:left w:val="none" w:sz="0" w:space="0" w:color="auto"/>
        <w:bottom w:val="none" w:sz="0" w:space="0" w:color="auto"/>
        <w:right w:val="none" w:sz="0" w:space="0" w:color="auto"/>
      </w:divBdr>
    </w:div>
    <w:div w:id="654146310">
      <w:bodyDiv w:val="1"/>
      <w:marLeft w:val="0"/>
      <w:marRight w:val="0"/>
      <w:marTop w:val="0"/>
      <w:marBottom w:val="0"/>
      <w:divBdr>
        <w:top w:val="none" w:sz="0" w:space="0" w:color="auto"/>
        <w:left w:val="none" w:sz="0" w:space="0" w:color="auto"/>
        <w:bottom w:val="none" w:sz="0" w:space="0" w:color="auto"/>
        <w:right w:val="none" w:sz="0" w:space="0" w:color="auto"/>
      </w:divBdr>
    </w:div>
    <w:div w:id="838538878">
      <w:bodyDiv w:val="1"/>
      <w:marLeft w:val="0"/>
      <w:marRight w:val="0"/>
      <w:marTop w:val="0"/>
      <w:marBottom w:val="0"/>
      <w:divBdr>
        <w:top w:val="none" w:sz="0" w:space="0" w:color="auto"/>
        <w:left w:val="none" w:sz="0" w:space="0" w:color="auto"/>
        <w:bottom w:val="none" w:sz="0" w:space="0" w:color="auto"/>
        <w:right w:val="none" w:sz="0" w:space="0" w:color="auto"/>
      </w:divBdr>
    </w:div>
    <w:div w:id="1083645767">
      <w:bodyDiv w:val="1"/>
      <w:marLeft w:val="0"/>
      <w:marRight w:val="0"/>
      <w:marTop w:val="0"/>
      <w:marBottom w:val="0"/>
      <w:divBdr>
        <w:top w:val="none" w:sz="0" w:space="0" w:color="auto"/>
        <w:left w:val="none" w:sz="0" w:space="0" w:color="auto"/>
        <w:bottom w:val="none" w:sz="0" w:space="0" w:color="auto"/>
        <w:right w:val="none" w:sz="0" w:space="0" w:color="auto"/>
      </w:divBdr>
    </w:div>
    <w:div w:id="1698117569">
      <w:bodyDiv w:val="1"/>
      <w:marLeft w:val="0"/>
      <w:marRight w:val="0"/>
      <w:marTop w:val="0"/>
      <w:marBottom w:val="0"/>
      <w:divBdr>
        <w:top w:val="none" w:sz="0" w:space="0" w:color="auto"/>
        <w:left w:val="none" w:sz="0" w:space="0" w:color="auto"/>
        <w:bottom w:val="none" w:sz="0" w:space="0" w:color="auto"/>
        <w:right w:val="none" w:sz="0" w:space="0" w:color="auto"/>
      </w:divBdr>
      <w:divsChild>
        <w:div w:id="235240242">
          <w:marLeft w:val="0"/>
          <w:marRight w:val="0"/>
          <w:marTop w:val="0"/>
          <w:marBottom w:val="0"/>
          <w:divBdr>
            <w:top w:val="none" w:sz="0" w:space="0" w:color="auto"/>
            <w:left w:val="none" w:sz="0" w:space="0" w:color="auto"/>
            <w:bottom w:val="none" w:sz="0" w:space="0" w:color="auto"/>
            <w:right w:val="none" w:sz="0" w:space="0" w:color="auto"/>
          </w:divBdr>
        </w:div>
        <w:div w:id="1490557713">
          <w:marLeft w:val="0"/>
          <w:marRight w:val="0"/>
          <w:marTop w:val="0"/>
          <w:marBottom w:val="0"/>
          <w:divBdr>
            <w:top w:val="none" w:sz="0" w:space="0" w:color="auto"/>
            <w:left w:val="none" w:sz="0" w:space="0" w:color="auto"/>
            <w:bottom w:val="none" w:sz="0" w:space="0" w:color="auto"/>
            <w:right w:val="none" w:sz="0" w:space="0" w:color="auto"/>
          </w:divBdr>
        </w:div>
      </w:divsChild>
    </w:div>
    <w:div w:id="1901401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endnotes.xml" Type="http://schemas.openxmlformats.org/officeDocument/2006/relationships/endnotes"/><Relationship Id="rId11" Target="header1.xml" Type="http://schemas.openxmlformats.org/officeDocument/2006/relationships/header"/><Relationship Id="rId12" Target="header2.xml" Type="http://schemas.openxmlformats.org/officeDocument/2006/relationships/header"/><Relationship Id="rId13" Target="footer1.xml" Type="http://schemas.openxmlformats.org/officeDocument/2006/relationships/footer"/><Relationship Id="rId14" Target="footer2.xml" Type="http://schemas.openxmlformats.org/officeDocument/2006/relationships/footer"/><Relationship Id="rId15" Target="header3.xml" Type="http://schemas.openxmlformats.org/officeDocument/2006/relationships/header"/><Relationship Id="rId16" Target="footer3.xml" Type="http://schemas.openxmlformats.org/officeDocument/2006/relationships/footer"/><Relationship Id="rId17" Target="fontTable.xml" Type="http://schemas.openxmlformats.org/officeDocument/2006/relationships/fontTable"/><Relationship Id="rId18" Target="theme/theme1.xml" Type="http://schemas.openxmlformats.org/officeDocument/2006/relationships/theme"/><Relationship Id="rId2" Target="../customXml/item2.xml" Type="http://schemas.openxmlformats.org/officeDocument/2006/relationships/customXml"/><Relationship Id="rId3" Target="../customXml/item3.xml" Type="http://schemas.openxmlformats.org/officeDocument/2006/relationships/customXml"/><Relationship Id="rId4" Target="../customXml/item4.xml" Type="http://schemas.openxmlformats.org/officeDocument/2006/relationships/customXml"/><Relationship Id="rId5" Target="numbering.xml" Type="http://schemas.openxmlformats.org/officeDocument/2006/relationships/numbering"/><Relationship Id="rId6" Target="styles.xml" Type="http://schemas.openxmlformats.org/officeDocument/2006/relationships/styles"/><Relationship Id="rId7" Target="settings.xml" Type="http://schemas.openxmlformats.org/officeDocument/2006/relationships/settings"/><Relationship Id="rId8" Target="webSettings.xml" Type="http://schemas.openxmlformats.org/officeDocument/2006/relationships/webSettings"/><Relationship Id="rId9" Target="footnotes.xml" Type="http://schemas.openxmlformats.org/officeDocument/2006/relationships/footnotes"/></Relationships>
</file>

<file path=word/_rels/header2.xml.rels><?xml version="1.0" encoding="UTF-8" standalone="no"?><Relationships xmlns="http://schemas.openxmlformats.org/package/2006/relationships"><Relationship Id="rId1" Target="media/image1.jpeg" Type="http://schemas.openxmlformats.org/officeDocument/2006/relationships/imag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_rels/item2.xml.rels><?xml version="1.0" encoding="UTF-8" standalone="no"?><Relationships xmlns="http://schemas.openxmlformats.org/package/2006/relationships"><Relationship Id="rId1" Target="itemProps2.xml" Type="http://schemas.openxmlformats.org/officeDocument/2006/relationships/customXmlProps"/></Relationships>
</file>

<file path=customXml/_rels/item3.xml.rels><?xml version="1.0" encoding="UTF-8" standalone="no"?><Relationships xmlns="http://schemas.openxmlformats.org/package/2006/relationships"><Relationship Id="rId1" Target="itemProps3.xml" Type="http://schemas.openxmlformats.org/officeDocument/2006/relationships/customXmlProps"/></Relationships>
</file>

<file path=customXml/_rels/item4.xml.rels><?xml version="1.0" encoding="UTF-8" standalone="no"?><Relationships xmlns="http://schemas.openxmlformats.org/package/2006/relationships"><Relationship Id="rId1" Target="itemProps4.xml" Type="http://schemas.openxmlformats.org/officeDocument/2006/relationships/customXmlProps"/></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CE1E7BEABC97E41A5EEA11ACB9F496B" ma:contentTypeVersion="17" ma:contentTypeDescription="Crée un document." ma:contentTypeScope="" ma:versionID="e55473474c26adcc7bf75c96602c84d3">
  <xsd:schema xmlns:xsd="http://www.w3.org/2001/XMLSchema" xmlns:xs="http://www.w3.org/2001/XMLSchema" xmlns:p="http://schemas.microsoft.com/office/2006/metadata/properties" xmlns:ns2="5d7f8691-b459-4731-82fb-fdc61be520ba" xmlns:ns3="1fdccc1a-a71c-4415-8c62-f3e9306ed4ed" targetNamespace="http://schemas.microsoft.com/office/2006/metadata/properties" ma:root="true" ma:fieldsID="16f90757d3338de5000eb4939cc6d57c" ns2:_="" ns3:_="">
    <xsd:import namespace="5d7f8691-b459-4731-82fb-fdc61be520ba"/>
    <xsd:import namespace="1fdccc1a-a71c-4415-8c62-f3e9306ed4e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7f8691-b459-4731-82fb-fdc61be520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9eaecdbf-32ad-4b5e-b22b-0ffa049b95c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fdccc1a-a71c-4415-8c62-f3e9306ed4e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82d5880-a584-45d6-8f08-014454a68579}" ma:internalName="TaxCatchAll" ma:showField="CatchAllData" ma:web="1fdccc1a-a71c-4415-8c62-f3e9306ed4ed">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fdccc1a-a71c-4415-8c62-f3e9306ed4ed" xsi:nil="true"/>
    <lcf76f155ced4ddcb4097134ff3c332f xmlns="5d7f8691-b459-4731-82fb-fdc61be520ba">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2D9134-EE69-44DE-8D19-8A63C42F74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7f8691-b459-4731-82fb-fdc61be520ba"/>
    <ds:schemaRef ds:uri="1fdccc1a-a71c-4415-8c62-f3e9306ed4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83E1F7E-909A-4B07-936E-D1F100C1FCFE}">
  <ds:schemaRefs>
    <ds:schemaRef ds:uri="http://schemas.microsoft.com/sharepoint/v3/contenttype/forms"/>
  </ds:schemaRefs>
</ds:datastoreItem>
</file>

<file path=customXml/itemProps3.xml><?xml version="1.0" encoding="utf-8"?>
<ds:datastoreItem xmlns:ds="http://schemas.openxmlformats.org/officeDocument/2006/customXml" ds:itemID="{A672885D-3FEC-4888-829E-B8E71B09E97C}">
  <ds:schemaRefs>
    <ds:schemaRef ds:uri="http://schemas.microsoft.com/office/2006/metadata/properties"/>
    <ds:schemaRef ds:uri="http://schemas.microsoft.com/office/infopath/2007/PartnerControls"/>
    <ds:schemaRef ds:uri="1fdccc1a-a71c-4415-8c62-f3e9306ed4ed"/>
    <ds:schemaRef ds:uri="5d7f8691-b459-4731-82fb-fdc61be520ba"/>
  </ds:schemaRefs>
</ds:datastoreItem>
</file>

<file path=customXml/itemProps4.xml><?xml version="1.0" encoding="utf-8"?>
<ds:datastoreItem xmlns:ds="http://schemas.openxmlformats.org/officeDocument/2006/customXml" ds:itemID="{72E49DCE-B04C-4886-B8BD-A6DDA58263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653</Words>
  <Characters>3594</Characters>
  <Application>Microsoft Office Word</Application>
  <DocSecurity>0</DocSecurity>
  <Lines>29</Lines>
  <Paragraphs>8</Paragraphs>
  <ScaleCrop>false</ScaleCrop>
  <HeadingPairs>
    <vt:vector baseType="variant" size="2">
      <vt:variant>
        <vt:lpstr>Titre</vt:lpstr>
      </vt:variant>
      <vt:variant>
        <vt:i4>1</vt:i4>
      </vt:variant>
    </vt:vector>
  </HeadingPairs>
  <TitlesOfParts>
    <vt:vector baseType="lpstr" size="1">
      <vt:lpstr/>
    </vt:vector>
  </TitlesOfParts>
  <Company>Microsoft Corporation</Company>
  <LinksUpToDate>false</LinksUpToDate>
  <CharactersWithSpaces>4239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2025-04-08T08:38:00Z</dcterms:created>
  <cp:lastPrinted>2024-03-21T14:03:00Z</cp:lastPrinted>
  <dcterms:modified xsi:type="dcterms:W3CDTF">2025-04-08T08:38:00Z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name="ContentTypeId" pid="2">
    <vt:lpwstr>0x010100ECE1E7BEABC97E41A5EEA11ACB9F496B</vt:lpwstr>
  </property>
  <property fmtid="{D5CDD505-2E9C-101B-9397-08002B2CF9AE}" name="MediaServiceImageTags" pid="3">
    <vt:lpwstr/>
  </property>
</Properties>
</file>