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ackground w:color="FFFFFF"/>
  <w:body>
    <w:p w:rsidR="00AA260A" w:rsidRDefault="00AA260A">
      <w:pPr>
        <w:jc w:val="center"/>
        <w:rPr>
          <w:rFonts w:ascii="Calibri" w:cs="Calibri" w:hAnsi="Calibri"/>
          <w:b/>
          <w:sz w:val="22"/>
          <w:szCs w:val="22"/>
        </w:rPr>
      </w:pPr>
      <w:bookmarkStart w:id="0" w:name="_GoBack"/>
      <w:bookmarkEnd w:id="0"/>
    </w:p>
    <w:p w:rsidR="00AA260A" w:rsidRDefault="00AA260A">
      <w:pPr>
        <w:jc w:val="center"/>
        <w:rPr>
          <w:rFonts w:ascii="Calibri" w:cs="Calibri" w:hAnsi="Calibri"/>
          <w:b/>
          <w:sz w:val="22"/>
          <w:szCs w:val="22"/>
        </w:rPr>
      </w:pPr>
    </w:p>
    <w:p w:rsidR="00AA260A" w:rsidRDefault="000069B2">
      <w:pPr>
        <w:jc w:val="center"/>
        <w:rPr>
          <w:rFonts w:ascii="Calibri" w:cs="Calibri" w:hAnsi="Calibri"/>
          <w:b/>
          <w:sz w:val="22"/>
          <w:szCs w:val="22"/>
        </w:rPr>
      </w:pPr>
      <w:r>
        <w:rPr>
          <w:noProof/>
          <w:lang w:eastAsia="fr-FR"/>
        </w:rPr>
        <w:drawing>
          <wp:anchor allowOverlap="1" behindDoc="1" distB="0" distL="114935" distR="114935" distT="0" layoutInCell="1" locked="0" relativeHeight="251657728" simplePos="0">
            <wp:simplePos x="0" y="0"/>
            <wp:positionH relativeFrom="column">
              <wp:posOffset>1143000</wp:posOffset>
            </wp:positionH>
            <wp:positionV relativeFrom="paragraph">
              <wp:posOffset>116205</wp:posOffset>
            </wp:positionV>
            <wp:extent cx="3305175" cy="1012825"/>
            <wp:effectExtent b="0" l="0" r="9525" t="0"/>
            <wp:wrapTopAndBottom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12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60A" w:rsidRDefault="00AA260A">
      <w:pPr>
        <w:jc w:val="center"/>
        <w:rPr>
          <w:rFonts w:ascii="Calibri" w:cs="Calibri" w:hAnsi="Calibri"/>
          <w:b/>
          <w:sz w:val="22"/>
          <w:szCs w:val="22"/>
        </w:rPr>
      </w:pPr>
    </w:p>
    <w:p w:rsidR="00AA260A" w:rsidRDefault="00AA260A">
      <w:pPr>
        <w:jc w:val="center"/>
        <w:rPr>
          <w:rFonts w:ascii="Calibri" w:cs="Calibri" w:hAnsi="Calibri"/>
          <w:b/>
          <w:sz w:val="22"/>
          <w:szCs w:val="22"/>
        </w:rPr>
      </w:pPr>
    </w:p>
    <w:p w:rsidR="00AA260A" w:rsidRDefault="00AA260A">
      <w:pPr>
        <w:shd w:color="auto" w:fill="CCCCCC" w:val="clear"/>
        <w:jc w:val="center"/>
        <w:rPr>
          <w:rFonts w:ascii="Arial Narrow" w:cs="Arial Narrow" w:hAnsi="Arial Narrow"/>
          <w:sz w:val="48"/>
        </w:rPr>
      </w:pPr>
      <w:r>
        <w:rPr>
          <w:rFonts w:ascii="Arial Narrow" w:cs="Arial Narrow" w:hAnsi="Arial Narrow"/>
          <w:sz w:val="48"/>
        </w:rPr>
        <w:t>ACCORD D’ÉTABLISSEMENT</w:t>
      </w:r>
    </w:p>
    <w:p w:rsidR="00AA260A" w:rsidRDefault="00AA260A">
      <w:pPr>
        <w:shd w:color="auto" w:fill="CCCCCC" w:val="clear"/>
        <w:jc w:val="center"/>
        <w:rPr>
          <w:rFonts w:ascii="Arial Narrow" w:cs="Arial Narrow" w:hAnsi="Arial Narrow"/>
          <w:sz w:val="48"/>
          <w:szCs w:val="22"/>
        </w:rPr>
      </w:pPr>
      <w:r>
        <w:rPr>
          <w:rFonts w:ascii="Arial Narrow" w:cs="Arial Narrow" w:hAnsi="Arial Narrow"/>
          <w:sz w:val="48"/>
        </w:rPr>
        <w:t>DU SITE DE SOCOPA VIANDES GUINGAMP</w:t>
      </w:r>
      <w:r>
        <w:rPr>
          <w:rFonts w:ascii="Calibri" w:cs="Calibri" w:hAnsi="Calibri"/>
          <w:b/>
          <w:sz w:val="22"/>
          <w:szCs w:val="22"/>
        </w:rPr>
        <w:t xml:space="preserve"> </w:t>
      </w:r>
    </w:p>
    <w:p w:rsidR="00AA260A" w:rsidRDefault="00AA260A">
      <w:pPr>
        <w:shd w:color="auto" w:fill="CCCCCC" w:val="clear"/>
        <w:jc w:val="center"/>
        <w:rPr>
          <w:rFonts w:ascii="Calibri" w:cs="Calibri" w:hAnsi="Calibri"/>
          <w:b/>
          <w:sz w:val="22"/>
          <w:szCs w:val="22"/>
        </w:rPr>
      </w:pPr>
      <w:r>
        <w:rPr>
          <w:rFonts w:ascii="Arial Narrow" w:cs="Arial Narrow" w:hAnsi="Arial Narrow"/>
          <w:sz w:val="48"/>
          <w:szCs w:val="22"/>
        </w:rPr>
        <w:t>Modalités d'attribution de Congés de fractionnement 201</w:t>
      </w:r>
      <w:r w:rsidR="00443FE6">
        <w:rPr>
          <w:rFonts w:ascii="Arial Narrow" w:cs="Arial Narrow" w:hAnsi="Arial Narrow"/>
          <w:sz w:val="48"/>
          <w:szCs w:val="22"/>
        </w:rPr>
        <w:t>8</w:t>
      </w:r>
    </w:p>
    <w:p w:rsidR="00AA260A" w:rsidRDefault="00AA260A">
      <w:pPr>
        <w:jc w:val="center"/>
        <w:rPr>
          <w:rFonts w:ascii="Calibri" w:cs="Calibri" w:hAnsi="Calibri"/>
          <w:b/>
          <w:sz w:val="22"/>
          <w:szCs w:val="22"/>
        </w:rPr>
      </w:pP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Entre les soussignés, </w:t>
      </w: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Le Groupe BIGARD, pour son établissement </w:t>
      </w:r>
      <w:r>
        <w:rPr>
          <w:rFonts w:ascii="Arial Narrow" w:cs="Arial Narrow" w:hAnsi="Arial Narrow"/>
          <w:b/>
          <w:bCs/>
          <w:sz w:val="22"/>
          <w:szCs w:val="22"/>
        </w:rPr>
        <w:t>SOCOPA VIANDES,</w:t>
      </w:r>
      <w:r>
        <w:rPr>
          <w:rFonts w:ascii="Arial Narrow" w:cs="Arial Narrow" w:hAnsi="Arial Narrow"/>
          <w:b/>
          <w:sz w:val="22"/>
          <w:szCs w:val="22"/>
        </w:rPr>
        <w:t xml:space="preserve"> situé à Guingamp </w:t>
      </w:r>
      <w:r>
        <w:rPr>
          <w:rFonts w:ascii="Arial Narrow" w:cs="Arial Narrow" w:hAnsi="Arial Narrow"/>
          <w:sz w:val="22"/>
          <w:szCs w:val="22"/>
        </w:rPr>
        <w:t xml:space="preserve">(22), </w:t>
      </w:r>
    </w:p>
    <w:p w:rsidR="00AA260A" w:rsidRDefault="00AA260A">
      <w:pPr>
        <w:tabs>
          <w:tab w:pos="1524" w:val="left"/>
        </w:tabs>
        <w:spacing w:after="120" w:before="120"/>
        <w:ind w:right="72"/>
        <w:jc w:val="both"/>
        <w:rPr>
          <w:rFonts w:ascii="Arial Narrow" w:cs="Arial Narrow" w:hAnsi="Arial Narrow"/>
          <w:sz w:val="22"/>
          <w:szCs w:val="22"/>
        </w:rPr>
      </w:pPr>
      <w:proofErr w:type="gramStart"/>
      <w:r>
        <w:rPr>
          <w:rFonts w:ascii="Arial Narrow" w:cs="Arial Narrow" w:hAnsi="Arial Narrow"/>
          <w:sz w:val="22"/>
          <w:szCs w:val="22"/>
        </w:rPr>
        <w:t>dont</w:t>
      </w:r>
      <w:proofErr w:type="gramEnd"/>
      <w:r>
        <w:rPr>
          <w:rFonts w:ascii="Arial Narrow" w:cs="Arial Narrow" w:hAnsi="Arial Narrow"/>
          <w:sz w:val="22"/>
          <w:szCs w:val="22"/>
        </w:rPr>
        <w:t xml:space="preserve"> le siège social est à QUIMPERLÉ, immatriculé au RCS de QUIMPER, sous le numéro 776 221 467, représenté </w:t>
      </w:r>
      <w:r w:rsidR="00510CD8">
        <w:rPr>
          <w:rFonts w:ascii="Arial Narrow" w:cs="Arial Narrow" w:hAnsi="Arial Narrow"/>
          <w:sz w:val="22"/>
          <w:szCs w:val="22"/>
        </w:rPr>
        <w:t>par le</w:t>
      </w:r>
      <w:r>
        <w:rPr>
          <w:rFonts w:ascii="Arial Narrow" w:cs="Arial Narrow" w:hAnsi="Arial Narrow"/>
          <w:sz w:val="22"/>
          <w:szCs w:val="22"/>
        </w:rPr>
        <w:t xml:space="preserve"> Directeur d'Etablissement, </w:t>
      </w: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  <w:proofErr w:type="gramStart"/>
      <w:r>
        <w:rPr>
          <w:rFonts w:ascii="Arial Narrow" w:cs="Arial Narrow" w:hAnsi="Arial Narrow"/>
          <w:sz w:val="22"/>
          <w:szCs w:val="22"/>
        </w:rPr>
        <w:t>et</w:t>
      </w:r>
      <w:proofErr w:type="gramEnd"/>
      <w:r>
        <w:rPr>
          <w:rFonts w:ascii="Arial Narrow" w:cs="Arial Narrow" w:hAnsi="Arial Narrow"/>
          <w:sz w:val="22"/>
          <w:szCs w:val="22"/>
        </w:rPr>
        <w:t xml:space="preserve"> </w:t>
      </w:r>
      <w:r>
        <w:rPr>
          <w:rFonts w:ascii="Arial Narrow" w:cs="Arial Narrow" w:hAnsi="Arial Narrow"/>
          <w:b/>
          <w:sz w:val="22"/>
          <w:szCs w:val="22"/>
        </w:rPr>
        <w:t>l’organisation syndicale représentative</w:t>
      </w:r>
      <w:r>
        <w:rPr>
          <w:rFonts w:ascii="Arial Narrow" w:cs="Arial Narrow" w:hAnsi="Arial Narrow"/>
          <w:sz w:val="22"/>
          <w:szCs w:val="22"/>
        </w:rPr>
        <w:t xml:space="preserve"> au sein de l’établissement : </w:t>
      </w: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numPr>
          <w:ilvl w:val="0"/>
          <w:numId w:val="1"/>
        </w:num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CGT, représentée par </w:t>
      </w:r>
      <w:r w:rsidR="00510CD8">
        <w:rPr>
          <w:rFonts w:ascii="Arial Narrow" w:cs="Arial Narrow" w:hAnsi="Arial Narrow"/>
          <w:sz w:val="22"/>
          <w:szCs w:val="22"/>
        </w:rPr>
        <w:t>le délégué syndical,</w:t>
      </w:r>
    </w:p>
    <w:p w:rsidR="00AA260A" w:rsidRDefault="00AA260A">
      <w:pPr>
        <w:tabs>
          <w:tab w:pos="1524" w:val="left"/>
        </w:tabs>
        <w:spacing w:after="120" w:before="12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tabs>
          <w:tab w:pos="1524" w:val="left"/>
        </w:tabs>
        <w:spacing w:after="120" w:before="120" w:line="360" w:lineRule="auto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Il est convenu ce qui suit : </w:t>
      </w:r>
    </w:p>
    <w:p w:rsidR="00AA260A" w:rsidRDefault="00AA260A">
      <w:pPr>
        <w:tabs>
          <w:tab w:pos="1524" w:val="left"/>
        </w:tabs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pBdr>
          <w:bottom w:color="000000" w:space="10" w:sz="4" w:val="single"/>
        </w:pBdr>
        <w:spacing w:line="200" w:lineRule="atLeast"/>
        <w:jc w:val="both"/>
        <w:rPr>
          <w:rFonts w:ascii="Arial Narrow" w:cs="Arial Narrow" w:hAnsi="Arial Narrow"/>
          <w:sz w:val="16"/>
          <w:szCs w:val="16"/>
          <w:u w:val="single"/>
        </w:rPr>
      </w:pPr>
      <w:r>
        <w:rPr>
          <w:rFonts w:ascii="Arial Narrow" w:cs="Arial Narrow" w:hAnsi="Arial Narrow"/>
          <w:sz w:val="28"/>
          <w:szCs w:val="28"/>
          <w:u w:val="single"/>
        </w:rPr>
        <w:t>PREAMBULE</w:t>
      </w:r>
    </w:p>
    <w:p w:rsidR="00AA260A" w:rsidRDefault="00AA260A">
      <w:pPr>
        <w:pBdr>
          <w:bottom w:color="000000" w:space="10" w:sz="4" w:val="single"/>
        </w:pBdr>
        <w:spacing w:line="200" w:lineRule="atLeast"/>
        <w:jc w:val="both"/>
        <w:rPr>
          <w:rFonts w:ascii="Arial Narrow" w:cs="Arial Narrow" w:hAnsi="Arial Narrow"/>
          <w:sz w:val="16"/>
          <w:szCs w:val="16"/>
          <w:u w:val="single"/>
        </w:rPr>
      </w:pP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</w:pPr>
      <w:r>
        <w:rPr>
          <w:rFonts w:ascii="Arial Narrow" w:cs="Arial Narrow" w:hAnsi="Arial Narrow"/>
          <w:sz w:val="22"/>
          <w:szCs w:val="22"/>
        </w:rPr>
        <w:t>Les négociations annuelles obligatoires de 2013, régularisées par un accord Groupe du 1</w:t>
      </w:r>
      <w:r>
        <w:rPr>
          <w:rFonts w:ascii="Arial Narrow" w:cs="Arial Narrow" w:hAnsi="Arial Narrow"/>
          <w:sz w:val="22"/>
          <w:szCs w:val="22"/>
          <w:vertAlign w:val="superscript"/>
        </w:rPr>
        <w:t>er</w:t>
      </w:r>
      <w:r>
        <w:rPr>
          <w:rFonts w:ascii="Arial Narrow" w:cs="Arial Narrow" w:hAnsi="Arial Narrow"/>
          <w:sz w:val="22"/>
          <w:szCs w:val="22"/>
        </w:rPr>
        <w:t xml:space="preserve"> février 2013, et ayant fait l’objet des procédures de dépôt et de non-opposition, ont précisées la position du Groupe sur les congés de fractionnement. Conformément aux articles L3141-18 et suivants du code du travail, les parties ont </w:t>
      </w:r>
      <w:proofErr w:type="gramStart"/>
      <w:r>
        <w:rPr>
          <w:rFonts w:ascii="Arial Narrow" w:cs="Arial Narrow" w:hAnsi="Arial Narrow"/>
          <w:sz w:val="22"/>
          <w:szCs w:val="22"/>
        </w:rPr>
        <w:t>convenu</w:t>
      </w:r>
      <w:proofErr w:type="gramEnd"/>
      <w:r>
        <w:rPr>
          <w:rFonts w:ascii="Arial Narrow" w:cs="Arial Narrow" w:hAnsi="Arial Narrow"/>
          <w:sz w:val="22"/>
          <w:szCs w:val="22"/>
        </w:rPr>
        <w:t xml:space="preserve"> que les discussions sur ce sujet seraient intégrées dans les « négociations sur l’organisation des congés payés à l’échelon de chaque établissement ». A cet effet, les partenaires sociaux du site de Guingamp ont convenu ce qui suit, prenant en compte les spécificités de l'établissement.</w:t>
      </w: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</w:pP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L'activité principale de l'établissement de Guingamp étant la production de denrées alimentaires fraîches, notamment par l'abattage et la découpe de bovins, le site connaît durant l’été un niveau d’activité comparable à celui du reste de l’année. </w:t>
      </w: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Dès lors, afin de répondre aux exigences d’hygiène, de qualité et à la demande du consommateur, l'activité impose, en permanence, la présence d'un effectif minimal permettant le fonctionnement optimal de l’ensemble des services. A cet effet, les parties souhaitent, par cet accord, encourager les salariés à étaler </w:t>
      </w:r>
      <w:r w:rsidR="00B213D7">
        <w:rPr>
          <w:rFonts w:ascii="Arial Narrow" w:cs="Arial Narrow" w:hAnsi="Arial Narrow"/>
          <w:sz w:val="22"/>
          <w:szCs w:val="22"/>
        </w:rPr>
        <w:t>leurs congés payés</w:t>
      </w:r>
      <w:r>
        <w:rPr>
          <w:rFonts w:ascii="Arial Narrow" w:cs="Arial Narrow" w:hAnsi="Arial Narrow"/>
          <w:sz w:val="22"/>
          <w:szCs w:val="22"/>
        </w:rPr>
        <w:t>.</w:t>
      </w:r>
    </w:p>
    <w:p w:rsidR="00AA260A" w:rsidRDefault="00AA260A">
      <w:pPr>
        <w:pBdr>
          <w:bottom w:color="000000" w:space="10" w:sz="4" w:val="single"/>
        </w:pBdr>
        <w:spacing w:line="200" w:lineRule="atLeast"/>
        <w:ind w:firstLine="680"/>
        <w:jc w:val="both"/>
        <w:rPr>
          <w:rFonts w:ascii="Arial Narrow" w:cs="Arial Narrow" w:hAnsi="Arial Narrow"/>
          <w:sz w:val="22"/>
          <w:szCs w:val="22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12"/>
          <w:szCs w:val="12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12"/>
          <w:szCs w:val="12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2"/>
          <w:szCs w:val="12"/>
        </w:rPr>
      </w:pPr>
      <w:r>
        <w:rPr>
          <w:rFonts w:ascii="Arial Narrow" w:cs="Arial Narrow" w:hAnsi="Arial Narrow"/>
          <w:sz w:val="28"/>
          <w:szCs w:val="28"/>
          <w:u w:val="single"/>
        </w:rPr>
        <w:lastRenderedPageBreak/>
        <w:t>ARTICLE 1 : DÉFINITION DES PERIODES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2"/>
          <w:szCs w:val="12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>En application de l'article L3141-13 du Code du Travail, la période de prise des congés payés comprend celle qui s'étend du 1</w:t>
      </w:r>
      <w:r>
        <w:rPr>
          <w:rFonts w:ascii="Arial Narrow" w:cs="Arial Narrow" w:hAnsi="Arial Narrow"/>
          <w:sz w:val="22"/>
          <w:szCs w:val="22"/>
          <w:vertAlign w:val="superscript"/>
        </w:rPr>
        <w:t>er</w:t>
      </w:r>
      <w:r>
        <w:rPr>
          <w:rFonts w:ascii="Arial Narrow" w:cs="Arial Narrow" w:hAnsi="Arial Narrow"/>
          <w:sz w:val="22"/>
          <w:szCs w:val="22"/>
        </w:rPr>
        <w:t xml:space="preserve"> mai au 31 octobre de chaque année.</w:t>
      </w: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 xml:space="preserve">Pour autant, les parties s'accordent à constater que la période de référence pour le calcul de l'attribution des congés supplémentaires de fractionnement doit s'étendre </w:t>
      </w:r>
      <w:r w:rsidR="00857E4F">
        <w:rPr>
          <w:rFonts w:ascii="Arial Narrow" w:cs="Arial Narrow" w:hAnsi="Arial Narrow"/>
          <w:b/>
          <w:bCs/>
          <w:sz w:val="22"/>
          <w:szCs w:val="22"/>
        </w:rPr>
        <w:t>du 2</w:t>
      </w:r>
      <w:r w:rsidR="00443FE6">
        <w:rPr>
          <w:rFonts w:ascii="Arial Narrow" w:cs="Arial Narrow" w:hAnsi="Arial Narrow"/>
          <w:b/>
          <w:bCs/>
          <w:sz w:val="22"/>
          <w:szCs w:val="22"/>
        </w:rPr>
        <w:t>8</w:t>
      </w:r>
      <w:r>
        <w:rPr>
          <w:rFonts w:ascii="Arial Narrow" w:cs="Arial Narrow" w:hAnsi="Arial Narrow"/>
          <w:b/>
          <w:bCs/>
          <w:sz w:val="22"/>
          <w:szCs w:val="22"/>
        </w:rPr>
        <w:t xml:space="preserve"> mai au </w:t>
      </w:r>
      <w:r w:rsidR="00857E4F">
        <w:rPr>
          <w:rFonts w:ascii="Arial Narrow" w:cs="Arial Narrow" w:hAnsi="Arial Narrow"/>
          <w:b/>
          <w:bCs/>
          <w:sz w:val="22"/>
          <w:szCs w:val="22"/>
        </w:rPr>
        <w:t>2</w:t>
      </w:r>
      <w:r w:rsidR="00443FE6">
        <w:rPr>
          <w:rFonts w:ascii="Arial Narrow" w:cs="Arial Narrow" w:hAnsi="Arial Narrow"/>
          <w:b/>
          <w:bCs/>
          <w:sz w:val="22"/>
          <w:szCs w:val="22"/>
        </w:rPr>
        <w:t>8</w:t>
      </w:r>
      <w:r>
        <w:rPr>
          <w:rFonts w:ascii="Arial Narrow" w:cs="Arial Narrow" w:hAnsi="Arial Narrow"/>
          <w:b/>
          <w:bCs/>
          <w:sz w:val="22"/>
          <w:szCs w:val="22"/>
        </w:rPr>
        <w:t xml:space="preserve"> octobre 201</w:t>
      </w:r>
      <w:r w:rsidR="00443FE6">
        <w:rPr>
          <w:rFonts w:ascii="Arial Narrow" w:cs="Arial Narrow" w:hAnsi="Arial Narrow"/>
          <w:b/>
          <w:bCs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>.</w:t>
      </w: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color w:val="FFFFFF"/>
          <w:sz w:val="16"/>
          <w:szCs w:val="16"/>
        </w:rPr>
      </w:pPr>
      <w:r>
        <w:rPr>
          <w:rFonts w:ascii="Arial Narrow" w:cs="Arial Narrow" w:hAnsi="Arial Narrow"/>
          <w:sz w:val="22"/>
          <w:szCs w:val="22"/>
        </w:rPr>
        <w:t xml:space="preserve">Au sein de cette période, celle qui connaît le plus grand nombre de demande de prise de congés payés est la </w:t>
      </w:r>
      <w:r>
        <w:rPr>
          <w:rFonts w:ascii="Arial Narrow" w:cs="Arial Narrow" w:hAnsi="Arial Narrow"/>
          <w:b/>
          <w:bCs/>
          <w:sz w:val="22"/>
          <w:szCs w:val="22"/>
        </w:rPr>
        <w:t>« période d'été »</w:t>
      </w:r>
      <w:r>
        <w:rPr>
          <w:rFonts w:ascii="Arial Narrow" w:cs="Arial Narrow" w:hAnsi="Arial Narrow"/>
          <w:sz w:val="22"/>
          <w:szCs w:val="22"/>
        </w:rPr>
        <w:t xml:space="preserve"> que nous définissons, pour l'année 201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, </w:t>
      </w:r>
      <w:r>
        <w:rPr>
          <w:rFonts w:ascii="Arial Narrow" w:cs="Arial Narrow" w:hAnsi="Arial Narrow"/>
          <w:b/>
          <w:bCs/>
          <w:sz w:val="22"/>
          <w:szCs w:val="22"/>
        </w:rPr>
        <w:t>de la semaine 27 incluse à la semaine 36 incluse.</w:t>
      </w:r>
    </w:p>
    <w:p w:rsidR="00857E4F" w:rsidRDefault="00857E4F">
      <w:pPr>
        <w:shd w:color="auto" w:fill="FFFFFF" w:val="clear"/>
        <w:spacing w:line="200" w:lineRule="atLeast"/>
        <w:jc w:val="both"/>
        <w:rPr>
          <w:rFonts w:ascii="Arial Narrow" w:cs="Arial Narrow" w:hAnsi="Arial Narrow"/>
          <w:color w:val="FFFFFF"/>
          <w:sz w:val="16"/>
          <w:szCs w:val="16"/>
          <w:u w:val="single"/>
        </w:rPr>
      </w:pPr>
    </w:p>
    <w:p w:rsidR="00857E4F" w:rsidRDefault="00857E4F">
      <w:pPr>
        <w:shd w:color="auto" w:fill="FFFFFF" w:val="clear"/>
        <w:spacing w:line="200" w:lineRule="atLeast"/>
        <w:jc w:val="both"/>
        <w:rPr>
          <w:rFonts w:ascii="Arial Narrow" w:cs="Arial Narrow" w:hAnsi="Arial Narrow"/>
          <w:color w:val="FFFFFF"/>
          <w:sz w:val="16"/>
          <w:szCs w:val="16"/>
          <w:u w:val="single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2"/>
          <w:szCs w:val="12"/>
        </w:rPr>
      </w:pPr>
      <w:r>
        <w:rPr>
          <w:rFonts w:ascii="Arial Narrow" w:cs="Arial Narrow" w:hAnsi="Arial Narrow"/>
          <w:sz w:val="28"/>
          <w:szCs w:val="28"/>
          <w:u w:val="single"/>
        </w:rPr>
        <w:t>ARTICLE 2 : MODALITES D'ATTRIBUTION DE DEUX JOURS DE FRACTIONNEMENT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2"/>
          <w:szCs w:val="12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>Tout salarié se verra attribué deux jours de fractionnement si ces deux conditions sont remplies:</w:t>
      </w: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jc w:val="both"/>
        <w:rPr>
          <w:sz w:val="16"/>
          <w:szCs w:val="16"/>
        </w:rPr>
      </w:pPr>
      <w:r>
        <w:rPr>
          <w:rFonts w:ascii="Arial Narrow" w:cs="Arial Narrow" w:hAnsi="Arial Narrow"/>
          <w:sz w:val="22"/>
          <w:szCs w:val="22"/>
        </w:rPr>
        <w:t xml:space="preserve">- il prend, </w:t>
      </w:r>
      <w:r>
        <w:rPr>
          <w:rFonts w:ascii="Arial Narrow" w:cs="Arial Narrow" w:hAnsi="Arial Narrow"/>
          <w:b/>
          <w:bCs/>
          <w:sz w:val="22"/>
          <w:szCs w:val="22"/>
        </w:rPr>
        <w:t>au maximum</w:t>
      </w:r>
      <w:r>
        <w:rPr>
          <w:rFonts w:ascii="Arial Narrow" w:cs="Arial Narrow" w:hAnsi="Arial Narrow"/>
          <w:sz w:val="22"/>
          <w:szCs w:val="22"/>
        </w:rPr>
        <w:t xml:space="preserve">, deux semaines complètes (du lundi au dimanche) de congés payés dans la </w:t>
      </w:r>
      <w:r>
        <w:rPr>
          <w:rFonts w:ascii="Arial Narrow" w:cs="Arial Narrow" w:hAnsi="Arial Narrow"/>
          <w:b/>
          <w:bCs/>
          <w:sz w:val="22"/>
          <w:szCs w:val="22"/>
        </w:rPr>
        <w:t>«</w:t>
      </w:r>
      <w:r>
        <w:rPr>
          <w:rFonts w:ascii="Arial Narrow" w:cs="Arial Narrow" w:hAnsi="Arial Narrow"/>
          <w:sz w:val="22"/>
          <w:szCs w:val="22"/>
        </w:rPr>
        <w:t> période d’été »</w:t>
      </w:r>
      <w:r>
        <w:rPr>
          <w:rFonts w:ascii="Arial Narrow" w:cs="Arial Narrow" w:hAnsi="Arial Narrow"/>
          <w:b/>
          <w:bCs/>
          <w:sz w:val="22"/>
          <w:szCs w:val="22"/>
        </w:rPr>
        <w:t xml:space="preserve"> </w:t>
      </w:r>
      <w:r>
        <w:rPr>
          <w:rFonts w:ascii="Arial Narrow" w:cs="Arial Narrow" w:hAnsi="Arial Narrow"/>
          <w:sz w:val="22"/>
          <w:szCs w:val="22"/>
        </w:rPr>
        <w:t>définie ci-dessus.</w:t>
      </w:r>
    </w:p>
    <w:p w:rsidR="00AA260A" w:rsidRDefault="00AA260A">
      <w:pPr>
        <w:spacing w:line="200" w:lineRule="atLeast"/>
        <w:jc w:val="both"/>
        <w:rPr>
          <w:sz w:val="16"/>
          <w:szCs w:val="16"/>
        </w:rPr>
      </w:pPr>
    </w:p>
    <w:p w:rsidR="00AA260A" w:rsidRDefault="00AA260A">
      <w:pPr>
        <w:spacing w:line="200" w:lineRule="atLeast"/>
        <w:jc w:val="both"/>
      </w:pPr>
      <w:r>
        <w:rPr>
          <w:rFonts w:ascii="Arial Narrow" w:cs="Arial Narrow" w:hAnsi="Arial Narrow"/>
          <w:b/>
          <w:bCs/>
          <w:sz w:val="22"/>
          <w:szCs w:val="22"/>
        </w:rPr>
        <w:t>ET,</w:t>
      </w:r>
    </w:p>
    <w:p w:rsidR="00AA260A" w:rsidRDefault="00AA260A">
      <w:pPr>
        <w:spacing w:line="200" w:lineRule="atLeast"/>
        <w:jc w:val="both"/>
        <w:rPr>
          <w:b/>
          <w:bCs/>
          <w:sz w:val="16"/>
          <w:szCs w:val="16"/>
        </w:rPr>
      </w:pPr>
    </w:p>
    <w:p w:rsidR="00AA260A" w:rsidRDefault="00AA260A">
      <w:pPr>
        <w:spacing w:line="200" w:lineRule="atLeast"/>
        <w:jc w:val="both"/>
        <w:rPr>
          <w:sz w:val="4"/>
          <w:szCs w:val="4"/>
        </w:rPr>
      </w:pPr>
      <w:r>
        <w:rPr>
          <w:rFonts w:ascii="Arial Narrow" w:cs="Arial Narrow" w:hAnsi="Arial Narrow"/>
          <w:sz w:val="22"/>
          <w:szCs w:val="22"/>
        </w:rPr>
        <w:t xml:space="preserve">- il prend, </w:t>
      </w:r>
      <w:r>
        <w:rPr>
          <w:rFonts w:ascii="Arial Narrow" w:cs="Arial Narrow" w:hAnsi="Arial Narrow"/>
          <w:b/>
          <w:bCs/>
          <w:sz w:val="22"/>
          <w:szCs w:val="22"/>
        </w:rPr>
        <w:t>au minimum</w:t>
      </w:r>
      <w:r>
        <w:rPr>
          <w:rFonts w:ascii="Arial Narrow" w:cs="Arial Narrow" w:hAnsi="Arial Narrow"/>
          <w:sz w:val="22"/>
          <w:szCs w:val="22"/>
        </w:rPr>
        <w:t xml:space="preserve">, trois semaines complètes (du lundi au dimanche) du </w:t>
      </w:r>
      <w:r w:rsidR="00007AEC">
        <w:rPr>
          <w:rFonts w:ascii="Arial Narrow" w:cs="Arial Narrow" w:hAnsi="Arial Narrow"/>
          <w:sz w:val="22"/>
          <w:szCs w:val="22"/>
        </w:rPr>
        <w:t>2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mai au </w:t>
      </w:r>
      <w:r w:rsidR="00007AEC">
        <w:rPr>
          <w:rFonts w:ascii="Arial Narrow" w:cs="Arial Narrow" w:hAnsi="Arial Narrow"/>
          <w:sz w:val="22"/>
          <w:szCs w:val="22"/>
        </w:rPr>
        <w:t>2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octobre 201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>.</w:t>
      </w:r>
    </w:p>
    <w:p w:rsidP="00857E4F" w:rsidR="00AA260A" w:rsidRDefault="000069B2">
      <w:pPr>
        <w:spacing w:line="200" w:lineRule="atLeast"/>
        <w:jc w:val="center"/>
        <w:rPr>
          <w:sz w:val="4"/>
          <w:szCs w:val="4"/>
        </w:rPr>
      </w:pPr>
      <w:r>
        <w:rPr>
          <w:b/>
          <w:noProof/>
          <w:sz w:val="16"/>
          <w:szCs w:val="16"/>
          <w:lang w:eastAsia="fr-FR"/>
        </w:rPr>
        <w:drawing>
          <wp:inline distB="0" distL="0" distR="0" distT="0">
            <wp:extent cx="4343400" cy="600075"/>
            <wp:effectExtent b="9525" l="0" r="0" t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60A" w:rsidRDefault="00AA260A">
      <w:pPr>
        <w:spacing w:line="200" w:lineRule="atLeast"/>
        <w:jc w:val="both"/>
        <w:rPr>
          <w:sz w:val="12"/>
          <w:szCs w:val="12"/>
        </w:rPr>
      </w:pPr>
    </w:p>
    <w:p w:rsidR="00AA260A" w:rsidRDefault="00AA260A">
      <w:pPr>
        <w:spacing w:line="200" w:lineRule="atLeast"/>
        <w:jc w:val="both"/>
        <w:rPr>
          <w:sz w:val="20"/>
          <w:szCs w:val="20"/>
        </w:rPr>
      </w:pPr>
      <w:r>
        <w:rPr>
          <w:rFonts w:ascii="Arial Narrow" w:cs="Arial Narrow" w:hAnsi="Arial Narrow"/>
          <w:sz w:val="20"/>
          <w:szCs w:val="20"/>
        </w:rPr>
        <w:tab/>
      </w:r>
      <w:r>
        <w:rPr>
          <w:rFonts w:ascii="Arial Narrow" w:cs="Arial Narrow" w:hAnsi="Arial Narrow"/>
          <w:sz w:val="22"/>
          <w:szCs w:val="22"/>
        </w:rPr>
        <w:t>Si les trois semaines sont consécutives, aucune d'entre elles ne pourra être prise durant la période d'été.</w:t>
      </w:r>
    </w:p>
    <w:p w:rsidR="00AA260A" w:rsidRDefault="00AA260A">
      <w:pPr>
        <w:spacing w:line="200" w:lineRule="atLeast"/>
        <w:jc w:val="both"/>
        <w:rPr>
          <w:sz w:val="20"/>
          <w:szCs w:val="20"/>
        </w:rPr>
      </w:pPr>
    </w:p>
    <w:p w:rsidR="00AA260A" w:rsidRDefault="00AA260A">
      <w:pPr>
        <w:spacing w:line="200" w:lineRule="atLeast"/>
        <w:jc w:val="both"/>
        <w:rPr>
          <w:sz w:val="16"/>
          <w:szCs w:val="16"/>
        </w:rPr>
      </w:pPr>
      <w:r>
        <w:rPr>
          <w:rFonts w:ascii="Arial Narrow" w:cs="Arial Narrow" w:hAnsi="Arial Narrow"/>
          <w:sz w:val="22"/>
          <w:szCs w:val="22"/>
        </w:rPr>
        <w:tab/>
        <w:t>Les parties s'accordent sur le fait que la prise de congés se définit en semaines complètes (et non en jours).</w:t>
      </w:r>
    </w:p>
    <w:p w:rsidR="00AA260A" w:rsidRDefault="00AA260A">
      <w:pPr>
        <w:spacing w:line="200" w:lineRule="atLeast"/>
        <w:jc w:val="both"/>
        <w:rPr>
          <w:sz w:val="16"/>
          <w:szCs w:val="16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ab/>
        <w:t>Pour bénéficier des congés de fractionnement, les salariés concernés ne devront pas avoir été absents plus de 4 j</w:t>
      </w:r>
      <w:r w:rsidR="00857E4F">
        <w:rPr>
          <w:rFonts w:ascii="Arial Narrow" w:cs="Arial Narrow" w:hAnsi="Arial Narrow"/>
          <w:sz w:val="22"/>
          <w:szCs w:val="22"/>
        </w:rPr>
        <w:t>ours au cours de la période du 2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mai au </w:t>
      </w:r>
      <w:r w:rsidR="00857E4F">
        <w:rPr>
          <w:rFonts w:ascii="Arial Narrow" w:cs="Arial Narrow" w:hAnsi="Arial Narrow"/>
          <w:sz w:val="22"/>
          <w:szCs w:val="22"/>
        </w:rPr>
        <w:t>2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octobre 201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(hors évènements familiaux, garde d’enfants malades et AT).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</w:rPr>
      </w:pPr>
      <w:r>
        <w:rPr>
          <w:rFonts w:ascii="Arial Narrow" w:cs="Arial Narrow" w:hAnsi="Arial Narrow"/>
          <w:sz w:val="28"/>
          <w:szCs w:val="28"/>
          <w:u w:val="single"/>
        </w:rPr>
        <w:t>ARTICLE 3 : DURÉE DE L’ACCORD ET SUIVI DE L’ACCORD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>Le présent accord est conclu pour la</w:t>
      </w:r>
      <w:r w:rsidR="00662697">
        <w:rPr>
          <w:rFonts w:ascii="Arial Narrow" w:cs="Arial Narrow" w:hAnsi="Arial Narrow"/>
          <w:sz w:val="22"/>
          <w:szCs w:val="22"/>
        </w:rPr>
        <w:t xml:space="preserve"> période de prise de congés 201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>.</w:t>
      </w: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  <w:r>
        <w:rPr>
          <w:rFonts w:ascii="Arial Narrow" w:cs="Arial Narrow" w:hAnsi="Arial Narrow"/>
          <w:sz w:val="22"/>
          <w:szCs w:val="22"/>
        </w:rPr>
        <w:t>Les parties se réuniront en décembre 201</w:t>
      </w:r>
      <w:r w:rsidR="00B213D7">
        <w:rPr>
          <w:rFonts w:ascii="Arial Narrow" w:cs="Arial Narrow" w:hAnsi="Arial Narrow"/>
          <w:sz w:val="22"/>
          <w:szCs w:val="22"/>
        </w:rPr>
        <w:t>8</w:t>
      </w:r>
      <w:r>
        <w:rPr>
          <w:rFonts w:ascii="Arial Narrow" w:cs="Arial Narrow" w:hAnsi="Arial Narrow"/>
          <w:sz w:val="22"/>
          <w:szCs w:val="22"/>
        </w:rPr>
        <w:t xml:space="preserve"> pour définir les modalités de reconduction de cet accord.</w:t>
      </w: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20"/>
          <w:szCs w:val="20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16"/>
          <w:szCs w:val="16"/>
          <w:u w:val="single"/>
        </w:rPr>
      </w:pPr>
      <w:r>
        <w:rPr>
          <w:rFonts w:ascii="Arial Narrow" w:cs="Arial Narrow" w:hAnsi="Arial Narrow"/>
          <w:sz w:val="22"/>
          <w:szCs w:val="22"/>
        </w:rPr>
        <w:t>A la date de signature du présent accord, l'entreprise autorise le salarié à prendre 3 semaines consécutives pendant « la période d'été » définie. Si l'entreprise décide collectivement de ne plus accorder ces 3 semaines consécutives, le présent accord nécessitera une renégociation.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  <w:u w:val="single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16"/>
          <w:szCs w:val="16"/>
          <w:u w:val="single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  <w:u w:val="single"/>
        </w:rPr>
      </w:pPr>
      <w:r>
        <w:rPr>
          <w:rFonts w:ascii="Arial Narrow" w:cs="Arial Narrow" w:hAnsi="Arial Narrow"/>
          <w:sz w:val="28"/>
          <w:szCs w:val="28"/>
          <w:u w:val="single"/>
        </w:rPr>
        <w:t>ARTICLE 4 : FORMALITES DE DEPOT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  <w:u w:val="single"/>
        </w:rPr>
      </w:pPr>
    </w:p>
    <w:p w:rsidR="00AA260A" w:rsidRDefault="00AA260A">
      <w:pPr>
        <w:spacing w:line="200" w:lineRule="atLeast"/>
        <w:ind w:firstLine="680"/>
        <w:jc w:val="both"/>
        <w:rPr>
          <w:rFonts w:ascii="Arial Narrow" w:cs="Arial Narrow" w:hAnsi="Arial Narrow"/>
          <w:sz w:val="16"/>
          <w:szCs w:val="16"/>
        </w:rPr>
      </w:pPr>
      <w:r>
        <w:rPr>
          <w:rFonts w:ascii="Arial Narrow" w:cs="Arial Narrow" w:hAnsi="Arial Narrow"/>
          <w:sz w:val="22"/>
          <w:szCs w:val="22"/>
        </w:rPr>
        <w:t>Le présent accord sera déposé par la direction en 2 exemplaires, un sur support papier, un sur support électronique à la DIRECCTE de Saint-Brieuc (22) et au Greffe du Conseil des Prud’hommes de Saint-Brieuc (22).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</w:rPr>
      </w:pP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Fait à Guingamp, </w:t>
      </w:r>
    </w:p>
    <w:p w:rsidR="00AA260A" w:rsidRDefault="00AA260A">
      <w:pPr>
        <w:spacing w:line="200" w:lineRule="atLeast"/>
        <w:jc w:val="both"/>
        <w:rPr>
          <w:rFonts w:ascii="Arial Narrow" w:cs="Arial Narrow" w:hAnsi="Arial Narrow"/>
          <w:sz w:val="16"/>
          <w:szCs w:val="16"/>
        </w:rPr>
      </w:pPr>
      <w:proofErr w:type="gramStart"/>
      <w:r>
        <w:rPr>
          <w:rFonts w:ascii="Arial Narrow" w:cs="Arial Narrow" w:hAnsi="Arial Narrow"/>
          <w:sz w:val="22"/>
          <w:szCs w:val="22"/>
        </w:rPr>
        <w:t>le</w:t>
      </w:r>
      <w:proofErr w:type="gramEnd"/>
      <w:r>
        <w:rPr>
          <w:rFonts w:ascii="Arial Narrow" w:cs="Arial Narrow" w:hAnsi="Arial Narrow"/>
          <w:sz w:val="22"/>
          <w:szCs w:val="22"/>
        </w:rPr>
        <w:t xml:space="preserve"> </w:t>
      </w:r>
    </w:p>
    <w:p w:rsidR="00AA260A" w:rsidRDefault="00AA260A">
      <w:pPr>
        <w:jc w:val="both"/>
        <w:rPr>
          <w:rFonts w:ascii="Arial Narrow" w:cs="Arial Narrow" w:hAnsi="Arial Narrow"/>
          <w:sz w:val="16"/>
          <w:szCs w:val="16"/>
        </w:rPr>
      </w:pPr>
    </w:p>
    <w:p w:rsidR="00AA260A" w:rsidRDefault="00AA260A">
      <w:pPr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 xml:space="preserve">Pour </w:t>
      </w:r>
      <w:r>
        <w:rPr>
          <w:rFonts w:ascii="Arial Narrow" w:cs="Arial Narrow" w:hAnsi="Arial Narrow"/>
          <w:b/>
          <w:sz w:val="22"/>
          <w:szCs w:val="22"/>
        </w:rPr>
        <w:t>SOCOPA VIANDES</w:t>
      </w:r>
      <w:r>
        <w:rPr>
          <w:rFonts w:ascii="Arial Narrow" w:cs="Arial Narrow" w:hAnsi="Arial Narrow"/>
          <w:sz w:val="22"/>
          <w:szCs w:val="22"/>
        </w:rPr>
        <w:t>,</w:t>
      </w: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  <w:t>Pour l’organisation syndicale,</w:t>
      </w:r>
    </w:p>
    <w:p w:rsidR="00AA260A" w:rsidRDefault="00AA260A">
      <w:pPr>
        <w:jc w:val="both"/>
        <w:rPr>
          <w:rFonts w:ascii="Arial Narrow" w:cs="Arial Narrow" w:hAnsi="Arial Narrow"/>
          <w:sz w:val="22"/>
          <w:szCs w:val="22"/>
        </w:rPr>
      </w:pPr>
      <w:r>
        <w:rPr>
          <w:rFonts w:ascii="Arial Narrow" w:cs="Arial Narrow" w:hAnsi="Arial Narrow"/>
          <w:sz w:val="22"/>
          <w:szCs w:val="22"/>
        </w:rPr>
        <w:t>Etablissement de Guingamp</w:t>
      </w:r>
    </w:p>
    <w:p w:rsidR="00AA260A" w:rsidRDefault="00510CD8">
      <w:pPr>
        <w:jc w:val="both"/>
      </w:pP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</w:r>
      <w:r>
        <w:rPr>
          <w:rFonts w:ascii="Arial Narrow" w:cs="Arial Narrow" w:hAnsi="Arial Narrow"/>
          <w:sz w:val="22"/>
          <w:szCs w:val="22"/>
        </w:rPr>
        <w:tab/>
      </w:r>
      <w:r w:rsidR="00AA260A">
        <w:rPr>
          <w:rFonts w:ascii="Arial Narrow" w:cs="Arial Narrow" w:hAnsi="Arial Narrow"/>
          <w:sz w:val="22"/>
          <w:szCs w:val="22"/>
        </w:rPr>
        <w:tab/>
      </w:r>
      <w:r w:rsidR="00AA260A">
        <w:rPr>
          <w:rFonts w:ascii="Arial Narrow" w:cs="Arial Narrow" w:hAnsi="Arial Narrow"/>
          <w:sz w:val="22"/>
          <w:szCs w:val="22"/>
        </w:rPr>
        <w:tab/>
      </w:r>
      <w:r w:rsidR="00AA260A">
        <w:rPr>
          <w:rFonts w:ascii="Arial Narrow" w:cs="Arial Narrow" w:hAnsi="Arial Narrow"/>
          <w:sz w:val="22"/>
          <w:szCs w:val="22"/>
        </w:rPr>
        <w:tab/>
      </w:r>
      <w:r w:rsidR="00AA260A">
        <w:rPr>
          <w:rFonts w:ascii="Arial Narrow" w:cs="Arial Narrow" w:hAnsi="Arial Narrow"/>
          <w:sz w:val="22"/>
          <w:szCs w:val="22"/>
        </w:rPr>
        <w:tab/>
        <w:t xml:space="preserve">CGT, </w:t>
      </w:r>
    </w:p>
    <w:sectPr w:rsidR="00AA260A">
      <w:footerReference r:id="rId10" w:type="default"/>
      <w:pgSz w:h="16838" w:w="11906"/>
      <w:pgMar w:bottom="504" w:footer="448" w:gutter="0" w:header="720" w:left="1417" w:right="1417" w:top="719"/>
      <w:cols w:space="720"/>
      <w:docGrid w:charSpace="32768" w:linePitch="6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CA4" w:rsidRDefault="00D45CA4">
      <w:r>
        <w:separator/>
      </w:r>
    </w:p>
  </w:endnote>
  <w:endnote w:type="continuationSeparator" w:id="0">
    <w:p w:rsidR="00D45CA4" w:rsidRDefault="00D4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AA260A" w:rsidRDefault="000069B2">
    <w:pPr>
      <w:pStyle w:val="Pieddepage"/>
      <w:jc w:val="center"/>
    </w:pPr>
    <w:r>
      <w:rPr>
        <w:noProof/>
        <w:lang w:eastAsia="fr-FR"/>
      </w:rPr>
      <w:drawing>
        <wp:anchor allowOverlap="1" behindDoc="1" distB="0" distL="114935" distR="114935" distT="0" layoutInCell="1" locked="0" relativeHeight="251657728" simplePos="0">
          <wp:simplePos x="0" y="0"/>
          <wp:positionH relativeFrom="column">
            <wp:posOffset>3957955</wp:posOffset>
          </wp:positionH>
          <wp:positionV relativeFrom="paragraph">
            <wp:posOffset>-269875</wp:posOffset>
          </wp:positionV>
          <wp:extent cx="2045335" cy="383540"/>
          <wp:effectExtent b="0" l="0" r="0" t="0"/>
          <wp:wrapTight wrapText="bothSides">
            <wp:wrapPolygon edited="0">
              <wp:start x="0" y="0"/>
              <wp:lineTo x="0" y="20384"/>
              <wp:lineTo x="21325" y="20384"/>
              <wp:lineTo x="2132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5335" cy="3835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260A">
      <w:rPr>
        <w:rStyle w:val="Numrodepage"/>
        <w:rFonts w:cs="Calibri"/>
        <w:sz w:val="18"/>
        <w:szCs w:val="18"/>
      </w:rPr>
      <w:fldChar w:fldCharType="begin"/>
    </w:r>
    <w:r w:rsidR="00AA260A">
      <w:rPr>
        <w:rStyle w:val="Numrodepage"/>
        <w:rFonts w:cs="Calibri"/>
        <w:sz w:val="18"/>
        <w:szCs w:val="18"/>
      </w:rPr>
      <w:instrText xml:space="preserve"> PAGE </w:instrText>
    </w:r>
    <w:r w:rsidR="00AA260A">
      <w:rPr>
        <w:rStyle w:val="Numrodepage"/>
        <w:rFonts w:cs="Calibri"/>
        <w:sz w:val="18"/>
        <w:szCs w:val="18"/>
      </w:rPr>
      <w:fldChar w:fldCharType="separate"/>
    </w:r>
    <w:r w:rsidR="0038327D">
      <w:rPr>
        <w:rStyle w:val="Numrodepage"/>
        <w:rFonts w:cs="Calibri"/>
        <w:noProof/>
        <w:sz w:val="18"/>
        <w:szCs w:val="18"/>
      </w:rPr>
      <w:t>1</w:t>
    </w:r>
    <w:r w:rsidR="00AA260A">
      <w:rPr>
        <w:rStyle w:val="Numrodepage"/>
        <w:rFonts w:cs="Calibri"/>
        <w:sz w:val="18"/>
        <w:szCs w:val="18"/>
      </w:rPr>
      <w:fldChar w:fldCharType="end"/>
    </w:r>
    <w:r w:rsidR="00AA260A">
      <w:rPr>
        <w:rStyle w:val="Numrodepage"/>
        <w:rFonts w:ascii="Calibri" w:cs="Calibri" w:hAnsi="Calibri"/>
        <w:sz w:val="18"/>
        <w:szCs w:val="18"/>
      </w:rPr>
      <w:t>/</w:t>
    </w:r>
    <w:r w:rsidR="00AA260A">
      <w:rPr>
        <w:rStyle w:val="Numrodepage"/>
        <w:rFonts w:cs="Calibri"/>
        <w:sz w:val="18"/>
        <w:szCs w:val="18"/>
      </w:rPr>
      <w:fldChar w:fldCharType="begin"/>
    </w:r>
    <w:r w:rsidR="00AA260A">
      <w:rPr>
        <w:rStyle w:val="Numrodepage"/>
        <w:rFonts w:cs="Calibri"/>
        <w:sz w:val="18"/>
        <w:szCs w:val="18"/>
      </w:rPr>
      <w:instrText xml:space="preserve"> NUMPAGES \*Arabic </w:instrText>
    </w:r>
    <w:r w:rsidR="00AA260A">
      <w:rPr>
        <w:rStyle w:val="Numrodepage"/>
        <w:rFonts w:cs="Calibri"/>
        <w:sz w:val="18"/>
        <w:szCs w:val="18"/>
      </w:rPr>
      <w:fldChar w:fldCharType="separate"/>
    </w:r>
    <w:r w:rsidR="0038327D">
      <w:rPr>
        <w:rStyle w:val="Numrodepage"/>
        <w:rFonts w:cs="Calibri"/>
        <w:noProof/>
        <w:sz w:val="18"/>
        <w:szCs w:val="18"/>
      </w:rPr>
      <w:t>2</w:t>
    </w:r>
    <w:r w:rsidR="00AA260A">
      <w:rPr>
        <w:rStyle w:val="Numrodepage"/>
        <w:rFonts w:cs="Calibri"/>
        <w:sz w:val="18"/>
        <w:szCs w:val="18"/>
      </w:rPr>
      <w:fldChar w:fldCharType="end"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:rsidR="00D45CA4" w:rsidRDefault="00D45CA4">
      <w:r>
        <w:separator/>
      </w:r>
    </w:p>
  </w:footnote>
  <w:footnote w:id="0" w:type="continuationSeparator">
    <w:p w:rsidR="00D45CA4" w:rsidRDefault="00D45CA4"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pos="912" w:val="num"/>
        </w:tabs>
        <w:ind w:hanging="360" w:left="912"/>
      </w:pPr>
      <w:rPr>
        <w:rFonts w:ascii="Calibri" w:cs="@Batang" w:hAnsi="Calibri"/>
        <w:color w:val="auto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al="0000" w:visibleStyles="0"/>
  <w:defaultTabStop w:val="68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spidmax="5121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78D"/>
    <w:rsid w:val="000069B2"/>
    <w:rsid w:val="00007AEC"/>
    <w:rsid w:val="000C678D"/>
    <w:rsid w:val="0038327D"/>
    <w:rsid w:val="00443FE6"/>
    <w:rsid w:val="00510CD8"/>
    <w:rsid w:val="00662697"/>
    <w:rsid w:val="00695337"/>
    <w:rsid w:val="00857E4F"/>
    <w:rsid w:val="00AA260A"/>
    <w:rsid w:val="00B213D7"/>
    <w:rsid w:val="00D4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5121" v:ext="edit"/>
    <o:shapelayout v:ext="edit">
      <o:idmap data="1" v:ext="edit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suppressAutoHyphens/>
    </w:pPr>
    <w:rPr>
      <w:sz w:val="24"/>
      <w:szCs w:val="24"/>
      <w:lang w:eastAsia="ar-SA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WW8Num1z0" w:type="character">
    <w:name w:val="WW8Num1z0"/>
    <w:rPr>
      <w:rFonts w:ascii="Calibri" w:cs="@Batang" w:hAnsi="Calibri"/>
      <w:color w:val="auto"/>
    </w:rPr>
  </w:style>
  <w:style w:customStyle="1" w:styleId="WW8Num2z0" w:type="character">
    <w:name w:val="WW8Num2z0"/>
    <w:rPr>
      <w:rFonts w:ascii="Wingdings" w:cs="Times New Roman" w:eastAsia="Times New Roman" w:hAnsi="Wingdings"/>
      <w:sz w:val="22"/>
      <w:szCs w:val="22"/>
    </w:rPr>
  </w:style>
  <w:style w:customStyle="1" w:styleId="WW8Num3z0" w:type="character">
    <w:name w:val="WW8Num3z0"/>
    <w:rPr>
      <w:rFonts w:ascii="Wingdings" w:cs="Times New Roman" w:eastAsia="Times New Roman" w:hAnsi="Wingdings"/>
    </w:rPr>
  </w:style>
  <w:style w:customStyle="1" w:styleId="WW8Num3z1" w:type="character">
    <w:name w:val="WW8Num3z1"/>
    <w:rPr>
      <w:rFonts w:ascii="Courier New" w:cs="Courier New" w:hAnsi="Courier New"/>
    </w:rPr>
  </w:style>
  <w:style w:customStyle="1" w:styleId="WW8Num3z2" w:type="character">
    <w:name w:val="WW8Num3z2"/>
    <w:rPr>
      <w:rFonts w:ascii="Wingdings" w:cs="Wingdings" w:hAnsi="Wingdings"/>
    </w:rPr>
  </w:style>
  <w:style w:customStyle="1" w:styleId="WW8Num3z3" w:type="character">
    <w:name w:val="WW8Num3z3"/>
    <w:rPr>
      <w:rFonts w:ascii="Symbol" w:cs="Symbol" w:hAnsi="Symbol"/>
    </w:rPr>
  </w:style>
  <w:style w:customStyle="1" w:styleId="WW8Num3z4" w:type="character">
    <w:name w:val="WW8Num3z4"/>
  </w:style>
  <w:style w:customStyle="1" w:styleId="WW8Num3z5" w:type="character">
    <w:name w:val="WW8Num3z5"/>
  </w:style>
  <w:style w:customStyle="1" w:styleId="WW8Num3z6" w:type="character">
    <w:name w:val="WW8Num3z6"/>
  </w:style>
  <w:style w:customStyle="1" w:styleId="WW8Num3z7" w:type="character">
    <w:name w:val="WW8Num3z7"/>
  </w:style>
  <w:style w:customStyle="1" w:styleId="WW8Num3z8" w:type="character">
    <w:name w:val="WW8Num3z8"/>
  </w:style>
  <w:style w:customStyle="1" w:styleId="WW8Num2z1" w:type="character">
    <w:name w:val="WW8Num2z1"/>
    <w:rPr>
      <w:rFonts w:ascii="Arial" w:cs="Arial" w:hAnsi="Arial"/>
      <w:b w:val="0"/>
      <w:i w:val="0"/>
      <w:color w:val="CC0000"/>
      <w:sz w:val="24"/>
      <w:szCs w:val="22"/>
    </w:rPr>
  </w:style>
  <w:style w:customStyle="1" w:styleId="WW8Num2z2" w:type="character">
    <w:name w:val="WW8Num2z2"/>
    <w:rPr>
      <w:rFonts w:ascii="Wingdings" w:cs="Wingdings" w:hAnsi="Wingdings"/>
    </w:rPr>
  </w:style>
  <w:style w:customStyle="1" w:styleId="WW8Num2z3" w:type="character">
    <w:name w:val="WW8Num2z3"/>
    <w:rPr>
      <w:rFonts w:ascii="Symbol" w:cs="Symbol" w:hAnsi="Symbol"/>
    </w:rPr>
  </w:style>
  <w:style w:customStyle="1" w:styleId="WW8Num2z4" w:type="character">
    <w:name w:val="WW8Num2z4"/>
    <w:rPr>
      <w:rFonts w:ascii="Courier New" w:cs="Courier New" w:hAnsi="Courier New"/>
    </w:rPr>
  </w:style>
  <w:style w:customStyle="1" w:styleId="WW8Num2z5" w:type="character">
    <w:name w:val="WW8Num2z5"/>
  </w:style>
  <w:style w:customStyle="1" w:styleId="WW8Num2z6" w:type="character">
    <w:name w:val="WW8Num2z6"/>
  </w:style>
  <w:style w:customStyle="1" w:styleId="WW8Num2z7" w:type="character">
    <w:name w:val="WW8Num2z7"/>
  </w:style>
  <w:style w:customStyle="1" w:styleId="WW8Num2z8" w:type="character">
    <w:name w:val="WW8Num2z8"/>
  </w:style>
  <w:style w:customStyle="1" w:styleId="Absatz-Standardschriftart" w:type="character">
    <w:name w:val="Absatz-Standardschriftart"/>
  </w:style>
  <w:style w:customStyle="1" w:styleId="WW-Absatz-Standardschriftart" w:type="character">
    <w:name w:val="WW-Absatz-Standardschriftart"/>
  </w:style>
  <w:style w:customStyle="1" w:styleId="Policepardfaut2" w:type="character">
    <w:name w:val="Police par défaut2"/>
  </w:style>
  <w:style w:customStyle="1" w:styleId="WW8Num1z1" w:type="character">
    <w:name w:val="WW8Num1z1"/>
    <w:rPr>
      <w:rFonts w:ascii="Courier New" w:cs="Courier New" w:hAnsi="Courier New"/>
    </w:rPr>
  </w:style>
  <w:style w:customStyle="1" w:styleId="WW8Num1z2" w:type="character">
    <w:name w:val="WW8Num1z2"/>
    <w:rPr>
      <w:rFonts w:ascii="Wingdings" w:cs="Wingdings" w:hAnsi="Wingdings"/>
    </w:rPr>
  </w:style>
  <w:style w:customStyle="1" w:styleId="WW8Num1z3" w:type="character">
    <w:name w:val="WW8Num1z3"/>
    <w:rPr>
      <w:rFonts w:ascii="Symbol" w:cs="Symbol" w:hAnsi="Symbol"/>
    </w:rPr>
  </w:style>
  <w:style w:customStyle="1" w:styleId="WW8Num4z0" w:type="character">
    <w:name w:val="WW8Num4z0"/>
    <w:rPr>
      <w:rFonts w:ascii="Calibri" w:cs="@Batang" w:hAnsi="Calibri"/>
      <w:color w:val="333399"/>
    </w:rPr>
  </w:style>
  <w:style w:customStyle="1" w:styleId="WW8Num4z1" w:type="character">
    <w:name w:val="WW8Num4z1"/>
    <w:rPr>
      <w:rFonts w:ascii="Courier New" w:cs="Courier New" w:hAnsi="Courier New"/>
    </w:rPr>
  </w:style>
  <w:style w:customStyle="1" w:styleId="WW8Num4z2" w:type="character">
    <w:name w:val="WW8Num4z2"/>
    <w:rPr>
      <w:rFonts w:ascii="Wingdings" w:cs="Wingdings" w:hAnsi="Wingdings"/>
    </w:rPr>
  </w:style>
  <w:style w:customStyle="1" w:styleId="WW8Num4z3" w:type="character">
    <w:name w:val="WW8Num4z3"/>
    <w:rPr>
      <w:rFonts w:ascii="Symbol" w:cs="Symbol" w:hAnsi="Symbol"/>
    </w:rPr>
  </w:style>
  <w:style w:customStyle="1" w:styleId="WW8Num5z0" w:type="character">
    <w:name w:val="WW8Num5z0"/>
    <w:rPr>
      <w:rFonts w:ascii="Wingdings" w:cs="Times New Roman" w:eastAsia="Times New Roman" w:hAnsi="Wingdings"/>
    </w:rPr>
  </w:style>
  <w:style w:customStyle="1" w:styleId="WW8Num5z1" w:type="character">
    <w:name w:val="WW8Num5z1"/>
    <w:rPr>
      <w:rFonts w:ascii="Courier New" w:cs="Courier New" w:hAnsi="Courier New"/>
    </w:rPr>
  </w:style>
  <w:style w:customStyle="1" w:styleId="WW8Num5z2" w:type="character">
    <w:name w:val="WW8Num5z2"/>
    <w:rPr>
      <w:rFonts w:ascii="Wingdings" w:cs="Wingdings" w:hAnsi="Wingdings"/>
    </w:rPr>
  </w:style>
  <w:style w:customStyle="1" w:styleId="WW8Num5z3" w:type="character">
    <w:name w:val="WW8Num5z3"/>
    <w:rPr>
      <w:rFonts w:ascii="Symbol" w:cs="Symbol" w:hAnsi="Symbol"/>
    </w:rPr>
  </w:style>
  <w:style w:customStyle="1" w:styleId="WW8Num6z0" w:type="character">
    <w:name w:val="WW8Num6z0"/>
    <w:rPr>
      <w:rFonts w:ascii="Calibri" w:cs="@Batang" w:eastAsia="@Batang" w:hAnsi="Calibri"/>
    </w:rPr>
  </w:style>
  <w:style w:customStyle="1" w:styleId="WW8Num6z1" w:type="character">
    <w:name w:val="WW8Num6z1"/>
    <w:rPr>
      <w:rFonts w:ascii="Courier New" w:cs="Courier New" w:hAnsi="Courier New"/>
    </w:rPr>
  </w:style>
  <w:style w:customStyle="1" w:styleId="WW8Num6z2" w:type="character">
    <w:name w:val="WW8Num6z2"/>
    <w:rPr>
      <w:rFonts w:ascii="Wingdings" w:cs="Wingdings" w:hAnsi="Wingdings"/>
    </w:rPr>
  </w:style>
  <w:style w:customStyle="1" w:styleId="WW8Num6z3" w:type="character">
    <w:name w:val="WW8Num6z3"/>
    <w:rPr>
      <w:rFonts w:ascii="Symbol" w:cs="Symbol" w:hAnsi="Symbol"/>
    </w:rPr>
  </w:style>
  <w:style w:customStyle="1" w:styleId="WW8Num7z0" w:type="character">
    <w:name w:val="WW8Num7z0"/>
    <w:rPr>
      <w:rFonts w:ascii="Calibri" w:cs="Times New Roman" w:eastAsia="Times New Roman" w:hAnsi="Calibri"/>
      <w:color w:val="808080"/>
      <w:sz w:val="16"/>
    </w:rPr>
  </w:style>
  <w:style w:customStyle="1" w:styleId="WW8Num7z1" w:type="character">
    <w:name w:val="WW8Num7z1"/>
    <w:rPr>
      <w:rFonts w:ascii="Courier New" w:cs="Courier New" w:hAnsi="Courier New"/>
    </w:rPr>
  </w:style>
  <w:style w:customStyle="1" w:styleId="WW8Num7z2" w:type="character">
    <w:name w:val="WW8Num7z2"/>
    <w:rPr>
      <w:rFonts w:ascii="Wingdings" w:cs="Wingdings" w:hAnsi="Wingdings"/>
    </w:rPr>
  </w:style>
  <w:style w:customStyle="1" w:styleId="WW8Num7z3" w:type="character">
    <w:name w:val="WW8Num7z3"/>
    <w:rPr>
      <w:rFonts w:ascii="Symbol" w:cs="Symbol" w:hAnsi="Symbol"/>
    </w:rPr>
  </w:style>
  <w:style w:customStyle="1" w:styleId="WW8Num8z0" w:type="character">
    <w:name w:val="WW8Num8z0"/>
    <w:rPr>
      <w:rFonts w:ascii="Arial" w:cs="Arial" w:hAnsi="Arial"/>
      <w:b w:val="0"/>
      <w:i w:val="0"/>
      <w:color w:val="CC0000"/>
      <w:sz w:val="24"/>
      <w:szCs w:val="22"/>
    </w:rPr>
  </w:style>
  <w:style w:customStyle="1" w:styleId="WW8Num8z1" w:type="character">
    <w:name w:val="WW8Num8z1"/>
    <w:rPr>
      <w:rFonts w:ascii="Courier New" w:cs="Courier New" w:hAnsi="Courier New"/>
    </w:rPr>
  </w:style>
  <w:style w:customStyle="1" w:styleId="WW8Num8z2" w:type="character">
    <w:name w:val="WW8Num8z2"/>
    <w:rPr>
      <w:rFonts w:ascii="Wingdings" w:cs="Wingdings" w:hAnsi="Wingdings"/>
    </w:rPr>
  </w:style>
  <w:style w:customStyle="1" w:styleId="WW8Num8z3" w:type="character">
    <w:name w:val="WW8Num8z3"/>
    <w:rPr>
      <w:rFonts w:ascii="Symbol" w:cs="Symbol" w:hAnsi="Symbol"/>
    </w:rPr>
  </w:style>
  <w:style w:customStyle="1" w:styleId="WW8Num9z0" w:type="character">
    <w:name w:val="WW8Num9z0"/>
    <w:rPr>
      <w:rFonts w:ascii="Calibri" w:cs="Times New Roman" w:eastAsia="Times New Roman" w:hAnsi="Calibri"/>
    </w:rPr>
  </w:style>
  <w:style w:customStyle="1" w:styleId="WW8Num9z1" w:type="character">
    <w:name w:val="WW8Num9z1"/>
    <w:rPr>
      <w:rFonts w:ascii="Courier New" w:cs="Courier New" w:hAnsi="Courier New"/>
    </w:rPr>
  </w:style>
  <w:style w:customStyle="1" w:styleId="WW8Num9z2" w:type="character">
    <w:name w:val="WW8Num9z2"/>
    <w:rPr>
      <w:rFonts w:ascii="Wingdings" w:cs="Wingdings" w:hAnsi="Wingdings"/>
    </w:rPr>
  </w:style>
  <w:style w:customStyle="1" w:styleId="WW8Num9z3" w:type="character">
    <w:name w:val="WW8Num9z3"/>
    <w:rPr>
      <w:rFonts w:ascii="Symbol" w:cs="Symbol" w:hAnsi="Symbol"/>
    </w:rPr>
  </w:style>
  <w:style w:customStyle="1" w:styleId="WW8Num10z0" w:type="character">
    <w:name w:val="WW8Num10z0"/>
    <w:rPr>
      <w:rFonts w:ascii="Arial" w:cs="Arial" w:hAnsi="Arial"/>
      <w:b w:val="0"/>
      <w:i w:val="0"/>
      <w:color w:val="CC0000"/>
      <w:sz w:val="24"/>
      <w:szCs w:val="22"/>
    </w:rPr>
  </w:style>
  <w:style w:customStyle="1" w:styleId="WW8Num10z1" w:type="character">
    <w:name w:val="WW8Num10z1"/>
    <w:rPr>
      <w:rFonts w:ascii="Courier New" w:cs="Courier New" w:hAnsi="Courier New"/>
    </w:rPr>
  </w:style>
  <w:style w:customStyle="1" w:styleId="WW8Num10z2" w:type="character">
    <w:name w:val="WW8Num10z2"/>
    <w:rPr>
      <w:rFonts w:ascii="Wingdings" w:cs="Wingdings" w:hAnsi="Wingdings"/>
    </w:rPr>
  </w:style>
  <w:style w:customStyle="1" w:styleId="WW8Num10z3" w:type="character">
    <w:name w:val="WW8Num10z3"/>
    <w:rPr>
      <w:rFonts w:ascii="Symbol" w:cs="Symbol" w:hAnsi="Symbol"/>
    </w:rPr>
  </w:style>
  <w:style w:customStyle="1" w:styleId="WW8Num12z0" w:type="character">
    <w:name w:val="WW8Num12z0"/>
    <w:rPr>
      <w:rFonts w:ascii="Calibri" w:cs="@Batang" w:hAnsi="Calibri"/>
      <w:color w:val="333399"/>
    </w:rPr>
  </w:style>
  <w:style w:customStyle="1" w:styleId="WW8Num12z1" w:type="character">
    <w:name w:val="WW8Num12z1"/>
    <w:rPr>
      <w:rFonts w:ascii="Courier New" w:cs="Courier New" w:hAnsi="Courier New"/>
    </w:rPr>
  </w:style>
  <w:style w:customStyle="1" w:styleId="WW8Num12z2" w:type="character">
    <w:name w:val="WW8Num12z2"/>
    <w:rPr>
      <w:rFonts w:ascii="Wingdings" w:cs="Wingdings" w:hAnsi="Wingdings"/>
    </w:rPr>
  </w:style>
  <w:style w:customStyle="1" w:styleId="WW8Num12z3" w:type="character">
    <w:name w:val="WW8Num12z3"/>
    <w:rPr>
      <w:rFonts w:ascii="Symbol" w:cs="Symbol" w:hAnsi="Symbol"/>
    </w:rPr>
  </w:style>
  <w:style w:customStyle="1" w:styleId="WW8Num13z0" w:type="character">
    <w:name w:val="WW8Num13z0"/>
    <w:rPr>
      <w:rFonts w:ascii="Calibri" w:cs="Times New Roman" w:hAnsi="Calibri"/>
      <w:color w:val="333399"/>
    </w:rPr>
  </w:style>
  <w:style w:customStyle="1" w:styleId="WW8Num13z1" w:type="character">
    <w:name w:val="WW8Num13z1"/>
    <w:rPr>
      <w:rFonts w:ascii="Courier New" w:cs="Courier New" w:hAnsi="Courier New"/>
    </w:rPr>
  </w:style>
  <w:style w:customStyle="1" w:styleId="WW8Num13z2" w:type="character">
    <w:name w:val="WW8Num13z2"/>
    <w:rPr>
      <w:rFonts w:ascii="Wingdings" w:cs="Wingdings" w:hAnsi="Wingdings"/>
    </w:rPr>
  </w:style>
  <w:style w:customStyle="1" w:styleId="WW8Num13z3" w:type="character">
    <w:name w:val="WW8Num13z3"/>
    <w:rPr>
      <w:rFonts w:ascii="Symbol" w:cs="Symbol" w:hAnsi="Symbol"/>
    </w:rPr>
  </w:style>
  <w:style w:customStyle="1" w:styleId="WW8Num14z0" w:type="character">
    <w:name w:val="WW8Num14z0"/>
    <w:rPr>
      <w:rFonts w:ascii="Calibri" w:cs="Times New Roman" w:eastAsia="Times New Roman" w:hAnsi="Calibri"/>
      <w:color w:val="808080"/>
      <w:sz w:val="16"/>
    </w:rPr>
  </w:style>
  <w:style w:customStyle="1" w:styleId="WW8Num14z1" w:type="character">
    <w:name w:val="WW8Num14z1"/>
    <w:rPr>
      <w:rFonts w:ascii="Courier New" w:cs="Courier New" w:hAnsi="Courier New"/>
    </w:rPr>
  </w:style>
  <w:style w:customStyle="1" w:styleId="WW8Num14z2" w:type="character">
    <w:name w:val="WW8Num14z2"/>
    <w:rPr>
      <w:rFonts w:ascii="Wingdings" w:cs="Wingdings" w:hAnsi="Wingdings"/>
    </w:rPr>
  </w:style>
  <w:style w:customStyle="1" w:styleId="WW8Num14z3" w:type="character">
    <w:name w:val="WW8Num14z3"/>
    <w:rPr>
      <w:rFonts w:ascii="Symbol" w:cs="Symbol" w:hAnsi="Symbol"/>
    </w:rPr>
  </w:style>
  <w:style w:customStyle="1" w:styleId="WW8Num15z0" w:type="character">
    <w:name w:val="WW8Num15z0"/>
    <w:rPr>
      <w:rFonts w:ascii="Calibri" w:cs="Times New Roman" w:hAnsi="Calibri"/>
      <w:color w:val="333399"/>
    </w:rPr>
  </w:style>
  <w:style w:customStyle="1" w:styleId="WW8Num15z1" w:type="character">
    <w:name w:val="WW8Num15z1"/>
    <w:rPr>
      <w:rFonts w:ascii="Courier New" w:cs="Courier New" w:hAnsi="Courier New"/>
    </w:rPr>
  </w:style>
  <w:style w:customStyle="1" w:styleId="WW8Num15z2" w:type="character">
    <w:name w:val="WW8Num15z2"/>
    <w:rPr>
      <w:rFonts w:ascii="Wingdings" w:cs="Wingdings" w:hAnsi="Wingdings"/>
    </w:rPr>
  </w:style>
  <w:style w:customStyle="1" w:styleId="WW8Num15z3" w:type="character">
    <w:name w:val="WW8Num15z3"/>
    <w:rPr>
      <w:rFonts w:ascii="Symbol" w:cs="Symbol" w:hAnsi="Symbol"/>
    </w:rPr>
  </w:style>
  <w:style w:customStyle="1" w:styleId="WW8Num16z1" w:type="character">
    <w:name w:val="WW8Num16z1"/>
    <w:rPr>
      <w:rFonts w:ascii="Arial" w:cs="Arial" w:hAnsi="Arial"/>
      <w:b w:val="0"/>
      <w:i w:val="0"/>
      <w:color w:val="CC0000"/>
      <w:sz w:val="24"/>
      <w:szCs w:val="22"/>
    </w:rPr>
  </w:style>
  <w:style w:customStyle="1" w:styleId="WW8Num16z2" w:type="character">
    <w:name w:val="WW8Num16z2"/>
    <w:rPr>
      <w:rFonts w:ascii="Calibri" w:cs="Times New Roman" w:eastAsia="Times New Roman" w:hAnsi="Calibri"/>
    </w:rPr>
  </w:style>
  <w:style w:customStyle="1" w:styleId="WW8Num16z3" w:type="character">
    <w:name w:val="WW8Num16z3"/>
    <w:rPr>
      <w:rFonts w:ascii="Wingdings" w:cs="Times New Roman" w:eastAsia="Times New Roman" w:hAnsi="Wingdings"/>
    </w:rPr>
  </w:style>
  <w:style w:customStyle="1" w:styleId="WW8Num18z0" w:type="character">
    <w:name w:val="WW8Num18z0"/>
    <w:rPr>
      <w:rFonts w:ascii="Calibri" w:cs="@Batang" w:eastAsia="@Batang" w:hAnsi="Calibri"/>
    </w:rPr>
  </w:style>
  <w:style w:customStyle="1" w:styleId="WW8Num18z1" w:type="character">
    <w:name w:val="WW8Num18z1"/>
    <w:rPr>
      <w:rFonts w:ascii="Courier New" w:cs="Courier New" w:hAnsi="Courier New"/>
    </w:rPr>
  </w:style>
  <w:style w:customStyle="1" w:styleId="WW8Num18z2" w:type="character">
    <w:name w:val="WW8Num18z2"/>
    <w:rPr>
      <w:rFonts w:ascii="Wingdings" w:cs="Wingdings" w:hAnsi="Wingdings"/>
    </w:rPr>
  </w:style>
  <w:style w:customStyle="1" w:styleId="WW8Num18z3" w:type="character">
    <w:name w:val="WW8Num18z3"/>
    <w:rPr>
      <w:rFonts w:ascii="Symbol" w:cs="Symbol" w:hAnsi="Symbol"/>
    </w:rPr>
  </w:style>
  <w:style w:customStyle="1" w:styleId="WW8Num19z0" w:type="character">
    <w:name w:val="WW8Num19z0"/>
    <w:rPr>
      <w:rFonts w:ascii="Calibri" w:cs="@Batang" w:hAnsi="Calibri"/>
      <w:color w:val="333399"/>
    </w:rPr>
  </w:style>
  <w:style w:customStyle="1" w:styleId="WW8Num19z1" w:type="character">
    <w:name w:val="WW8Num19z1"/>
    <w:rPr>
      <w:rFonts w:ascii="Courier New" w:cs="Courier New" w:hAnsi="Courier New"/>
    </w:rPr>
  </w:style>
  <w:style w:customStyle="1" w:styleId="WW8Num19z2" w:type="character">
    <w:name w:val="WW8Num19z2"/>
    <w:rPr>
      <w:rFonts w:ascii="Wingdings" w:cs="Wingdings" w:hAnsi="Wingdings"/>
    </w:rPr>
  </w:style>
  <w:style w:customStyle="1" w:styleId="WW8Num19z3" w:type="character">
    <w:name w:val="WW8Num19z3"/>
    <w:rPr>
      <w:rFonts w:ascii="Symbol" w:cs="Symbol" w:hAnsi="Symbol"/>
    </w:rPr>
  </w:style>
  <w:style w:customStyle="1" w:styleId="WW8Num20z0" w:type="character">
    <w:name w:val="WW8Num20z0"/>
    <w:rPr>
      <w:b/>
    </w:rPr>
  </w:style>
  <w:style w:customStyle="1" w:styleId="WW8Num21z0" w:type="character">
    <w:name w:val="WW8Num21z0"/>
    <w:rPr>
      <w:rFonts w:ascii="Calibri" w:cs="@Batang" w:hAnsi="Calibri"/>
      <w:color w:val="auto"/>
    </w:rPr>
  </w:style>
  <w:style w:customStyle="1" w:styleId="WW8Num21z1" w:type="character">
    <w:name w:val="WW8Num21z1"/>
    <w:rPr>
      <w:rFonts w:ascii="Courier New" w:cs="Courier New" w:hAnsi="Courier New"/>
    </w:rPr>
  </w:style>
  <w:style w:customStyle="1" w:styleId="WW8Num21z2" w:type="character">
    <w:name w:val="WW8Num21z2"/>
    <w:rPr>
      <w:rFonts w:ascii="Wingdings" w:cs="Wingdings" w:hAnsi="Wingdings"/>
    </w:rPr>
  </w:style>
  <w:style w:customStyle="1" w:styleId="WW8Num21z3" w:type="character">
    <w:name w:val="WW8Num21z3"/>
    <w:rPr>
      <w:rFonts w:ascii="Symbol" w:cs="Symbol" w:hAnsi="Symbol"/>
    </w:rPr>
  </w:style>
  <w:style w:customStyle="1" w:styleId="WW8Num22z0" w:type="character">
    <w:name w:val="WW8Num22z0"/>
    <w:rPr>
      <w:rFonts w:ascii="Wingdings" w:cs="Wingdings" w:hAnsi="Wingdings"/>
      <w:color w:val="808080"/>
      <w:sz w:val="16"/>
    </w:rPr>
  </w:style>
  <w:style w:customStyle="1" w:styleId="WW8Num22z1" w:type="character">
    <w:name w:val="WW8Num22z1"/>
    <w:rPr>
      <w:rFonts w:ascii="Courier New" w:cs="Courier New" w:hAnsi="Courier New"/>
    </w:rPr>
  </w:style>
  <w:style w:customStyle="1" w:styleId="WW8Num22z2" w:type="character">
    <w:name w:val="WW8Num22z2"/>
    <w:rPr>
      <w:rFonts w:ascii="Wingdings" w:cs="Wingdings" w:hAnsi="Wingdings"/>
    </w:rPr>
  </w:style>
  <w:style w:customStyle="1" w:styleId="WW8Num22z3" w:type="character">
    <w:name w:val="WW8Num22z3"/>
    <w:rPr>
      <w:rFonts w:ascii="Symbol" w:cs="Symbol" w:hAnsi="Symbol"/>
    </w:rPr>
  </w:style>
  <w:style w:customStyle="1" w:styleId="WW8Num23z0" w:type="character">
    <w:name w:val="WW8Num23z0"/>
    <w:rPr>
      <w:rFonts w:ascii="Calibri" w:cs="@Batang" w:hAnsi="Calibri"/>
      <w:color w:val="auto"/>
    </w:rPr>
  </w:style>
  <w:style w:customStyle="1" w:styleId="WW8Num23z1" w:type="character">
    <w:name w:val="WW8Num23z1"/>
    <w:rPr>
      <w:rFonts w:ascii="Courier New" w:cs="Courier New" w:hAnsi="Courier New"/>
    </w:rPr>
  </w:style>
  <w:style w:customStyle="1" w:styleId="WW8Num23z2" w:type="character">
    <w:name w:val="WW8Num23z2"/>
    <w:rPr>
      <w:rFonts w:ascii="Wingdings" w:cs="Wingdings" w:hAnsi="Wingdings"/>
    </w:rPr>
  </w:style>
  <w:style w:customStyle="1" w:styleId="WW8Num23z3" w:type="character">
    <w:name w:val="WW8Num23z3"/>
    <w:rPr>
      <w:rFonts w:ascii="Symbol" w:cs="Symbol" w:hAnsi="Symbol"/>
    </w:rPr>
  </w:style>
  <w:style w:customStyle="1" w:styleId="WW8Num24z0" w:type="character">
    <w:name w:val="WW8Num24z0"/>
    <w:rPr>
      <w:rFonts w:ascii="Calibri" w:cs="@Batang" w:eastAsia="@Batang" w:hAnsi="Calibri"/>
    </w:rPr>
  </w:style>
  <w:style w:customStyle="1" w:styleId="WW8Num24z1" w:type="character">
    <w:name w:val="WW8Num24z1"/>
    <w:rPr>
      <w:rFonts w:ascii="Courier New" w:cs="Courier New" w:hAnsi="Courier New"/>
    </w:rPr>
  </w:style>
  <w:style w:customStyle="1" w:styleId="WW8Num24z2" w:type="character">
    <w:name w:val="WW8Num24z2"/>
    <w:rPr>
      <w:rFonts w:ascii="Calibri" w:cs="@Batang" w:hAnsi="Calibri"/>
      <w:color w:val="333399"/>
    </w:rPr>
  </w:style>
  <w:style w:customStyle="1" w:styleId="WW8Num24z3" w:type="character">
    <w:name w:val="WW8Num24z3"/>
    <w:rPr>
      <w:rFonts w:ascii="Symbol" w:cs="Symbol" w:hAnsi="Symbol"/>
    </w:rPr>
  </w:style>
  <w:style w:customStyle="1" w:styleId="WW8Num24z5" w:type="character">
    <w:name w:val="WW8Num24z5"/>
    <w:rPr>
      <w:rFonts w:ascii="Wingdings" w:cs="Wingdings" w:hAnsi="Wingdings"/>
    </w:rPr>
  </w:style>
  <w:style w:customStyle="1" w:styleId="WW8Num25z0" w:type="character">
    <w:name w:val="WW8Num25z0"/>
    <w:rPr>
      <w:rFonts w:ascii="Calibri" w:cs="@Batang" w:hAnsi="Calibri"/>
      <w:color w:val="333399"/>
    </w:rPr>
  </w:style>
  <w:style w:customStyle="1" w:styleId="WW8Num25z1" w:type="character">
    <w:name w:val="WW8Num25z1"/>
    <w:rPr>
      <w:rFonts w:ascii="Courier New" w:cs="Courier New" w:hAnsi="Courier New"/>
    </w:rPr>
  </w:style>
  <w:style w:customStyle="1" w:styleId="WW8Num25z2" w:type="character">
    <w:name w:val="WW8Num25z2"/>
    <w:rPr>
      <w:rFonts w:ascii="Wingdings" w:cs="Wingdings" w:hAnsi="Wingdings"/>
    </w:rPr>
  </w:style>
  <w:style w:customStyle="1" w:styleId="WW8Num25z3" w:type="character">
    <w:name w:val="WW8Num25z3"/>
    <w:rPr>
      <w:rFonts w:ascii="Symbol" w:cs="Symbol" w:hAnsi="Symbol"/>
    </w:rPr>
  </w:style>
  <w:style w:customStyle="1" w:styleId="WW8Num27z0" w:type="character">
    <w:name w:val="WW8Num27z0"/>
    <w:rPr>
      <w:rFonts w:ascii="Calibri" w:cs="Times New Roman" w:hAnsi="Calibri"/>
      <w:b w:val="0"/>
      <w:i w:val="0"/>
      <w:color w:val="333399"/>
      <w:sz w:val="24"/>
      <w:szCs w:val="22"/>
    </w:rPr>
  </w:style>
  <w:style w:customStyle="1" w:styleId="WW8Num27z1" w:type="character">
    <w:name w:val="WW8Num27z1"/>
    <w:rPr>
      <w:rFonts w:ascii="Courier New" w:cs="Courier New" w:hAnsi="Courier New"/>
    </w:rPr>
  </w:style>
  <w:style w:customStyle="1" w:styleId="WW8Num27z2" w:type="character">
    <w:name w:val="WW8Num27z2"/>
    <w:rPr>
      <w:rFonts w:ascii="Wingdings" w:cs="Wingdings" w:hAnsi="Wingdings"/>
    </w:rPr>
  </w:style>
  <w:style w:customStyle="1" w:styleId="WW8Num27z3" w:type="character">
    <w:name w:val="WW8Num27z3"/>
    <w:rPr>
      <w:rFonts w:ascii="Symbol" w:cs="Symbol" w:hAnsi="Symbol"/>
    </w:rPr>
  </w:style>
  <w:style w:customStyle="1" w:styleId="WW8Num28z0" w:type="character">
    <w:name w:val="WW8Num28z0"/>
    <w:rPr>
      <w:rFonts w:ascii="Calibri" w:cs="Times New Roman" w:eastAsia="Times New Roman" w:hAnsi="Calibri"/>
    </w:rPr>
  </w:style>
  <w:style w:customStyle="1" w:styleId="WW8Num28z1" w:type="character">
    <w:name w:val="WW8Num28z1"/>
    <w:rPr>
      <w:rFonts w:ascii="Courier New" w:cs="Courier New" w:hAnsi="Courier New"/>
    </w:rPr>
  </w:style>
  <w:style w:customStyle="1" w:styleId="WW8Num28z2" w:type="character">
    <w:name w:val="WW8Num28z2"/>
    <w:rPr>
      <w:rFonts w:ascii="Wingdings" w:cs="Wingdings" w:hAnsi="Wingdings"/>
    </w:rPr>
  </w:style>
  <w:style w:customStyle="1" w:styleId="WW8Num28z3" w:type="character">
    <w:name w:val="WW8Num28z3"/>
    <w:rPr>
      <w:rFonts w:ascii="Symbol" w:cs="Symbol" w:hAnsi="Symbol"/>
    </w:rPr>
  </w:style>
  <w:style w:customStyle="1" w:styleId="WW8Num30z0" w:type="character">
    <w:name w:val="WW8Num30z0"/>
    <w:rPr>
      <w:rFonts w:ascii="Wingdings" w:cs="Wingdings" w:hAnsi="Wingdings"/>
      <w:color w:val="808080"/>
      <w:sz w:val="16"/>
    </w:rPr>
  </w:style>
  <w:style w:customStyle="1" w:styleId="WW8Num30z1" w:type="character">
    <w:name w:val="WW8Num30z1"/>
    <w:rPr>
      <w:rFonts w:ascii="Courier New" w:cs="Courier New" w:hAnsi="Courier New"/>
    </w:rPr>
  </w:style>
  <w:style w:customStyle="1" w:styleId="WW8Num30z2" w:type="character">
    <w:name w:val="WW8Num30z2"/>
    <w:rPr>
      <w:rFonts w:ascii="Wingdings" w:cs="Wingdings" w:hAnsi="Wingdings"/>
    </w:rPr>
  </w:style>
  <w:style w:customStyle="1" w:styleId="WW8Num30z3" w:type="character">
    <w:name w:val="WW8Num30z3"/>
    <w:rPr>
      <w:rFonts w:ascii="Symbol" w:cs="Symbol" w:hAnsi="Symbol"/>
    </w:rPr>
  </w:style>
  <w:style w:customStyle="1" w:styleId="WW8Num31z0" w:type="character">
    <w:name w:val="WW8Num31z0"/>
    <w:rPr>
      <w:rFonts w:ascii="Calibri" w:cs="@Batang" w:hAnsi="Calibri"/>
      <w:color w:val="auto"/>
    </w:rPr>
  </w:style>
  <w:style w:customStyle="1" w:styleId="WW8Num31z1" w:type="character">
    <w:name w:val="WW8Num31z1"/>
    <w:rPr>
      <w:rFonts w:ascii="Courier New" w:cs="Courier New" w:hAnsi="Courier New"/>
    </w:rPr>
  </w:style>
  <w:style w:customStyle="1" w:styleId="WW8Num31z2" w:type="character">
    <w:name w:val="WW8Num31z2"/>
    <w:rPr>
      <w:rFonts w:ascii="Wingdings" w:cs="Wingdings" w:hAnsi="Wingdings"/>
    </w:rPr>
  </w:style>
  <w:style w:customStyle="1" w:styleId="WW8Num31z3" w:type="character">
    <w:name w:val="WW8Num31z3"/>
    <w:rPr>
      <w:rFonts w:ascii="Symbol" w:cs="Symbol" w:hAnsi="Symbol"/>
    </w:rPr>
  </w:style>
  <w:style w:customStyle="1" w:styleId="WW8Num32z0" w:type="character">
    <w:name w:val="WW8Num32z0"/>
    <w:rPr>
      <w:rFonts w:ascii="Calibri" w:cs="Times New Roman" w:eastAsia="Times New Roman" w:hAnsi="Calibri"/>
    </w:rPr>
  </w:style>
  <w:style w:customStyle="1" w:styleId="WW8Num32z1" w:type="character">
    <w:name w:val="WW8Num32z1"/>
    <w:rPr>
      <w:rFonts w:ascii="Courier New" w:cs="Courier New" w:hAnsi="Courier New"/>
    </w:rPr>
  </w:style>
  <w:style w:customStyle="1" w:styleId="WW8Num32z2" w:type="character">
    <w:name w:val="WW8Num32z2"/>
    <w:rPr>
      <w:rFonts w:ascii="Wingdings" w:cs="Wingdings" w:hAnsi="Wingdings"/>
    </w:rPr>
  </w:style>
  <w:style w:customStyle="1" w:styleId="WW8Num32z3" w:type="character">
    <w:name w:val="WW8Num32z3"/>
    <w:rPr>
      <w:rFonts w:ascii="Symbol" w:cs="Symbol" w:hAnsi="Symbol"/>
    </w:rPr>
  </w:style>
  <w:style w:customStyle="1" w:styleId="WW8Num33z0" w:type="character">
    <w:name w:val="WW8Num33z0"/>
    <w:rPr>
      <w:rFonts w:ascii="Symbol" w:cs="Arial" w:hAnsi="Symbol"/>
      <w:color w:val="auto"/>
      <w:sz w:val="22"/>
    </w:rPr>
  </w:style>
  <w:style w:customStyle="1" w:styleId="WW8Num33z1" w:type="character">
    <w:name w:val="WW8Num33z1"/>
    <w:rPr>
      <w:rFonts w:ascii="Courier New" w:cs="Courier New" w:hAnsi="Courier New"/>
    </w:rPr>
  </w:style>
  <w:style w:customStyle="1" w:styleId="WW8Num33z2" w:type="character">
    <w:name w:val="WW8Num33z2"/>
    <w:rPr>
      <w:rFonts w:ascii="Wingdings" w:cs="Wingdings" w:hAnsi="Wingdings"/>
    </w:rPr>
  </w:style>
  <w:style w:customStyle="1" w:styleId="WW8Num33z3" w:type="character">
    <w:name w:val="WW8Num33z3"/>
    <w:rPr>
      <w:rFonts w:ascii="Symbol" w:cs="Symbol" w:hAnsi="Symbol"/>
    </w:rPr>
  </w:style>
  <w:style w:customStyle="1" w:styleId="WW8Num34z0" w:type="character">
    <w:name w:val="WW8Num34z0"/>
    <w:rPr>
      <w:rFonts w:ascii="Calibri" w:cs="Times New Roman" w:eastAsia="Times New Roman" w:hAnsi="Calibri"/>
    </w:rPr>
  </w:style>
  <w:style w:customStyle="1" w:styleId="WW8Num34z1" w:type="character">
    <w:name w:val="WW8Num34z1"/>
    <w:rPr>
      <w:rFonts w:ascii="Courier New" w:cs="Courier New" w:hAnsi="Courier New"/>
    </w:rPr>
  </w:style>
  <w:style w:customStyle="1" w:styleId="WW8Num34z2" w:type="character">
    <w:name w:val="WW8Num34z2"/>
    <w:rPr>
      <w:rFonts w:ascii="Wingdings" w:cs="Wingdings" w:hAnsi="Wingdings"/>
    </w:rPr>
  </w:style>
  <w:style w:customStyle="1" w:styleId="WW8Num34z3" w:type="character">
    <w:name w:val="WW8Num34z3"/>
    <w:rPr>
      <w:rFonts w:ascii="Symbol" w:cs="Symbol" w:hAnsi="Symbol"/>
    </w:rPr>
  </w:style>
  <w:style w:customStyle="1" w:styleId="WW8Num35z0" w:type="character">
    <w:name w:val="WW8Num35z0"/>
    <w:rPr>
      <w:rFonts w:ascii="Calibri" w:cs="Times New Roman" w:hAnsi="Calibri"/>
      <w:color w:val="333399"/>
    </w:rPr>
  </w:style>
  <w:style w:customStyle="1" w:styleId="WW8Num35z1" w:type="character">
    <w:name w:val="WW8Num35z1"/>
    <w:rPr>
      <w:rFonts w:ascii="Courier New" w:cs="Courier New" w:hAnsi="Courier New"/>
    </w:rPr>
  </w:style>
  <w:style w:customStyle="1" w:styleId="WW8Num35z2" w:type="character">
    <w:name w:val="WW8Num35z2"/>
    <w:rPr>
      <w:rFonts w:ascii="Wingdings" w:cs="Wingdings" w:hAnsi="Wingdings"/>
    </w:rPr>
  </w:style>
  <w:style w:customStyle="1" w:styleId="WW8Num35z3" w:type="character">
    <w:name w:val="WW8Num35z3"/>
    <w:rPr>
      <w:rFonts w:ascii="Symbol" w:cs="Symbol" w:hAnsi="Symbol"/>
    </w:rPr>
  </w:style>
  <w:style w:customStyle="1" w:styleId="WW8Num36z0" w:type="character">
    <w:name w:val="WW8Num36z0"/>
    <w:rPr>
      <w:rFonts w:ascii="Calibri" w:cs="Times New Roman" w:eastAsia="Times New Roman" w:hAnsi="Calibri"/>
    </w:rPr>
  </w:style>
  <w:style w:customStyle="1" w:styleId="WW8Num36z1" w:type="character">
    <w:name w:val="WW8Num36z1"/>
    <w:rPr>
      <w:rFonts w:ascii="Courier New" w:cs="Courier New" w:hAnsi="Courier New"/>
    </w:rPr>
  </w:style>
  <w:style w:customStyle="1" w:styleId="WW8Num36z2" w:type="character">
    <w:name w:val="WW8Num36z2"/>
    <w:rPr>
      <w:rFonts w:ascii="Wingdings" w:cs="Wingdings" w:hAnsi="Wingdings"/>
    </w:rPr>
  </w:style>
  <w:style w:customStyle="1" w:styleId="WW8Num36z3" w:type="character">
    <w:name w:val="WW8Num36z3"/>
    <w:rPr>
      <w:rFonts w:ascii="Symbol" w:cs="Symbol" w:hAnsi="Symbol"/>
    </w:rPr>
  </w:style>
  <w:style w:customStyle="1" w:styleId="WW8Num37z0" w:type="character">
    <w:name w:val="WW8Num37z0"/>
    <w:rPr>
      <w:rFonts w:ascii="Wingdings" w:cs="Wingdings" w:hAnsi="Wingdings"/>
      <w:color w:val="808080"/>
      <w:sz w:val="16"/>
    </w:rPr>
  </w:style>
  <w:style w:customStyle="1" w:styleId="WW8Num37z1" w:type="character">
    <w:name w:val="WW8Num37z1"/>
    <w:rPr>
      <w:rFonts w:ascii="Courier New" w:cs="Courier New" w:hAnsi="Courier New"/>
    </w:rPr>
  </w:style>
  <w:style w:customStyle="1" w:styleId="WW8Num37z2" w:type="character">
    <w:name w:val="WW8Num37z2"/>
    <w:rPr>
      <w:rFonts w:ascii="Wingdings" w:cs="Wingdings" w:hAnsi="Wingdings"/>
    </w:rPr>
  </w:style>
  <w:style w:customStyle="1" w:styleId="WW8Num37z3" w:type="character">
    <w:name w:val="WW8Num37z3"/>
    <w:rPr>
      <w:rFonts w:ascii="Symbol" w:cs="Symbol" w:hAnsi="Symbol"/>
    </w:rPr>
  </w:style>
  <w:style w:customStyle="1" w:styleId="WW8Num38z0" w:type="character">
    <w:name w:val="WW8Num38z0"/>
    <w:rPr>
      <w:rFonts w:ascii="Wingdings" w:cs="Times New Roman" w:eastAsia="Times New Roman" w:hAnsi="Wingdings"/>
    </w:rPr>
  </w:style>
  <w:style w:customStyle="1" w:styleId="WW8Num38z1" w:type="character">
    <w:name w:val="WW8Num38z1"/>
    <w:rPr>
      <w:rFonts w:ascii="Courier New" w:cs="Courier New" w:hAnsi="Courier New"/>
    </w:rPr>
  </w:style>
  <w:style w:customStyle="1" w:styleId="WW8Num38z2" w:type="character">
    <w:name w:val="WW8Num38z2"/>
    <w:rPr>
      <w:rFonts w:ascii="Wingdings" w:cs="Wingdings" w:hAnsi="Wingdings"/>
    </w:rPr>
  </w:style>
  <w:style w:customStyle="1" w:styleId="WW8Num38z3" w:type="character">
    <w:name w:val="WW8Num38z3"/>
    <w:rPr>
      <w:rFonts w:ascii="Symbol" w:cs="Symbol" w:hAnsi="Symbol"/>
    </w:rPr>
  </w:style>
  <w:style w:customStyle="1" w:styleId="WW8Num39z0" w:type="character">
    <w:name w:val="WW8Num39z0"/>
    <w:rPr>
      <w:rFonts w:ascii="Calibri" w:cs="Times New Roman" w:hAnsi="Calibri"/>
      <w:color w:val="333399"/>
    </w:rPr>
  </w:style>
  <w:style w:customStyle="1" w:styleId="WW8Num39z1" w:type="character">
    <w:name w:val="WW8Num39z1"/>
    <w:rPr>
      <w:rFonts w:ascii="Courier New" w:cs="Courier New" w:hAnsi="Courier New"/>
    </w:rPr>
  </w:style>
  <w:style w:customStyle="1" w:styleId="WW8Num39z2" w:type="character">
    <w:name w:val="WW8Num39z2"/>
    <w:rPr>
      <w:rFonts w:ascii="Wingdings" w:cs="Wingdings" w:hAnsi="Wingdings"/>
    </w:rPr>
  </w:style>
  <w:style w:customStyle="1" w:styleId="WW8Num39z3" w:type="character">
    <w:name w:val="WW8Num39z3"/>
    <w:rPr>
      <w:rFonts w:ascii="Symbol" w:cs="Symbol" w:hAnsi="Symbol"/>
    </w:rPr>
  </w:style>
  <w:style w:customStyle="1" w:styleId="WW8Num40z0" w:type="character">
    <w:name w:val="WW8Num40z0"/>
    <w:rPr>
      <w:rFonts w:ascii="Calibri" w:cs="Times New Roman" w:hAnsi="Calibri"/>
      <w:color w:val="333399"/>
    </w:rPr>
  </w:style>
  <w:style w:customStyle="1" w:styleId="WW8Num40z1" w:type="character">
    <w:name w:val="WW8Num40z1"/>
    <w:rPr>
      <w:rFonts w:ascii="Courier New" w:cs="Courier New" w:hAnsi="Courier New"/>
    </w:rPr>
  </w:style>
  <w:style w:customStyle="1" w:styleId="WW8Num40z2" w:type="character">
    <w:name w:val="WW8Num40z2"/>
    <w:rPr>
      <w:rFonts w:ascii="Wingdings" w:cs="Wingdings" w:hAnsi="Wingdings"/>
    </w:rPr>
  </w:style>
  <w:style w:customStyle="1" w:styleId="WW8Num40z3" w:type="character">
    <w:name w:val="WW8Num40z3"/>
    <w:rPr>
      <w:rFonts w:ascii="Symbol" w:cs="Symbol" w:hAnsi="Symbol"/>
    </w:rPr>
  </w:style>
  <w:style w:customStyle="1" w:styleId="WW8Num41z0" w:type="character">
    <w:name w:val="WW8Num41z0"/>
    <w:rPr>
      <w:rFonts w:ascii="Calibri" w:cs="Times New Roman" w:eastAsia="Times New Roman" w:hAnsi="Calibri"/>
    </w:rPr>
  </w:style>
  <w:style w:customStyle="1" w:styleId="WW8Num41z1" w:type="character">
    <w:name w:val="WW8Num41z1"/>
    <w:rPr>
      <w:rFonts w:ascii="Courier New" w:cs="Courier New" w:hAnsi="Courier New"/>
    </w:rPr>
  </w:style>
  <w:style w:customStyle="1" w:styleId="WW8Num41z2" w:type="character">
    <w:name w:val="WW8Num41z2"/>
    <w:rPr>
      <w:rFonts w:ascii="Wingdings" w:cs="Wingdings" w:hAnsi="Wingdings"/>
    </w:rPr>
  </w:style>
  <w:style w:customStyle="1" w:styleId="WW8Num41z3" w:type="character">
    <w:name w:val="WW8Num41z3"/>
    <w:rPr>
      <w:rFonts w:ascii="Symbol" w:cs="Symbol" w:hAnsi="Symbol"/>
    </w:rPr>
  </w:style>
  <w:style w:customStyle="1" w:styleId="WW8Num42z0" w:type="character">
    <w:name w:val="WW8Num42z0"/>
    <w:rPr>
      <w:rFonts w:ascii="Symbol" w:cs="Arial" w:hAnsi="Symbol"/>
      <w:color w:val="auto"/>
      <w:sz w:val="22"/>
    </w:rPr>
  </w:style>
  <w:style w:customStyle="1" w:styleId="WW8Num42z1" w:type="character">
    <w:name w:val="WW8Num42z1"/>
    <w:rPr>
      <w:rFonts w:ascii="Courier New" w:cs="Courier New" w:hAnsi="Courier New"/>
    </w:rPr>
  </w:style>
  <w:style w:customStyle="1" w:styleId="WW8Num42z2" w:type="character">
    <w:name w:val="WW8Num42z2"/>
    <w:rPr>
      <w:rFonts w:ascii="Wingdings" w:cs="Wingdings" w:hAnsi="Wingdings"/>
    </w:rPr>
  </w:style>
  <w:style w:customStyle="1" w:styleId="WW8Num42z3" w:type="character">
    <w:name w:val="WW8Num42z3"/>
    <w:rPr>
      <w:rFonts w:ascii="Symbol" w:cs="Symbol" w:hAnsi="Symbol"/>
    </w:rPr>
  </w:style>
  <w:style w:customStyle="1" w:styleId="WW8Num43z0" w:type="character">
    <w:name w:val="WW8Num43z0"/>
    <w:rPr>
      <w:rFonts w:ascii="Calibri" w:cs="@Batang" w:hAnsi="Calibri"/>
      <w:color w:val="auto"/>
    </w:rPr>
  </w:style>
  <w:style w:customStyle="1" w:styleId="WW8Num43z1" w:type="character">
    <w:name w:val="WW8Num43z1"/>
    <w:rPr>
      <w:rFonts w:ascii="Courier New" w:cs="Courier New" w:hAnsi="Courier New"/>
    </w:rPr>
  </w:style>
  <w:style w:customStyle="1" w:styleId="WW8Num43z2" w:type="character">
    <w:name w:val="WW8Num43z2"/>
    <w:rPr>
      <w:rFonts w:ascii="Wingdings" w:cs="Wingdings" w:hAnsi="Wingdings"/>
    </w:rPr>
  </w:style>
  <w:style w:customStyle="1" w:styleId="WW8Num43z3" w:type="character">
    <w:name w:val="WW8Num43z3"/>
    <w:rPr>
      <w:rFonts w:ascii="Symbol" w:cs="Symbol" w:hAnsi="Symbol"/>
    </w:rPr>
  </w:style>
  <w:style w:customStyle="1" w:styleId="WW8Num44z0" w:type="character">
    <w:name w:val="WW8Num44z0"/>
    <w:rPr>
      <w:rFonts w:ascii="Wingdings" w:cs="Wingdings" w:hAnsi="Wingdings"/>
      <w:color w:val="808080"/>
      <w:sz w:val="16"/>
    </w:rPr>
  </w:style>
  <w:style w:customStyle="1" w:styleId="WW8Num44z1" w:type="character">
    <w:name w:val="WW8Num44z1"/>
    <w:rPr>
      <w:rFonts w:ascii="Courier New" w:cs="Courier New" w:hAnsi="Courier New"/>
    </w:rPr>
  </w:style>
  <w:style w:customStyle="1" w:styleId="WW8Num44z2" w:type="character">
    <w:name w:val="WW8Num44z2"/>
    <w:rPr>
      <w:rFonts w:ascii="Wingdings" w:cs="Wingdings" w:hAnsi="Wingdings"/>
    </w:rPr>
  </w:style>
  <w:style w:customStyle="1" w:styleId="WW8Num44z3" w:type="character">
    <w:name w:val="WW8Num44z3"/>
    <w:rPr>
      <w:rFonts w:ascii="Symbol" w:cs="Symbol" w:hAnsi="Symbol"/>
    </w:rPr>
  </w:style>
  <w:style w:customStyle="1" w:styleId="WW8Num45z0" w:type="character">
    <w:name w:val="WW8Num45z0"/>
    <w:rPr>
      <w:rFonts w:ascii="Calibri" w:cs="Times New Roman" w:eastAsia="Times New Roman" w:hAnsi="Calibri"/>
    </w:rPr>
  </w:style>
  <w:style w:customStyle="1" w:styleId="WW8Num45z1" w:type="character">
    <w:name w:val="WW8Num45z1"/>
    <w:rPr>
      <w:rFonts w:ascii="Courier New" w:cs="Courier New" w:hAnsi="Courier New"/>
    </w:rPr>
  </w:style>
  <w:style w:customStyle="1" w:styleId="WW8Num45z2" w:type="character">
    <w:name w:val="WW8Num45z2"/>
    <w:rPr>
      <w:rFonts w:ascii="Wingdings" w:cs="Wingdings" w:hAnsi="Wingdings"/>
    </w:rPr>
  </w:style>
  <w:style w:customStyle="1" w:styleId="WW8Num45z3" w:type="character">
    <w:name w:val="WW8Num45z3"/>
    <w:rPr>
      <w:rFonts w:ascii="Symbol" w:cs="Symbol" w:hAnsi="Symbol"/>
    </w:rPr>
  </w:style>
  <w:style w:customStyle="1" w:styleId="WW8Num46z0" w:type="character">
    <w:name w:val="WW8Num46z0"/>
    <w:rPr>
      <w:rFonts w:ascii="Calibri" w:cs="Times New Roman" w:eastAsia="Times New Roman" w:hAnsi="Calibri"/>
    </w:rPr>
  </w:style>
  <w:style w:customStyle="1" w:styleId="WW8Num46z1" w:type="character">
    <w:name w:val="WW8Num46z1"/>
    <w:rPr>
      <w:rFonts w:ascii="Courier New" w:cs="Courier New" w:hAnsi="Courier New"/>
    </w:rPr>
  </w:style>
  <w:style w:customStyle="1" w:styleId="WW8Num46z2" w:type="character">
    <w:name w:val="WW8Num46z2"/>
    <w:rPr>
      <w:rFonts w:ascii="Wingdings" w:cs="Wingdings" w:hAnsi="Wingdings"/>
    </w:rPr>
  </w:style>
  <w:style w:customStyle="1" w:styleId="WW8Num46z3" w:type="character">
    <w:name w:val="WW8Num46z3"/>
    <w:rPr>
      <w:rFonts w:ascii="Symbol" w:cs="Symbol" w:hAnsi="Symbol"/>
    </w:rPr>
  </w:style>
  <w:style w:customStyle="1" w:styleId="WW8Num47z0" w:type="character">
    <w:name w:val="WW8Num47z0"/>
    <w:rPr>
      <w:rFonts w:ascii="Calibri" w:cs="@Batang" w:hAnsi="Calibri"/>
      <w:color w:val="auto"/>
    </w:rPr>
  </w:style>
  <w:style w:customStyle="1" w:styleId="WW8Num47z1" w:type="character">
    <w:name w:val="WW8Num47z1"/>
    <w:rPr>
      <w:rFonts w:ascii="Courier New" w:cs="Courier New" w:hAnsi="Courier New"/>
    </w:rPr>
  </w:style>
  <w:style w:customStyle="1" w:styleId="WW8Num47z2" w:type="character">
    <w:name w:val="WW8Num47z2"/>
    <w:rPr>
      <w:rFonts w:ascii="Wingdings" w:cs="Wingdings" w:hAnsi="Wingdings"/>
    </w:rPr>
  </w:style>
  <w:style w:customStyle="1" w:styleId="WW8Num47z3" w:type="character">
    <w:name w:val="WW8Num47z3"/>
    <w:rPr>
      <w:rFonts w:ascii="Symbol" w:cs="Symbol" w:hAnsi="Symbol"/>
    </w:rPr>
  </w:style>
  <w:style w:customStyle="1" w:styleId="Policepardfaut1" w:type="character">
    <w:name w:val="Police par défaut1"/>
  </w:style>
  <w:style w:styleId="Numrodepage" w:type="character">
    <w:name w:val="page number"/>
    <w:basedOn w:val="Policepardfaut1"/>
  </w:style>
  <w:style w:styleId="lev" w:type="character">
    <w:name w:val="Strong"/>
    <w:qFormat/>
    <w:rPr>
      <w:b/>
      <w:bCs/>
    </w:rPr>
  </w:style>
  <w:style w:customStyle="1" w:styleId="Puces" w:type="character">
    <w:name w:val="Puces"/>
    <w:rPr>
      <w:rFonts w:ascii="OpenSymbol" w:cs="OpenSymbol" w:eastAsia="OpenSymbol" w:hAnsi="OpenSymbol"/>
    </w:rPr>
  </w:style>
  <w:style w:customStyle="1" w:styleId="Caractresdenumrotation" w:type="character">
    <w:name w:val="Caractères de numérotation"/>
  </w:style>
  <w:style w:customStyle="1" w:styleId="Titre2" w:type="paragraph">
    <w:name w:val="Titre2"/>
    <w:basedOn w:val="Normal"/>
    <w:next w:val="Corpsdetexte"/>
    <w:pPr>
      <w:keepNext/>
      <w:spacing w:after="120" w:before="240"/>
    </w:pPr>
    <w:rPr>
      <w:rFonts w:ascii="Arial" w:cs="Mangal" w:eastAsia="Lucida Sans Unicode" w:hAnsi="Arial"/>
      <w:sz w:val="28"/>
      <w:szCs w:val="28"/>
    </w:rPr>
  </w:style>
  <w:style w:styleId="Corpsdetexte" w:type="paragraph">
    <w:name w:val="Body Text"/>
    <w:basedOn w:val="Normal"/>
    <w:pPr>
      <w:spacing w:after="120"/>
    </w:pPr>
  </w:style>
  <w:style w:styleId="Liste" w:type="paragraph">
    <w:name w:val="List"/>
    <w:basedOn w:val="Corpsdetexte"/>
    <w:rPr>
      <w:rFonts w:cs="Mangal"/>
    </w:rPr>
  </w:style>
  <w:style w:customStyle="1" w:styleId="Lgende2" w:type="paragraph">
    <w:name w:val="Légende2"/>
    <w:basedOn w:val="Normal"/>
    <w:pPr>
      <w:suppressLineNumbers/>
      <w:spacing w:after="120" w:before="120"/>
    </w:pPr>
    <w:rPr>
      <w:rFonts w:cs="Mangal"/>
      <w:i/>
      <w:iCs/>
    </w:rPr>
  </w:style>
  <w:style w:customStyle="1" w:styleId="Index" w:type="paragraph">
    <w:name w:val="Index"/>
    <w:basedOn w:val="Normal"/>
    <w:pPr>
      <w:suppressLineNumbers/>
    </w:pPr>
    <w:rPr>
      <w:rFonts w:cs="Mangal"/>
    </w:rPr>
  </w:style>
  <w:style w:customStyle="1" w:styleId="Titre1" w:type="paragraph">
    <w:name w:val="Titre1"/>
    <w:basedOn w:val="Normal"/>
    <w:next w:val="Corpsdetexte"/>
    <w:pPr>
      <w:keepNext/>
      <w:spacing w:after="120" w:before="240"/>
    </w:pPr>
    <w:rPr>
      <w:rFonts w:ascii="Arial" w:cs="Mangal" w:eastAsia="Arial Unicode MS" w:hAnsi="Arial"/>
      <w:sz w:val="28"/>
      <w:szCs w:val="28"/>
    </w:rPr>
  </w:style>
  <w:style w:customStyle="1" w:styleId="Lgende1" w:type="paragraph">
    <w:name w:val="Légende1"/>
    <w:basedOn w:val="Normal"/>
    <w:pPr>
      <w:suppressLineNumbers/>
      <w:spacing w:after="120" w:before="120"/>
    </w:pPr>
    <w:rPr>
      <w:rFonts w:cs="Mangal"/>
      <w:i/>
      <w:iCs/>
    </w:rPr>
  </w:style>
  <w:style w:styleId="En-tte" w:type="paragraph">
    <w:name w:val="header"/>
    <w:basedOn w:val="Normal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pPr>
      <w:tabs>
        <w:tab w:pos="4536" w:val="center"/>
        <w:tab w:pos="9072" w:val="right"/>
      </w:tabs>
    </w:pPr>
  </w:style>
  <w:style w:styleId="Textedebulles" w:type="paragraph">
    <w:name w:val="Balloon Text"/>
    <w:basedOn w:val="Normal"/>
    <w:rPr>
      <w:rFonts w:ascii="Tahoma" w:cs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Calibri" w:hAnsi="Calibri" w:cs="@Batang"/>
      <w:color w:val="auto"/>
    </w:rPr>
  </w:style>
  <w:style w:type="character" w:customStyle="1" w:styleId="WW8Num2z0">
    <w:name w:val="WW8Num2z0"/>
    <w:rPr>
      <w:rFonts w:ascii="Wingdings" w:eastAsia="Times New Roman" w:hAnsi="Wingdings" w:cs="Times New Roman"/>
      <w:sz w:val="22"/>
      <w:szCs w:val="22"/>
    </w:rPr>
  </w:style>
  <w:style w:type="character" w:customStyle="1" w:styleId="WW8Num3z0">
    <w:name w:val="WW8Num3z0"/>
    <w:rPr>
      <w:rFonts w:ascii="Wingdings" w:eastAsia="Times New Roman" w:hAnsi="Wingding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  <w:rPr>
      <w:rFonts w:ascii="Arial" w:hAnsi="Arial" w:cs="Arial"/>
      <w:b w:val="0"/>
      <w:i w:val="0"/>
      <w:color w:val="CC0000"/>
      <w:sz w:val="24"/>
      <w:szCs w:val="22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Policepardfaut2">
    <w:name w:val="Police par défaut2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4z0">
    <w:name w:val="WW8Num4z0"/>
    <w:rPr>
      <w:rFonts w:ascii="Calibri" w:hAnsi="Calibri" w:cs="@Batang"/>
      <w:color w:val="333399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Wingdings" w:eastAsia="Times New Roman" w:hAnsi="Wingdings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Calibri" w:eastAsia="@Batang" w:hAnsi="Calibri" w:cs="@Batang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Calibri" w:eastAsia="Times New Roman" w:hAnsi="Calibri" w:cs="Times New Roman"/>
      <w:color w:val="808080"/>
      <w:sz w:val="16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" w:hAnsi="Arial" w:cs="Arial"/>
      <w:b w:val="0"/>
      <w:i w:val="0"/>
      <w:color w:val="CC0000"/>
      <w:sz w:val="24"/>
      <w:szCs w:val="22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Calibri" w:eastAsia="Times New Roman" w:hAnsi="Calibri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hAnsi="Arial" w:cs="Arial"/>
      <w:b w:val="0"/>
      <w:i w:val="0"/>
      <w:color w:val="CC0000"/>
      <w:sz w:val="24"/>
      <w:szCs w:val="22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2z0">
    <w:name w:val="WW8Num12z0"/>
    <w:rPr>
      <w:rFonts w:ascii="Calibri" w:hAnsi="Calibri" w:cs="@Batang"/>
      <w:color w:val="333399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  <w:rPr>
      <w:rFonts w:ascii="Calibri" w:hAnsi="Calibri" w:cs="Times New Roman"/>
      <w:color w:val="333399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Calibri" w:eastAsia="Times New Roman" w:hAnsi="Calibri" w:cs="Times New Roman"/>
      <w:color w:val="808080"/>
      <w:sz w:val="16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Calibri" w:hAnsi="Calibri" w:cs="Times New Roman"/>
      <w:color w:val="333399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WW8Num16z1">
    <w:name w:val="WW8Num16z1"/>
    <w:rPr>
      <w:rFonts w:ascii="Arial" w:hAnsi="Arial" w:cs="Arial"/>
      <w:b w:val="0"/>
      <w:i w:val="0"/>
      <w:color w:val="CC0000"/>
      <w:sz w:val="24"/>
      <w:szCs w:val="22"/>
    </w:rPr>
  </w:style>
  <w:style w:type="character" w:customStyle="1" w:styleId="WW8Num16z2">
    <w:name w:val="WW8Num16z2"/>
    <w:rPr>
      <w:rFonts w:ascii="Calibri" w:eastAsia="Times New Roman" w:hAnsi="Calibri" w:cs="Times New Roman"/>
    </w:rPr>
  </w:style>
  <w:style w:type="character" w:customStyle="1" w:styleId="WW8Num16z3">
    <w:name w:val="WW8Num16z3"/>
    <w:rPr>
      <w:rFonts w:ascii="Wingdings" w:eastAsia="Times New Roman" w:hAnsi="Wingdings" w:cs="Times New Roman"/>
    </w:rPr>
  </w:style>
  <w:style w:type="character" w:customStyle="1" w:styleId="WW8Num18z0">
    <w:name w:val="WW8Num18z0"/>
    <w:rPr>
      <w:rFonts w:ascii="Calibri" w:eastAsia="@Batang" w:hAnsi="Calibri" w:cs="@Batang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  <w:rPr>
      <w:rFonts w:ascii="Calibri" w:hAnsi="Calibri" w:cs="@Batang"/>
      <w:color w:val="333399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b/>
    </w:rPr>
  </w:style>
  <w:style w:type="character" w:customStyle="1" w:styleId="WW8Num21z0">
    <w:name w:val="WW8Num21z0"/>
    <w:rPr>
      <w:rFonts w:ascii="Calibri" w:hAnsi="Calibri" w:cs="@Batang"/>
      <w:color w:val="auto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0">
    <w:name w:val="WW8Num22z0"/>
    <w:rPr>
      <w:rFonts w:ascii="Wingdings" w:hAnsi="Wingdings" w:cs="Wingdings"/>
      <w:color w:val="808080"/>
      <w:sz w:val="16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Calibri" w:hAnsi="Calibri" w:cs="@Batang"/>
      <w:color w:val="auto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Calibri" w:eastAsia="@Batang" w:hAnsi="Calibri" w:cs="@Batang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Calibri" w:hAnsi="Calibri" w:cs="@Batang"/>
      <w:color w:val="333399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4z5">
    <w:name w:val="WW8Num24z5"/>
    <w:rPr>
      <w:rFonts w:ascii="Wingdings" w:hAnsi="Wingdings" w:cs="Wingdings"/>
    </w:rPr>
  </w:style>
  <w:style w:type="character" w:customStyle="1" w:styleId="WW8Num25z0">
    <w:name w:val="WW8Num25z0"/>
    <w:rPr>
      <w:rFonts w:ascii="Calibri" w:hAnsi="Calibri" w:cs="@Batang"/>
      <w:color w:val="333399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5z3">
    <w:name w:val="WW8Num25z3"/>
    <w:rPr>
      <w:rFonts w:ascii="Symbol" w:hAnsi="Symbol" w:cs="Symbol"/>
    </w:rPr>
  </w:style>
  <w:style w:type="character" w:customStyle="1" w:styleId="WW8Num27z0">
    <w:name w:val="WW8Num27z0"/>
    <w:rPr>
      <w:rFonts w:ascii="Calibri" w:hAnsi="Calibri" w:cs="Times New Roman"/>
      <w:b w:val="0"/>
      <w:i w:val="0"/>
      <w:color w:val="333399"/>
      <w:sz w:val="24"/>
      <w:szCs w:val="22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rFonts w:ascii="Calibri" w:eastAsia="Times New Roman" w:hAnsi="Calibri" w:cs="Times New Roman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0z0">
    <w:name w:val="WW8Num30z0"/>
    <w:rPr>
      <w:rFonts w:ascii="Wingdings" w:hAnsi="Wingdings" w:cs="Wingdings"/>
      <w:color w:val="808080"/>
      <w:sz w:val="16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1z0">
    <w:name w:val="WW8Num31z0"/>
    <w:rPr>
      <w:rFonts w:ascii="Calibri" w:hAnsi="Calibri" w:cs="@Batang"/>
      <w:color w:val="auto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Calibri" w:eastAsia="Times New Roman" w:hAnsi="Calibri" w:cs="Times New Roman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2z3">
    <w:name w:val="WW8Num32z3"/>
    <w:rPr>
      <w:rFonts w:ascii="Symbol" w:hAnsi="Symbol" w:cs="Symbol"/>
    </w:rPr>
  </w:style>
  <w:style w:type="character" w:customStyle="1" w:styleId="WW8Num33z0">
    <w:name w:val="WW8Num33z0"/>
    <w:rPr>
      <w:rFonts w:ascii="Symbol" w:hAnsi="Symbol" w:cs="Arial"/>
      <w:color w:val="auto"/>
      <w:sz w:val="22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3z3">
    <w:name w:val="WW8Num33z3"/>
    <w:rPr>
      <w:rFonts w:ascii="Symbol" w:hAnsi="Symbol" w:cs="Symbol"/>
    </w:rPr>
  </w:style>
  <w:style w:type="character" w:customStyle="1" w:styleId="WW8Num34z0">
    <w:name w:val="WW8Num34z0"/>
    <w:rPr>
      <w:rFonts w:ascii="Calibri" w:eastAsia="Times New Roman" w:hAnsi="Calibri" w:cs="Times New Roman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 w:cs="Wingdings"/>
    </w:rPr>
  </w:style>
  <w:style w:type="character" w:customStyle="1" w:styleId="WW8Num34z3">
    <w:name w:val="WW8Num34z3"/>
    <w:rPr>
      <w:rFonts w:ascii="Symbol" w:hAnsi="Symbol" w:cs="Symbol"/>
    </w:rPr>
  </w:style>
  <w:style w:type="character" w:customStyle="1" w:styleId="WW8Num35z0">
    <w:name w:val="WW8Num35z0"/>
    <w:rPr>
      <w:rFonts w:ascii="Calibri" w:hAnsi="Calibri" w:cs="Times New Roman"/>
      <w:color w:val="333399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 w:cs="Wingdings"/>
    </w:rPr>
  </w:style>
  <w:style w:type="character" w:customStyle="1" w:styleId="WW8Num35z3">
    <w:name w:val="WW8Num35z3"/>
    <w:rPr>
      <w:rFonts w:ascii="Symbol" w:hAnsi="Symbol" w:cs="Symbol"/>
    </w:rPr>
  </w:style>
  <w:style w:type="character" w:customStyle="1" w:styleId="WW8Num36z0">
    <w:name w:val="WW8Num36z0"/>
    <w:rPr>
      <w:rFonts w:ascii="Calibri" w:eastAsia="Times New Roman" w:hAnsi="Calibri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Wingdings" w:hAnsi="Wingdings" w:cs="Wingdings"/>
      <w:color w:val="808080"/>
      <w:sz w:val="16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Wingdings" w:eastAsia="Times New Roman" w:hAnsi="Wingdings" w:cs="Times New Roman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Calibri" w:hAnsi="Calibri" w:cs="Times New Roman"/>
      <w:color w:val="333399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40z0">
    <w:name w:val="WW8Num40z0"/>
    <w:rPr>
      <w:rFonts w:ascii="Calibri" w:hAnsi="Calibri" w:cs="Times New Roman"/>
      <w:color w:val="333399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41z0">
    <w:name w:val="WW8Num41z0"/>
    <w:rPr>
      <w:rFonts w:ascii="Calibri" w:eastAsia="Times New Roman" w:hAnsi="Calibri" w:cs="Times New Roman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42z0">
    <w:name w:val="WW8Num42z0"/>
    <w:rPr>
      <w:rFonts w:ascii="Symbol" w:hAnsi="Symbol" w:cs="Arial"/>
      <w:color w:val="auto"/>
      <w:sz w:val="22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2z3">
    <w:name w:val="WW8Num42z3"/>
    <w:rPr>
      <w:rFonts w:ascii="Symbol" w:hAnsi="Symbol" w:cs="Symbol"/>
    </w:rPr>
  </w:style>
  <w:style w:type="character" w:customStyle="1" w:styleId="WW8Num43z0">
    <w:name w:val="WW8Num43z0"/>
    <w:rPr>
      <w:rFonts w:ascii="Calibri" w:hAnsi="Calibri" w:cs="@Batang"/>
      <w:color w:val="auto"/>
    </w:rPr>
  </w:style>
  <w:style w:type="character" w:customStyle="1" w:styleId="WW8Num43z1">
    <w:name w:val="WW8Num43z1"/>
    <w:rPr>
      <w:rFonts w:ascii="Courier New" w:hAnsi="Courier New" w:cs="Courier New"/>
    </w:rPr>
  </w:style>
  <w:style w:type="character" w:customStyle="1" w:styleId="WW8Num43z2">
    <w:name w:val="WW8Num43z2"/>
    <w:rPr>
      <w:rFonts w:ascii="Wingdings" w:hAnsi="Wingdings" w:cs="Wingdings"/>
    </w:rPr>
  </w:style>
  <w:style w:type="character" w:customStyle="1" w:styleId="WW8Num43z3">
    <w:name w:val="WW8Num43z3"/>
    <w:rPr>
      <w:rFonts w:ascii="Symbol" w:hAnsi="Symbol" w:cs="Symbol"/>
    </w:rPr>
  </w:style>
  <w:style w:type="character" w:customStyle="1" w:styleId="WW8Num44z0">
    <w:name w:val="WW8Num44z0"/>
    <w:rPr>
      <w:rFonts w:ascii="Wingdings" w:hAnsi="Wingdings" w:cs="Wingdings"/>
      <w:color w:val="808080"/>
      <w:sz w:val="16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 w:cs="Wingdings"/>
    </w:rPr>
  </w:style>
  <w:style w:type="character" w:customStyle="1" w:styleId="WW8Num44z3">
    <w:name w:val="WW8Num44z3"/>
    <w:rPr>
      <w:rFonts w:ascii="Symbol" w:hAnsi="Symbol" w:cs="Symbol"/>
    </w:rPr>
  </w:style>
  <w:style w:type="character" w:customStyle="1" w:styleId="WW8Num45z0">
    <w:name w:val="WW8Num45z0"/>
    <w:rPr>
      <w:rFonts w:ascii="Calibri" w:eastAsia="Times New Roman" w:hAnsi="Calibri" w:cs="Times New Roman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 w:cs="Wingdings"/>
    </w:rPr>
  </w:style>
  <w:style w:type="character" w:customStyle="1" w:styleId="WW8Num45z3">
    <w:name w:val="WW8Num45z3"/>
    <w:rPr>
      <w:rFonts w:ascii="Symbol" w:hAnsi="Symbol" w:cs="Symbol"/>
    </w:rPr>
  </w:style>
  <w:style w:type="character" w:customStyle="1" w:styleId="WW8Num46z0">
    <w:name w:val="WW8Num46z0"/>
    <w:rPr>
      <w:rFonts w:ascii="Calibri" w:eastAsia="Times New Roman" w:hAnsi="Calibri" w:cs="Times New Roman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2">
    <w:name w:val="WW8Num46z2"/>
    <w:rPr>
      <w:rFonts w:ascii="Wingdings" w:hAnsi="Wingdings" w:cs="Wingdings"/>
    </w:rPr>
  </w:style>
  <w:style w:type="character" w:customStyle="1" w:styleId="WW8Num46z3">
    <w:name w:val="WW8Num46z3"/>
    <w:rPr>
      <w:rFonts w:ascii="Symbol" w:hAnsi="Symbol" w:cs="Symbol"/>
    </w:rPr>
  </w:style>
  <w:style w:type="character" w:customStyle="1" w:styleId="WW8Num47z0">
    <w:name w:val="WW8Num47z0"/>
    <w:rPr>
      <w:rFonts w:ascii="Calibri" w:hAnsi="Calibri" w:cs="@Batang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Wingdings"/>
    </w:rPr>
  </w:style>
  <w:style w:type="character" w:customStyle="1" w:styleId="WW8Num47z3">
    <w:name w:val="WW8Num47z3"/>
    <w:rPr>
      <w:rFonts w:ascii="Symbol" w:hAnsi="Symbol" w:cs="Symbol"/>
    </w:rPr>
  </w:style>
  <w:style w:type="character" w:customStyle="1" w:styleId="Policepardfaut1">
    <w:name w:val="Police par défaut1"/>
  </w:style>
  <w:style w:type="character" w:styleId="Numrodepage">
    <w:name w:val="page number"/>
    <w:basedOn w:val="Policepardfaut1"/>
  </w:style>
  <w:style w:type="character" w:styleId="lev">
    <w:name w:val="Strong"/>
    <w:qFormat/>
    <w:rPr>
      <w:b/>
      <w:bCs/>
    </w:rPr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jpeg" Type="http://schemas.openxmlformats.org/officeDocument/2006/relationships/image"/><Relationship Id="rId9" Target="media/image2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3471</Characters>
  <Application>Microsoft Office Word</Application>
  <DocSecurity>4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Réunion Directeurs de sites</vt:lpstr>
    </vt:vector>
  </TitlesOfParts>
  <LinksUpToDate>false</LinksUpToDate>
  <CharactersWithSpaces>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2017-01-13T10:19:00Z</cp:lastPrinted>
  <dcterms:created xsi:type="dcterms:W3CDTF">2018-03-02T14:26:00Z</dcterms:created>
  <dcterms:modified xsi:type="dcterms:W3CDTF">2018-03-02T14:26:00Z</dcterms:modified>
</cp:coreProperties>
</file>