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CDABFA" w14:textId="77777777" w:rsidR="000C3891" w:rsidRDefault="006938FD" w:rsidP="000C3891">
      <w:pPr>
        <w:spacing w:after="0" w:line="240" w:lineRule="auto"/>
        <w:jc w:val="center"/>
        <w:rPr>
          <w:rFonts w:ascii="Arial" w:hAnsi="Arial" w:cs="Arial"/>
          <w:b/>
          <w:sz w:val="36"/>
          <w:szCs w:val="36"/>
          <w:u w:val="single"/>
        </w:rPr>
      </w:pPr>
      <w:r>
        <w:rPr>
          <w:rFonts w:ascii="Arial" w:hAnsi="Arial" w:cs="Arial"/>
          <w:b/>
          <w:sz w:val="36"/>
          <w:szCs w:val="36"/>
          <w:u w:val="single"/>
        </w:rPr>
        <w:t xml:space="preserve">Actualización de </w:t>
      </w:r>
      <w:proofErr w:type="spellStart"/>
      <w:r>
        <w:rPr>
          <w:rFonts w:ascii="Arial" w:hAnsi="Arial" w:cs="Arial"/>
          <w:b/>
          <w:sz w:val="36"/>
          <w:szCs w:val="36"/>
          <w:u w:val="single"/>
        </w:rPr>
        <w:t>troqueladora</w:t>
      </w:r>
      <w:proofErr w:type="spellEnd"/>
      <w:r>
        <w:rPr>
          <w:rFonts w:ascii="Arial" w:hAnsi="Arial" w:cs="Arial"/>
          <w:b/>
          <w:sz w:val="36"/>
          <w:szCs w:val="36"/>
          <w:u w:val="single"/>
        </w:rPr>
        <w:t xml:space="preserve"> manual de mandíbulas</w:t>
      </w:r>
    </w:p>
    <w:p w14:paraId="294B8A7C" w14:textId="77777777" w:rsidR="000C3891" w:rsidRDefault="000C3891" w:rsidP="000C3891">
      <w:pPr>
        <w:spacing w:after="0" w:line="240" w:lineRule="auto"/>
        <w:rPr>
          <w:rFonts w:ascii="Arial" w:hAnsi="Arial" w:cs="Arial"/>
          <w:b/>
          <w:sz w:val="24"/>
          <w:szCs w:val="24"/>
          <w:u w:val="single"/>
        </w:rPr>
      </w:pPr>
    </w:p>
    <w:p w14:paraId="520C89D8" w14:textId="77777777" w:rsidR="000C3891" w:rsidRDefault="007C79F7" w:rsidP="000C3891">
      <w:pPr>
        <w:spacing w:after="0" w:line="240" w:lineRule="auto"/>
        <w:rPr>
          <w:rFonts w:ascii="Arial" w:hAnsi="Arial" w:cs="Arial"/>
          <w:b/>
          <w:sz w:val="24"/>
          <w:szCs w:val="24"/>
          <w:u w:val="single"/>
        </w:rPr>
      </w:pPr>
      <w:r>
        <w:rPr>
          <w:rFonts w:ascii="Arial" w:hAnsi="Arial" w:cs="Arial"/>
          <w:b/>
          <w:sz w:val="24"/>
          <w:szCs w:val="24"/>
          <w:u w:val="single"/>
        </w:rPr>
        <w:t>Alumno</w:t>
      </w:r>
      <w:r w:rsidR="000C3891">
        <w:rPr>
          <w:rFonts w:ascii="Arial" w:hAnsi="Arial" w:cs="Arial"/>
          <w:b/>
          <w:sz w:val="24"/>
          <w:szCs w:val="24"/>
          <w:u w:val="single"/>
        </w:rPr>
        <w:t>:</w:t>
      </w:r>
    </w:p>
    <w:p w14:paraId="4610F24B" w14:textId="77777777" w:rsidR="000C3891" w:rsidRDefault="000C3891" w:rsidP="000C3891">
      <w:pPr>
        <w:spacing w:after="0" w:line="240" w:lineRule="auto"/>
        <w:rPr>
          <w:rFonts w:ascii="Arial" w:hAnsi="Arial" w:cs="Arial"/>
          <w:sz w:val="24"/>
          <w:szCs w:val="24"/>
        </w:rPr>
      </w:pPr>
    </w:p>
    <w:p w14:paraId="132C0463" w14:textId="77777777" w:rsidR="007C79F7" w:rsidRDefault="006938FD" w:rsidP="007C79F7">
      <w:pPr>
        <w:pStyle w:val="Prrafodelista"/>
        <w:numPr>
          <w:ilvl w:val="0"/>
          <w:numId w:val="7"/>
        </w:numPr>
        <w:spacing w:after="0" w:line="240" w:lineRule="auto"/>
        <w:rPr>
          <w:rFonts w:ascii="Arial" w:hAnsi="Arial" w:cs="Arial"/>
          <w:sz w:val="24"/>
          <w:szCs w:val="24"/>
        </w:rPr>
      </w:pPr>
      <w:r>
        <w:rPr>
          <w:rFonts w:ascii="Arial" w:hAnsi="Arial" w:cs="Arial"/>
          <w:sz w:val="24"/>
          <w:szCs w:val="24"/>
        </w:rPr>
        <w:t>Serrano, Mateo</w:t>
      </w:r>
      <w:r w:rsidR="000B4424">
        <w:rPr>
          <w:rFonts w:ascii="Arial" w:hAnsi="Arial" w:cs="Arial"/>
          <w:sz w:val="24"/>
          <w:szCs w:val="24"/>
        </w:rPr>
        <w:t>.</w:t>
      </w:r>
    </w:p>
    <w:p w14:paraId="1AB0F4FA" w14:textId="77777777" w:rsidR="000C3891" w:rsidRDefault="000C3891" w:rsidP="007C79F7">
      <w:pPr>
        <w:spacing w:after="0" w:line="240" w:lineRule="auto"/>
        <w:rPr>
          <w:rFonts w:ascii="Arial" w:hAnsi="Arial" w:cs="Arial"/>
          <w:sz w:val="24"/>
          <w:szCs w:val="24"/>
        </w:rPr>
      </w:pPr>
    </w:p>
    <w:p w14:paraId="11B2D857" w14:textId="77777777" w:rsidR="000C3891" w:rsidRDefault="000C3891" w:rsidP="000C3891">
      <w:pPr>
        <w:spacing w:after="0" w:line="240" w:lineRule="auto"/>
        <w:jc w:val="both"/>
        <w:rPr>
          <w:rFonts w:ascii="Arial" w:hAnsi="Arial" w:cs="Arial"/>
          <w:sz w:val="24"/>
          <w:szCs w:val="24"/>
        </w:rPr>
      </w:pPr>
    </w:p>
    <w:p w14:paraId="152239F4" w14:textId="77777777" w:rsidR="000C3891" w:rsidRDefault="000C3891" w:rsidP="000C3891">
      <w:pPr>
        <w:spacing w:after="0" w:line="240" w:lineRule="auto"/>
        <w:rPr>
          <w:rFonts w:ascii="Arial" w:hAnsi="Arial" w:cs="Arial"/>
          <w:b/>
          <w:sz w:val="24"/>
          <w:szCs w:val="24"/>
          <w:u w:val="single"/>
        </w:rPr>
      </w:pPr>
      <w:r>
        <w:rPr>
          <w:rFonts w:ascii="Arial" w:hAnsi="Arial" w:cs="Arial"/>
          <w:b/>
          <w:sz w:val="24"/>
          <w:szCs w:val="24"/>
          <w:u w:val="single"/>
        </w:rPr>
        <w:t>Descripción funcional del proyecto:</w:t>
      </w:r>
    </w:p>
    <w:p w14:paraId="5D160FE5" w14:textId="77777777" w:rsidR="006938FD" w:rsidRDefault="006938FD" w:rsidP="000C3891">
      <w:pPr>
        <w:spacing w:after="0" w:line="240" w:lineRule="auto"/>
        <w:rPr>
          <w:rFonts w:ascii="Arial" w:hAnsi="Arial" w:cs="Arial"/>
          <w:sz w:val="24"/>
          <w:szCs w:val="24"/>
        </w:rPr>
      </w:pPr>
    </w:p>
    <w:p w14:paraId="326C9E42" w14:textId="77777777" w:rsidR="006938FD" w:rsidRDefault="006938FD" w:rsidP="0023516B">
      <w:pPr>
        <w:spacing w:after="0" w:line="240" w:lineRule="auto"/>
        <w:ind w:firstLine="426"/>
        <w:jc w:val="both"/>
        <w:rPr>
          <w:rFonts w:ascii="Arial" w:hAnsi="Arial" w:cs="Arial"/>
          <w:color w:val="000000" w:themeColor="text1"/>
          <w:sz w:val="24"/>
          <w:szCs w:val="24"/>
        </w:rPr>
      </w:pPr>
      <w:r>
        <w:rPr>
          <w:rFonts w:ascii="Arial" w:hAnsi="Arial" w:cs="Arial"/>
          <w:color w:val="000000" w:themeColor="text1"/>
          <w:sz w:val="24"/>
          <w:szCs w:val="24"/>
        </w:rPr>
        <w:t>Los tiempos de producción son un factor crítico en cualquier proceso productivo, por ese motivo, la optimización de subprocesos juega un rol fundamental en el crecimiento de las industrias</w:t>
      </w:r>
      <w:r w:rsidR="00826D8C">
        <w:rPr>
          <w:rFonts w:ascii="Arial" w:hAnsi="Arial" w:cs="Arial"/>
          <w:color w:val="000000" w:themeColor="text1"/>
          <w:sz w:val="24"/>
          <w:szCs w:val="24"/>
        </w:rPr>
        <w:t>, por supuesto, sin perder de vista la seguridad del personal de la planta</w:t>
      </w:r>
      <w:r>
        <w:rPr>
          <w:rFonts w:ascii="Arial" w:hAnsi="Arial" w:cs="Arial"/>
          <w:color w:val="000000" w:themeColor="text1"/>
          <w:sz w:val="24"/>
          <w:szCs w:val="24"/>
        </w:rPr>
        <w:t xml:space="preserve">. </w:t>
      </w:r>
    </w:p>
    <w:p w14:paraId="0C000A32" w14:textId="0D409E1D" w:rsidR="005A3543" w:rsidRDefault="00826D8C" w:rsidP="0023516B">
      <w:pPr>
        <w:spacing w:after="0" w:line="240" w:lineRule="auto"/>
        <w:ind w:firstLine="426"/>
        <w:jc w:val="both"/>
        <w:rPr>
          <w:rFonts w:ascii="Arial" w:hAnsi="Arial" w:cs="Arial"/>
          <w:color w:val="000000" w:themeColor="text1"/>
          <w:sz w:val="24"/>
          <w:szCs w:val="24"/>
        </w:rPr>
      </w:pPr>
      <w:r>
        <w:rPr>
          <w:rFonts w:ascii="Arial" w:hAnsi="Arial" w:cs="Arial"/>
          <w:color w:val="000000" w:themeColor="text1"/>
          <w:sz w:val="24"/>
          <w:szCs w:val="24"/>
        </w:rPr>
        <w:t xml:space="preserve">En la fabricación de cajas y embalajes de cartulina, </w:t>
      </w:r>
      <w:proofErr w:type="spellStart"/>
      <w:r>
        <w:rPr>
          <w:rFonts w:ascii="Arial" w:hAnsi="Arial" w:cs="Arial"/>
          <w:color w:val="000000" w:themeColor="text1"/>
          <w:sz w:val="24"/>
          <w:szCs w:val="24"/>
        </w:rPr>
        <w:t>microcorrugado</w:t>
      </w:r>
      <w:proofErr w:type="spellEnd"/>
      <w:r>
        <w:rPr>
          <w:rFonts w:ascii="Arial" w:hAnsi="Arial" w:cs="Arial"/>
          <w:color w:val="000000" w:themeColor="text1"/>
          <w:sz w:val="24"/>
          <w:szCs w:val="24"/>
        </w:rPr>
        <w:t xml:space="preserve"> o PVC,</w:t>
      </w:r>
      <w:r w:rsidR="00FF4A62">
        <w:rPr>
          <w:rFonts w:ascii="Arial" w:hAnsi="Arial" w:cs="Arial"/>
          <w:color w:val="000000" w:themeColor="text1"/>
          <w:sz w:val="24"/>
          <w:szCs w:val="24"/>
        </w:rPr>
        <w:t xml:space="preserve"> entre otros materiales,</w:t>
      </w:r>
      <w:r>
        <w:rPr>
          <w:rFonts w:ascii="Arial" w:hAnsi="Arial" w:cs="Arial"/>
          <w:color w:val="000000" w:themeColor="text1"/>
          <w:sz w:val="24"/>
          <w:szCs w:val="24"/>
        </w:rPr>
        <w:t xml:space="preserve"> la maquinaria</w:t>
      </w:r>
      <w:r w:rsidR="00B63E17">
        <w:rPr>
          <w:rFonts w:ascii="Arial" w:hAnsi="Arial" w:cs="Arial"/>
          <w:color w:val="000000" w:themeColor="text1"/>
          <w:sz w:val="24"/>
          <w:szCs w:val="24"/>
        </w:rPr>
        <w:t xml:space="preserve"> esencial son las </w:t>
      </w:r>
      <w:proofErr w:type="spellStart"/>
      <w:r w:rsidR="00B63E17">
        <w:rPr>
          <w:rFonts w:ascii="Arial" w:hAnsi="Arial" w:cs="Arial"/>
          <w:color w:val="000000" w:themeColor="text1"/>
          <w:sz w:val="24"/>
          <w:szCs w:val="24"/>
        </w:rPr>
        <w:t>troqueladoras</w:t>
      </w:r>
      <w:proofErr w:type="spellEnd"/>
      <w:r>
        <w:rPr>
          <w:rFonts w:ascii="Arial" w:hAnsi="Arial" w:cs="Arial"/>
          <w:color w:val="000000" w:themeColor="text1"/>
          <w:sz w:val="24"/>
          <w:szCs w:val="24"/>
        </w:rPr>
        <w:t>.</w:t>
      </w:r>
      <w:r w:rsidR="00B63E17">
        <w:rPr>
          <w:rFonts w:ascii="Arial" w:hAnsi="Arial" w:cs="Arial"/>
          <w:color w:val="000000" w:themeColor="text1"/>
          <w:sz w:val="24"/>
          <w:szCs w:val="24"/>
        </w:rPr>
        <w:t xml:space="preserve"> Existen variantes manuales y automáticas en cuanto a la </w:t>
      </w:r>
      <w:r w:rsidR="00FF4A62">
        <w:rPr>
          <w:rFonts w:ascii="Arial" w:hAnsi="Arial" w:cs="Arial"/>
          <w:color w:val="000000" w:themeColor="text1"/>
          <w:sz w:val="24"/>
          <w:szCs w:val="24"/>
        </w:rPr>
        <w:t>alimentación</w:t>
      </w:r>
      <w:r w:rsidR="00B63E17">
        <w:rPr>
          <w:rFonts w:ascii="Arial" w:hAnsi="Arial" w:cs="Arial"/>
          <w:color w:val="000000" w:themeColor="text1"/>
          <w:sz w:val="24"/>
          <w:szCs w:val="24"/>
        </w:rPr>
        <w:t xml:space="preserve"> ma</w:t>
      </w:r>
      <w:r w:rsidR="00FF4A62">
        <w:rPr>
          <w:rFonts w:ascii="Arial" w:hAnsi="Arial" w:cs="Arial"/>
          <w:color w:val="000000" w:themeColor="text1"/>
          <w:sz w:val="24"/>
          <w:szCs w:val="24"/>
        </w:rPr>
        <w:t>terial</w:t>
      </w:r>
      <w:r w:rsidR="00B63E17">
        <w:rPr>
          <w:rFonts w:ascii="Arial" w:hAnsi="Arial" w:cs="Arial"/>
          <w:color w:val="000000" w:themeColor="text1"/>
          <w:sz w:val="24"/>
          <w:szCs w:val="24"/>
        </w:rPr>
        <w:t>, sin embargo, l</w:t>
      </w:r>
      <w:r>
        <w:rPr>
          <w:rFonts w:ascii="Arial" w:hAnsi="Arial" w:cs="Arial"/>
          <w:color w:val="000000" w:themeColor="text1"/>
          <w:sz w:val="24"/>
          <w:szCs w:val="24"/>
        </w:rPr>
        <w:t xml:space="preserve">as máquinas </w:t>
      </w:r>
      <w:r w:rsidR="005A3543">
        <w:rPr>
          <w:rFonts w:ascii="Arial" w:hAnsi="Arial" w:cs="Arial"/>
          <w:color w:val="000000" w:themeColor="text1"/>
          <w:sz w:val="24"/>
          <w:szCs w:val="24"/>
        </w:rPr>
        <w:t>de tipo manual son ampliamente utilizadas en las pequeñas y medianas empresas de</w:t>
      </w:r>
      <w:r w:rsidR="00FF4A62">
        <w:rPr>
          <w:rFonts w:ascii="Arial" w:hAnsi="Arial" w:cs="Arial"/>
          <w:color w:val="000000" w:themeColor="text1"/>
          <w:sz w:val="24"/>
          <w:szCs w:val="24"/>
        </w:rPr>
        <w:t>bido a su menor costo y mayor versatilidad en cuanto a los materiales que pueden procesar.</w:t>
      </w:r>
    </w:p>
    <w:p w14:paraId="2183B902" w14:textId="37EE209D" w:rsidR="00B6116C" w:rsidRDefault="00B6116C" w:rsidP="0023516B">
      <w:pPr>
        <w:spacing w:after="0" w:line="240" w:lineRule="auto"/>
        <w:ind w:firstLine="426"/>
        <w:jc w:val="both"/>
        <w:rPr>
          <w:rFonts w:ascii="Arial" w:hAnsi="Arial" w:cs="Arial"/>
          <w:color w:val="000000" w:themeColor="text1"/>
          <w:sz w:val="24"/>
          <w:szCs w:val="24"/>
        </w:rPr>
      </w:pPr>
      <w:r>
        <w:rPr>
          <w:rFonts w:ascii="Arial" w:hAnsi="Arial" w:cs="Arial"/>
          <w:noProof/>
          <w:color w:val="000000" w:themeColor="text1"/>
          <w:sz w:val="24"/>
          <w:szCs w:val="24"/>
          <w:lang w:val="en-US"/>
        </w:rPr>
        <w:drawing>
          <wp:inline distT="0" distB="0" distL="0" distR="0" wp14:anchorId="45660346" wp14:editId="752E53B2">
            <wp:extent cx="5010150" cy="518277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oqueladora.png"/>
                    <pic:cNvPicPr/>
                  </pic:nvPicPr>
                  <pic:blipFill>
                    <a:blip r:embed="rId7">
                      <a:extLst>
                        <a:ext uri="{28A0092B-C50C-407E-A947-70E740481C1C}">
                          <a14:useLocalDpi xmlns:a14="http://schemas.microsoft.com/office/drawing/2010/main" val="0"/>
                        </a:ext>
                      </a:extLst>
                    </a:blip>
                    <a:stretch>
                      <a:fillRect/>
                    </a:stretch>
                  </pic:blipFill>
                  <pic:spPr>
                    <a:xfrm>
                      <a:off x="0" y="0"/>
                      <a:ext cx="5026422" cy="5199606"/>
                    </a:xfrm>
                    <a:prstGeom prst="rect">
                      <a:avLst/>
                    </a:prstGeom>
                  </pic:spPr>
                </pic:pic>
              </a:graphicData>
            </a:graphic>
          </wp:inline>
        </w:drawing>
      </w:r>
    </w:p>
    <w:p w14:paraId="11B7F7B7" w14:textId="2F3365B3" w:rsidR="002D5833" w:rsidRDefault="00B63E17" w:rsidP="00B6116C">
      <w:pPr>
        <w:spacing w:after="0" w:line="240" w:lineRule="auto"/>
        <w:ind w:firstLine="426"/>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Las </w:t>
      </w:r>
      <w:proofErr w:type="spellStart"/>
      <w:r>
        <w:rPr>
          <w:rFonts w:ascii="Arial" w:hAnsi="Arial" w:cs="Arial"/>
          <w:color w:val="000000" w:themeColor="text1"/>
          <w:sz w:val="24"/>
          <w:szCs w:val="24"/>
        </w:rPr>
        <w:t>troqueladoras</w:t>
      </w:r>
      <w:proofErr w:type="spellEnd"/>
      <w:r>
        <w:rPr>
          <w:rFonts w:ascii="Arial" w:hAnsi="Arial" w:cs="Arial"/>
          <w:color w:val="000000" w:themeColor="text1"/>
          <w:sz w:val="24"/>
          <w:szCs w:val="24"/>
        </w:rPr>
        <w:t xml:space="preserve"> manuales, como s</w:t>
      </w:r>
      <w:r w:rsidR="00B6116C">
        <w:rPr>
          <w:rFonts w:ascii="Arial" w:hAnsi="Arial" w:cs="Arial"/>
          <w:color w:val="000000" w:themeColor="text1"/>
          <w:sz w:val="24"/>
          <w:szCs w:val="24"/>
        </w:rPr>
        <w:t>e puede apreciar en la</w:t>
      </w:r>
      <w:r>
        <w:rPr>
          <w:rFonts w:ascii="Arial" w:hAnsi="Arial" w:cs="Arial"/>
          <w:color w:val="000000" w:themeColor="text1"/>
          <w:sz w:val="24"/>
          <w:szCs w:val="24"/>
        </w:rPr>
        <w:t xml:space="preserve"> imagen</w:t>
      </w:r>
      <w:r w:rsidR="00B6116C">
        <w:rPr>
          <w:rFonts w:ascii="Arial" w:hAnsi="Arial" w:cs="Arial"/>
          <w:color w:val="000000" w:themeColor="text1"/>
          <w:sz w:val="24"/>
          <w:szCs w:val="24"/>
        </w:rPr>
        <w:t xml:space="preserve"> anterior</w:t>
      </w:r>
      <w:r>
        <w:rPr>
          <w:rFonts w:ascii="Arial" w:hAnsi="Arial" w:cs="Arial"/>
          <w:color w:val="000000" w:themeColor="text1"/>
          <w:sz w:val="24"/>
          <w:szCs w:val="24"/>
        </w:rPr>
        <w:t xml:space="preserve">, están constituidas por dos </w:t>
      </w:r>
      <w:r w:rsidR="00E0054D">
        <w:rPr>
          <w:rFonts w:ascii="Arial" w:hAnsi="Arial" w:cs="Arial"/>
          <w:color w:val="000000" w:themeColor="text1"/>
          <w:sz w:val="24"/>
          <w:szCs w:val="24"/>
        </w:rPr>
        <w:t>mordazas: una fija, sobre la cual se monta una matriz de corte y plegado,</w:t>
      </w:r>
      <w:r>
        <w:rPr>
          <w:rFonts w:ascii="Arial" w:hAnsi="Arial" w:cs="Arial"/>
          <w:color w:val="000000" w:themeColor="text1"/>
          <w:sz w:val="24"/>
          <w:szCs w:val="24"/>
        </w:rPr>
        <w:t xml:space="preserve"> y una móvil</w:t>
      </w:r>
      <w:r w:rsidR="00E0054D">
        <w:rPr>
          <w:rFonts w:ascii="Arial" w:hAnsi="Arial" w:cs="Arial"/>
          <w:color w:val="000000" w:themeColor="text1"/>
          <w:sz w:val="24"/>
          <w:szCs w:val="24"/>
        </w:rPr>
        <w:t xml:space="preserve">, cuya superficie es una platina sobre la cual se apoya el pliego. Un mecanismo cíclico se encarga de </w:t>
      </w:r>
      <w:r>
        <w:rPr>
          <w:rFonts w:ascii="Arial" w:hAnsi="Arial" w:cs="Arial"/>
          <w:color w:val="000000" w:themeColor="text1"/>
          <w:sz w:val="24"/>
          <w:szCs w:val="24"/>
        </w:rPr>
        <w:t xml:space="preserve">aplicar una presión determinada entre las </w:t>
      </w:r>
      <w:r w:rsidR="00E0054D">
        <w:rPr>
          <w:rFonts w:ascii="Arial" w:hAnsi="Arial" w:cs="Arial"/>
          <w:color w:val="000000" w:themeColor="text1"/>
          <w:sz w:val="24"/>
          <w:szCs w:val="24"/>
        </w:rPr>
        <w:t>mordazas y así obtener como resultado el corte o marcado de los materiales según la forma, altura y dimensiones de la matriz.</w:t>
      </w:r>
    </w:p>
    <w:p w14:paraId="7893C6D3" w14:textId="3F1C9721" w:rsidR="005A3543" w:rsidRDefault="005A3543" w:rsidP="0023516B">
      <w:pPr>
        <w:spacing w:after="0" w:line="240" w:lineRule="auto"/>
        <w:ind w:firstLine="426"/>
        <w:jc w:val="both"/>
        <w:rPr>
          <w:rFonts w:ascii="Arial" w:hAnsi="Arial" w:cs="Arial"/>
          <w:color w:val="000000" w:themeColor="text1"/>
          <w:sz w:val="24"/>
          <w:szCs w:val="24"/>
        </w:rPr>
      </w:pPr>
      <w:r>
        <w:rPr>
          <w:rFonts w:ascii="Arial" w:hAnsi="Arial" w:cs="Arial"/>
          <w:color w:val="000000" w:themeColor="text1"/>
          <w:sz w:val="24"/>
          <w:szCs w:val="24"/>
        </w:rPr>
        <w:t xml:space="preserve">El proyecto de actualización de una </w:t>
      </w:r>
      <w:proofErr w:type="spellStart"/>
      <w:r>
        <w:rPr>
          <w:rFonts w:ascii="Arial" w:hAnsi="Arial" w:cs="Arial"/>
          <w:color w:val="000000" w:themeColor="text1"/>
          <w:sz w:val="24"/>
          <w:szCs w:val="24"/>
        </w:rPr>
        <w:t>troquel</w:t>
      </w:r>
      <w:r w:rsidR="002D5833">
        <w:rPr>
          <w:rFonts w:ascii="Arial" w:hAnsi="Arial" w:cs="Arial"/>
          <w:color w:val="000000" w:themeColor="text1"/>
          <w:sz w:val="24"/>
          <w:szCs w:val="24"/>
        </w:rPr>
        <w:t>adora</w:t>
      </w:r>
      <w:proofErr w:type="spellEnd"/>
      <w:r w:rsidR="002D5833">
        <w:rPr>
          <w:rFonts w:ascii="Arial" w:hAnsi="Arial" w:cs="Arial"/>
          <w:color w:val="000000" w:themeColor="text1"/>
          <w:sz w:val="24"/>
          <w:szCs w:val="24"/>
        </w:rPr>
        <w:t xml:space="preserve"> manual consiste en agreg</w:t>
      </w:r>
      <w:r>
        <w:rPr>
          <w:rFonts w:ascii="Arial" w:hAnsi="Arial" w:cs="Arial"/>
          <w:color w:val="000000" w:themeColor="text1"/>
          <w:sz w:val="24"/>
          <w:szCs w:val="24"/>
        </w:rPr>
        <w:t xml:space="preserve">ar a la misma un </w:t>
      </w:r>
      <w:r w:rsidR="002D5833">
        <w:rPr>
          <w:rFonts w:ascii="Arial" w:hAnsi="Arial" w:cs="Arial"/>
          <w:color w:val="000000" w:themeColor="text1"/>
          <w:sz w:val="24"/>
          <w:szCs w:val="24"/>
        </w:rPr>
        <w:t>indicador donde el operario pueda elegir entre visualizar la cantidad de</w:t>
      </w:r>
      <w:r>
        <w:rPr>
          <w:rFonts w:ascii="Arial" w:hAnsi="Arial" w:cs="Arial"/>
          <w:color w:val="000000" w:themeColor="text1"/>
          <w:sz w:val="24"/>
          <w:szCs w:val="24"/>
        </w:rPr>
        <w:t xml:space="preserve"> ciclos</w:t>
      </w:r>
      <w:r w:rsidR="002D5833">
        <w:rPr>
          <w:rFonts w:ascii="Arial" w:hAnsi="Arial" w:cs="Arial"/>
          <w:color w:val="000000" w:themeColor="text1"/>
          <w:sz w:val="24"/>
          <w:szCs w:val="24"/>
        </w:rPr>
        <w:t xml:space="preserve"> (o golpes) de la máquina, o bien, la cantidad</w:t>
      </w:r>
      <w:r w:rsidR="0081499D">
        <w:rPr>
          <w:rFonts w:ascii="Arial" w:hAnsi="Arial" w:cs="Arial"/>
          <w:color w:val="000000" w:themeColor="text1"/>
          <w:sz w:val="24"/>
          <w:szCs w:val="24"/>
        </w:rPr>
        <w:t xml:space="preserve"> de unidades troqueladas </w:t>
      </w:r>
      <w:r w:rsidR="002D5833">
        <w:rPr>
          <w:rFonts w:ascii="Arial" w:hAnsi="Arial" w:cs="Arial"/>
          <w:color w:val="000000" w:themeColor="text1"/>
          <w:sz w:val="24"/>
          <w:szCs w:val="24"/>
        </w:rPr>
        <w:t>y además un sistema capaz</w:t>
      </w:r>
      <w:r>
        <w:rPr>
          <w:rFonts w:ascii="Arial" w:hAnsi="Arial" w:cs="Arial"/>
          <w:color w:val="000000" w:themeColor="text1"/>
          <w:sz w:val="24"/>
          <w:szCs w:val="24"/>
        </w:rPr>
        <w:t xml:space="preserve"> de registrar los trabajos realizados por cada operario, identificando a cada uno mediante tarjetas personales.</w:t>
      </w:r>
    </w:p>
    <w:p w14:paraId="583F825D" w14:textId="77777777" w:rsidR="000C3891" w:rsidRPr="006938FD" w:rsidRDefault="005A3543" w:rsidP="0023516B">
      <w:pPr>
        <w:spacing w:after="0" w:line="240" w:lineRule="auto"/>
        <w:ind w:firstLine="426"/>
        <w:jc w:val="both"/>
        <w:rPr>
          <w:rFonts w:ascii="Arial" w:hAnsi="Arial" w:cs="Arial"/>
          <w:color w:val="FF0000"/>
          <w:sz w:val="24"/>
          <w:szCs w:val="24"/>
        </w:rPr>
      </w:pPr>
      <w:r>
        <w:rPr>
          <w:rFonts w:ascii="Arial" w:hAnsi="Arial" w:cs="Arial"/>
          <w:color w:val="000000" w:themeColor="text1"/>
          <w:sz w:val="24"/>
          <w:szCs w:val="24"/>
        </w:rPr>
        <w:t>Esta serie de herramientas, permitirán al fabricante llevar un control de la productividad en un determinado período de tiempo y discriminado por cada uno de los operarios que utilizan la máquina. A su vez, optimizan el proceso de conteo</w:t>
      </w:r>
      <w:r w:rsidR="00784F26">
        <w:rPr>
          <w:rFonts w:ascii="Arial" w:hAnsi="Arial" w:cs="Arial"/>
          <w:color w:val="000000" w:themeColor="text1"/>
          <w:sz w:val="24"/>
          <w:szCs w:val="24"/>
        </w:rPr>
        <w:t xml:space="preserve"> para su posterior embalaje, ya que,</w:t>
      </w:r>
      <w:r>
        <w:rPr>
          <w:rFonts w:ascii="Arial" w:hAnsi="Arial" w:cs="Arial"/>
          <w:color w:val="000000" w:themeColor="text1"/>
          <w:sz w:val="24"/>
          <w:szCs w:val="24"/>
        </w:rPr>
        <w:t xml:space="preserve"> sin este sistema,</w:t>
      </w:r>
      <w:r w:rsidR="00784F26">
        <w:rPr>
          <w:rFonts w:ascii="Arial" w:hAnsi="Arial" w:cs="Arial"/>
          <w:color w:val="000000" w:themeColor="text1"/>
          <w:sz w:val="24"/>
          <w:szCs w:val="24"/>
        </w:rPr>
        <w:t xml:space="preserve"> es necesario que sean contadas por el mismo personal de la planta.</w:t>
      </w:r>
    </w:p>
    <w:p w14:paraId="1779116A" w14:textId="77777777" w:rsidR="000C3891" w:rsidRDefault="000C3891" w:rsidP="000C3891">
      <w:pPr>
        <w:spacing w:after="0" w:line="240" w:lineRule="auto"/>
        <w:jc w:val="both"/>
        <w:rPr>
          <w:rFonts w:ascii="Arial" w:hAnsi="Arial" w:cs="Arial"/>
          <w:sz w:val="24"/>
          <w:szCs w:val="24"/>
        </w:rPr>
      </w:pPr>
    </w:p>
    <w:p w14:paraId="1A9DCB01" w14:textId="77777777" w:rsidR="000C3891" w:rsidRDefault="000C3891" w:rsidP="000C3891">
      <w:pPr>
        <w:spacing w:after="0" w:line="240" w:lineRule="auto"/>
        <w:rPr>
          <w:rFonts w:ascii="Arial" w:hAnsi="Arial" w:cs="Arial"/>
          <w:b/>
          <w:sz w:val="24"/>
          <w:szCs w:val="24"/>
          <w:u w:val="single"/>
        </w:rPr>
      </w:pPr>
      <w:r>
        <w:rPr>
          <w:rFonts w:ascii="Arial" w:hAnsi="Arial" w:cs="Arial"/>
          <w:b/>
          <w:sz w:val="24"/>
          <w:szCs w:val="24"/>
          <w:u w:val="single"/>
        </w:rPr>
        <w:t>Descripción técnica del proyecto:</w:t>
      </w:r>
    </w:p>
    <w:p w14:paraId="18478A0E" w14:textId="3A709527" w:rsidR="0081499D" w:rsidRDefault="0081499D" w:rsidP="000C3891">
      <w:pPr>
        <w:spacing w:after="0" w:line="240" w:lineRule="auto"/>
        <w:jc w:val="both"/>
        <w:rPr>
          <w:rFonts w:ascii="Arial" w:hAnsi="Arial" w:cs="Arial"/>
          <w:sz w:val="24"/>
          <w:szCs w:val="24"/>
        </w:rPr>
      </w:pPr>
    </w:p>
    <w:p w14:paraId="1A8787C5" w14:textId="4B2C0D41" w:rsidR="0081499D" w:rsidRDefault="0081499D" w:rsidP="0081499D">
      <w:pPr>
        <w:pStyle w:val="Prrafodelista"/>
        <w:numPr>
          <w:ilvl w:val="0"/>
          <w:numId w:val="8"/>
        </w:numPr>
        <w:spacing w:after="0" w:line="240" w:lineRule="auto"/>
        <w:jc w:val="both"/>
        <w:rPr>
          <w:rFonts w:ascii="Arial" w:hAnsi="Arial" w:cs="Arial"/>
          <w:sz w:val="24"/>
          <w:szCs w:val="24"/>
        </w:rPr>
      </w:pPr>
      <w:r>
        <w:rPr>
          <w:rFonts w:ascii="Arial" w:hAnsi="Arial" w:cs="Arial"/>
          <w:sz w:val="24"/>
          <w:szCs w:val="24"/>
        </w:rPr>
        <w:t>Entradas y salidas del sistema</w:t>
      </w:r>
      <w:r w:rsidR="00A2648D">
        <w:rPr>
          <w:rFonts w:ascii="Arial" w:hAnsi="Arial" w:cs="Arial"/>
          <w:sz w:val="24"/>
          <w:szCs w:val="24"/>
        </w:rPr>
        <w:t>.</w:t>
      </w:r>
    </w:p>
    <w:p w14:paraId="6BFDA58B" w14:textId="74056415" w:rsidR="0081499D" w:rsidRDefault="0081499D" w:rsidP="0081499D">
      <w:pPr>
        <w:pStyle w:val="Prrafodelista"/>
        <w:spacing w:after="0" w:line="240" w:lineRule="auto"/>
        <w:jc w:val="both"/>
        <w:rPr>
          <w:rFonts w:ascii="Arial" w:hAnsi="Arial" w:cs="Arial"/>
          <w:sz w:val="24"/>
          <w:szCs w:val="24"/>
        </w:rPr>
      </w:pPr>
      <w:r>
        <w:rPr>
          <w:rFonts w:ascii="Arial" w:hAnsi="Arial" w:cs="Arial"/>
          <w:sz w:val="24"/>
          <w:szCs w:val="24"/>
        </w:rPr>
        <w:t>El us</w:t>
      </w:r>
      <w:r w:rsidR="0097328D">
        <w:rPr>
          <w:rFonts w:ascii="Arial" w:hAnsi="Arial" w:cs="Arial"/>
          <w:sz w:val="24"/>
          <w:szCs w:val="24"/>
        </w:rPr>
        <w:t>uario dispondrá de</w:t>
      </w:r>
      <w:r w:rsidR="000A2717">
        <w:rPr>
          <w:rFonts w:ascii="Arial" w:hAnsi="Arial" w:cs="Arial"/>
          <w:sz w:val="24"/>
          <w:szCs w:val="24"/>
        </w:rPr>
        <w:t xml:space="preserve"> un teclado matricial de 16 teclas con flechas y botones personalizados, </w:t>
      </w:r>
      <w:r w:rsidR="003D64B4">
        <w:rPr>
          <w:rFonts w:ascii="Arial" w:hAnsi="Arial" w:cs="Arial"/>
          <w:sz w:val="24"/>
          <w:szCs w:val="24"/>
        </w:rPr>
        <w:t xml:space="preserve">mediante los cuales el usuario podrá navegar a través de un menú que permitirá ver los distintos listados y registros disponibles, además algunos tendrán una función específica </w:t>
      </w:r>
      <w:r>
        <w:rPr>
          <w:rFonts w:ascii="Arial" w:hAnsi="Arial" w:cs="Arial"/>
          <w:sz w:val="24"/>
          <w:szCs w:val="24"/>
        </w:rPr>
        <w:t>(Golpes/Unidades, Finalizar, Descontar unidad)</w:t>
      </w:r>
      <w:r w:rsidR="000A2717">
        <w:rPr>
          <w:rFonts w:ascii="Arial" w:hAnsi="Arial" w:cs="Arial"/>
          <w:sz w:val="24"/>
          <w:szCs w:val="24"/>
        </w:rPr>
        <w:t xml:space="preserve"> </w:t>
      </w:r>
      <w:r w:rsidR="003D64B4">
        <w:rPr>
          <w:rFonts w:ascii="Arial" w:hAnsi="Arial" w:cs="Arial"/>
          <w:sz w:val="24"/>
          <w:szCs w:val="24"/>
        </w:rPr>
        <w:t>y de esa manera</w:t>
      </w:r>
      <w:r w:rsidR="000A2717">
        <w:rPr>
          <w:rFonts w:ascii="Arial" w:hAnsi="Arial" w:cs="Arial"/>
          <w:sz w:val="24"/>
          <w:szCs w:val="24"/>
        </w:rPr>
        <w:t xml:space="preserve"> </w:t>
      </w:r>
      <w:proofErr w:type="spellStart"/>
      <w:r w:rsidR="000A2717">
        <w:rPr>
          <w:rFonts w:ascii="Arial" w:hAnsi="Arial" w:cs="Arial"/>
          <w:sz w:val="24"/>
          <w:szCs w:val="24"/>
        </w:rPr>
        <w:t>interacutar</w:t>
      </w:r>
      <w:proofErr w:type="spellEnd"/>
      <w:r w:rsidR="000A2717">
        <w:rPr>
          <w:rFonts w:ascii="Arial" w:hAnsi="Arial" w:cs="Arial"/>
          <w:sz w:val="24"/>
          <w:szCs w:val="24"/>
        </w:rPr>
        <w:t xml:space="preserve"> con el sistema y poder visualizar</w:t>
      </w:r>
      <w:r w:rsidR="003D64B4">
        <w:rPr>
          <w:rFonts w:ascii="Arial" w:hAnsi="Arial" w:cs="Arial"/>
          <w:sz w:val="24"/>
          <w:szCs w:val="24"/>
        </w:rPr>
        <w:t xml:space="preserve"> la información en un </w:t>
      </w:r>
      <w:proofErr w:type="spellStart"/>
      <w:r w:rsidR="003D64B4">
        <w:rPr>
          <w:rFonts w:ascii="Arial" w:hAnsi="Arial" w:cs="Arial"/>
          <w:sz w:val="24"/>
          <w:szCs w:val="24"/>
        </w:rPr>
        <w:t>display</w:t>
      </w:r>
      <w:proofErr w:type="spellEnd"/>
      <w:r w:rsidR="003D64B4">
        <w:rPr>
          <w:rFonts w:ascii="Arial" w:hAnsi="Arial" w:cs="Arial"/>
          <w:sz w:val="24"/>
          <w:szCs w:val="24"/>
        </w:rPr>
        <w:t xml:space="preserve"> LC</w:t>
      </w:r>
      <w:r w:rsidR="000A2717">
        <w:rPr>
          <w:rFonts w:ascii="Arial" w:hAnsi="Arial" w:cs="Arial"/>
          <w:sz w:val="24"/>
          <w:szCs w:val="24"/>
        </w:rPr>
        <w:t xml:space="preserve">D de </w:t>
      </w:r>
      <w:r w:rsidR="003D64B4">
        <w:rPr>
          <w:rFonts w:ascii="Arial" w:hAnsi="Arial" w:cs="Arial"/>
          <w:sz w:val="24"/>
          <w:szCs w:val="24"/>
        </w:rPr>
        <w:t>16 caracteres x 2 líneas q</w:t>
      </w:r>
      <w:r w:rsidR="000A2717">
        <w:rPr>
          <w:rFonts w:ascii="Arial" w:hAnsi="Arial" w:cs="Arial"/>
          <w:sz w:val="24"/>
          <w:szCs w:val="24"/>
        </w:rPr>
        <w:t xml:space="preserve">ue utiliza una comunicación </w:t>
      </w:r>
      <w:r w:rsidR="003D64B4">
        <w:rPr>
          <w:rFonts w:ascii="Arial" w:hAnsi="Arial" w:cs="Arial"/>
          <w:sz w:val="24"/>
          <w:szCs w:val="24"/>
        </w:rPr>
        <w:t>paralelo</w:t>
      </w:r>
      <w:r w:rsidR="000A2717">
        <w:rPr>
          <w:rFonts w:ascii="Arial" w:hAnsi="Arial" w:cs="Arial"/>
          <w:sz w:val="24"/>
          <w:szCs w:val="24"/>
        </w:rPr>
        <w:t xml:space="preserve"> para recibir los datos.</w:t>
      </w:r>
      <w:r w:rsidR="003D64B4">
        <w:rPr>
          <w:rFonts w:ascii="Arial" w:hAnsi="Arial" w:cs="Arial"/>
          <w:sz w:val="24"/>
          <w:szCs w:val="24"/>
        </w:rPr>
        <w:t xml:space="preserve"> Además, la indicación de golpes o unidades del trabajo en curso se duplicarán en un </w:t>
      </w:r>
      <w:proofErr w:type="spellStart"/>
      <w:r w:rsidR="003D64B4">
        <w:rPr>
          <w:rFonts w:ascii="Arial" w:hAnsi="Arial" w:cs="Arial"/>
          <w:sz w:val="24"/>
          <w:szCs w:val="24"/>
        </w:rPr>
        <w:t>display</w:t>
      </w:r>
      <w:proofErr w:type="spellEnd"/>
      <w:r w:rsidR="003D64B4">
        <w:rPr>
          <w:rFonts w:ascii="Arial" w:hAnsi="Arial" w:cs="Arial"/>
          <w:sz w:val="24"/>
          <w:szCs w:val="24"/>
        </w:rPr>
        <w:t xml:space="preserve"> LED de 5 dígitos conectado a través de una comunicación serie para mayor facilidad en la lectura de los datos.</w:t>
      </w:r>
    </w:p>
    <w:p w14:paraId="0DDD6D66" w14:textId="77777777" w:rsidR="00A2648D" w:rsidRPr="0081499D" w:rsidRDefault="00A2648D" w:rsidP="0081499D">
      <w:pPr>
        <w:pStyle w:val="Prrafodelista"/>
        <w:spacing w:after="0" w:line="240" w:lineRule="auto"/>
        <w:jc w:val="both"/>
        <w:rPr>
          <w:rFonts w:ascii="Arial" w:hAnsi="Arial" w:cs="Arial"/>
          <w:sz w:val="24"/>
          <w:szCs w:val="24"/>
        </w:rPr>
      </w:pPr>
    </w:p>
    <w:p w14:paraId="7F547455" w14:textId="6E71DB83" w:rsidR="0081499D" w:rsidRDefault="0081499D" w:rsidP="0081499D">
      <w:pPr>
        <w:pStyle w:val="Prrafodelista"/>
        <w:numPr>
          <w:ilvl w:val="0"/>
          <w:numId w:val="8"/>
        </w:numPr>
        <w:spacing w:after="0" w:line="240" w:lineRule="auto"/>
        <w:jc w:val="both"/>
        <w:rPr>
          <w:rFonts w:ascii="Arial" w:hAnsi="Arial" w:cs="Arial"/>
          <w:sz w:val="24"/>
          <w:szCs w:val="24"/>
        </w:rPr>
      </w:pPr>
      <w:r w:rsidRPr="00E21F80">
        <w:rPr>
          <w:rFonts w:ascii="Arial" w:hAnsi="Arial" w:cs="Arial"/>
          <w:sz w:val="24"/>
          <w:szCs w:val="24"/>
        </w:rPr>
        <w:t xml:space="preserve">Sensores a </w:t>
      </w:r>
      <w:r w:rsidR="000A2717">
        <w:rPr>
          <w:rFonts w:ascii="Arial" w:hAnsi="Arial" w:cs="Arial"/>
          <w:sz w:val="24"/>
          <w:szCs w:val="24"/>
        </w:rPr>
        <w:t>utilizar.</w:t>
      </w:r>
    </w:p>
    <w:p w14:paraId="20FF3477" w14:textId="6EACA40C" w:rsidR="000A2717" w:rsidRPr="00E21F80" w:rsidRDefault="000A2717" w:rsidP="000A2717">
      <w:pPr>
        <w:pStyle w:val="Prrafodelista"/>
        <w:spacing w:after="0" w:line="240" w:lineRule="auto"/>
        <w:jc w:val="both"/>
        <w:rPr>
          <w:rFonts w:ascii="Arial" w:hAnsi="Arial" w:cs="Arial"/>
          <w:sz w:val="24"/>
          <w:szCs w:val="24"/>
        </w:rPr>
      </w:pPr>
      <w:r>
        <w:rPr>
          <w:rFonts w:ascii="Arial" w:hAnsi="Arial" w:cs="Arial"/>
          <w:sz w:val="24"/>
          <w:szCs w:val="24"/>
        </w:rPr>
        <w:t xml:space="preserve">Fundamentalmente, se necesita </w:t>
      </w:r>
      <w:proofErr w:type="spellStart"/>
      <w:r>
        <w:rPr>
          <w:rFonts w:ascii="Arial" w:hAnsi="Arial" w:cs="Arial"/>
          <w:sz w:val="24"/>
          <w:szCs w:val="24"/>
        </w:rPr>
        <w:t>sensar</w:t>
      </w:r>
      <w:proofErr w:type="spellEnd"/>
      <w:r>
        <w:rPr>
          <w:rFonts w:ascii="Arial" w:hAnsi="Arial" w:cs="Arial"/>
          <w:sz w:val="24"/>
          <w:szCs w:val="24"/>
        </w:rPr>
        <w:t xml:space="preserve"> dos cosas: la apertura y cierre de las mordazas y la ca</w:t>
      </w:r>
      <w:r w:rsidR="00C00D06">
        <w:rPr>
          <w:rFonts w:ascii="Arial" w:hAnsi="Arial" w:cs="Arial"/>
          <w:sz w:val="24"/>
          <w:szCs w:val="24"/>
        </w:rPr>
        <w:t xml:space="preserve">ntidad de piezas que salen troqueladas de la máquina. Para lograrlo se utilizará un sensor de efecto Hall y un sensor infrarrojo respectivamente. El sensor de efecto Hall </w:t>
      </w:r>
      <w:r w:rsidR="00C00D06" w:rsidRPr="00C00D06">
        <w:rPr>
          <w:rFonts w:ascii="Arial" w:hAnsi="Arial" w:cs="Arial"/>
          <w:color w:val="000000" w:themeColor="text1"/>
          <w:sz w:val="24"/>
          <w:szCs w:val="24"/>
        </w:rPr>
        <w:t>LJ12A3- 4-Z/BX</w:t>
      </w:r>
      <w:r w:rsidR="00C00D06">
        <w:rPr>
          <w:rFonts w:ascii="Arial" w:hAnsi="Arial" w:cs="Arial"/>
          <w:color w:val="000000" w:themeColor="text1"/>
          <w:sz w:val="24"/>
          <w:szCs w:val="24"/>
        </w:rPr>
        <w:t xml:space="preserve"> es un sensor digital cuya salida cambia de estado en función de la presencia (o no) de objetos metálicos a una distancia de 4mm y será colocado de manera tal que cambie de estado en el momento en que la mordaza móvil llegó a su tope mecánico. Por otro lado, el sensor infrarrojo</w:t>
      </w:r>
      <w:r w:rsidR="00A766FF">
        <w:rPr>
          <w:rFonts w:ascii="Arial" w:hAnsi="Arial" w:cs="Arial"/>
          <w:color w:val="000000" w:themeColor="text1"/>
          <w:sz w:val="24"/>
          <w:szCs w:val="24"/>
        </w:rPr>
        <w:t xml:space="preserve"> </w:t>
      </w:r>
      <w:r w:rsidR="00A766FF" w:rsidRPr="00C731B0">
        <w:rPr>
          <w:rFonts w:ascii="Arial" w:hAnsi="Arial" w:cs="Arial"/>
          <w:color w:val="000000" w:themeColor="text1"/>
          <w:sz w:val="24"/>
          <w:szCs w:val="24"/>
        </w:rPr>
        <w:t>E18-D50NK</w:t>
      </w:r>
      <w:r w:rsidR="00A766FF">
        <w:rPr>
          <w:rFonts w:ascii="Arial" w:hAnsi="Arial" w:cs="Arial"/>
          <w:color w:val="000000" w:themeColor="text1"/>
          <w:sz w:val="24"/>
          <w:szCs w:val="24"/>
        </w:rPr>
        <w:t xml:space="preserve"> consta de un solo dispositivo que contiene un emisor y un receptor y posee una salida digital que cambia de estado en función de la presencia (o no) de un objeto en el cual rebote el haz infrarrojo en un rango de hasta 50 cm. Este último será colocado en uno de los laterales de la máquina de modo que, al salir una pieza troquelada, la misma interrumpa el camino del haz y lo haga volver hacia el dispositivo emisor/receptor y así poder detectar las unidades producidas.</w:t>
      </w:r>
    </w:p>
    <w:p w14:paraId="22DE063A" w14:textId="13C3682D" w:rsidR="0081499D" w:rsidRDefault="0081499D" w:rsidP="0081499D">
      <w:pPr>
        <w:pStyle w:val="Prrafodelista"/>
        <w:numPr>
          <w:ilvl w:val="0"/>
          <w:numId w:val="8"/>
        </w:numPr>
        <w:spacing w:after="0" w:line="240" w:lineRule="auto"/>
        <w:jc w:val="both"/>
        <w:rPr>
          <w:rFonts w:ascii="Arial" w:hAnsi="Arial" w:cs="Arial"/>
          <w:sz w:val="24"/>
          <w:szCs w:val="24"/>
        </w:rPr>
      </w:pPr>
      <w:r w:rsidRPr="00E21F80">
        <w:rPr>
          <w:rFonts w:ascii="Arial" w:hAnsi="Arial" w:cs="Arial"/>
          <w:sz w:val="24"/>
          <w:szCs w:val="24"/>
        </w:rPr>
        <w:lastRenderedPageBreak/>
        <w:t xml:space="preserve">Circuitos integrados incluidos en el sistema cuya función sea relevante a la finalidad del proyecto. </w:t>
      </w:r>
    </w:p>
    <w:p w14:paraId="6ACD26F5" w14:textId="6172F9FE" w:rsidR="00A766FF" w:rsidRDefault="00A766FF" w:rsidP="00A766FF">
      <w:pPr>
        <w:pStyle w:val="Prrafodelista"/>
        <w:spacing w:after="0" w:line="240" w:lineRule="auto"/>
        <w:jc w:val="both"/>
        <w:rPr>
          <w:rFonts w:ascii="Arial" w:hAnsi="Arial" w:cs="Arial"/>
          <w:sz w:val="24"/>
          <w:szCs w:val="24"/>
        </w:rPr>
      </w:pPr>
      <w:r>
        <w:rPr>
          <w:rFonts w:ascii="Arial" w:hAnsi="Arial" w:cs="Arial"/>
          <w:sz w:val="24"/>
          <w:szCs w:val="24"/>
        </w:rPr>
        <w:t>El sistema contará con un módulo de identificación de usuarios me</w:t>
      </w:r>
      <w:r w:rsidR="00A2648D">
        <w:rPr>
          <w:rFonts w:ascii="Arial" w:hAnsi="Arial" w:cs="Arial"/>
          <w:sz w:val="24"/>
          <w:szCs w:val="24"/>
        </w:rPr>
        <w:t>diante tarjetas personales de t</w:t>
      </w:r>
      <w:r>
        <w:rPr>
          <w:rFonts w:ascii="Arial" w:hAnsi="Arial" w:cs="Arial"/>
          <w:sz w:val="24"/>
          <w:szCs w:val="24"/>
        </w:rPr>
        <w:t>ecnología RFID. Para esto se utilizará un módulo dedicado a la lectura/escritura de estas tarjetas cuyo i</w:t>
      </w:r>
      <w:r w:rsidR="00A2648D">
        <w:rPr>
          <w:rFonts w:ascii="Arial" w:hAnsi="Arial" w:cs="Arial"/>
          <w:sz w:val="24"/>
          <w:szCs w:val="24"/>
        </w:rPr>
        <w:t>ntegrado principal es el RDM630</w:t>
      </w:r>
      <w:r>
        <w:rPr>
          <w:rFonts w:ascii="Arial" w:hAnsi="Arial" w:cs="Arial"/>
          <w:sz w:val="24"/>
          <w:szCs w:val="24"/>
        </w:rPr>
        <w:t xml:space="preserve">. El CI </w:t>
      </w:r>
      <w:r w:rsidR="002A74D1">
        <w:rPr>
          <w:rFonts w:ascii="Arial" w:hAnsi="Arial" w:cs="Arial"/>
          <w:sz w:val="24"/>
          <w:szCs w:val="24"/>
        </w:rPr>
        <w:t>opera</w:t>
      </w:r>
      <w:r w:rsidR="00A2648D">
        <w:rPr>
          <w:rFonts w:ascii="Arial" w:hAnsi="Arial" w:cs="Arial"/>
          <w:sz w:val="24"/>
          <w:szCs w:val="24"/>
        </w:rPr>
        <w:t xml:space="preserve"> a través de una interfaz serie con niveles TTL y un protocolo de comunicación provisto por el fabricante</w:t>
      </w:r>
      <w:r w:rsidR="002A74D1">
        <w:rPr>
          <w:rFonts w:ascii="Arial" w:hAnsi="Arial" w:cs="Arial"/>
          <w:sz w:val="24"/>
          <w:szCs w:val="24"/>
        </w:rPr>
        <w:t>.</w:t>
      </w:r>
      <w:r w:rsidR="00FF4A62">
        <w:rPr>
          <w:rFonts w:ascii="Arial" w:hAnsi="Arial" w:cs="Arial"/>
          <w:sz w:val="24"/>
          <w:szCs w:val="24"/>
        </w:rPr>
        <w:t xml:space="preserve"> Se necesitará además un CI MAX485 para transformar la información serie emitida por UART desde el microcontrolador principal en el estándar 485 que admite el </w:t>
      </w:r>
      <w:proofErr w:type="spellStart"/>
      <w:r w:rsidR="00FF4A62">
        <w:rPr>
          <w:rFonts w:ascii="Arial" w:hAnsi="Arial" w:cs="Arial"/>
          <w:sz w:val="24"/>
          <w:szCs w:val="24"/>
        </w:rPr>
        <w:t>display</w:t>
      </w:r>
      <w:proofErr w:type="spellEnd"/>
      <w:r w:rsidR="00A2648D">
        <w:rPr>
          <w:rFonts w:ascii="Arial" w:hAnsi="Arial" w:cs="Arial"/>
          <w:sz w:val="24"/>
          <w:szCs w:val="24"/>
        </w:rPr>
        <w:t xml:space="preserve"> contador</w:t>
      </w:r>
      <w:r w:rsidR="00FF4A62">
        <w:rPr>
          <w:rFonts w:ascii="Arial" w:hAnsi="Arial" w:cs="Arial"/>
          <w:sz w:val="24"/>
          <w:szCs w:val="24"/>
        </w:rPr>
        <w:t>.</w:t>
      </w:r>
    </w:p>
    <w:p w14:paraId="12ED5F31" w14:textId="77777777" w:rsidR="00A2648D" w:rsidRDefault="00A2648D" w:rsidP="00A766FF">
      <w:pPr>
        <w:pStyle w:val="Prrafodelista"/>
        <w:spacing w:after="0" w:line="240" w:lineRule="auto"/>
        <w:jc w:val="both"/>
        <w:rPr>
          <w:rFonts w:ascii="Arial" w:hAnsi="Arial" w:cs="Arial"/>
          <w:sz w:val="24"/>
          <w:szCs w:val="24"/>
        </w:rPr>
      </w:pPr>
    </w:p>
    <w:p w14:paraId="3AA19252" w14:textId="053D6831" w:rsidR="0081499D" w:rsidRDefault="002A74D1" w:rsidP="0081499D">
      <w:pPr>
        <w:pStyle w:val="Prrafodelista"/>
        <w:numPr>
          <w:ilvl w:val="0"/>
          <w:numId w:val="8"/>
        </w:numPr>
        <w:spacing w:after="0" w:line="240" w:lineRule="auto"/>
        <w:jc w:val="both"/>
        <w:rPr>
          <w:rFonts w:ascii="Arial" w:hAnsi="Arial" w:cs="Arial"/>
          <w:sz w:val="24"/>
          <w:szCs w:val="24"/>
        </w:rPr>
      </w:pPr>
      <w:r>
        <w:rPr>
          <w:rFonts w:ascii="Arial" w:hAnsi="Arial" w:cs="Arial"/>
          <w:sz w:val="24"/>
          <w:szCs w:val="24"/>
        </w:rPr>
        <w:t>Tipo de alimentación</w:t>
      </w:r>
      <w:r w:rsidR="0081499D" w:rsidRPr="00E21F80">
        <w:rPr>
          <w:rFonts w:ascii="Arial" w:hAnsi="Arial" w:cs="Arial"/>
          <w:sz w:val="24"/>
          <w:szCs w:val="24"/>
        </w:rPr>
        <w:t>.</w:t>
      </w:r>
    </w:p>
    <w:p w14:paraId="67560D88" w14:textId="692F7FC3" w:rsidR="00A2648D" w:rsidRDefault="002A74D1" w:rsidP="002A74D1">
      <w:pPr>
        <w:pStyle w:val="Prrafodelista"/>
        <w:spacing w:after="0" w:line="240" w:lineRule="auto"/>
        <w:jc w:val="both"/>
        <w:rPr>
          <w:rFonts w:ascii="Arial" w:hAnsi="Arial" w:cs="Arial"/>
          <w:sz w:val="24"/>
          <w:szCs w:val="24"/>
        </w:rPr>
      </w:pPr>
      <w:r>
        <w:rPr>
          <w:rFonts w:ascii="Arial" w:hAnsi="Arial" w:cs="Arial"/>
          <w:sz w:val="24"/>
          <w:szCs w:val="24"/>
        </w:rPr>
        <w:t xml:space="preserve">Para la alimentación se utilizará una fuente de 24 </w:t>
      </w:r>
      <w:proofErr w:type="spellStart"/>
      <w:r>
        <w:rPr>
          <w:rFonts w:ascii="Arial" w:hAnsi="Arial" w:cs="Arial"/>
          <w:sz w:val="24"/>
          <w:szCs w:val="24"/>
        </w:rPr>
        <w:t>Vcc</w:t>
      </w:r>
      <w:proofErr w:type="spellEnd"/>
      <w:r>
        <w:rPr>
          <w:rFonts w:ascii="Arial" w:hAnsi="Arial" w:cs="Arial"/>
          <w:sz w:val="24"/>
          <w:szCs w:val="24"/>
        </w:rPr>
        <w:t xml:space="preserve"> ubicada dentro del gabinete del </w:t>
      </w:r>
      <w:proofErr w:type="spellStart"/>
      <w:r>
        <w:rPr>
          <w:rFonts w:ascii="Arial" w:hAnsi="Arial" w:cs="Arial"/>
          <w:sz w:val="24"/>
          <w:szCs w:val="24"/>
        </w:rPr>
        <w:t>display</w:t>
      </w:r>
      <w:proofErr w:type="spellEnd"/>
      <w:r w:rsidR="00A2648D">
        <w:rPr>
          <w:rFonts w:ascii="Arial" w:hAnsi="Arial" w:cs="Arial"/>
          <w:sz w:val="24"/>
          <w:szCs w:val="24"/>
        </w:rPr>
        <w:t xml:space="preserve"> contador</w:t>
      </w:r>
      <w:r>
        <w:rPr>
          <w:rFonts w:ascii="Arial" w:hAnsi="Arial" w:cs="Arial"/>
          <w:sz w:val="24"/>
          <w:szCs w:val="24"/>
        </w:rPr>
        <w:t>.</w:t>
      </w:r>
    </w:p>
    <w:p w14:paraId="1FD2D2C1" w14:textId="37698D14" w:rsidR="002A74D1" w:rsidRPr="00E21F80" w:rsidRDefault="002A74D1" w:rsidP="002A74D1">
      <w:pPr>
        <w:pStyle w:val="Prrafodelista"/>
        <w:spacing w:after="0" w:line="240" w:lineRule="auto"/>
        <w:jc w:val="both"/>
        <w:rPr>
          <w:rFonts w:ascii="Arial" w:hAnsi="Arial" w:cs="Arial"/>
          <w:sz w:val="24"/>
          <w:szCs w:val="24"/>
        </w:rPr>
      </w:pPr>
      <w:r>
        <w:rPr>
          <w:rFonts w:ascii="Arial" w:hAnsi="Arial" w:cs="Arial"/>
          <w:sz w:val="24"/>
          <w:szCs w:val="24"/>
        </w:rPr>
        <w:t xml:space="preserve"> </w:t>
      </w:r>
    </w:p>
    <w:p w14:paraId="637736EB" w14:textId="1B5A32F6" w:rsidR="0081499D" w:rsidRDefault="0081499D" w:rsidP="0081499D">
      <w:pPr>
        <w:pStyle w:val="Prrafodelista"/>
        <w:numPr>
          <w:ilvl w:val="0"/>
          <w:numId w:val="8"/>
        </w:numPr>
        <w:spacing w:after="0" w:line="240" w:lineRule="auto"/>
        <w:jc w:val="both"/>
        <w:rPr>
          <w:rFonts w:ascii="Arial" w:hAnsi="Arial" w:cs="Arial"/>
          <w:sz w:val="24"/>
          <w:szCs w:val="24"/>
        </w:rPr>
      </w:pPr>
      <w:r w:rsidRPr="00E21F80">
        <w:rPr>
          <w:rFonts w:ascii="Arial" w:hAnsi="Arial" w:cs="Arial"/>
          <w:sz w:val="24"/>
          <w:szCs w:val="24"/>
        </w:rPr>
        <w:t>Comunicaciones a efectuar entre los distintos módulos del dispositivo entre sí y/o hacia una PC, detallando también el tipo de comunicac</w:t>
      </w:r>
      <w:r w:rsidR="002A74D1">
        <w:rPr>
          <w:rFonts w:ascii="Arial" w:hAnsi="Arial" w:cs="Arial"/>
          <w:sz w:val="24"/>
          <w:szCs w:val="24"/>
        </w:rPr>
        <w:t>ión</w:t>
      </w:r>
      <w:r w:rsidRPr="00E21F80">
        <w:rPr>
          <w:rFonts w:ascii="Arial" w:hAnsi="Arial" w:cs="Arial"/>
          <w:sz w:val="24"/>
          <w:szCs w:val="24"/>
        </w:rPr>
        <w:t>.</w:t>
      </w:r>
    </w:p>
    <w:p w14:paraId="6E61CFE5" w14:textId="0F7C9444" w:rsidR="002A74D1" w:rsidRDefault="002A74D1" w:rsidP="002A74D1">
      <w:pPr>
        <w:pStyle w:val="Prrafodelista"/>
        <w:spacing w:after="0" w:line="240" w:lineRule="auto"/>
        <w:jc w:val="both"/>
        <w:rPr>
          <w:rFonts w:ascii="Arial" w:hAnsi="Arial" w:cs="Arial"/>
          <w:sz w:val="24"/>
          <w:szCs w:val="24"/>
        </w:rPr>
      </w:pPr>
      <w:r>
        <w:rPr>
          <w:rFonts w:ascii="Arial" w:hAnsi="Arial" w:cs="Arial"/>
          <w:sz w:val="24"/>
          <w:szCs w:val="24"/>
        </w:rPr>
        <w:t>El microcontrolador principal de</w:t>
      </w:r>
      <w:r w:rsidR="00FF4A62">
        <w:rPr>
          <w:rFonts w:ascii="Arial" w:hAnsi="Arial" w:cs="Arial"/>
          <w:sz w:val="24"/>
          <w:szCs w:val="24"/>
        </w:rPr>
        <w:t xml:space="preserve">berá comunicarse a través del protocolo SPI con el integrado que administrará la lectura/escritura de tarjetas y </w:t>
      </w:r>
      <w:r w:rsidR="000675A6">
        <w:rPr>
          <w:rFonts w:ascii="Arial" w:hAnsi="Arial" w:cs="Arial"/>
          <w:sz w:val="24"/>
          <w:szCs w:val="24"/>
        </w:rPr>
        <w:t xml:space="preserve">lo hará a </w:t>
      </w:r>
      <w:r w:rsidR="00FF4A62">
        <w:rPr>
          <w:rFonts w:ascii="Arial" w:hAnsi="Arial" w:cs="Arial"/>
          <w:sz w:val="24"/>
          <w:szCs w:val="24"/>
        </w:rPr>
        <w:t>través de</w:t>
      </w:r>
      <w:r w:rsidR="00C56CBF">
        <w:rPr>
          <w:rFonts w:ascii="Arial" w:hAnsi="Arial" w:cs="Arial"/>
          <w:sz w:val="24"/>
          <w:szCs w:val="24"/>
        </w:rPr>
        <w:t xml:space="preserve">l protocolo UART </w:t>
      </w:r>
      <w:r w:rsidR="00A2648D">
        <w:rPr>
          <w:rFonts w:ascii="Arial" w:hAnsi="Arial" w:cs="Arial"/>
          <w:sz w:val="24"/>
          <w:szCs w:val="24"/>
        </w:rPr>
        <w:t xml:space="preserve">tanto </w:t>
      </w:r>
      <w:r w:rsidR="000675A6">
        <w:rPr>
          <w:rFonts w:ascii="Arial" w:hAnsi="Arial" w:cs="Arial"/>
          <w:sz w:val="24"/>
          <w:szCs w:val="24"/>
        </w:rPr>
        <w:t>con el dispositivo indicador (bajo el estándar 485)</w:t>
      </w:r>
      <w:r w:rsidR="00A2648D">
        <w:rPr>
          <w:rFonts w:ascii="Arial" w:hAnsi="Arial" w:cs="Arial"/>
          <w:sz w:val="24"/>
          <w:szCs w:val="24"/>
        </w:rPr>
        <w:t xml:space="preserve"> y como con el dispositivo lector de tarjetas RFID.</w:t>
      </w:r>
    </w:p>
    <w:p w14:paraId="21CFB2E0" w14:textId="77777777" w:rsidR="00A2648D" w:rsidRDefault="00A2648D" w:rsidP="002A74D1">
      <w:pPr>
        <w:pStyle w:val="Prrafodelista"/>
        <w:spacing w:after="0" w:line="240" w:lineRule="auto"/>
        <w:jc w:val="both"/>
        <w:rPr>
          <w:rFonts w:ascii="Arial" w:hAnsi="Arial" w:cs="Arial"/>
          <w:sz w:val="24"/>
          <w:szCs w:val="24"/>
        </w:rPr>
      </w:pPr>
    </w:p>
    <w:p w14:paraId="6F82BB1F" w14:textId="67F7B968" w:rsidR="0081499D" w:rsidRDefault="0081499D" w:rsidP="0081499D">
      <w:pPr>
        <w:pStyle w:val="Prrafodelista"/>
        <w:numPr>
          <w:ilvl w:val="0"/>
          <w:numId w:val="8"/>
        </w:numPr>
        <w:spacing w:after="0" w:line="240" w:lineRule="auto"/>
        <w:jc w:val="both"/>
        <w:rPr>
          <w:rFonts w:ascii="Arial" w:hAnsi="Arial" w:cs="Arial"/>
          <w:sz w:val="24"/>
          <w:szCs w:val="24"/>
        </w:rPr>
      </w:pPr>
      <w:r>
        <w:rPr>
          <w:rFonts w:ascii="Arial" w:hAnsi="Arial" w:cs="Arial"/>
          <w:sz w:val="24"/>
          <w:szCs w:val="24"/>
        </w:rPr>
        <w:t>Periféricos del microcontrolador a emplear.</w:t>
      </w:r>
    </w:p>
    <w:p w14:paraId="3A0C5DB1" w14:textId="77777777" w:rsidR="000675A6" w:rsidRDefault="000675A6" w:rsidP="000675A6">
      <w:pPr>
        <w:spacing w:after="0" w:line="240" w:lineRule="auto"/>
        <w:ind w:left="708"/>
        <w:jc w:val="both"/>
        <w:rPr>
          <w:rFonts w:ascii="Arial" w:hAnsi="Arial" w:cs="Arial"/>
          <w:color w:val="000000" w:themeColor="text1"/>
          <w:sz w:val="24"/>
          <w:szCs w:val="24"/>
        </w:rPr>
      </w:pPr>
      <w:r>
        <w:rPr>
          <w:rFonts w:ascii="Arial" w:hAnsi="Arial" w:cs="Arial"/>
          <w:color w:val="000000" w:themeColor="text1"/>
          <w:sz w:val="24"/>
          <w:szCs w:val="24"/>
        </w:rPr>
        <w:t xml:space="preserve">Desde el punto de vista de los periféricos que se utilizarán, el proyecto requerirá el uso de: </w:t>
      </w:r>
    </w:p>
    <w:p w14:paraId="07732FE3" w14:textId="77777777" w:rsidR="000675A6" w:rsidRDefault="000675A6" w:rsidP="000675A6">
      <w:pPr>
        <w:pStyle w:val="Prrafodelista"/>
        <w:numPr>
          <w:ilvl w:val="1"/>
          <w:numId w:val="7"/>
        </w:numPr>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GPIO configurados como entradas para los dos sensores, el inductivo y la barrera infrarroja.</w:t>
      </w:r>
    </w:p>
    <w:p w14:paraId="6900D01C" w14:textId="77777777" w:rsidR="000675A6" w:rsidRDefault="000675A6" w:rsidP="000675A6">
      <w:pPr>
        <w:pStyle w:val="Prrafodelista"/>
        <w:numPr>
          <w:ilvl w:val="1"/>
          <w:numId w:val="7"/>
        </w:numPr>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GPIO configurados como entradas para las líneas del teclado matricial.</w:t>
      </w:r>
    </w:p>
    <w:p w14:paraId="5F3CA84C" w14:textId="3ED5E97C" w:rsidR="000675A6" w:rsidRDefault="000675A6" w:rsidP="000675A6">
      <w:pPr>
        <w:pStyle w:val="Prrafodelista"/>
        <w:numPr>
          <w:ilvl w:val="1"/>
          <w:numId w:val="7"/>
        </w:numPr>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Comunicación SPI para enviar y recibir información del lector de tarjetas.</w:t>
      </w:r>
    </w:p>
    <w:p w14:paraId="35115B8E" w14:textId="77777777" w:rsidR="000675A6" w:rsidRDefault="000675A6" w:rsidP="000675A6">
      <w:pPr>
        <w:pStyle w:val="Prrafodelista"/>
        <w:numPr>
          <w:ilvl w:val="1"/>
          <w:numId w:val="7"/>
        </w:numPr>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Comunicación UART para el envío de datos al </w:t>
      </w:r>
      <w:proofErr w:type="spellStart"/>
      <w:r>
        <w:rPr>
          <w:rFonts w:ascii="Arial" w:hAnsi="Arial" w:cs="Arial"/>
          <w:color w:val="000000" w:themeColor="text1"/>
          <w:sz w:val="24"/>
          <w:szCs w:val="24"/>
        </w:rPr>
        <w:t>display</w:t>
      </w:r>
      <w:proofErr w:type="spellEnd"/>
      <w:r>
        <w:rPr>
          <w:rFonts w:ascii="Arial" w:hAnsi="Arial" w:cs="Arial"/>
          <w:color w:val="000000" w:themeColor="text1"/>
          <w:sz w:val="24"/>
          <w:szCs w:val="24"/>
        </w:rPr>
        <w:t>. El mismo se maneja mediante un protocolo propio del fabricante.</w:t>
      </w:r>
    </w:p>
    <w:p w14:paraId="5FDB9DD4" w14:textId="77777777" w:rsidR="00431849" w:rsidRPr="00431849" w:rsidRDefault="00431849" w:rsidP="00431849">
      <w:pPr>
        <w:pStyle w:val="Prrafodelista"/>
        <w:spacing w:after="0" w:line="240" w:lineRule="auto"/>
        <w:jc w:val="both"/>
        <w:rPr>
          <w:rFonts w:ascii="Arial" w:hAnsi="Arial" w:cs="Arial"/>
          <w:sz w:val="24"/>
          <w:szCs w:val="24"/>
        </w:rPr>
      </w:pPr>
    </w:p>
    <w:p w14:paraId="298CF006" w14:textId="4D5ACFB8" w:rsidR="00727088" w:rsidRPr="000675A6" w:rsidRDefault="00727088" w:rsidP="000675A6">
      <w:pPr>
        <w:pStyle w:val="Prrafodelista"/>
        <w:numPr>
          <w:ilvl w:val="0"/>
          <w:numId w:val="8"/>
        </w:numPr>
        <w:spacing w:after="0" w:line="240" w:lineRule="auto"/>
        <w:jc w:val="both"/>
        <w:rPr>
          <w:rFonts w:ascii="Arial" w:hAnsi="Arial" w:cs="Arial"/>
          <w:sz w:val="24"/>
          <w:szCs w:val="24"/>
        </w:rPr>
      </w:pPr>
      <w:r>
        <w:rPr>
          <w:b/>
          <w:noProof/>
          <w:lang w:val="en-US"/>
        </w:rPr>
        <w:drawing>
          <wp:anchor distT="0" distB="0" distL="114300" distR="114300" simplePos="0" relativeHeight="251658752" behindDoc="0" locked="0" layoutInCell="1" allowOverlap="1" wp14:anchorId="0407D5AA" wp14:editId="3B9C8B89">
            <wp:simplePos x="0" y="0"/>
            <wp:positionH relativeFrom="column">
              <wp:posOffset>-222885</wp:posOffset>
            </wp:positionH>
            <wp:positionV relativeFrom="paragraph">
              <wp:posOffset>668655</wp:posOffset>
            </wp:positionV>
            <wp:extent cx="5972175" cy="28409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2840990"/>
                    </a:xfrm>
                    <a:prstGeom prst="rect">
                      <a:avLst/>
                    </a:prstGeom>
                    <a:noFill/>
                  </pic:spPr>
                </pic:pic>
              </a:graphicData>
            </a:graphic>
          </wp:anchor>
        </w:drawing>
      </w:r>
      <w:r w:rsidRPr="000675A6">
        <w:rPr>
          <w:rFonts w:ascii="Arial" w:hAnsi="Arial" w:cs="Arial"/>
          <w:color w:val="000000" w:themeColor="text1"/>
          <w:sz w:val="24"/>
          <w:szCs w:val="24"/>
        </w:rPr>
        <w:t xml:space="preserve">A continuación, se expone el diagrama en bloques que caracterizará al proyecto: </w:t>
      </w:r>
    </w:p>
    <w:p w14:paraId="013E968D" w14:textId="435FD778" w:rsidR="00727088" w:rsidRDefault="00431849" w:rsidP="00727088">
      <w:pPr>
        <w:rPr>
          <w:rFonts w:ascii="Arial" w:hAnsi="Arial" w:cs="Arial"/>
          <w:color w:val="000000" w:themeColor="text1"/>
          <w:sz w:val="24"/>
          <w:szCs w:val="24"/>
        </w:rPr>
      </w:pPr>
      <w:bookmarkStart w:id="0" w:name="_GoBack"/>
      <w:bookmarkEnd w:id="0"/>
      <w:r>
        <w:rPr>
          <w:rFonts w:ascii="Arial" w:hAnsi="Arial" w:cs="Arial"/>
          <w:noProof/>
          <w:color w:val="000000" w:themeColor="text1"/>
          <w:sz w:val="24"/>
          <w:szCs w:val="24"/>
          <w:lang w:val="en-US"/>
        </w:rPr>
        <w:pict w14:anchorId="4ED9E38B">
          <v:shapetype id="_x0000_t32" coordsize="21600,21600" o:spt="32" o:oned="t" path="m,l21600,21600e" filled="f">
            <v:path arrowok="t" fillok="f" o:connecttype="none"/>
            <o:lock v:ext="edit" shapetype="t"/>
          </v:shapetype>
          <v:shape id="_x0000_s1030" type="#_x0000_t32" style="position:absolute;margin-left:309pt;margin-top:64.35pt;width:49.8pt;height:15.95pt;flip:y;z-index:251685888;mso-position-horizontal:absolute" o:connectortype="straight" strokecolor="#4f81bd [3204]" strokeweight="1pt">
            <v:stroke endarrow="block"/>
            <v:shadow color="#868686"/>
          </v:shape>
        </w:pict>
      </w:r>
      <w:r>
        <w:rPr>
          <w:rFonts w:ascii="Arial" w:hAnsi="Arial" w:cs="Arial"/>
          <w:noProof/>
          <w:color w:val="000000" w:themeColor="text1"/>
          <w:sz w:val="24"/>
          <w:szCs w:val="24"/>
          <w:lang w:val="en-US"/>
        </w:rPr>
        <w:pict w14:anchorId="5474DCDA">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_x0000_s1029" type="#_x0000_t134" style="position:absolute;margin-left:358.35pt;margin-top:47.9pt;width:94.2pt;height:32.4pt;z-index:251684864" fillcolor="white [3201]" strokecolor="#9bbb59 [3206]" strokeweight="1pt">
            <v:shadow color="#868686"/>
            <v:textbox>
              <w:txbxContent>
                <w:p w14:paraId="49A86A4B" w14:textId="645014F3" w:rsidR="00431849" w:rsidRPr="00431849" w:rsidRDefault="00431849" w:rsidP="00431849">
                  <w:pPr>
                    <w:jc w:val="center"/>
                    <w:rPr>
                      <w:b/>
                      <w:sz w:val="20"/>
                      <w:szCs w:val="20"/>
                      <w:lang w:val="es-AR"/>
                    </w:rPr>
                  </w:pPr>
                  <w:proofErr w:type="spellStart"/>
                  <w:r w:rsidRPr="00431849">
                    <w:rPr>
                      <w:b/>
                      <w:sz w:val="20"/>
                      <w:szCs w:val="20"/>
                      <w:lang w:val="es-AR"/>
                    </w:rPr>
                    <w:t>Display</w:t>
                  </w:r>
                  <w:proofErr w:type="spellEnd"/>
                  <w:r w:rsidRPr="00431849">
                    <w:rPr>
                      <w:b/>
                      <w:sz w:val="20"/>
                      <w:szCs w:val="20"/>
                      <w:lang w:val="es-AR"/>
                    </w:rPr>
                    <w:t xml:space="preserve"> Contador</w:t>
                  </w:r>
                </w:p>
              </w:txbxContent>
            </v:textbox>
          </v:shape>
        </w:pict>
      </w:r>
      <w:r w:rsidR="00A2648D">
        <w:rPr>
          <w:rFonts w:ascii="Arial" w:hAnsi="Arial" w:cs="Arial"/>
          <w:color w:val="000000" w:themeColor="text1"/>
          <w:sz w:val="24"/>
          <w:szCs w:val="24"/>
        </w:rPr>
        <w:br w:type="page"/>
      </w:r>
      <w:r w:rsidR="000675A6">
        <w:rPr>
          <w:rFonts w:ascii="Arial" w:hAnsi="Arial" w:cs="Arial"/>
          <w:color w:val="000000" w:themeColor="text1"/>
          <w:sz w:val="24"/>
          <w:szCs w:val="24"/>
        </w:rPr>
        <w:lastRenderedPageBreak/>
        <w:t xml:space="preserve">En el diagrama en bloques podemos observar en la primera columna, a la izquierda, los dispositivos que entregarán datos al microcontrolador: </w:t>
      </w:r>
      <w:r w:rsidR="00FE689A">
        <w:rPr>
          <w:rFonts w:ascii="Arial" w:hAnsi="Arial" w:cs="Arial"/>
          <w:color w:val="000000" w:themeColor="text1"/>
          <w:sz w:val="24"/>
          <w:szCs w:val="24"/>
        </w:rPr>
        <w:t xml:space="preserve">La salida de la barrera infrarroja estará conectada a un pin del micro y será utilizada para contar la cantidad de unidades que salen de la máquina, la salida del sensor inductivo estará conectada a otro pin y se utilizará para contar la cantidad de ciclos de apertura y cierre de las mordazas. </w:t>
      </w:r>
    </w:p>
    <w:p w14:paraId="4A684180" w14:textId="525B3BE3" w:rsidR="00FE689A" w:rsidRDefault="00FE689A" w:rsidP="00727088">
      <w:pPr>
        <w:rPr>
          <w:rFonts w:ascii="Arial" w:hAnsi="Arial" w:cs="Arial"/>
          <w:color w:val="000000" w:themeColor="text1"/>
          <w:sz w:val="24"/>
          <w:szCs w:val="24"/>
        </w:rPr>
      </w:pPr>
      <w:r>
        <w:rPr>
          <w:rFonts w:ascii="Arial" w:hAnsi="Arial" w:cs="Arial"/>
          <w:color w:val="000000" w:themeColor="text1"/>
          <w:sz w:val="24"/>
          <w:szCs w:val="24"/>
        </w:rPr>
        <w:t xml:space="preserve">El teclado matricial será el método de entrada que permitirá al usuario cambiar la información mostrada en el </w:t>
      </w:r>
      <w:proofErr w:type="spellStart"/>
      <w:r>
        <w:rPr>
          <w:rFonts w:ascii="Arial" w:hAnsi="Arial" w:cs="Arial"/>
          <w:color w:val="000000" w:themeColor="text1"/>
          <w:sz w:val="24"/>
          <w:szCs w:val="24"/>
        </w:rPr>
        <w:t>display</w:t>
      </w:r>
      <w:proofErr w:type="spellEnd"/>
      <w:r w:rsidR="00A2648D">
        <w:rPr>
          <w:rFonts w:ascii="Arial" w:hAnsi="Arial" w:cs="Arial"/>
          <w:color w:val="000000" w:themeColor="text1"/>
          <w:sz w:val="24"/>
          <w:szCs w:val="24"/>
        </w:rPr>
        <w:t xml:space="preserve"> y navegar por el menú para visualizar los datos registrados en el dispositivo</w:t>
      </w:r>
      <w:r>
        <w:rPr>
          <w:rFonts w:ascii="Arial" w:hAnsi="Arial" w:cs="Arial"/>
          <w:color w:val="000000" w:themeColor="text1"/>
          <w:sz w:val="24"/>
          <w:szCs w:val="24"/>
        </w:rPr>
        <w:t xml:space="preserve">. El mismo se conecta al microcontrolador a través de pines GPIO. Por otro lado, el lector de tarjetas RFID enviará la información al Cortex-M4 mediante el protocolo </w:t>
      </w:r>
      <w:r w:rsidR="00A2648D">
        <w:rPr>
          <w:rFonts w:ascii="Arial" w:hAnsi="Arial" w:cs="Arial"/>
          <w:color w:val="000000" w:themeColor="text1"/>
          <w:sz w:val="24"/>
          <w:szCs w:val="24"/>
        </w:rPr>
        <w:t>UART</w:t>
      </w:r>
      <w:r>
        <w:rPr>
          <w:rFonts w:ascii="Arial" w:hAnsi="Arial" w:cs="Arial"/>
          <w:color w:val="000000" w:themeColor="text1"/>
          <w:sz w:val="24"/>
          <w:szCs w:val="24"/>
        </w:rPr>
        <w:t>,</w:t>
      </w:r>
      <w:r w:rsidR="00A2648D">
        <w:rPr>
          <w:rFonts w:ascii="Arial" w:hAnsi="Arial" w:cs="Arial"/>
          <w:color w:val="000000" w:themeColor="text1"/>
          <w:sz w:val="24"/>
          <w:szCs w:val="24"/>
        </w:rPr>
        <w:t xml:space="preserve"> dónde</w:t>
      </w:r>
      <w:r>
        <w:rPr>
          <w:rFonts w:ascii="Arial" w:hAnsi="Arial" w:cs="Arial"/>
          <w:color w:val="000000" w:themeColor="text1"/>
          <w:sz w:val="24"/>
          <w:szCs w:val="24"/>
        </w:rPr>
        <w:t xml:space="preserve"> el flujo de l</w:t>
      </w:r>
      <w:r w:rsidR="00A2648D">
        <w:rPr>
          <w:rFonts w:ascii="Arial" w:hAnsi="Arial" w:cs="Arial"/>
          <w:color w:val="000000" w:themeColor="text1"/>
          <w:sz w:val="24"/>
          <w:szCs w:val="24"/>
        </w:rPr>
        <w:t>a información de las tarjetas irá</w:t>
      </w:r>
      <w:r>
        <w:rPr>
          <w:rFonts w:ascii="Arial" w:hAnsi="Arial" w:cs="Arial"/>
          <w:color w:val="000000" w:themeColor="text1"/>
          <w:sz w:val="24"/>
          <w:szCs w:val="24"/>
        </w:rPr>
        <w:t xml:space="preserve"> desde el lector hacia el micro. </w:t>
      </w:r>
    </w:p>
    <w:p w14:paraId="5224DB26" w14:textId="2DFFCB13" w:rsidR="00AB37E7" w:rsidRPr="000675A6" w:rsidRDefault="00FE689A" w:rsidP="00727088">
      <w:pPr>
        <w:rPr>
          <w:rFonts w:ascii="Arial" w:hAnsi="Arial" w:cs="Arial"/>
          <w:color w:val="000000" w:themeColor="text1"/>
          <w:sz w:val="24"/>
          <w:szCs w:val="24"/>
        </w:rPr>
      </w:pPr>
      <w:r>
        <w:rPr>
          <w:rFonts w:ascii="Arial" w:hAnsi="Arial" w:cs="Arial"/>
          <w:color w:val="000000" w:themeColor="text1"/>
          <w:sz w:val="24"/>
          <w:szCs w:val="24"/>
        </w:rPr>
        <w:t>Por último, el microcontrolador enviará por protocolo UART la información que de</w:t>
      </w:r>
      <w:r w:rsidR="00AB37E7">
        <w:rPr>
          <w:rFonts w:ascii="Arial" w:hAnsi="Arial" w:cs="Arial"/>
          <w:color w:val="000000" w:themeColor="text1"/>
          <w:sz w:val="24"/>
          <w:szCs w:val="24"/>
        </w:rPr>
        <w:t xml:space="preserve">be mostrar el </w:t>
      </w:r>
      <w:proofErr w:type="spellStart"/>
      <w:r w:rsidR="00AB37E7">
        <w:rPr>
          <w:rFonts w:ascii="Arial" w:hAnsi="Arial" w:cs="Arial"/>
          <w:color w:val="000000" w:themeColor="text1"/>
          <w:sz w:val="24"/>
          <w:szCs w:val="24"/>
        </w:rPr>
        <w:t>display</w:t>
      </w:r>
      <w:proofErr w:type="spellEnd"/>
      <w:r w:rsidR="00A2648D">
        <w:rPr>
          <w:rFonts w:ascii="Arial" w:hAnsi="Arial" w:cs="Arial"/>
          <w:color w:val="000000" w:themeColor="text1"/>
          <w:sz w:val="24"/>
          <w:szCs w:val="24"/>
        </w:rPr>
        <w:t xml:space="preserve"> contador</w:t>
      </w:r>
      <w:r w:rsidR="00AB37E7">
        <w:rPr>
          <w:rFonts w:ascii="Arial" w:hAnsi="Arial" w:cs="Arial"/>
          <w:color w:val="000000" w:themeColor="text1"/>
          <w:sz w:val="24"/>
          <w:szCs w:val="24"/>
        </w:rPr>
        <w:t>. Se podrá observar, la cantidad de unidades y de go</w:t>
      </w:r>
      <w:r w:rsidR="00A2648D">
        <w:rPr>
          <w:rFonts w:ascii="Arial" w:hAnsi="Arial" w:cs="Arial"/>
          <w:color w:val="000000" w:themeColor="text1"/>
          <w:sz w:val="24"/>
          <w:szCs w:val="24"/>
        </w:rPr>
        <w:t>lpes del trabajo en curso.</w:t>
      </w:r>
      <w:r w:rsidR="00AB37E7">
        <w:rPr>
          <w:rFonts w:ascii="Arial" w:hAnsi="Arial" w:cs="Arial"/>
          <w:color w:val="000000" w:themeColor="text1"/>
          <w:sz w:val="24"/>
          <w:szCs w:val="24"/>
        </w:rPr>
        <w:t xml:space="preserve"> </w:t>
      </w:r>
      <w:r w:rsidR="00A2648D">
        <w:rPr>
          <w:rFonts w:ascii="Arial" w:hAnsi="Arial" w:cs="Arial"/>
          <w:color w:val="000000" w:themeColor="text1"/>
          <w:sz w:val="24"/>
          <w:szCs w:val="24"/>
        </w:rPr>
        <w:t>L</w:t>
      </w:r>
      <w:r w:rsidR="00AB37E7">
        <w:rPr>
          <w:rFonts w:ascii="Arial" w:hAnsi="Arial" w:cs="Arial"/>
          <w:color w:val="000000" w:themeColor="text1"/>
          <w:sz w:val="24"/>
          <w:szCs w:val="24"/>
        </w:rPr>
        <w:t>a cantidad total de golpes y de unidades de un operario en particular y el número asignado a cada tarjeta personal</w:t>
      </w:r>
      <w:r w:rsidR="00A2648D">
        <w:rPr>
          <w:rFonts w:ascii="Arial" w:hAnsi="Arial" w:cs="Arial"/>
          <w:color w:val="000000" w:themeColor="text1"/>
          <w:sz w:val="24"/>
          <w:szCs w:val="24"/>
        </w:rPr>
        <w:t xml:space="preserve"> podrán ser visualizados en un </w:t>
      </w:r>
      <w:proofErr w:type="spellStart"/>
      <w:r w:rsidR="00A2648D">
        <w:rPr>
          <w:rFonts w:ascii="Arial" w:hAnsi="Arial" w:cs="Arial"/>
          <w:color w:val="000000" w:themeColor="text1"/>
          <w:sz w:val="24"/>
          <w:szCs w:val="24"/>
        </w:rPr>
        <w:t>display</w:t>
      </w:r>
      <w:proofErr w:type="spellEnd"/>
      <w:r w:rsidR="00A2648D">
        <w:rPr>
          <w:rFonts w:ascii="Arial" w:hAnsi="Arial" w:cs="Arial"/>
          <w:color w:val="000000" w:themeColor="text1"/>
          <w:sz w:val="24"/>
          <w:szCs w:val="24"/>
        </w:rPr>
        <w:t xml:space="preserve"> más pequeño y versátil, ya que el primero mencionado no cuenta con caracteres alfanuméricos</w:t>
      </w:r>
      <w:r w:rsidR="00AB37E7">
        <w:rPr>
          <w:rFonts w:ascii="Arial" w:hAnsi="Arial" w:cs="Arial"/>
          <w:color w:val="000000" w:themeColor="text1"/>
          <w:sz w:val="24"/>
          <w:szCs w:val="24"/>
        </w:rPr>
        <w:t>.</w:t>
      </w:r>
    </w:p>
    <w:p w14:paraId="39243457" w14:textId="626C81E6" w:rsidR="00FE689A" w:rsidRDefault="00FE689A" w:rsidP="00727088">
      <w:pPr>
        <w:rPr>
          <w:rFonts w:ascii="Arial" w:hAnsi="Arial" w:cs="Arial"/>
          <w:b/>
        </w:rPr>
      </w:pPr>
    </w:p>
    <w:p w14:paraId="170774F8" w14:textId="77777777" w:rsidR="000C3891" w:rsidRPr="00482EF8" w:rsidRDefault="000C3891" w:rsidP="00727088">
      <w:pPr>
        <w:rPr>
          <w:rFonts w:ascii="Arial" w:hAnsi="Arial" w:cs="Arial"/>
          <w:b/>
        </w:rPr>
      </w:pPr>
      <w:r w:rsidRPr="00482EF8">
        <w:rPr>
          <w:rFonts w:ascii="Arial" w:hAnsi="Arial" w:cs="Arial"/>
          <w:b/>
        </w:rPr>
        <w:t>Universidad Nacional de La Matanza</w:t>
      </w:r>
    </w:p>
    <w:p w14:paraId="141EFE20" w14:textId="77777777" w:rsidR="001C639D" w:rsidRPr="00727088" w:rsidRDefault="000C3891" w:rsidP="00727088">
      <w:pPr>
        <w:spacing w:after="0" w:line="240" w:lineRule="auto"/>
        <w:jc w:val="both"/>
        <w:rPr>
          <w:rFonts w:ascii="Arial" w:hAnsi="Arial" w:cs="Arial"/>
          <w:b/>
        </w:rPr>
      </w:pPr>
      <w:r w:rsidRPr="00482EF8">
        <w:rPr>
          <w:rFonts w:ascii="Arial" w:hAnsi="Arial" w:cs="Arial"/>
          <w:b/>
        </w:rPr>
        <w:t>Técnicas Digitales III</w:t>
      </w:r>
    </w:p>
    <w:sectPr w:rsidR="001C639D" w:rsidRPr="00727088" w:rsidSect="00875554">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BE1EF7" w16cid:durableId="1EAC7C38"/>
  <w16cid:commentId w16cid:paraId="4EB6C31F" w16cid:durableId="1EAC7D71"/>
  <w16cid:commentId w16cid:paraId="54684A7C" w16cid:durableId="1EAC7E24"/>
  <w16cid:commentId w16cid:paraId="3FFE692A" w16cid:durableId="1EAC7E4B"/>
  <w16cid:commentId w16cid:paraId="1E153C3D" w16cid:durableId="1EAC80DE"/>
  <w16cid:commentId w16cid:paraId="2FB4AAAE" w16cid:durableId="1EAC8123"/>
  <w16cid:commentId w16cid:paraId="4104A9BB" w16cid:durableId="1EAC8197"/>
  <w16cid:commentId w16cid:paraId="6AF04093" w16cid:durableId="1EAC81A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C96557" w14:textId="77777777" w:rsidR="00A7751B" w:rsidRDefault="00A7751B" w:rsidP="00DC151C">
      <w:pPr>
        <w:spacing w:after="0" w:line="240" w:lineRule="auto"/>
      </w:pPr>
      <w:r>
        <w:separator/>
      </w:r>
    </w:p>
  </w:endnote>
  <w:endnote w:type="continuationSeparator" w:id="0">
    <w:p w14:paraId="694961B4" w14:textId="77777777" w:rsidR="00A7751B" w:rsidRDefault="00A7751B"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5166" w14:textId="77777777" w:rsidR="00DC151C" w:rsidRDefault="00DC151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DF065" w14:textId="77777777" w:rsidR="00DC151C" w:rsidRDefault="00DC151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3DDCD" w14:textId="77777777" w:rsidR="00DC151C" w:rsidRDefault="00DC15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C9A4C" w14:textId="77777777" w:rsidR="00A7751B" w:rsidRDefault="00A7751B" w:rsidP="00DC151C">
      <w:pPr>
        <w:spacing w:after="0" w:line="240" w:lineRule="auto"/>
      </w:pPr>
      <w:r>
        <w:separator/>
      </w:r>
    </w:p>
  </w:footnote>
  <w:footnote w:type="continuationSeparator" w:id="0">
    <w:p w14:paraId="2286892C" w14:textId="77777777" w:rsidR="00A7751B" w:rsidRDefault="00A7751B" w:rsidP="00DC1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C050" w14:textId="77777777" w:rsidR="00DC151C" w:rsidRDefault="00A7751B">
    <w:pPr>
      <w:pStyle w:val="Encabezado"/>
    </w:pPr>
    <w:r>
      <w:rPr>
        <w:noProof/>
        <w:lang w:val="es-AR" w:eastAsia="es-AR"/>
      </w:rPr>
      <w:pict w14:anchorId="05EA6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78693" o:spid="_x0000_s2050" type="#_x0000_t75" style="position:absolute;margin-left:0;margin-top:0;width:425.1pt;height:431.85pt;z-index:-251657216;mso-position-horizontal:center;mso-position-horizontal-relative:margin;mso-position-vertical:center;mso-position-vertical-relative:margin" o:allowincell="f">
          <v:imagedata r:id="rId1" o:title="logoUnlam"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27B3" w14:textId="77777777" w:rsidR="00DC151C" w:rsidRDefault="00A7751B">
    <w:pPr>
      <w:pStyle w:val="Encabezado"/>
    </w:pPr>
    <w:r>
      <w:rPr>
        <w:noProof/>
        <w:lang w:val="es-AR" w:eastAsia="es-AR"/>
      </w:rPr>
      <w:pict w14:anchorId="0C87A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78694" o:spid="_x0000_s2051" type="#_x0000_t75" style="position:absolute;margin-left:0;margin-top:0;width:425.1pt;height:431.85pt;z-index:-251656192;mso-position-horizontal:center;mso-position-horizontal-relative:margin;mso-position-vertical:center;mso-position-vertical-relative:margin" o:allowincell="f">
          <v:imagedata r:id="rId1" o:title="logoUnlam"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3A523" w14:textId="77777777" w:rsidR="00DC151C" w:rsidRDefault="00A7751B">
    <w:pPr>
      <w:pStyle w:val="Encabezado"/>
    </w:pPr>
    <w:r>
      <w:rPr>
        <w:noProof/>
        <w:lang w:val="es-AR" w:eastAsia="es-AR"/>
      </w:rPr>
      <w:pict w14:anchorId="4C50B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78692" o:spid="_x0000_s2049" type="#_x0000_t75" style="position:absolute;margin-left:0;margin-top:0;width:425.1pt;height:431.85pt;z-index:-251658240;mso-position-horizontal:center;mso-position-horizontal-relative:margin;mso-position-vertical:center;mso-position-vertical-relative:margin" o:allowincell="f">
          <v:imagedata r:id="rId1" o:title="logoUnlam"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8851C1"/>
    <w:multiLevelType w:val="hybridMultilevel"/>
    <w:tmpl w:val="0484A1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1"/>
  </w:num>
  <w:num w:numId="2">
    <w:abstractNumId w:val="7"/>
  </w:num>
  <w:num w:numId="3">
    <w:abstractNumId w:val="6"/>
  </w:num>
  <w:num w:numId="4">
    <w:abstractNumId w:val="4"/>
  </w:num>
  <w:num w:numId="5">
    <w:abstractNumId w:val="5"/>
  </w:num>
  <w:num w:numId="6">
    <w:abstractNumId w:val="8"/>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C639D"/>
    <w:rsid w:val="000675A6"/>
    <w:rsid w:val="0009065C"/>
    <w:rsid w:val="000A2717"/>
    <w:rsid w:val="000B4424"/>
    <w:rsid w:val="000C1B9A"/>
    <w:rsid w:val="000C3891"/>
    <w:rsid w:val="000F1C65"/>
    <w:rsid w:val="00137960"/>
    <w:rsid w:val="001423DC"/>
    <w:rsid w:val="001C639D"/>
    <w:rsid w:val="0023516B"/>
    <w:rsid w:val="00254F30"/>
    <w:rsid w:val="002A74D1"/>
    <w:rsid w:val="002D130F"/>
    <w:rsid w:val="002D5833"/>
    <w:rsid w:val="002F28AB"/>
    <w:rsid w:val="003331FE"/>
    <w:rsid w:val="00385D13"/>
    <w:rsid w:val="003D64B4"/>
    <w:rsid w:val="00421253"/>
    <w:rsid w:val="00431849"/>
    <w:rsid w:val="00465A0E"/>
    <w:rsid w:val="004B0E01"/>
    <w:rsid w:val="005304E7"/>
    <w:rsid w:val="00551336"/>
    <w:rsid w:val="00551C6E"/>
    <w:rsid w:val="00587A7B"/>
    <w:rsid w:val="005A3543"/>
    <w:rsid w:val="006938FD"/>
    <w:rsid w:val="00727088"/>
    <w:rsid w:val="00784F26"/>
    <w:rsid w:val="007C79F7"/>
    <w:rsid w:val="0080359C"/>
    <w:rsid w:val="0081499D"/>
    <w:rsid w:val="00826D8C"/>
    <w:rsid w:val="008463AB"/>
    <w:rsid w:val="00875554"/>
    <w:rsid w:val="0088336D"/>
    <w:rsid w:val="008B63DF"/>
    <w:rsid w:val="009009E5"/>
    <w:rsid w:val="0097328D"/>
    <w:rsid w:val="009C00CF"/>
    <w:rsid w:val="009C1B95"/>
    <w:rsid w:val="00A2648D"/>
    <w:rsid w:val="00A512B9"/>
    <w:rsid w:val="00A7174A"/>
    <w:rsid w:val="00A766FF"/>
    <w:rsid w:val="00A7751B"/>
    <w:rsid w:val="00AA6F00"/>
    <w:rsid w:val="00AB37E7"/>
    <w:rsid w:val="00AD4F1F"/>
    <w:rsid w:val="00AE58E1"/>
    <w:rsid w:val="00AF3F72"/>
    <w:rsid w:val="00B021E3"/>
    <w:rsid w:val="00B6116C"/>
    <w:rsid w:val="00B63E17"/>
    <w:rsid w:val="00C00D06"/>
    <w:rsid w:val="00C56CBF"/>
    <w:rsid w:val="00C667CC"/>
    <w:rsid w:val="00C731B0"/>
    <w:rsid w:val="00D50546"/>
    <w:rsid w:val="00DB6ECD"/>
    <w:rsid w:val="00DC151C"/>
    <w:rsid w:val="00DD001D"/>
    <w:rsid w:val="00DD3991"/>
    <w:rsid w:val="00E0054D"/>
    <w:rsid w:val="00E747AD"/>
    <w:rsid w:val="00EB0B01"/>
    <w:rsid w:val="00EB3B40"/>
    <w:rsid w:val="00EF786A"/>
    <w:rsid w:val="00F55841"/>
    <w:rsid w:val="00F6356E"/>
    <w:rsid w:val="00F66562"/>
    <w:rsid w:val="00F87A23"/>
    <w:rsid w:val="00F9171E"/>
    <w:rsid w:val="00FA0A99"/>
    <w:rsid w:val="00FE689A"/>
    <w:rsid w:val="00FF4A62"/>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_x0000_s1030"/>
      </o:rules>
    </o:shapelayout>
  </w:shapeDefaults>
  <w:decimalSymbol w:val="."/>
  <w:listSeparator w:val=","/>
  <w14:docId w14:val="24F1CA57"/>
  <w15:docId w15:val="{71C42C1F-6EAF-4469-8B7C-18816BEC8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38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semiHidden/>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C151C"/>
  </w:style>
  <w:style w:type="paragraph" w:styleId="Piedepgina">
    <w:name w:val="footer"/>
    <w:basedOn w:val="Normal"/>
    <w:link w:val="PiedepginaCar"/>
    <w:uiPriority w:val="99"/>
    <w:semiHidden/>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C151C"/>
  </w:style>
  <w:style w:type="character" w:styleId="Refdecomentario">
    <w:name w:val="annotation reference"/>
    <w:basedOn w:val="Fuentedeprrafopredeter"/>
    <w:uiPriority w:val="99"/>
    <w:semiHidden/>
    <w:unhideWhenUsed/>
    <w:rsid w:val="0088336D"/>
    <w:rPr>
      <w:sz w:val="16"/>
      <w:szCs w:val="16"/>
    </w:rPr>
  </w:style>
  <w:style w:type="paragraph" w:styleId="Textocomentario">
    <w:name w:val="annotation text"/>
    <w:basedOn w:val="Normal"/>
    <w:link w:val="TextocomentarioCar"/>
    <w:uiPriority w:val="99"/>
    <w:semiHidden/>
    <w:unhideWhenUsed/>
    <w:rsid w:val="008833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36D"/>
    <w:rPr>
      <w:sz w:val="20"/>
      <w:szCs w:val="20"/>
    </w:rPr>
  </w:style>
  <w:style w:type="paragraph" w:styleId="Asuntodelcomentario">
    <w:name w:val="annotation subject"/>
    <w:basedOn w:val="Textocomentario"/>
    <w:next w:val="Textocomentario"/>
    <w:link w:val="AsuntodelcomentarioCar"/>
    <w:uiPriority w:val="99"/>
    <w:semiHidden/>
    <w:unhideWhenUsed/>
    <w:rsid w:val="0088336D"/>
    <w:rPr>
      <w:b/>
      <w:bCs/>
    </w:rPr>
  </w:style>
  <w:style w:type="character" w:customStyle="1" w:styleId="AsuntodelcomentarioCar">
    <w:name w:val="Asunto del comentario Car"/>
    <w:basedOn w:val="TextocomentarioCar"/>
    <w:link w:val="Asuntodelcomentario"/>
    <w:uiPriority w:val="99"/>
    <w:semiHidden/>
    <w:rsid w:val="00883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18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947</TotalTime>
  <Pages>4</Pages>
  <Words>1043</Words>
  <Characters>5949</Characters>
  <Application>Microsoft Office Word</Application>
  <DocSecurity>0</DocSecurity>
  <Lines>49</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Claudio Serrano</cp:lastModifiedBy>
  <cp:revision>11</cp:revision>
  <dcterms:created xsi:type="dcterms:W3CDTF">2018-05-08T19:03:00Z</dcterms:created>
  <dcterms:modified xsi:type="dcterms:W3CDTF">2018-12-04T02:19:00Z</dcterms:modified>
</cp:coreProperties>
</file>