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TP Text Mining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Base de dato:</w:t>
      </w:r>
    </w:p>
    <w:p>
      <w:pPr>
        <w:pStyle w:val="Normal1"/>
        <w:numPr>
          <w:ilvl w:val="0"/>
          <w:numId w:val="3"/>
        </w:numPr>
        <w:ind w:left="720" w:hanging="720"/>
        <w:rPr>
          <w:i/>
          <w:i/>
          <w:u w:val="none"/>
        </w:rPr>
      </w:pPr>
      <w:r>
        <w:rPr>
          <w:i/>
        </w:rPr>
        <w:t>Cambiar el dataset que alimenta el LDA:</w:t>
      </w:r>
    </w:p>
    <w:p>
      <w:pPr>
        <w:pStyle w:val="Normal1"/>
        <w:numPr>
          <w:ilvl w:val="0"/>
          <w:numId w:val="4"/>
        </w:numPr>
        <w:ind w:left="720" w:hanging="360"/>
        <w:rPr>
          <w:strike/>
        </w:rPr>
      </w:pPr>
      <w:r>
        <w:rPr>
          <w:strike/>
        </w:rPr>
        <w:t>Que tome todos los documentos desde 2016 para atrás</w:t>
      </w:r>
    </w:p>
    <w:p>
      <w:pPr>
        <w:pStyle w:val="Normal1"/>
        <w:numPr>
          <w:ilvl w:val="0"/>
          <w:numId w:val="4"/>
        </w:numPr>
        <w:ind w:left="720" w:hanging="360"/>
        <w:rPr>
          <w:strike/>
        </w:rPr>
      </w:pPr>
      <w:r>
        <w:rPr>
          <w:strike/>
        </w:rPr>
        <w:t>Desde 2017 en adelante que tome 1810 documentos por año para que sea proporcional y no le de mayor peso a los topics de los últimos años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425" w:hanging="425"/>
        <w:rPr>
          <w:strike/>
        </w:rPr>
      </w:pPr>
      <w:r>
        <w:rPr>
          <w:strike/>
        </w:rPr>
        <w:t>Limpiar script LDA. Vamos a usar este de base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425" w:hanging="425"/>
        <w:rPr>
          <w:i/>
          <w:i/>
          <w:u w:val="none"/>
        </w:rPr>
      </w:pPr>
      <w:r>
        <w:rPr>
          <w:i/>
        </w:rPr>
        <w:t>Para comparar por año:</w:t>
      </w:r>
    </w:p>
    <w:p>
      <w:pPr>
        <w:pStyle w:val="Normal1"/>
        <w:ind w:left="0" w:hanging="0"/>
        <w:rPr/>
      </w:pPr>
      <w:r>
        <w:rPr/>
        <w:t>Calcular las distribuciones de los topics del punto 1 por año de la siguiente manera:</w:t>
      </w:r>
    </w:p>
    <w:p>
      <w:pPr>
        <w:pStyle w:val="Normal1"/>
        <w:ind w:left="0" w:hanging="0"/>
        <w:rPr>
          <w:highlight w:val="yellow"/>
        </w:rPr>
      </w:pPr>
      <w:r>
        <w:rPr/>
        <w:t>Hasta 2010 por década y luego en adelante por año para tener cual es la distribución por año.</w:t>
      </w:r>
      <w:r>
        <w:rPr>
          <w:highlight w:val="yellow"/>
        </w:rPr>
        <w:t xml:space="preserve"> (Probar ventanas)</w:t>
      </w:r>
    </w:p>
    <w:p>
      <w:pPr>
        <w:pStyle w:val="Normal1"/>
        <w:rPr/>
      </w:pPr>
      <w:r>
        <w:rPr/>
        <w:t>4) Iterar 50 topics y épocas y ver que sale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1-4 </w:t>
      </w:r>
      <w:hyperlink r:id="rId2">
        <w:r>
          <w:rPr>
            <w:color w:val="0000EE"/>
            <w:u w:val="single"/>
            <w:shd w:fill="auto" w:val="clear"/>
          </w:rPr>
          <w:t>mundodie2@hotmail.com</w:t>
        </w:r>
      </w:hyperlink>
      <w:hyperlink r:id="rId3">
        <w:r>
          <w:rPr>
            <w:color w:val="0000EE"/>
            <w:u w:val="single"/>
            <w:shd w:fill="auto" w:val="clear"/>
          </w:rPr>
          <w:t>Mateosuster@gmail.com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highlight w:val="yellow"/>
        </w:rPr>
      </w:pPr>
      <w:r>
        <w:rPr/>
        <w:t>5) Utilizar gensim dynamic que toma como parámetro el año para calcular la evaluación de cambio de topics:</w:t>
      </w:r>
      <w:hyperlink r:id="rId4">
        <w:r>
          <w:rPr>
            <w:color w:val="1155CC"/>
            <w:u w:val="single"/>
          </w:rPr>
          <w:t>https://radimrehurek.com/gensim/models/ldaseqmodel.html#</w:t>
        </w:r>
      </w:hyperlink>
      <w:r>
        <w:rPr>
          <w:highlight w:val="yellow"/>
        </w:rPr>
        <w:t xml:space="preserve"> </w:t>
      </w:r>
      <w:hyperlink r:id="rId5">
        <w:r>
          <w:rPr>
            <w:color w:val="0000EE"/>
            <w:u w:val="single"/>
            <w:shd w:fill="auto" w:val="clear"/>
          </w:rPr>
          <w:t>Javgamboa@gmail.com</w:t>
        </w:r>
      </w:hyperlink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/>
        <w:t>I</w:t>
      </w:r>
      <w:r>
        <w:rPr>
          <w:b/>
        </w:rPr>
        <w:t>deas:</w:t>
      </w:r>
    </w:p>
    <w:p>
      <w:pPr>
        <w:pStyle w:val="Normal1"/>
        <w:ind w:left="0" w:hanging="0"/>
        <w:rPr>
          <w:color w:val="FF0000"/>
        </w:rPr>
      </w:pPr>
      <w:r>
        <w:rPr>
          <w:color w:val="FF0000"/>
        </w:rPr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1"/>
        </w:numPr>
        <w:ind w:left="720" w:hanging="360"/>
        <w:rPr>
          <w:color w:val="FF0000"/>
        </w:rPr>
      </w:pPr>
      <w:r>
        <w:rPr>
          <w:color w:val="FF0000"/>
        </w:rPr>
        <w:t>Ver de fijar algunos topics fijo y alimentar el LDA (con algo que no sea de inicio random)</w:t>
      </w:r>
    </w:p>
    <w:p>
      <w:pPr>
        <w:pStyle w:val="Normal1"/>
        <w:numPr>
          <w:ilvl w:val="0"/>
          <w:numId w:val="1"/>
        </w:numPr>
        <w:ind w:left="720" w:hanging="360"/>
        <w:rPr>
          <w:color w:val="FF0000"/>
        </w:rPr>
      </w:pPr>
      <w:r>
        <w:rPr>
          <w:color w:val="FF0000"/>
        </w:rPr>
        <w:t>Comparar los topics solo tomando los workshops vs los principales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 xml:space="preserve">Género </w:t>
      </w:r>
      <w:hyperlink r:id="rId6">
        <w:r>
          <w:rPr>
            <w:color w:val="0000EE"/>
            <w:u w:val="single"/>
            <w:shd w:fill="auto" w:val="clear"/>
          </w:rPr>
          <w:t>Clara Trinco</w:t>
        </w:r>
      </w:hyperlink>
    </w:p>
    <w:p>
      <w:pPr>
        <w:pStyle w:val="Normal1"/>
        <w:ind w:left="0" w:hanging="0"/>
        <w:rPr/>
      </w:pPr>
      <w:r>
        <w:rPr/>
        <w:t>Dividir con el primer nombre y ver la evolución de proporción hombre/mujer</w:t>
      </w:r>
    </w:p>
    <w:p>
      <w:pPr>
        <w:pStyle w:val="Normal1"/>
        <w:ind w:left="0" w:hanging="0"/>
        <w:rPr/>
      </w:pPr>
      <w:r>
        <w:rPr/>
        <w:t xml:space="preserve">Ver si los topics cambiaron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Vamos a usar dos librerias en principio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getgender de guender guesse </w:t>
      </w:r>
      <w:hyperlink r:id="rId7">
        <w:r>
          <w:rPr>
            <w:color w:val="1155CC"/>
            <w:u w:val="single"/>
          </w:rPr>
          <w:t>https://pypi.org/project/gender-guesser/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NTKL </w:t>
      </w:r>
      <w:hyperlink r:id="rId8">
        <w:r>
          <w:rPr>
            <w:color w:val="1155CC"/>
            <w:u w:val="single"/>
          </w:rPr>
          <w:t>https://www.geeksforgeeks.org/python-gender-identification-by-name-using-nltk/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Pasos_ entender los unknow y ver si hay alguna libreria que tenga nombres en Indi u otros lenguajes ya que tenemos ⅓ mas o menos que no los estamos encontrando.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sectPr>
      <w:type w:val="nextPage"/>
      <w:pgSz w:w="11906" w:h="16838"/>
      <w:pgMar w:left="1842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ndodie2@hotmail.com" TargetMode="External"/><Relationship Id="rId3" Type="http://schemas.openxmlformats.org/officeDocument/2006/relationships/hyperlink" Target="mailto:Mateosuster@gmail.com" TargetMode="External"/><Relationship Id="rId4" Type="http://schemas.openxmlformats.org/officeDocument/2006/relationships/hyperlink" Target="https://radimrehurek.com/gensim/models/ldaseqmodel.html" TargetMode="External"/><Relationship Id="rId5" Type="http://schemas.openxmlformats.org/officeDocument/2006/relationships/hyperlink" Target="mailto:Javgamboa@gmail.com" TargetMode="External"/><Relationship Id="rId6" Type="http://schemas.openxmlformats.org/officeDocument/2006/relationships/hyperlink" Target="mailto:claratrinco@gmail.com" TargetMode="External"/><Relationship Id="rId7" Type="http://schemas.openxmlformats.org/officeDocument/2006/relationships/hyperlink" Target="https://pypi.org/project/gender-guesser/" TargetMode="External"/><Relationship Id="rId8" Type="http://schemas.openxmlformats.org/officeDocument/2006/relationships/hyperlink" Target="https://www.geeksforgeeks.org/python-gender-identification-by-name-using-nltk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1</Pages>
  <Words>231</Words>
  <Characters>1232</Characters>
  <CharactersWithSpaces>1432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2022-10-02T15:55:10Z</dcterms:modified>
  <cp:revision>1</cp:revision>
  <dc:subject/>
  <dc:title/>
</cp:coreProperties>
</file>