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Try to find cause of boot error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 with Mojeed on new camera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First camera failed after troubleshooting. Will try second camera.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We discussed alternative to showing results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Fixing errors with camera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Artem ordered a new camera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Working with the new camera when it arrives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Time constraints and camera failure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Working on object detection model/poster for presentation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 working on object detection model/poster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Not enough time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 on setting up poster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Finish poster and talk with team about errors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My work schedule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Troubleshoot errors/review errors with material, worked on poster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Help team get through errors with camera, continue working on poster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