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Worked on compiling the code. Used edge impulse’s example camera project with an updated expressif board manager (2.0.9) to successfully compile the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 mojeed with flashing the model for testing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Sketch uses 967741 bytes (73%) of program storage space. Maximum is 1310720 bytes.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Global variables use 35272 bytes (10%) of dynamic memory, leaving 292408 bytes for local variables. Maximum is 327680 bytes.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Flashed the ESP32 cam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Hopefully connect the ESP32 cam to the edge impulse webserver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Unable to access the edge impulse server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Amanda Beatriz Chacin-Livinalli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Caught up with team progress/Continued researching porting error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Work on optimising implementation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Send articles and suggestions on troubleshootings errors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Assist with flashing the esp32 and figure out how to get a model working properly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Attempted to troubleshoot error, then caught up on teams progress and revised code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Continue to work with team on code and assist with flashing model onto camera chip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