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4kmnabnovxo" w:id="0"/>
      <w:bookmarkEnd w:id="0"/>
      <w:r w:rsidDel="00000000" w:rsidR="00000000" w:rsidRPr="00000000">
        <w:rPr>
          <w:rtl w:val="0"/>
        </w:rPr>
        <w:t xml:space="preserve">La Sapa Caramelo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Estaba la Sapa caramelo sentada a la orilla del rio cauca, en el peñasco más alto de la región y la Sapa observaba el horizonte con gran desdén e interés desde ese punto de vista propio que le maravillaba con solo verlo, la Sapa caramelo solo se sentía bien con estar ahí, y de tanto parche con el que estaba la sapa hasta se sacó un moco y lo observaba lo vio con asco pero le gustó porque era suyo, de la nada desde el cielo, llegó una estaca con intención asesina y la Sapa caramelo lo esquivo echándose para atrás de la nada con su habilidad devolvió la estaca al remitente pero quedó sorprendida al no ver a nadie, extrañada la Sapa se le hizo rara la situación pero como la Sapa era muy sentida se le hizo un nudo en la garganta solo por no saber quién había sido el causante de ello, de la nada también empezaron a caer piedras y con la habilidad de la Sapa se alcanzó a cubrir con una tapa que encontro en el río, de la nada la Sapa vio a lo lejos como un pájaro quería hacerle daño y al ver la tapa, se la tiro pero falló, entonces agarro una piedra y al ver que el ave caía se sintió llena de esperanza por haber acabado por su agresor y saber defenderse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