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INFORME DE MODELADO CONCEPTUAL: RED SOCIAL PASCUALINA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Proyecto: Diseño de Base de Datos - Red Social Pascualina</w:t>
        <w:br w:type="textWrapping"/>
        <w:br w:type="textWrapping"/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Asignatura: Bases de Datos I</w:t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Equipo Numero: 7</w:t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Mateo Zapata Martinez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Luis Miguel Avila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Juan Pablo Álvarez Muñoz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Maria Veronica Correa Vasco</w:t>
        <w:br w:type="textWrapping"/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Medellín, Colombia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Fecha: Domingo 1 de Marzo 2026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w1vgpattkxx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dt>
      <w:sdtPr>
        <w:id w:val="14385415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1vgpattkx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twcvmp844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Contextualización y Descripción del Caso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s2nmx22w80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Paso 1: Análisis de Necesidades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4qvxdx981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Paso 2: Identificación de Entidades y Atributos (Lluvia de Ideas)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kwgrkejiw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USUARIO: Es la entidad central del modelo.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cyk20b0hu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PUBLICACIÓN: Representa el contenido que comparten los estudiantes.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sm7grind3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COMENTARIO: Permite la retroalimentación en las publicaciones.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ppx5wciit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GRUPO: Representa los clubes o grupos de estudio.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lrq3d86zl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EVENTO: Actividades programadas por los estudiantes.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amwpp2545x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Paso 3: Relaciones y Cardinalidades (Modelo MER)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8m9d5mat3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Paso 4: Memoria Justificativa de Modelado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zxpnf1ko42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Modelo Entidad Relacion (MER)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mlsqqfp77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Conclusión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vtwcvmp844a6" w:id="1"/>
      <w:bookmarkEnd w:id="1"/>
      <w:r w:rsidDel="00000000" w:rsidR="00000000" w:rsidRPr="00000000">
        <w:rPr>
          <w:rtl w:val="0"/>
        </w:rPr>
        <w:t xml:space="preserve">1. Contextualización y Descripción del Caso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presente informe detalla el proceso de diseño conceptual de la base de datos para la "Red Social Pascualina". Este proyecto nace de la necesidad de mejorar la comunicación e interacción informal entre los estudiantes de la institución. A diferencia de las plataformas académicas tradicionales, este sistema busca fomentar el intercambio de conocimientos, la formación de grupos de estudio, la organización de eventos y la conexión entre pares mediante perfiles personalizados, publicaciones y mentorías.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qs2nmx22w809" w:id="2"/>
      <w:bookmarkEnd w:id="2"/>
      <w:r w:rsidDel="00000000" w:rsidR="00000000" w:rsidRPr="00000000">
        <w:rPr>
          <w:rtl w:val="0"/>
        </w:rPr>
        <w:t xml:space="preserve">2. Paso 1: Análisis de Necesidades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partir del requerimiento planteado, se identificaron las siguientes acciones principales que el sistema debe soportar: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Gestión de Perfiles: Los usuarios deben poder registrarse y mostrar su información académica y personal (intereses, habilidades).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Interacción y Novedades: Capacidad de crear publicaciones (preguntas, recursos) y reaccionar a ellas mediante comentarios.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Networking Estudiantil: Funcionalidad para buscar y seguir a otros compañeros (relación de seguimiento).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Comunidades: Creación y participación en grupos temáticos o de estudio.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Gestión de Eventos: Programación y coordinación de actividades académicas o sociales.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q4qvxdx981li" w:id="3"/>
      <w:bookmarkEnd w:id="3"/>
      <w:r w:rsidDel="00000000" w:rsidR="00000000" w:rsidRPr="00000000">
        <w:rPr>
          <w:rtl w:val="0"/>
        </w:rPr>
        <w:t xml:space="preserve">3. Paso 2: Identificación de Entidades y Atributos (Lluvia de Ideas)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dar soporte a las necesidades anteriores, se definieron las siguientes entidades fuertes y sus atributos principales. (Nota: PK indica Primary Key o Clave Primaria, FK indica Foreign Key o Clave Foránea).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kwgrkejiw9v" w:id="4"/>
      <w:bookmarkEnd w:id="4"/>
      <w:r w:rsidDel="00000000" w:rsidR="00000000" w:rsidRPr="00000000">
        <w:rPr>
          <w:rtl w:val="0"/>
        </w:rPr>
        <w:t xml:space="preserve">1. USUARIO: Es la entidad central del modelo.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Atributos: id_usuario (PK), nombre, apellido, correo_institucional, contraseña, carrera, intereses, fecha_registro.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cyk20b0hu7m" w:id="5"/>
      <w:bookmarkEnd w:id="5"/>
      <w:r w:rsidDel="00000000" w:rsidR="00000000" w:rsidRPr="00000000">
        <w:rPr>
          <w:rtl w:val="0"/>
        </w:rPr>
        <w:t xml:space="preserve">2. PUBLICACIÓN: Representa el contenido que comparten los estudiantes.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Atributos: id_publicacion (PK), contenido, fecha_hora, id_usuario (FK - Autor).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sm7grind3au" w:id="6"/>
      <w:bookmarkEnd w:id="6"/>
      <w:r w:rsidDel="00000000" w:rsidR="00000000" w:rsidRPr="00000000">
        <w:rPr>
          <w:rtl w:val="0"/>
        </w:rPr>
        <w:t xml:space="preserve">3. COMENTARIO: Permite la retroalimentación en las publicaciones.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Atributos: id_comentario (PK), contenido, fecha_hora, id_publicacion (FK), id_usuario (FK).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eppx5wciit3m" w:id="7"/>
      <w:bookmarkEnd w:id="7"/>
      <w:r w:rsidDel="00000000" w:rsidR="00000000" w:rsidRPr="00000000">
        <w:rPr>
          <w:rtl w:val="0"/>
        </w:rPr>
        <w:t xml:space="preserve">4. GRUPO: Representa los clubes o grupos de estudio.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Atributos: id_grupo (PK), nombre_grupo, descripcion, fecha_creacion.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xlrq3d86zl8f" w:id="8"/>
      <w:bookmarkEnd w:id="8"/>
      <w:r w:rsidDel="00000000" w:rsidR="00000000" w:rsidRPr="00000000">
        <w:rPr>
          <w:rtl w:val="0"/>
        </w:rPr>
        <w:t xml:space="preserve">5. EVENTO: Actividades programadas por los estudiantes.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Atributos: id_evento (PK), titulo, descripcion, fecha_hora, lugar, id_usuario (FK - Creador).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aamwpp2545x4" w:id="9"/>
      <w:bookmarkEnd w:id="9"/>
      <w:r w:rsidDel="00000000" w:rsidR="00000000" w:rsidRPr="00000000">
        <w:rPr>
          <w:rtl w:val="0"/>
        </w:rPr>
        <w:t xml:space="preserve">4. Paso 3: Relaciones y Cardinalidades (Modelo MER)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continuación, se describen las relaciones lógicas entre las entidades identificadas para la construcción del Diagrama Entidad-Relacion: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USUARIO con PUBLICACION (1:N): Un usuario puede crear múltiples publicaciones a lo largo del tiempo, pero una publicación específica es creada por un único usuario. (Relacion: Crea/Pública).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PUBLICACION con COMENTARIO (1:N): Una publicación puede tener muchos comentarios, pero un comentario pertenece a una sola publicación. (Relación: Tiene).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USUARIO con COMENTARIO (1:N): Un usuario puede escribir múltiples comentarios en diferentes publicaciones. (Relación: Escribe).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USUARIO con EVENTO (1:N): Un usuario (organizador) puede crear varios eventos, pero cada evento tiene un usuario creador principal. (Relación: Organiza).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USUARIO con USUARIO (N:M): Para cumplir con el requisito de "Conectar con compañeros", existe una relación recursiva. Un usuario puede seguir a muchos usuarios, y a su vez, ser seguido por muchos. Esto requerirá una entidad asociativa. (Relacion: Sigue_a).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USUARIO con GRUPO (N:M): Un estudiante puede unirse a múltiples grupos, y un grupo esta compuesto por muchos estudiantes. Esta relación genera una entidad asociativa implícita. (Relación: Pertenece_a).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x8m9d5mat3m" w:id="10"/>
      <w:bookmarkEnd w:id="10"/>
      <w:r w:rsidDel="00000000" w:rsidR="00000000" w:rsidRPr="00000000">
        <w:rPr>
          <w:rtl w:val="0"/>
        </w:rPr>
        <w:t xml:space="preserve">5. Paso 4: Memoria Justificativa de Modelado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 esta sección justificamos las decisiones técnicas tomadas durante el diseño, tal como lo exige la rúbrica: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Centralización en la entidad USUARIO: Se decidió que todas las entidades transaccionales (PUBLICACION, GRUPO, EVENTO) tengan una dependencia directa con USUARIO, ya que en una red social toda acción debe tener un autor rastreable.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Separación de Publicaciones y Comentarios: Aunque ambas son interacciones de texto, se modelaron como entidades separadas (PUBLICACION y COMENTARIO) porque tienen jerarquías distintas. Un comentario no puede existir sin una publicación base (dependencia de existencia).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Tratamiento de las Relaciones N:M: Se identificó correctamente que las acciones de "Seguir a un compañero" y "Unirse a un grupo" son relaciones de muchos a muchos. En el diagrama conceptual puro se representan con rombos (N:M), pero se deja constancia de que en la fase de diseño lógico (tablas relacionales) estas se transformarán en tablas puente para evitar la redundancia de datos.</w:t>
      </w:r>
    </w:p>
    <w:p w:rsidR="00000000" w:rsidDel="00000000" w:rsidP="00000000" w:rsidRDefault="00000000" w:rsidRPr="00000000" w14:paraId="00000058">
      <w:pPr>
        <w:pStyle w:val="Heading1"/>
        <w:rPr/>
        <w:sectPr>
          <w:footerReference r:id="rId6" w:type="default"/>
          <w:footerReference r:id="rId7" w:type="first"/>
          <w:pgSz w:h="15840" w:w="12240" w:orient="portrait"/>
          <w:pgMar w:bottom="1417.3228346456694" w:top="1417.3228346456694" w:left="1417.3228346456694" w:right="1417.3228346456694" w:header="720" w:footer="720"/>
          <w:pgNumType w:start="2"/>
          <w:titlePg w:val="1"/>
        </w:sectPr>
      </w:pPr>
      <w:bookmarkStart w:colFirst="0" w:colLast="0" w:name="_f4onippm5a8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  <w:sectPr>
          <w:type w:val="nextPage"/>
          <w:pgSz w:h="12240" w:w="15840" w:orient="landscape"/>
          <w:pgMar w:bottom="1417.3228346456694" w:top="1417.3228346456694" w:left="1417.3228346456694" w:right="1417.3228346456694" w:header="720" w:footer="720"/>
        </w:sectPr>
      </w:pPr>
      <w:bookmarkStart w:colFirst="0" w:colLast="0" w:name="_izxpnf1ko42h" w:id="12"/>
      <w:bookmarkEnd w:id="12"/>
      <w:r w:rsidDel="00000000" w:rsidR="00000000" w:rsidRPr="00000000">
        <w:rPr>
          <w:rtl w:val="0"/>
        </w:rPr>
        <w:t xml:space="preserve">6. Modelo Entidad Relacion (MER)</w:t>
      </w:r>
      <w:r w:rsidDel="00000000" w:rsidR="00000000" w:rsidRPr="00000000">
        <w:rPr/>
        <w:drawing>
          <wp:inline distB="114300" distT="114300" distL="114300" distR="114300">
            <wp:extent cx="8544945" cy="38704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4945" cy="3870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vmlsqqfp77j" w:id="13"/>
      <w:bookmarkEnd w:id="13"/>
      <w:r w:rsidDel="00000000" w:rsidR="00000000" w:rsidRPr="00000000">
        <w:rPr>
          <w:rtl w:val="0"/>
        </w:rPr>
        <w:br w:type="textWrapping"/>
        <w:t xml:space="preserve">7. Conclusión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modelo conceptual propuesto cumple a cabalidad con los requerimientos de la "Red Social Pascualina". Presenta una estructura robusta, normalizada desde su conceptualización y altamente escalable, permitiendo a futuro agregar nuevas entidades (como "Ofertas Laborales" o "Mensajes Directos") sin alterar la estructura base del núcleo de interacción estudiantil.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.3228346456694" w:top="1417.3228346456694" w:left="1417.3228346456694" w:right="1417.322834645669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