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C37" w:rsidRPr="00193277" w:rsidRDefault="00731C37" w:rsidP="00731C37">
      <w:pPr>
        <w:jc w:val="right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Ivona Sičaja</w:t>
      </w:r>
      <w:r w:rsidRPr="00193277">
        <w:rPr>
          <w:rFonts w:asciiTheme="majorHAnsi" w:hAnsiTheme="majorHAnsi" w:cs="Arial"/>
          <w:sz w:val="24"/>
          <w:szCs w:val="24"/>
        </w:rPr>
        <w:br/>
        <w:t>003645</w:t>
      </w:r>
      <w:r>
        <w:rPr>
          <w:rFonts w:asciiTheme="majorHAnsi" w:hAnsiTheme="majorHAnsi" w:cs="Arial"/>
          <w:sz w:val="24"/>
          <w:szCs w:val="24"/>
        </w:rPr>
        <w:t>1257</w:t>
      </w:r>
      <w:r w:rsidRPr="00193277">
        <w:rPr>
          <w:rFonts w:asciiTheme="majorHAnsi" w:hAnsiTheme="majorHAnsi" w:cs="Arial"/>
          <w:sz w:val="24"/>
          <w:szCs w:val="24"/>
        </w:rPr>
        <w:br/>
      </w:r>
    </w:p>
    <w:p w:rsidR="00731C37" w:rsidRPr="00193277" w:rsidRDefault="00731C37" w:rsidP="00731C3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="Arial"/>
          <w:b/>
          <w:sz w:val="28"/>
          <w:szCs w:val="28"/>
        </w:rPr>
      </w:pPr>
      <w:r w:rsidRPr="00193277">
        <w:rPr>
          <w:rFonts w:asciiTheme="majorHAnsi" w:hAnsiTheme="majorHAnsi" w:cs="Arial"/>
          <w:b/>
          <w:sz w:val="28"/>
          <w:szCs w:val="28"/>
        </w:rPr>
        <w:t>Domaća zadaća</w:t>
      </w:r>
    </w:p>
    <w:p w:rsidR="00731C37" w:rsidRDefault="00731C37" w:rsidP="00731C37">
      <w:pPr>
        <w:rPr>
          <w:rFonts w:ascii="Arial" w:eastAsiaTheme="minorEastAsia" w:hAnsi="Arial" w:cs="Arial"/>
          <w:sz w:val="24"/>
          <w:szCs w:val="24"/>
        </w:rPr>
      </w:pPr>
      <w:r w:rsidRPr="00A947C9">
        <w:rPr>
          <w:rFonts w:asciiTheme="majorHAnsi" w:hAnsiTheme="majorHAnsi" w:cs="Arial"/>
          <w:b/>
          <w:sz w:val="24"/>
          <w:szCs w:val="24"/>
        </w:rPr>
        <w:t xml:space="preserve">Zadatak </w:t>
      </w:r>
      <w:r>
        <w:rPr>
          <w:rFonts w:asciiTheme="majorHAnsi" w:hAnsiTheme="majorHAnsi" w:cs="Arial"/>
          <w:b/>
          <w:sz w:val="24"/>
          <w:szCs w:val="24"/>
        </w:rPr>
        <w:t>25</w:t>
      </w:r>
      <w:r w:rsidRPr="00A947C9">
        <w:rPr>
          <w:rFonts w:asciiTheme="majorHAnsi" w:hAnsiTheme="majorHAnsi" w:cs="Arial"/>
          <w:b/>
          <w:sz w:val="24"/>
          <w:szCs w:val="24"/>
        </w:rPr>
        <w:t>.</w:t>
      </w:r>
      <w:r w:rsidRPr="00193277">
        <w:rPr>
          <w:rFonts w:asciiTheme="majorHAnsi" w:hAnsiTheme="majorHAnsi" w:cs="Arial"/>
          <w:sz w:val="24"/>
          <w:szCs w:val="24"/>
        </w:rPr>
        <w:t xml:space="preserve"> </w:t>
      </w:r>
      <w:r>
        <w:rPr>
          <w:rFonts w:asciiTheme="majorHAnsi" w:hAnsiTheme="majorHAnsi" w:cs="Arial"/>
          <w:sz w:val="24"/>
          <w:szCs w:val="24"/>
        </w:rPr>
        <w:t xml:space="preserve">Koliko treba iznositi visina brane pribranske HE  instaliranog protoka 300 </w:t>
      </w:r>
      <w:r w:rsidRPr="00193277">
        <w:rPr>
          <w:rFonts w:asciiTheme="majorHAnsi" w:eastAsiaTheme="minorEastAsia" w:hAnsiTheme="majorHAnsi" w:cs="Arial"/>
          <w:sz w:val="24"/>
          <w:szCs w:val="24"/>
        </w:rPr>
        <w:t>m</w:t>
      </w:r>
      <w:r w:rsidRPr="00193277">
        <w:rPr>
          <w:rFonts w:asciiTheme="majorHAnsi" w:eastAsiaTheme="minorEastAsia" w:hAnsiTheme="majorHAnsi" w:cs="Arial"/>
          <w:sz w:val="24"/>
          <w:szCs w:val="24"/>
          <w:vertAlign w:val="superscript"/>
        </w:rPr>
        <w:t>3</w:t>
      </w:r>
      <w:r w:rsidRPr="00193277">
        <w:rPr>
          <w:rFonts w:asciiTheme="majorHAnsi" w:eastAsiaTheme="minorEastAsia" w:hAnsiTheme="majorHAnsi" w:cs="Arial"/>
          <w:sz w:val="24"/>
          <w:szCs w:val="24"/>
        </w:rPr>
        <w:t>/s</w:t>
      </w:r>
      <w:r>
        <w:rPr>
          <w:rFonts w:asciiTheme="majorHAnsi" w:eastAsiaTheme="minorEastAsia" w:hAnsiTheme="majorHAnsi" w:cs="Arial"/>
          <w:sz w:val="24"/>
          <w:szCs w:val="24"/>
        </w:rPr>
        <w:t xml:space="preserve"> ako se iz vodotoka čija je vjerojatnosna krivulja protoka zadana izrazom </w:t>
      </w:r>
      <w:r w:rsidRPr="00193277">
        <w:rPr>
          <w:rFonts w:asciiTheme="majorHAnsi" w:hAnsiTheme="majorHAnsi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Q=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-400t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+500</m:t>
        </m:r>
      </m:oMath>
      <w:r>
        <w:rPr>
          <w:rFonts w:asciiTheme="majorHAnsi" w:eastAsiaTheme="minorEastAsia" w:hAnsiTheme="majorHAnsi" w:cs="Arial"/>
          <w:sz w:val="24"/>
          <w:szCs w:val="24"/>
        </w:rPr>
        <w:t xml:space="preserve"> </w:t>
      </w:r>
      <w:r w:rsidRPr="00193277">
        <w:rPr>
          <w:rFonts w:asciiTheme="majorHAnsi" w:eastAsiaTheme="minorEastAsia" w:hAnsiTheme="majorHAnsi" w:cs="Arial"/>
          <w:sz w:val="24"/>
          <w:szCs w:val="24"/>
        </w:rPr>
        <w:t>m</w:t>
      </w:r>
      <w:r w:rsidRPr="00193277">
        <w:rPr>
          <w:rFonts w:asciiTheme="majorHAnsi" w:eastAsiaTheme="minorEastAsia" w:hAnsiTheme="majorHAnsi" w:cs="Arial"/>
          <w:sz w:val="24"/>
          <w:szCs w:val="24"/>
          <w:vertAlign w:val="superscript"/>
        </w:rPr>
        <w:t>3</w:t>
      </w:r>
      <w:r w:rsidRPr="00193277">
        <w:rPr>
          <w:rFonts w:asciiTheme="majorHAnsi" w:eastAsiaTheme="minorEastAsia" w:hAnsiTheme="majorHAnsi" w:cs="Arial"/>
          <w:sz w:val="24"/>
          <w:szCs w:val="24"/>
        </w:rPr>
        <w:t>/s</w:t>
      </w:r>
      <w:r>
        <w:rPr>
          <w:rFonts w:asciiTheme="majorHAnsi" w:eastAsiaTheme="minorEastAsia" w:hAnsiTheme="majorHAnsi" w:cs="Arial"/>
          <w:sz w:val="24"/>
          <w:szCs w:val="24"/>
        </w:rPr>
        <w:t xml:space="preserve">  (pri čemu je </w:t>
      </w:r>
      <w:r>
        <w:rPr>
          <w:rFonts w:asciiTheme="majorHAnsi" w:eastAsiaTheme="minorEastAsia" w:hAnsiTheme="majorHAnsi" w:cs="Arial"/>
          <w:i/>
          <w:sz w:val="24"/>
          <w:szCs w:val="24"/>
        </w:rPr>
        <w:t xml:space="preserve">t </w:t>
      </w:r>
      <w:r>
        <w:rPr>
          <w:rFonts w:asciiTheme="majorHAnsi" w:eastAsiaTheme="minorEastAsia" w:hAnsiTheme="majorHAnsi" w:cs="Arial"/>
          <w:sz w:val="24"/>
          <w:szCs w:val="24"/>
        </w:rPr>
        <w:t xml:space="preserve">izražen u mjesecima) želi predati sustavu 443 GWh električne energije godišnje. Ukupni stupanj iskorištenja iznosi 0,92. Maksimalna snaga hidroelektrane jednaka je instaliranoj.  </w:t>
      </w:r>
    </w:p>
    <w:p w:rsidR="00731C37" w:rsidRDefault="00731C37" w:rsidP="00681520">
      <w:pPr>
        <w:rPr>
          <w:rFonts w:asciiTheme="majorHAnsi" w:eastAsiaTheme="minorEastAsia" w:hAnsiTheme="majorHAnsi" w:cs="Arial"/>
          <w:b/>
          <w:sz w:val="24"/>
          <w:szCs w:val="24"/>
        </w:rPr>
      </w:pPr>
      <w:bookmarkStart w:id="0" w:name="_GoBack"/>
      <w:bookmarkEnd w:id="0"/>
      <w:r w:rsidRPr="00A947C9">
        <w:rPr>
          <w:rFonts w:asciiTheme="majorHAnsi" w:eastAsiaTheme="minorEastAsia" w:hAnsiTheme="majorHAnsi" w:cs="Arial"/>
          <w:b/>
          <w:sz w:val="24"/>
          <w:szCs w:val="24"/>
        </w:rPr>
        <w:t>Rješenje:</w:t>
      </w:r>
    </w:p>
    <w:p w:rsidR="002E2FF0" w:rsidRDefault="002E2FF0" w:rsidP="00681520">
      <w:pPr>
        <w:rPr>
          <w:rFonts w:asciiTheme="majorHAnsi" w:eastAsiaTheme="minorEastAsia" w:hAnsiTheme="majorHAnsi" w:cs="Arial"/>
          <w:sz w:val="24"/>
          <w:szCs w:val="24"/>
        </w:rPr>
      </w:pPr>
      <w:r w:rsidRPr="002E2FF0">
        <w:rPr>
          <w:rFonts w:asciiTheme="majorHAnsi" w:eastAsiaTheme="minorEastAsia" w:hAnsiTheme="majorHAnsi" w:cs="Arial"/>
          <w:i/>
          <w:sz w:val="24"/>
          <w:szCs w:val="24"/>
        </w:rPr>
        <w:t>W</w:t>
      </w:r>
      <w:r w:rsidRPr="002E2FF0">
        <w:rPr>
          <w:rFonts w:asciiTheme="majorHAnsi" w:eastAsiaTheme="minorEastAsia" w:hAnsiTheme="majorHAnsi" w:cs="Arial"/>
          <w:i/>
          <w:sz w:val="24"/>
          <w:szCs w:val="24"/>
          <w:vertAlign w:val="subscript"/>
        </w:rPr>
        <w:t>god</w:t>
      </w:r>
      <w:r>
        <w:rPr>
          <w:rFonts w:asciiTheme="majorHAnsi" w:eastAsiaTheme="minorEastAsia" w:hAnsiTheme="majorHAnsi" w:cs="Arial"/>
          <w:sz w:val="24"/>
          <w:szCs w:val="24"/>
          <w:vertAlign w:val="subscript"/>
        </w:rPr>
        <w:t xml:space="preserve"> </w:t>
      </w:r>
      <w:r>
        <w:rPr>
          <w:rFonts w:asciiTheme="majorHAnsi" w:eastAsiaTheme="minorEastAsia" w:hAnsiTheme="majorHAnsi" w:cs="Arial"/>
          <w:sz w:val="24"/>
          <w:szCs w:val="24"/>
        </w:rPr>
        <w:t>= 443 GWh</w:t>
      </w:r>
    </w:p>
    <w:p w:rsidR="002E2FF0" w:rsidRDefault="002E2FF0" w:rsidP="002E2FF0">
      <w:pPr>
        <w:spacing w:after="0" w:line="480" w:lineRule="auto"/>
        <w:jc w:val="both"/>
        <w:rPr>
          <w:rFonts w:asciiTheme="majorHAnsi" w:hAnsiTheme="majorHAnsi" w:cs="TimesNewRomanPSMT"/>
          <w:sz w:val="24"/>
          <w:szCs w:val="24"/>
        </w:rPr>
      </w:pPr>
      <w:r w:rsidRPr="002E2FF0">
        <w:rPr>
          <w:rFonts w:asciiTheme="majorHAnsi" w:hAnsiTheme="majorHAnsi" w:cs="TimesNewRomanPSMT"/>
          <w:i/>
          <w:sz w:val="24"/>
          <w:szCs w:val="24"/>
        </w:rPr>
        <w:t>Q</w:t>
      </w:r>
      <w:r w:rsidRPr="002E2FF0">
        <w:rPr>
          <w:rFonts w:asciiTheme="majorHAnsi" w:hAnsiTheme="majorHAnsi" w:cs="TimesNewRomanPSMT"/>
          <w:i/>
          <w:sz w:val="24"/>
          <w:szCs w:val="24"/>
          <w:vertAlign w:val="subscript"/>
        </w:rPr>
        <w:t>inst.</w:t>
      </w:r>
      <w:r w:rsidRPr="002E2FF0">
        <w:rPr>
          <w:rFonts w:asciiTheme="majorHAnsi" w:hAnsiTheme="majorHAnsi" w:cs="TimesNewRomanPSMT"/>
          <w:i/>
          <w:sz w:val="24"/>
          <w:szCs w:val="24"/>
        </w:rPr>
        <w:t xml:space="preserve">= </w:t>
      </w:r>
      <w:r>
        <w:rPr>
          <w:rFonts w:asciiTheme="majorHAnsi" w:hAnsiTheme="majorHAnsi" w:cs="TimesNewRomanPSMT"/>
          <w:sz w:val="24"/>
          <w:szCs w:val="24"/>
        </w:rPr>
        <w:t>3</w:t>
      </w:r>
      <w:r w:rsidRPr="002E2FF0">
        <w:rPr>
          <w:rFonts w:asciiTheme="majorHAnsi" w:hAnsiTheme="majorHAnsi" w:cs="TimesNewRomanPSMT"/>
          <w:sz w:val="24"/>
          <w:szCs w:val="24"/>
        </w:rPr>
        <w:t>00 m</w:t>
      </w:r>
      <w:r w:rsidRPr="002E2FF0">
        <w:rPr>
          <w:rFonts w:asciiTheme="majorHAnsi" w:hAnsiTheme="majorHAnsi" w:cs="TimesNewRomanPSMT"/>
          <w:sz w:val="24"/>
          <w:szCs w:val="24"/>
          <w:vertAlign w:val="superscript"/>
        </w:rPr>
        <w:t>3</w:t>
      </w:r>
      <w:r w:rsidRPr="002E2FF0">
        <w:rPr>
          <w:rFonts w:asciiTheme="majorHAnsi" w:hAnsiTheme="majorHAnsi" w:cs="TimesNewRomanPSMT"/>
          <w:sz w:val="24"/>
          <w:szCs w:val="24"/>
        </w:rPr>
        <w:t>/s</w:t>
      </w:r>
    </w:p>
    <w:p w:rsidR="002E2FF0" w:rsidRPr="002E2FF0" w:rsidRDefault="0098748D" w:rsidP="002E2FF0">
      <w:pPr>
        <w:spacing w:line="480" w:lineRule="auto"/>
        <w:jc w:val="both"/>
        <w:rPr>
          <w:rFonts w:asciiTheme="majorHAnsi" w:hAnsiTheme="majorHAnsi" w:cs="TimesNewRomanPSMT"/>
          <w:sz w:val="24"/>
          <w:szCs w:val="24"/>
        </w:rPr>
      </w:pPr>
      <w:r w:rsidRPr="0098748D">
        <w:rPr>
          <w:rFonts w:asciiTheme="majorHAnsi" w:hAnsiTheme="majorHAnsi" w:cs="TimesNewRomanPSMT"/>
          <w:i/>
          <w:noProof/>
          <w:sz w:val="24"/>
          <w:szCs w:val="24"/>
          <w:lang w:eastAsia="hr-H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.25pt;margin-top:34pt;width:307.5pt;height:0;z-index:251658240" o:connectortype="straight"/>
        </w:pict>
      </w:r>
      <m:oMath>
        <m:r>
          <w:rPr>
            <w:rFonts w:ascii="Cambria Math" w:hAnsi="Cambria Math"/>
          </w:rPr>
          <m:t>η=0.92</m:t>
        </m:r>
      </m:oMath>
    </w:p>
    <w:p w:rsidR="002E2FF0" w:rsidRDefault="002E2FF0" w:rsidP="00681520">
      <w:pPr>
        <w:rPr>
          <w:rFonts w:asciiTheme="majorHAnsi" w:hAnsiTheme="majorHAnsi" w:cs="TimesNewRomanPSMT"/>
          <w:i/>
          <w:sz w:val="24"/>
          <w:szCs w:val="24"/>
        </w:rPr>
      </w:pPr>
    </w:p>
    <w:p w:rsidR="00681520" w:rsidRPr="00681520" w:rsidRDefault="00681520" w:rsidP="00681520">
      <w:pPr>
        <w:rPr>
          <w:rFonts w:asciiTheme="majorHAnsi" w:eastAsiaTheme="minorEastAsia" w:hAnsiTheme="majorHAnsi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-400t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12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+500</m:t>
          </m:r>
        </m:oMath>
      </m:oMathPara>
    </w:p>
    <w:p w:rsidR="00681520" w:rsidRDefault="00681520" w:rsidP="00681520">
      <w:pPr>
        <w:rPr>
          <w:rFonts w:asciiTheme="majorHAnsi" w:eastAsiaTheme="minorEastAsia" w:hAnsiTheme="majorHAnsi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300=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-400t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12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+500</m:t>
          </m:r>
        </m:oMath>
      </m:oMathPara>
    </w:p>
    <w:p w:rsidR="00681520" w:rsidRDefault="00681520" w:rsidP="00681520">
      <w:pPr>
        <w:rPr>
          <w:rFonts w:asciiTheme="majorHAnsi" w:eastAsiaTheme="minorEastAsia" w:hAnsiTheme="majorHAnsi" w:cs="Arial"/>
          <w:sz w:val="24"/>
          <w:szCs w:val="24"/>
        </w:rPr>
      </w:pPr>
      <w:r>
        <w:rPr>
          <w:rFonts w:asciiTheme="majorHAnsi" w:eastAsiaTheme="minorEastAsia" w:hAnsiTheme="majorHAnsi" w:cs="Arial"/>
          <w:sz w:val="24"/>
          <w:szCs w:val="24"/>
        </w:rPr>
        <w:t>3600 + 400</w:t>
      </w:r>
      <w:r>
        <w:rPr>
          <w:rFonts w:asciiTheme="majorHAnsi" w:eastAsiaTheme="minorEastAsia" w:hAnsiTheme="majorHAnsi" w:cs="Arial"/>
          <w:i/>
          <w:sz w:val="24"/>
          <w:szCs w:val="24"/>
        </w:rPr>
        <w:t>t</w:t>
      </w:r>
      <w:r>
        <w:rPr>
          <w:rFonts w:asciiTheme="majorHAnsi" w:eastAsiaTheme="minorEastAsia" w:hAnsiTheme="majorHAnsi" w:cs="Arial"/>
          <w:sz w:val="24"/>
          <w:szCs w:val="24"/>
        </w:rPr>
        <w:t xml:space="preserve"> = 6000</w:t>
      </w:r>
    </w:p>
    <w:p w:rsidR="00681520" w:rsidRDefault="00681520" w:rsidP="00681520">
      <w:pPr>
        <w:rPr>
          <w:rFonts w:asciiTheme="majorHAnsi" w:eastAsiaTheme="minorEastAsia" w:hAnsiTheme="majorHAnsi" w:cs="Arial"/>
          <w:sz w:val="24"/>
          <w:szCs w:val="24"/>
        </w:rPr>
      </w:pPr>
      <w:r>
        <w:rPr>
          <w:rFonts w:asciiTheme="majorHAnsi" w:eastAsiaTheme="minorEastAsia" w:hAnsiTheme="majorHAnsi" w:cs="Arial"/>
          <w:sz w:val="24"/>
          <w:szCs w:val="24"/>
        </w:rPr>
        <w:t>36 + 4</w:t>
      </w:r>
      <w:r>
        <w:rPr>
          <w:rFonts w:asciiTheme="majorHAnsi" w:eastAsiaTheme="minorEastAsia" w:hAnsiTheme="majorHAnsi" w:cs="Arial"/>
          <w:i/>
          <w:sz w:val="24"/>
          <w:szCs w:val="24"/>
        </w:rPr>
        <w:t>t</w:t>
      </w:r>
      <w:r>
        <w:rPr>
          <w:rFonts w:asciiTheme="majorHAnsi" w:eastAsiaTheme="minorEastAsia" w:hAnsiTheme="majorHAnsi" w:cs="Arial"/>
          <w:sz w:val="24"/>
          <w:szCs w:val="24"/>
        </w:rPr>
        <w:t xml:space="preserve"> = 60</w:t>
      </w:r>
    </w:p>
    <w:p w:rsidR="00681520" w:rsidRDefault="00681520" w:rsidP="00681520">
      <w:pPr>
        <w:rPr>
          <w:rFonts w:asciiTheme="majorHAnsi" w:eastAsiaTheme="minorEastAsia" w:hAnsiTheme="majorHAnsi" w:cs="Arial"/>
          <w:sz w:val="24"/>
          <w:szCs w:val="24"/>
        </w:rPr>
      </w:pPr>
      <w:r>
        <w:rPr>
          <w:rFonts w:asciiTheme="majorHAnsi" w:eastAsiaTheme="minorEastAsia" w:hAnsiTheme="majorHAnsi" w:cs="Arial"/>
          <w:sz w:val="24"/>
          <w:szCs w:val="24"/>
        </w:rPr>
        <w:t>4</w:t>
      </w:r>
      <w:r>
        <w:rPr>
          <w:rFonts w:asciiTheme="majorHAnsi" w:eastAsiaTheme="minorEastAsia" w:hAnsiTheme="majorHAnsi" w:cs="Arial"/>
          <w:i/>
          <w:sz w:val="24"/>
          <w:szCs w:val="24"/>
        </w:rPr>
        <w:t>t</w:t>
      </w:r>
      <w:r>
        <w:rPr>
          <w:rFonts w:asciiTheme="majorHAnsi" w:eastAsiaTheme="minorEastAsia" w:hAnsiTheme="majorHAnsi" w:cs="Arial"/>
          <w:sz w:val="24"/>
          <w:szCs w:val="24"/>
        </w:rPr>
        <w:t xml:space="preserve"> = 24</w:t>
      </w:r>
    </w:p>
    <w:p w:rsidR="00681520" w:rsidRDefault="00681520" w:rsidP="00681520">
      <w:pPr>
        <w:rPr>
          <w:rFonts w:asciiTheme="majorHAnsi" w:eastAsiaTheme="minorEastAsia" w:hAnsiTheme="majorHAnsi" w:cs="Arial"/>
          <w:sz w:val="24"/>
          <w:szCs w:val="24"/>
        </w:rPr>
      </w:pPr>
      <w:r>
        <w:rPr>
          <w:rFonts w:asciiTheme="majorHAnsi" w:eastAsiaTheme="minorEastAsia" w:hAnsiTheme="majorHAnsi" w:cs="Arial"/>
          <w:i/>
          <w:sz w:val="24"/>
          <w:szCs w:val="24"/>
        </w:rPr>
        <w:t xml:space="preserve">t </w:t>
      </w:r>
      <w:r>
        <w:rPr>
          <w:rFonts w:asciiTheme="majorHAnsi" w:eastAsiaTheme="minorEastAsia" w:hAnsiTheme="majorHAnsi" w:cs="Arial"/>
          <w:sz w:val="24"/>
          <w:szCs w:val="24"/>
        </w:rPr>
        <w:t>= 6</w:t>
      </w:r>
      <w:r w:rsidR="002E2FF0">
        <w:rPr>
          <w:rFonts w:asciiTheme="majorHAnsi" w:eastAsiaTheme="minorEastAsia" w:hAnsiTheme="majorHAnsi" w:cs="Arial"/>
          <w:sz w:val="24"/>
          <w:szCs w:val="24"/>
        </w:rPr>
        <w:t xml:space="preserve"> mjeseci</w:t>
      </w:r>
    </w:p>
    <w:p w:rsidR="00731C37" w:rsidRDefault="0098748D" w:rsidP="00731C37">
      <w:pPr>
        <w:rPr>
          <w:rFonts w:asciiTheme="majorHAnsi" w:eastAsiaTheme="minorEastAsia" w:hAnsiTheme="majorHAnsi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+Q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12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∙(12-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12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sri</m:t>
              </m:r>
            </m:sub>
          </m:sSub>
        </m:oMath>
      </m:oMathPara>
    </w:p>
    <w:p w:rsidR="002E2FF0" w:rsidRDefault="0098748D" w:rsidP="002E2FF0">
      <w:pPr>
        <w:rPr>
          <w:rFonts w:asciiTheme="majorHAnsi" w:eastAsiaTheme="minorEastAsia" w:hAnsiTheme="majorHAnsi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300∙6+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300+100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∙(12-6)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12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=250</m:t>
          </m:r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/s</m:t>
          </m:r>
        </m:oMath>
      </m:oMathPara>
    </w:p>
    <w:p w:rsidR="00681520" w:rsidRPr="004026C3" w:rsidRDefault="0098748D" w:rsidP="00681520">
      <w:pPr>
        <w:rPr>
          <w:rFonts w:asciiTheme="majorHAnsi" w:eastAsiaTheme="minorEastAsia" w:hAnsiTheme="majorHAnsi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god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=8760∙g∙1000∙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sri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∙</m:t>
        </m:r>
        <m:r>
          <w:rPr>
            <w:rFonts w:ascii="Cambria Math" w:hAnsi="Cambria Math"/>
          </w:rPr>
          <m:t>η</m:t>
        </m:r>
        <m:r>
          <w:rPr>
            <w:rFonts w:ascii="Cambria Math" w:eastAsiaTheme="minorEastAsia" w:hAnsi="Cambria Math" w:cs="Arial"/>
            <w:sz w:val="24"/>
            <w:szCs w:val="24"/>
          </w:rPr>
          <m:t>=443 ∙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9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 w:rsidR="008C2BA2">
        <w:rPr>
          <w:rFonts w:asciiTheme="majorHAnsi" w:eastAsiaTheme="minorEastAsia" w:hAnsiTheme="majorHAnsi" w:cs="Arial"/>
          <w:sz w:val="24"/>
          <w:szCs w:val="24"/>
        </w:rPr>
        <w:t>GWh</w:t>
      </w:r>
    </w:p>
    <w:p w:rsidR="00681520" w:rsidRPr="004026C3" w:rsidRDefault="0098748D" w:rsidP="00731C37">
      <w:pPr>
        <w:rPr>
          <w:rFonts w:asciiTheme="majorHAnsi" w:eastAsiaTheme="minorEastAsia" w:hAnsiTheme="majorHAnsi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god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8760∙9.81∙1000∙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sri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∙</m:t>
              </m:r>
              <m:r>
                <w:rPr>
                  <w:rFonts w:ascii="Cambria Math" w:hAnsi="Cambria Math"/>
                </w:rPr>
                <m:t>η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=22.41 m</m:t>
          </m:r>
        </m:oMath>
      </m:oMathPara>
    </w:p>
    <w:p w:rsidR="00731C37" w:rsidRPr="004026C3" w:rsidRDefault="00731C37" w:rsidP="00731C37">
      <w:pPr>
        <w:rPr>
          <w:rFonts w:asciiTheme="majorHAnsi" w:eastAsiaTheme="minorEastAsia" w:hAnsiTheme="majorHAnsi" w:cs="Arial"/>
          <w:sz w:val="24"/>
          <w:szCs w:val="24"/>
        </w:rPr>
      </w:pPr>
    </w:p>
    <w:p w:rsidR="00731C37" w:rsidRDefault="00731C37"/>
    <w:sectPr w:rsidR="00731C37" w:rsidSect="00E803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73031"/>
    <w:multiLevelType w:val="hybridMultilevel"/>
    <w:tmpl w:val="68D64E3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31C37"/>
    <w:rsid w:val="000221D6"/>
    <w:rsid w:val="00052360"/>
    <w:rsid w:val="00067D77"/>
    <w:rsid w:val="00077FD1"/>
    <w:rsid w:val="00085B63"/>
    <w:rsid w:val="000873C1"/>
    <w:rsid w:val="000E050E"/>
    <w:rsid w:val="00121B01"/>
    <w:rsid w:val="00152DCA"/>
    <w:rsid w:val="001C1FBD"/>
    <w:rsid w:val="00277D8F"/>
    <w:rsid w:val="002C1E5E"/>
    <w:rsid w:val="002C7FAB"/>
    <w:rsid w:val="002E2FF0"/>
    <w:rsid w:val="00310139"/>
    <w:rsid w:val="00310934"/>
    <w:rsid w:val="00350785"/>
    <w:rsid w:val="0039058D"/>
    <w:rsid w:val="003A7ABE"/>
    <w:rsid w:val="003B2467"/>
    <w:rsid w:val="005059E4"/>
    <w:rsid w:val="005B1BA0"/>
    <w:rsid w:val="005D617B"/>
    <w:rsid w:val="00615312"/>
    <w:rsid w:val="0065316E"/>
    <w:rsid w:val="00667660"/>
    <w:rsid w:val="00681520"/>
    <w:rsid w:val="006B7563"/>
    <w:rsid w:val="00731C37"/>
    <w:rsid w:val="0076795C"/>
    <w:rsid w:val="007A78B8"/>
    <w:rsid w:val="007D795F"/>
    <w:rsid w:val="008300E7"/>
    <w:rsid w:val="00833A76"/>
    <w:rsid w:val="008401BA"/>
    <w:rsid w:val="008A5BF3"/>
    <w:rsid w:val="008B0741"/>
    <w:rsid w:val="008C2BA2"/>
    <w:rsid w:val="008C5DF8"/>
    <w:rsid w:val="008D3FF5"/>
    <w:rsid w:val="008F56A9"/>
    <w:rsid w:val="009071A3"/>
    <w:rsid w:val="00915AFD"/>
    <w:rsid w:val="0098748D"/>
    <w:rsid w:val="00993878"/>
    <w:rsid w:val="009946EA"/>
    <w:rsid w:val="009B7064"/>
    <w:rsid w:val="009F2910"/>
    <w:rsid w:val="00A0208D"/>
    <w:rsid w:val="00AD2A2B"/>
    <w:rsid w:val="00B12434"/>
    <w:rsid w:val="00B67A5A"/>
    <w:rsid w:val="00B96279"/>
    <w:rsid w:val="00BB0D58"/>
    <w:rsid w:val="00BB5E7F"/>
    <w:rsid w:val="00C365CE"/>
    <w:rsid w:val="00C578C6"/>
    <w:rsid w:val="00D310A5"/>
    <w:rsid w:val="00D37777"/>
    <w:rsid w:val="00DF0A57"/>
    <w:rsid w:val="00E72672"/>
    <w:rsid w:val="00EA22DF"/>
    <w:rsid w:val="00EB615A"/>
    <w:rsid w:val="00F37501"/>
    <w:rsid w:val="00F517D0"/>
    <w:rsid w:val="00F64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C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1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C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Sičaja</dc:creator>
  <cp:keywords/>
  <dc:description/>
  <cp:lastModifiedBy>Sičaja</cp:lastModifiedBy>
  <cp:revision>4</cp:revision>
  <dcterms:created xsi:type="dcterms:W3CDTF">2012-04-05T14:42:00Z</dcterms:created>
  <dcterms:modified xsi:type="dcterms:W3CDTF">2012-04-05T17:12:00Z</dcterms:modified>
</cp:coreProperties>
</file>