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84A" w:rsidRPr="007B384A" w:rsidRDefault="007B384A" w:rsidP="007B384A">
      <w:pPr>
        <w:spacing w:line="0" w:lineRule="atLeast"/>
        <w:jc w:val="center"/>
        <w:rPr>
          <w:rFonts w:asciiTheme="minorHAnsi" w:eastAsia="Times New Roman" w:hAnsiTheme="minorHAnsi" w:cstheme="minorHAnsi"/>
          <w:sz w:val="36"/>
          <w:szCs w:val="36"/>
        </w:rPr>
      </w:pPr>
      <w:r w:rsidRPr="007B384A">
        <w:rPr>
          <w:rFonts w:asciiTheme="minorHAnsi" w:eastAsia="Times New Roman" w:hAnsiTheme="minorHAnsi" w:cstheme="minorHAnsi"/>
          <w:sz w:val="36"/>
          <w:szCs w:val="36"/>
        </w:rPr>
        <w:t>FAKULTET ELEKTROTEHNIKE I RAČUNARSTVA</w:t>
      </w:r>
    </w:p>
    <w:p w:rsidR="007B384A" w:rsidRDefault="007B384A" w:rsidP="007B384A">
      <w:pPr>
        <w:spacing w:line="0" w:lineRule="atLeas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0" w:lineRule="atLeast"/>
        <w:jc w:val="center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sz w:val="24"/>
        </w:rPr>
        <w:t>Zavod za elektrostrojarstvo i automatizaciju</w:t>
      </w:r>
    </w:p>
    <w:p w:rsid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</w:p>
    <w:p w:rsid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</w:p>
    <w:p w:rsidR="007B384A" w:rsidRPr="00E70AB0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36"/>
          <w:lang w:val="hr-HR"/>
        </w:rPr>
      </w:pPr>
    </w:p>
    <w:p w:rsidR="007B384A" w:rsidRDefault="007B384A" w:rsidP="00D575F0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</w:p>
    <w:p w:rsidR="007B384A" w:rsidRDefault="007B384A" w:rsidP="00D575F0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</w:p>
    <w:p w:rsidR="007B384A" w:rsidRPr="007B384A" w:rsidRDefault="00D575F0" w:rsidP="00D575F0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  <w:r>
        <w:rPr>
          <w:rFonts w:asciiTheme="minorHAnsi" w:eastAsia="Cambria" w:hAnsiTheme="minorHAnsi" w:cstheme="minorHAnsi"/>
          <w:sz w:val="36"/>
        </w:rPr>
        <w:t xml:space="preserve">    </w:t>
      </w:r>
      <w:r w:rsidR="007B384A" w:rsidRPr="007B384A">
        <w:rPr>
          <w:rFonts w:asciiTheme="minorHAnsi" w:eastAsia="Cambria" w:hAnsiTheme="minorHAnsi" w:cstheme="minorHAnsi"/>
          <w:sz w:val="36"/>
        </w:rPr>
        <w:t>Luka Načinović</w:t>
      </w:r>
    </w:p>
    <w:p w:rsidR="007B384A" w:rsidRPr="007B384A" w:rsidRDefault="007B384A" w:rsidP="00D575F0">
      <w:pPr>
        <w:spacing w:line="22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D575F0">
      <w:pPr>
        <w:spacing w:line="0" w:lineRule="atLeast"/>
        <w:ind w:left="2460"/>
        <w:rPr>
          <w:rFonts w:asciiTheme="minorHAnsi" w:eastAsia="Helvetica" w:hAnsiTheme="minorHAnsi" w:cstheme="minorHAnsi"/>
        </w:rPr>
      </w:pPr>
      <w:r w:rsidRPr="007B384A">
        <w:rPr>
          <w:rFonts w:asciiTheme="minorHAnsi" w:eastAsia="Helvetica" w:hAnsiTheme="minorHAnsi" w:cstheme="minorHAnsi"/>
        </w:rPr>
        <w:t>0036480798</w:t>
      </w:r>
    </w:p>
    <w:p w:rsidR="007B384A" w:rsidRPr="007B384A" w:rsidRDefault="007B384A" w:rsidP="00D575F0">
      <w:pPr>
        <w:spacing w:line="294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Default="007B384A" w:rsidP="00D575F0">
      <w:pPr>
        <w:spacing w:line="239" w:lineRule="auto"/>
        <w:ind w:left="640"/>
        <w:jc w:val="center"/>
        <w:rPr>
          <w:rFonts w:asciiTheme="minorHAnsi" w:eastAsia="Cambria" w:hAnsiTheme="minorHAnsi" w:cstheme="minorHAnsi"/>
          <w:b/>
          <w:sz w:val="44"/>
        </w:rPr>
      </w:pPr>
    </w:p>
    <w:p w:rsidR="007B384A" w:rsidRDefault="007B384A" w:rsidP="00D575F0">
      <w:pPr>
        <w:spacing w:line="239" w:lineRule="auto"/>
        <w:ind w:left="640"/>
        <w:jc w:val="center"/>
        <w:rPr>
          <w:rFonts w:asciiTheme="minorHAnsi" w:eastAsia="Cambria" w:hAnsiTheme="minorHAnsi" w:cstheme="minorHAnsi"/>
          <w:b/>
          <w:sz w:val="44"/>
        </w:rPr>
      </w:pPr>
    </w:p>
    <w:p w:rsidR="007B384A" w:rsidRPr="007B384A" w:rsidRDefault="007B384A" w:rsidP="00D575F0">
      <w:pPr>
        <w:spacing w:line="239" w:lineRule="auto"/>
        <w:ind w:left="640"/>
        <w:jc w:val="center"/>
        <w:rPr>
          <w:rFonts w:asciiTheme="minorHAnsi" w:eastAsia="Cambria" w:hAnsiTheme="minorHAnsi" w:cstheme="minorHAnsi"/>
          <w:b/>
          <w:sz w:val="44"/>
        </w:rPr>
      </w:pPr>
      <w:r w:rsidRPr="007B384A">
        <w:rPr>
          <w:rFonts w:asciiTheme="minorHAnsi" w:eastAsia="Cambria" w:hAnsiTheme="minorHAnsi" w:cstheme="minorHAnsi"/>
          <w:b/>
          <w:sz w:val="44"/>
        </w:rPr>
        <w:t xml:space="preserve">IZVJEŠTAJ ZA </w:t>
      </w:r>
      <w:r w:rsidR="006F2D11">
        <w:rPr>
          <w:rFonts w:asciiTheme="minorHAnsi" w:eastAsia="Cambria" w:hAnsiTheme="minorHAnsi" w:cstheme="minorHAnsi"/>
          <w:b/>
          <w:sz w:val="44"/>
        </w:rPr>
        <w:t>2</w:t>
      </w:r>
      <w:r w:rsidRPr="007B384A">
        <w:rPr>
          <w:rFonts w:asciiTheme="minorHAnsi" w:eastAsia="Cambria" w:hAnsiTheme="minorHAnsi" w:cstheme="minorHAnsi"/>
          <w:b/>
          <w:sz w:val="44"/>
        </w:rPr>
        <w:t>. LABORATORIJSKU VJEŽBU</w:t>
      </w:r>
    </w:p>
    <w:p w:rsidR="007B384A" w:rsidRPr="007B384A" w:rsidRDefault="007B384A" w:rsidP="007B384A">
      <w:pPr>
        <w:spacing w:line="314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36"/>
        </w:rPr>
      </w:pPr>
      <w:r>
        <w:rPr>
          <w:rFonts w:asciiTheme="minorHAnsi" w:eastAsia="Cambria" w:hAnsiTheme="minorHAnsi" w:cstheme="minorHAnsi"/>
          <w:sz w:val="36"/>
        </w:rPr>
        <w:t xml:space="preserve">    </w:t>
      </w:r>
      <w:r w:rsidR="00D575F0">
        <w:rPr>
          <w:rFonts w:asciiTheme="minorHAnsi" w:eastAsia="Cambria" w:hAnsiTheme="minorHAnsi" w:cstheme="minorHAnsi"/>
          <w:sz w:val="36"/>
        </w:rPr>
        <w:t xml:space="preserve"> </w:t>
      </w:r>
      <w:r>
        <w:rPr>
          <w:rFonts w:asciiTheme="minorHAnsi" w:eastAsia="Cambria" w:hAnsiTheme="minorHAnsi" w:cstheme="minorHAnsi"/>
          <w:sz w:val="36"/>
        </w:rPr>
        <w:t xml:space="preserve"> </w:t>
      </w:r>
      <w:r w:rsidRPr="007B384A">
        <w:rPr>
          <w:rFonts w:asciiTheme="minorHAnsi" w:eastAsia="Cambria" w:hAnsiTheme="minorHAnsi" w:cstheme="minorHAnsi"/>
          <w:sz w:val="36"/>
        </w:rPr>
        <w:t>Elektromehanički  Sustavi</w:t>
      </w:r>
    </w:p>
    <w:p w:rsidR="007B384A" w:rsidRPr="007B384A" w:rsidRDefault="007B384A" w:rsidP="007B384A">
      <w:pPr>
        <w:spacing w:line="0" w:lineRule="atLeast"/>
        <w:ind w:left="2420"/>
        <w:jc w:val="center"/>
        <w:rPr>
          <w:rFonts w:asciiTheme="minorHAnsi" w:eastAsia="Cambria" w:hAnsiTheme="minorHAnsi" w:cstheme="minorHAnsi"/>
          <w:sz w:val="36"/>
        </w:rPr>
        <w:sectPr w:rsidR="007B384A" w:rsidRPr="007B384A" w:rsidSect="007B384A">
          <w:pgSz w:w="11900" w:h="16836"/>
          <w:pgMar w:top="1422" w:right="2940" w:bottom="1440" w:left="2940" w:header="0" w:footer="0" w:gutter="0"/>
          <w:cols w:space="0" w:equalWidth="0">
            <w:col w:w="6020"/>
          </w:cols>
          <w:docGrid w:linePitch="360"/>
        </w:sect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200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Pr="007B384A" w:rsidRDefault="007B384A" w:rsidP="007B384A">
      <w:pPr>
        <w:spacing w:line="305" w:lineRule="exact"/>
        <w:jc w:val="center"/>
        <w:rPr>
          <w:rFonts w:asciiTheme="minorHAnsi" w:eastAsia="Times New Roman" w:hAnsiTheme="minorHAnsi" w:cstheme="minorHAnsi"/>
          <w:sz w:val="24"/>
        </w:rPr>
      </w:pPr>
    </w:p>
    <w:p w:rsid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28"/>
        </w:rPr>
      </w:pPr>
    </w:p>
    <w:p w:rsidR="007B384A" w:rsidRP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28"/>
        </w:rPr>
      </w:pPr>
      <w:r w:rsidRPr="007B384A">
        <w:rPr>
          <w:rFonts w:asciiTheme="minorHAnsi" w:eastAsia="Cambria" w:hAnsiTheme="minorHAnsi" w:cstheme="minorHAnsi"/>
          <w:sz w:val="28"/>
        </w:rPr>
        <w:t>Zagreb, 201</w:t>
      </w:r>
      <w:r>
        <w:rPr>
          <w:rFonts w:asciiTheme="minorHAnsi" w:eastAsia="Cambria" w:hAnsiTheme="minorHAnsi" w:cstheme="minorHAnsi"/>
          <w:sz w:val="28"/>
        </w:rPr>
        <w:t>6</w:t>
      </w:r>
      <w:r w:rsidRPr="007B384A">
        <w:rPr>
          <w:rFonts w:asciiTheme="minorHAnsi" w:eastAsia="Cambria" w:hAnsiTheme="minorHAnsi" w:cstheme="minorHAnsi"/>
          <w:sz w:val="28"/>
        </w:rPr>
        <w:t>./201</w:t>
      </w:r>
      <w:r>
        <w:rPr>
          <w:rFonts w:asciiTheme="minorHAnsi" w:eastAsia="Cambria" w:hAnsiTheme="minorHAnsi" w:cstheme="minorHAnsi"/>
          <w:sz w:val="28"/>
        </w:rPr>
        <w:t>7</w:t>
      </w:r>
      <w:r w:rsidRPr="007B384A">
        <w:rPr>
          <w:rFonts w:asciiTheme="minorHAnsi" w:eastAsia="Cambria" w:hAnsiTheme="minorHAnsi" w:cstheme="minorHAnsi"/>
          <w:sz w:val="28"/>
        </w:rPr>
        <w:t>.</w:t>
      </w:r>
    </w:p>
    <w:p w:rsidR="007B384A" w:rsidRPr="007B384A" w:rsidRDefault="007B384A" w:rsidP="007B384A">
      <w:pPr>
        <w:spacing w:line="0" w:lineRule="atLeast"/>
        <w:jc w:val="center"/>
        <w:rPr>
          <w:rFonts w:asciiTheme="minorHAnsi" w:eastAsia="Cambria" w:hAnsiTheme="minorHAnsi" w:cstheme="minorHAnsi"/>
          <w:sz w:val="28"/>
        </w:rPr>
        <w:sectPr w:rsidR="007B384A" w:rsidRPr="007B384A">
          <w:type w:val="continuous"/>
          <w:pgSz w:w="11900" w:h="16836"/>
          <w:pgMar w:top="1422" w:right="4720" w:bottom="1440" w:left="4720" w:header="0" w:footer="0" w:gutter="0"/>
          <w:cols w:space="0" w:equalWidth="0">
            <w:col w:w="2460"/>
          </w:cols>
          <w:docGrid w:linePitch="360"/>
        </w:sectPr>
      </w:pPr>
    </w:p>
    <w:p w:rsidR="000F3E58" w:rsidRPr="006F2D11" w:rsidRDefault="006F2D11" w:rsidP="006F2D11">
      <w:pPr>
        <w:rPr>
          <w:b/>
          <w:sz w:val="24"/>
          <w:szCs w:val="24"/>
        </w:rPr>
      </w:pPr>
      <w:r w:rsidRPr="006F2D11">
        <w:rPr>
          <w:b/>
          <w:sz w:val="24"/>
          <w:szCs w:val="24"/>
        </w:rPr>
        <w:lastRenderedPageBreak/>
        <w:t>Uvod</w:t>
      </w:r>
    </w:p>
    <w:p w:rsidR="006F2D11" w:rsidRDefault="006F2D11" w:rsidP="006F2D11">
      <w:pPr>
        <w:rPr>
          <w:sz w:val="24"/>
          <w:szCs w:val="24"/>
        </w:rPr>
      </w:pPr>
    </w:p>
    <w:p w:rsidR="006F2D11" w:rsidRDefault="006F2D11" w:rsidP="006F2D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U drugoj laboratorijskoj vježbi snimale su se karakteristike sklopova učinske elektronike, točnije tiristorskog usmjerivača u mosnom spoju i univerzalnog pretvarača sa IGBT tranzistorima i diodama.</w:t>
      </w:r>
      <w:r w:rsidR="00E956CF">
        <w:rPr>
          <w:sz w:val="24"/>
          <w:szCs w:val="24"/>
        </w:rPr>
        <w:t xml:space="preserve"> Sklopovi su simulirani u programskom okruženju </w:t>
      </w:r>
      <w:r w:rsidR="00E956CF" w:rsidRPr="00E956CF">
        <w:rPr>
          <w:i/>
          <w:sz w:val="24"/>
          <w:szCs w:val="24"/>
        </w:rPr>
        <w:t xml:space="preserve">SIMPLORER </w:t>
      </w:r>
      <w:r w:rsidR="00E956CF">
        <w:rPr>
          <w:sz w:val="24"/>
          <w:szCs w:val="24"/>
        </w:rPr>
        <w:t xml:space="preserve">koji pruža velike mogućnosti podešavanja parametara i analize električnih krugova. Mjenjali smo karakteristike trošila i upravljačkog sklopovlja da vidimo kako se pojedini </w:t>
      </w:r>
      <w:r w:rsidR="00FD5B40">
        <w:rPr>
          <w:sz w:val="24"/>
          <w:szCs w:val="24"/>
        </w:rPr>
        <w:t>pretvarač</w:t>
      </w:r>
      <w:r w:rsidR="00E956CF">
        <w:rPr>
          <w:sz w:val="24"/>
          <w:szCs w:val="24"/>
        </w:rPr>
        <w:t xml:space="preserve"> ponaša. Prvi sklop je bio jednofazni usmjerivač što je ustvari ispravljački most (</w:t>
      </w:r>
      <w:r w:rsidR="00E956CF" w:rsidRPr="00E956CF">
        <w:rPr>
          <w:i/>
          <w:sz w:val="24"/>
          <w:szCs w:val="24"/>
        </w:rPr>
        <w:t>Graetzov</w:t>
      </w:r>
      <w:r w:rsidR="00E956CF">
        <w:rPr>
          <w:sz w:val="24"/>
          <w:szCs w:val="24"/>
        </w:rPr>
        <w:t xml:space="preserve"> spoj) ali umjesto dioda koristimo tiristore. Usmjerivač je AC</w:t>
      </w:r>
      <w:r w:rsidR="00067955">
        <w:rPr>
          <w:sz w:val="24"/>
          <w:szCs w:val="24"/>
        </w:rPr>
        <w:t>-</w:t>
      </w:r>
      <w:r w:rsidR="00E956CF">
        <w:rPr>
          <w:sz w:val="24"/>
          <w:szCs w:val="24"/>
        </w:rPr>
        <w:t>DC pretvarač što znači da izmjenični napon/struju prestvara u istosmjernu i ima mogućnost regulacije napona trošilom promjenom kuta upravljanja tiristora. Drugi sklop koji smo koristili bio je univerzalni PWM pretvarač koji se može koristiti za DC</w:t>
      </w:r>
      <w:r w:rsidR="00067955">
        <w:rPr>
          <w:sz w:val="24"/>
          <w:szCs w:val="24"/>
        </w:rPr>
        <w:t>-</w:t>
      </w:r>
      <w:r w:rsidR="00E956CF">
        <w:rPr>
          <w:sz w:val="24"/>
          <w:szCs w:val="24"/>
        </w:rPr>
        <w:t>DC i za DC</w:t>
      </w:r>
      <w:r w:rsidR="00067955">
        <w:rPr>
          <w:sz w:val="24"/>
          <w:szCs w:val="24"/>
        </w:rPr>
        <w:t>-</w:t>
      </w:r>
      <w:r w:rsidR="00E956CF">
        <w:rPr>
          <w:sz w:val="24"/>
          <w:szCs w:val="24"/>
        </w:rPr>
        <w:t>AC pretvorbu ovisno o obliku upravljačkog signala.</w:t>
      </w:r>
    </w:p>
    <w:p w:rsidR="00E956CF" w:rsidRDefault="00E956CF" w:rsidP="006F2D11">
      <w:pPr>
        <w:jc w:val="both"/>
        <w:rPr>
          <w:sz w:val="24"/>
          <w:szCs w:val="24"/>
        </w:rPr>
      </w:pPr>
    </w:p>
    <w:p w:rsidR="00E956CF" w:rsidRDefault="00E956CF" w:rsidP="006F2D11">
      <w:pPr>
        <w:jc w:val="both"/>
        <w:rPr>
          <w:sz w:val="24"/>
          <w:szCs w:val="24"/>
        </w:rPr>
      </w:pPr>
      <w:r w:rsidRPr="00E956CF">
        <w:rPr>
          <w:b/>
          <w:sz w:val="24"/>
          <w:szCs w:val="24"/>
        </w:rPr>
        <w:t>Tiristor</w:t>
      </w:r>
    </w:p>
    <w:p w:rsidR="00846F78" w:rsidRDefault="00846F78" w:rsidP="006F2D11">
      <w:pPr>
        <w:jc w:val="both"/>
        <w:rPr>
          <w:sz w:val="24"/>
          <w:szCs w:val="24"/>
        </w:rPr>
      </w:pPr>
    </w:p>
    <w:p w:rsidR="00846F78" w:rsidRDefault="00846F78" w:rsidP="00846F78">
      <w:pPr>
        <w:ind w:firstLine="708"/>
        <w:jc w:val="both"/>
        <w:rPr>
          <w:sz w:val="24"/>
          <w:szCs w:val="24"/>
        </w:rPr>
      </w:pPr>
      <w:r w:rsidRPr="00846F78">
        <w:rPr>
          <w:sz w:val="24"/>
          <w:szCs w:val="24"/>
        </w:rPr>
        <w:t>Tiristor je polu</w:t>
      </w:r>
      <w:r>
        <w:rPr>
          <w:sz w:val="24"/>
          <w:szCs w:val="24"/>
        </w:rPr>
        <w:t>vodičk</w:t>
      </w:r>
      <w:r w:rsidRPr="00846F78">
        <w:rPr>
          <w:sz w:val="24"/>
          <w:szCs w:val="24"/>
        </w:rPr>
        <w:t>i elektronički element koji ima svojstvo okidačke sklopke jer prelazi u stanje</w:t>
      </w:r>
      <w:r>
        <w:rPr>
          <w:sz w:val="24"/>
          <w:szCs w:val="24"/>
        </w:rPr>
        <w:t xml:space="preserve"> vođenja</w:t>
      </w:r>
      <w:r w:rsidRPr="00846F78">
        <w:rPr>
          <w:sz w:val="24"/>
          <w:szCs w:val="24"/>
        </w:rPr>
        <w:t xml:space="preserve"> kada se na upravljačku elektrodu dovede impuls struje i to stanje održava sve dok je struja </w:t>
      </w:r>
      <w:r>
        <w:rPr>
          <w:sz w:val="24"/>
          <w:szCs w:val="24"/>
        </w:rPr>
        <w:t>trošila</w:t>
      </w:r>
      <w:r w:rsidRPr="00846F78">
        <w:rPr>
          <w:sz w:val="24"/>
          <w:szCs w:val="24"/>
        </w:rPr>
        <w:t xml:space="preserve"> dovoljno velika.</w:t>
      </w:r>
      <w:r>
        <w:rPr>
          <w:sz w:val="24"/>
          <w:szCs w:val="24"/>
        </w:rPr>
        <w:t xml:space="preserve"> </w:t>
      </w:r>
    </w:p>
    <w:p w:rsidR="00846F78" w:rsidRDefault="00846F78" w:rsidP="006F2D11">
      <w:pPr>
        <w:jc w:val="both"/>
        <w:rPr>
          <w:sz w:val="24"/>
          <w:szCs w:val="24"/>
        </w:rPr>
      </w:pPr>
      <w:r>
        <w:rPr>
          <w:noProof/>
          <w:lang w:val="hr-HR" w:eastAsia="hr-HR"/>
        </w:rPr>
        <w:drawing>
          <wp:inline distT="0" distB="0" distL="0" distR="0" wp14:anchorId="58D2DD2D" wp14:editId="6D22D9D4">
            <wp:extent cx="4399543" cy="2126511"/>
            <wp:effectExtent l="0" t="0" r="1270" b="7620"/>
            <wp:docPr id="21" name="Picture 21" descr="https://upload.wikimedia.org/wikipedia/commons/thumb/f/fe/Schema_echivalent%C4%83_a_tiristorului.png/300px-Schema_echivalent%C4%83_a_tiristorul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f/fe/Schema_echivalent%C4%83_a_tiristorului.png/300px-Schema_echivalent%C4%83_a_tiristorul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495" cy="21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78" w:rsidRDefault="00846F78" w:rsidP="00846F78">
      <w:pPr>
        <w:rPr>
          <w:sz w:val="24"/>
          <w:szCs w:val="24"/>
        </w:rPr>
      </w:pPr>
    </w:p>
    <w:p w:rsidR="00846F78" w:rsidRDefault="00846F78" w:rsidP="00B65D4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t xml:space="preserve"> </w:t>
      </w:r>
      <w:r w:rsidR="008444AD">
        <w:rPr>
          <w:noProof/>
          <w:lang w:val="hr-HR" w:eastAsia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5pt;height:194.25pt">
            <v:imagedata r:id="rId6" o:title="hkjh"/>
          </v:shape>
        </w:pict>
      </w:r>
    </w:p>
    <w:p w:rsidR="00846F78" w:rsidRDefault="00B65D44" w:rsidP="00B65D44">
      <w:pPr>
        <w:jc w:val="both"/>
        <w:rPr>
          <w:sz w:val="24"/>
          <w:szCs w:val="24"/>
        </w:rPr>
      </w:pPr>
      <w:r>
        <w:rPr>
          <w:sz w:val="24"/>
          <w:szCs w:val="24"/>
        </w:rPr>
        <w:t>Na slikama su</w:t>
      </w:r>
      <w:r w:rsidR="00846F78">
        <w:rPr>
          <w:sz w:val="24"/>
          <w:szCs w:val="24"/>
        </w:rPr>
        <w:t xml:space="preserve"> prikazan</w:t>
      </w:r>
      <w:r>
        <w:rPr>
          <w:sz w:val="24"/>
          <w:szCs w:val="24"/>
        </w:rPr>
        <w:t>i</w:t>
      </w:r>
      <w:r w:rsidR="00846F78">
        <w:rPr>
          <w:sz w:val="24"/>
          <w:szCs w:val="24"/>
        </w:rPr>
        <w:t xml:space="preserve"> model</w:t>
      </w:r>
      <w:r>
        <w:rPr>
          <w:sz w:val="24"/>
          <w:szCs w:val="24"/>
        </w:rPr>
        <w:t>i</w:t>
      </w:r>
      <w:r w:rsidR="00846F78">
        <w:rPr>
          <w:sz w:val="24"/>
          <w:szCs w:val="24"/>
        </w:rPr>
        <w:t xml:space="preserve"> fizičke konstrukcije</w:t>
      </w:r>
      <w:r>
        <w:rPr>
          <w:sz w:val="24"/>
          <w:szCs w:val="24"/>
        </w:rPr>
        <w:t xml:space="preserve"> tiristora i njegov simbol u električnim shemama</w:t>
      </w:r>
      <w:r w:rsidR="00846F78">
        <w:rPr>
          <w:sz w:val="24"/>
          <w:szCs w:val="24"/>
        </w:rPr>
        <w:t xml:space="preserve">. Tiristor se može promatrati kao 2 bipolarna transitora sa spojenim kolektorima i bazama. Strujni impuls na upravljačkoj rešetki postavlja T2 u stanje vođenja a njegov kolektor postavlja T1 u stanje vođenja uz dovoljnu struju A-K. U trenutku kad struja A-K padne na 0 </w:t>
      </w:r>
      <w:r w:rsidR="00846F78">
        <w:rPr>
          <w:sz w:val="24"/>
          <w:szCs w:val="24"/>
        </w:rPr>
        <w:lastRenderedPageBreak/>
        <w:t>tiristor se postavlja u stanje zapiranja.</w:t>
      </w:r>
      <w:r>
        <w:rPr>
          <w:sz w:val="24"/>
          <w:szCs w:val="24"/>
        </w:rPr>
        <w:t xml:space="preserve"> Tiristor je poluupravljavi element (ventil).</w:t>
      </w:r>
      <w:r w:rsidR="0016471A">
        <w:rPr>
          <w:sz w:val="24"/>
          <w:szCs w:val="24"/>
        </w:rPr>
        <w:t xml:space="preserve"> Glavni parametar tiristora je kut  upravljanja, što je ustvari vrijeme u kojem dovodimo impuls na upravljačku elektrodu (</w:t>
      </w:r>
      <w:r w:rsidR="0016471A" w:rsidRPr="0016471A">
        <w:rPr>
          <w:i/>
          <w:sz w:val="24"/>
          <w:szCs w:val="24"/>
        </w:rPr>
        <w:t>gate</w:t>
      </w:r>
      <w:r w:rsidR="0016471A">
        <w:rPr>
          <w:sz w:val="24"/>
          <w:szCs w:val="24"/>
        </w:rPr>
        <w:t>).</w:t>
      </w:r>
    </w:p>
    <w:p w:rsidR="00B65D44" w:rsidRDefault="00B65D44" w:rsidP="00B65D44">
      <w:pPr>
        <w:jc w:val="both"/>
        <w:rPr>
          <w:sz w:val="24"/>
          <w:szCs w:val="24"/>
        </w:rPr>
      </w:pPr>
    </w:p>
    <w:p w:rsidR="00B65D44" w:rsidRDefault="00B65D44" w:rsidP="00B65D44">
      <w:pPr>
        <w:jc w:val="both"/>
        <w:rPr>
          <w:b/>
          <w:sz w:val="24"/>
          <w:szCs w:val="24"/>
        </w:rPr>
      </w:pPr>
      <w:r w:rsidRPr="00B65D44">
        <w:rPr>
          <w:b/>
          <w:sz w:val="24"/>
          <w:szCs w:val="24"/>
        </w:rPr>
        <w:t>IGBT tranzistor</w:t>
      </w:r>
    </w:p>
    <w:p w:rsidR="00B65D44" w:rsidRDefault="00B65D44" w:rsidP="00B65D44">
      <w:pPr>
        <w:jc w:val="both"/>
        <w:rPr>
          <w:b/>
          <w:sz w:val="24"/>
          <w:szCs w:val="24"/>
        </w:rPr>
      </w:pPr>
    </w:p>
    <w:p w:rsidR="00B65D44" w:rsidRDefault="00B65D44" w:rsidP="00067955">
      <w:pPr>
        <w:ind w:firstLine="708"/>
        <w:jc w:val="both"/>
        <w:rPr>
          <w:sz w:val="24"/>
          <w:szCs w:val="24"/>
        </w:rPr>
      </w:pPr>
      <w:r w:rsidRPr="00B65D44">
        <w:rPr>
          <w:sz w:val="24"/>
          <w:szCs w:val="24"/>
        </w:rPr>
        <w:t xml:space="preserve">IGBT (engl. </w:t>
      </w:r>
      <w:r w:rsidRPr="00B65D44">
        <w:rPr>
          <w:i/>
          <w:sz w:val="24"/>
          <w:szCs w:val="24"/>
        </w:rPr>
        <w:t>insulated gate bipolar transistor</w:t>
      </w:r>
      <w:r>
        <w:rPr>
          <w:sz w:val="24"/>
          <w:szCs w:val="24"/>
        </w:rPr>
        <w:t>) je punoupravljivi element.</w:t>
      </w:r>
      <w:r w:rsidR="00067955">
        <w:rPr>
          <w:sz w:val="24"/>
          <w:szCs w:val="24"/>
        </w:rPr>
        <w:t xml:space="preserve"> IGBT </w:t>
      </w:r>
      <w:r>
        <w:rPr>
          <w:sz w:val="24"/>
          <w:szCs w:val="24"/>
        </w:rPr>
        <w:t xml:space="preserve"> </w:t>
      </w:r>
      <w:r w:rsidRPr="00B65D44">
        <w:rPr>
          <w:sz w:val="24"/>
          <w:szCs w:val="24"/>
        </w:rPr>
        <w:t>Provede struju kada je napon izme</w:t>
      </w:r>
      <w:r>
        <w:rPr>
          <w:sz w:val="24"/>
          <w:szCs w:val="24"/>
        </w:rPr>
        <w:t>đ</w:t>
      </w:r>
      <w:r w:rsidRPr="00B65D44">
        <w:rPr>
          <w:sz w:val="24"/>
          <w:szCs w:val="24"/>
        </w:rPr>
        <w:t xml:space="preserve">u </w:t>
      </w:r>
      <w:r w:rsidR="00067955">
        <w:rPr>
          <w:sz w:val="24"/>
          <w:szCs w:val="24"/>
        </w:rPr>
        <w:t>Kolektora (C) i emitera (E)</w:t>
      </w:r>
      <w:r w:rsidRPr="00B65D44">
        <w:rPr>
          <w:sz w:val="24"/>
          <w:szCs w:val="24"/>
        </w:rPr>
        <w:t xml:space="preserve"> </w:t>
      </w:r>
      <w:r>
        <w:rPr>
          <w:sz w:val="24"/>
          <w:szCs w:val="24"/>
        </w:rPr>
        <w:t>pozitivan i kada je na uprav</w:t>
      </w:r>
      <w:r w:rsidRPr="00B65D44">
        <w:rPr>
          <w:sz w:val="24"/>
          <w:szCs w:val="24"/>
        </w:rPr>
        <w:t>lja</w:t>
      </w:r>
      <w:r>
        <w:rPr>
          <w:sz w:val="24"/>
          <w:szCs w:val="24"/>
        </w:rPr>
        <w:t>č</w:t>
      </w:r>
      <w:r w:rsidRPr="00B65D44">
        <w:rPr>
          <w:sz w:val="24"/>
          <w:szCs w:val="24"/>
        </w:rPr>
        <w:t xml:space="preserve">koj elektrodi </w:t>
      </w:r>
      <w:r w:rsidR="00067955">
        <w:rPr>
          <w:sz w:val="24"/>
          <w:szCs w:val="24"/>
        </w:rPr>
        <w:t>(</w:t>
      </w:r>
      <w:r w:rsidR="00067955" w:rsidRPr="00067955">
        <w:rPr>
          <w:i/>
          <w:sz w:val="24"/>
          <w:szCs w:val="24"/>
        </w:rPr>
        <w:t>Gate</w:t>
      </w:r>
      <w:r w:rsidR="00067955">
        <w:rPr>
          <w:sz w:val="24"/>
          <w:szCs w:val="24"/>
        </w:rPr>
        <w:t xml:space="preserve">) </w:t>
      </w:r>
      <w:r w:rsidRPr="00B65D44">
        <w:rPr>
          <w:sz w:val="24"/>
          <w:szCs w:val="24"/>
        </w:rPr>
        <w:t>odgovaraju</w:t>
      </w:r>
      <w:r>
        <w:rPr>
          <w:sz w:val="24"/>
          <w:szCs w:val="24"/>
        </w:rPr>
        <w:t>ći</w:t>
      </w:r>
      <w:r w:rsidR="00067955">
        <w:rPr>
          <w:sz w:val="24"/>
          <w:szCs w:val="24"/>
        </w:rPr>
        <w:t xml:space="preserve"> </w:t>
      </w:r>
      <w:r w:rsidRPr="00B65D44">
        <w:rPr>
          <w:sz w:val="24"/>
          <w:szCs w:val="24"/>
        </w:rPr>
        <w:t xml:space="preserve">pozitivni naponski </w:t>
      </w:r>
      <w:r>
        <w:rPr>
          <w:sz w:val="24"/>
          <w:szCs w:val="24"/>
        </w:rPr>
        <w:t xml:space="preserve">pobudni impuls. Isklapa kada je </w:t>
      </w:r>
      <w:r w:rsidRPr="00B65D44">
        <w:rPr>
          <w:sz w:val="24"/>
          <w:szCs w:val="24"/>
        </w:rPr>
        <w:t>napon izme</w:t>
      </w:r>
      <w:r>
        <w:rPr>
          <w:sz w:val="24"/>
          <w:szCs w:val="24"/>
        </w:rPr>
        <w:t>đ</w:t>
      </w:r>
      <w:r w:rsidRPr="00B65D44">
        <w:rPr>
          <w:sz w:val="24"/>
          <w:szCs w:val="24"/>
        </w:rPr>
        <w:t>u uvoda i upravlja</w:t>
      </w:r>
      <w:r>
        <w:rPr>
          <w:sz w:val="24"/>
          <w:szCs w:val="24"/>
        </w:rPr>
        <w:t>č</w:t>
      </w:r>
      <w:r w:rsidRPr="00B65D44">
        <w:rPr>
          <w:sz w:val="24"/>
          <w:szCs w:val="24"/>
        </w:rPr>
        <w:t xml:space="preserve">ke elektrode negativan. </w:t>
      </w:r>
      <w:r>
        <w:rPr>
          <w:sz w:val="24"/>
          <w:szCs w:val="24"/>
        </w:rPr>
        <w:t xml:space="preserve">Upravljanje je naponsko, gotovo </w:t>
      </w:r>
      <w:r w:rsidRPr="00B65D44">
        <w:rPr>
          <w:sz w:val="24"/>
          <w:szCs w:val="24"/>
        </w:rPr>
        <w:t>bez gubitaka.</w:t>
      </w:r>
      <w:r w:rsidR="00067955">
        <w:rPr>
          <w:sz w:val="24"/>
          <w:szCs w:val="24"/>
        </w:rPr>
        <w:t xml:space="preserve"> Na slici je prikazan ekvivalentni krug IGBT tranzistora koji se sastoji od N-kanalnog MOSFET-a (</w:t>
      </w:r>
      <w:r w:rsidR="00067955" w:rsidRPr="00067955">
        <w:rPr>
          <w:i/>
          <w:sz w:val="24"/>
          <w:szCs w:val="24"/>
        </w:rPr>
        <w:t>metal-oxide semiconductor field effect transistor</w:t>
      </w:r>
      <w:r w:rsidR="00067955">
        <w:rPr>
          <w:sz w:val="24"/>
          <w:szCs w:val="24"/>
        </w:rPr>
        <w:t>) i PNP bipolarnog tranzistora</w:t>
      </w:r>
    </w:p>
    <w:p w:rsidR="00067955" w:rsidRDefault="00067955" w:rsidP="00B65D44">
      <w:pPr>
        <w:jc w:val="both"/>
        <w:rPr>
          <w:sz w:val="24"/>
          <w:szCs w:val="24"/>
        </w:rPr>
      </w:pPr>
    </w:p>
    <w:p w:rsidR="00067955" w:rsidRDefault="008444AD" w:rsidP="00B65D44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352.45pt;height:180pt">
            <v:imagedata r:id="rId7" o:title="igbt1"/>
          </v:shape>
        </w:pict>
      </w:r>
    </w:p>
    <w:p w:rsidR="00067955" w:rsidRPr="00067955" w:rsidRDefault="00067955" w:rsidP="00B65D44">
      <w:pPr>
        <w:jc w:val="both"/>
        <w:rPr>
          <w:b/>
          <w:sz w:val="24"/>
          <w:szCs w:val="24"/>
        </w:rPr>
      </w:pPr>
    </w:p>
    <w:p w:rsidR="00067955" w:rsidRDefault="00310359" w:rsidP="00B65D4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AC-</w:t>
      </w:r>
      <w:r w:rsidR="00067955" w:rsidRPr="00067955">
        <w:rPr>
          <w:b/>
          <w:sz w:val="24"/>
          <w:szCs w:val="24"/>
        </w:rPr>
        <w:t xml:space="preserve">DC pretvarač </w:t>
      </w:r>
      <w:r w:rsidR="00067955">
        <w:rPr>
          <w:b/>
          <w:sz w:val="24"/>
          <w:szCs w:val="24"/>
        </w:rPr>
        <w:t>–</w:t>
      </w:r>
      <w:r w:rsidR="00067955" w:rsidRPr="00067955">
        <w:rPr>
          <w:b/>
          <w:sz w:val="24"/>
          <w:szCs w:val="24"/>
        </w:rPr>
        <w:t xml:space="preserve"> Usmjerivač</w:t>
      </w:r>
      <w:r w:rsidR="00067955">
        <w:rPr>
          <w:b/>
          <w:sz w:val="24"/>
          <w:szCs w:val="24"/>
        </w:rPr>
        <w:t xml:space="preserve"> u mosnom spoju</w:t>
      </w:r>
    </w:p>
    <w:p w:rsidR="00067955" w:rsidRDefault="00067955" w:rsidP="00B65D44">
      <w:pPr>
        <w:jc w:val="both"/>
        <w:rPr>
          <w:b/>
          <w:sz w:val="24"/>
          <w:szCs w:val="24"/>
        </w:rPr>
      </w:pPr>
    </w:p>
    <w:p w:rsidR="00067955" w:rsidRPr="00067955" w:rsidRDefault="00310359" w:rsidP="00B65D4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Na slici je prikazana shema jednofaznog usmjerivača. Spoj je indentičan jednofaznom ispravljaču u mosnom spoju. Sastoji se od izvora izmjeničnog sinusnog  napona i tiristora. Usmjerivač teretimo sa serijskim spojem zavojnice, otpornika i izvora elektromotorne sile.</w:t>
      </w:r>
      <w:r w:rsidR="00362864">
        <w:rPr>
          <w:sz w:val="24"/>
          <w:szCs w:val="24"/>
        </w:rPr>
        <w:t xml:space="preserve"> </w:t>
      </w:r>
    </w:p>
    <w:p w:rsidR="00067955" w:rsidRDefault="00310359" w:rsidP="00B65D44">
      <w:pPr>
        <w:jc w:val="both"/>
        <w:rPr>
          <w:b/>
          <w:sz w:val="24"/>
          <w:szCs w:val="24"/>
        </w:rPr>
      </w:pPr>
      <w:r>
        <w:rPr>
          <w:noProof/>
          <w:lang w:val="hr-HR" w:eastAsia="hr-HR"/>
        </w:rPr>
        <w:drawing>
          <wp:inline distT="0" distB="0" distL="0" distR="0" wp14:anchorId="6698B708" wp14:editId="62AD09F7">
            <wp:extent cx="5178056" cy="2573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961" cy="25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64" w:rsidRPr="00362864" w:rsidRDefault="00362864" w:rsidP="00B65D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grafovima koji slijede prikazuju se valni oblici : </w:t>
      </w:r>
      <w:r w:rsidRPr="00362864">
        <w:rPr>
          <w:color w:val="1F4E79" w:themeColor="accent1" w:themeShade="80"/>
          <w:sz w:val="24"/>
          <w:szCs w:val="24"/>
        </w:rPr>
        <w:t>struja trošila</w:t>
      </w:r>
      <w:r>
        <w:rPr>
          <w:sz w:val="24"/>
          <w:szCs w:val="24"/>
        </w:rPr>
        <w:t xml:space="preserve">, </w:t>
      </w:r>
      <w:r w:rsidRPr="00362864">
        <w:rPr>
          <w:color w:val="FF0000"/>
          <w:sz w:val="24"/>
          <w:szCs w:val="24"/>
        </w:rPr>
        <w:t>napon trošila</w:t>
      </w:r>
      <w:r>
        <w:rPr>
          <w:sz w:val="24"/>
          <w:szCs w:val="24"/>
        </w:rPr>
        <w:t xml:space="preserve">, </w:t>
      </w:r>
      <w:r w:rsidRPr="00362864">
        <w:rPr>
          <w:color w:val="BF8F00" w:themeColor="accent4" w:themeShade="BF"/>
          <w:sz w:val="24"/>
          <w:szCs w:val="24"/>
        </w:rPr>
        <w:t>kut upravljanja</w:t>
      </w:r>
      <w:r>
        <w:rPr>
          <w:sz w:val="24"/>
          <w:szCs w:val="24"/>
        </w:rPr>
        <w:t xml:space="preserve"> i </w:t>
      </w:r>
      <w:r w:rsidRPr="00362864">
        <w:rPr>
          <w:color w:val="00B050"/>
          <w:sz w:val="24"/>
          <w:szCs w:val="24"/>
        </w:rPr>
        <w:t>srednja vrijednost napona trošila</w:t>
      </w:r>
      <w:r>
        <w:rPr>
          <w:sz w:val="24"/>
          <w:szCs w:val="24"/>
        </w:rPr>
        <w:t xml:space="preserve">. </w:t>
      </w:r>
    </w:p>
    <w:p w:rsidR="00310359" w:rsidRPr="00310359" w:rsidRDefault="00310359" w:rsidP="00B65D44">
      <w:pPr>
        <w:jc w:val="both"/>
        <w:rPr>
          <w:b/>
          <w:sz w:val="24"/>
          <w:szCs w:val="24"/>
        </w:rPr>
      </w:pPr>
      <w:r w:rsidRPr="00310359">
        <w:rPr>
          <w:b/>
          <w:sz w:val="24"/>
          <w:szCs w:val="24"/>
        </w:rPr>
        <w:lastRenderedPageBreak/>
        <w:t xml:space="preserve">a)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ems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=-100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</w:p>
    <w:p w:rsidR="00310359" w:rsidRDefault="00310359" w:rsidP="00B65D44">
      <w:pPr>
        <w:jc w:val="both"/>
        <w:rPr>
          <w:sz w:val="24"/>
          <w:szCs w:val="24"/>
        </w:rPr>
      </w:pPr>
    </w:p>
    <w:p w:rsidR="00310359" w:rsidRPr="00310359" w:rsidRDefault="00310359" w:rsidP="00670EFA">
      <w:pPr>
        <w:ind w:firstLine="708"/>
        <w:jc w:val="both"/>
        <w:rPr>
          <w:sz w:val="24"/>
          <w:szCs w:val="24"/>
        </w:rPr>
      </w:pPr>
      <w:r w:rsidRPr="00310359">
        <w:rPr>
          <w:sz w:val="24"/>
          <w:szCs w:val="24"/>
        </w:rPr>
        <w:t>Kut upravljanja, kao i na drugim simulacijama, namješten</w:t>
      </w:r>
      <w:r>
        <w:rPr>
          <w:sz w:val="24"/>
          <w:szCs w:val="24"/>
        </w:rPr>
        <w:t xml:space="preserve"> je</w:t>
      </w:r>
      <w:r w:rsidRPr="00310359">
        <w:rPr>
          <w:sz w:val="24"/>
          <w:szCs w:val="24"/>
        </w:rPr>
        <w:t xml:space="preserve"> da se mijenja od 0° do 180°.  Na slici možemo primijetiti da porastom kuta upravljanja pada srednja vrijednost izlaznog napona. Kao što znamo, usmjerivač radi u ispravljačkom načinu rada za kutove upravljanja manje od 90°,</w:t>
      </w:r>
      <w:r>
        <w:rPr>
          <w:sz w:val="24"/>
          <w:szCs w:val="24"/>
        </w:rPr>
        <w:t>a u izmjenjivačkom načinu</w:t>
      </w:r>
      <w:r w:rsidRPr="00310359">
        <w:rPr>
          <w:sz w:val="24"/>
          <w:szCs w:val="24"/>
        </w:rPr>
        <w:t xml:space="preserve"> za kuteve od 90° do 180°. Na slici vidimo da za ispravljački način rada napon ima pozitivnu vrijednost, dok za izmjenjivački način rada napon poprima negativne vrijednosti. Struja je pozitivna i neisprekidana, te se ne vidi protuelektromotorna sila na valnom obliku napona.</w:t>
      </w:r>
    </w:p>
    <w:p w:rsidR="00067955" w:rsidRDefault="00067955" w:rsidP="00B65D44">
      <w:pPr>
        <w:jc w:val="both"/>
        <w:rPr>
          <w:sz w:val="24"/>
          <w:szCs w:val="24"/>
        </w:rPr>
      </w:pPr>
    </w:p>
    <w:p w:rsidR="00310359" w:rsidRDefault="00310359" w:rsidP="00B65D4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drawing>
          <wp:inline distT="0" distB="0" distL="0" distR="0" wp14:anchorId="339B8D48">
            <wp:extent cx="5771515" cy="309499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09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0359" w:rsidRPr="00FD67BA" w:rsidRDefault="009122E0" w:rsidP="00B65D44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=100mH</m:t>
          </m:r>
        </m:oMath>
      </m:oMathPara>
    </w:p>
    <w:p w:rsidR="00FD67BA" w:rsidRPr="00FD67BA" w:rsidRDefault="00FD67BA" w:rsidP="00B65D44">
      <w:pPr>
        <w:jc w:val="both"/>
        <w:rPr>
          <w:sz w:val="24"/>
          <w:szCs w:val="24"/>
        </w:rPr>
      </w:pPr>
    </w:p>
    <w:p w:rsidR="00310359" w:rsidRDefault="00310359" w:rsidP="00B65D44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hr-HR" w:eastAsia="hr-HR"/>
        </w:rPr>
        <w:drawing>
          <wp:inline distT="0" distB="0" distL="0" distR="0" wp14:anchorId="5F5ABC7C">
            <wp:extent cx="5771515" cy="309499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09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0359" w:rsidRPr="00310359" w:rsidRDefault="009122E0" w:rsidP="00310359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=2H</m:t>
          </m:r>
        </m:oMath>
      </m:oMathPara>
    </w:p>
    <w:p w:rsidR="00310359" w:rsidRDefault="00310359" w:rsidP="00B65D44">
      <w:pPr>
        <w:jc w:val="both"/>
        <w:rPr>
          <w:b/>
          <w:sz w:val="24"/>
          <w:szCs w:val="24"/>
        </w:rPr>
      </w:pPr>
    </w:p>
    <w:p w:rsidR="00FD67BA" w:rsidRPr="00FD67BA" w:rsidRDefault="00FD67BA" w:rsidP="00FD67B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 slikama su prikazani odzivi uz </w:t>
      </w:r>
      <w:r w:rsidRPr="00310359">
        <w:rPr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ems</m:t>
            </m:r>
          </m:sub>
        </m:sSub>
        <m:r>
          <w:rPr>
            <w:rFonts w:ascii="Cambria Math" w:hAnsi="Cambria Math"/>
            <w:sz w:val="24"/>
            <w:szCs w:val="24"/>
          </w:rPr>
          <m:t>=-100V</m:t>
        </m:r>
      </m:oMath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 dvije različite vrijednosti induktiviteta trošila. Izmjenjivački način rada postoji</w:t>
      </w:r>
      <w:r w:rsidRPr="00FD67BA">
        <w:rPr>
          <w:sz w:val="24"/>
          <w:szCs w:val="24"/>
        </w:rPr>
        <w:t>, ali ne trajno već nakon negativne vrijednosti srednjeg napona, vrijednost postaje 0 V. Zavojnica je aktivni element i ponaša se kao izvor</w:t>
      </w:r>
      <w:r>
        <w:rPr>
          <w:sz w:val="24"/>
          <w:szCs w:val="24"/>
        </w:rPr>
        <w:t xml:space="preserve"> (akumulator energije)</w:t>
      </w:r>
      <w:r w:rsidRPr="00FD67BA">
        <w:rPr>
          <w:sz w:val="24"/>
          <w:szCs w:val="24"/>
        </w:rPr>
        <w:t xml:space="preserve"> sve dok se ne isprazni.</w:t>
      </w:r>
      <w:r>
        <w:rPr>
          <w:sz w:val="24"/>
          <w:szCs w:val="24"/>
        </w:rPr>
        <w:t xml:space="preserve"> Također se vidi da je oblik struje manje valovit jer ga zavojnica filtrira.</w:t>
      </w:r>
    </w:p>
    <w:p w:rsidR="00310359" w:rsidRDefault="00310359" w:rsidP="00B65D44">
      <w:pPr>
        <w:jc w:val="both"/>
        <w:rPr>
          <w:b/>
          <w:sz w:val="24"/>
          <w:szCs w:val="24"/>
        </w:rPr>
      </w:pPr>
    </w:p>
    <w:p w:rsidR="00310359" w:rsidRDefault="00310359" w:rsidP="00B65D4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Pr="00310359">
        <w:rPr>
          <w:b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ems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=-25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</w:p>
    <w:p w:rsidR="00FD67BA" w:rsidRDefault="00FD67BA" w:rsidP="00B65D44">
      <w:pPr>
        <w:jc w:val="both"/>
        <w:rPr>
          <w:b/>
          <w:sz w:val="24"/>
          <w:szCs w:val="24"/>
        </w:rPr>
      </w:pPr>
    </w:p>
    <w:p w:rsidR="00FD67BA" w:rsidRDefault="00FD67BA" w:rsidP="00B65D44">
      <w:pPr>
        <w:jc w:val="both"/>
        <w:rPr>
          <w:b/>
          <w:sz w:val="24"/>
          <w:szCs w:val="24"/>
        </w:rPr>
      </w:pPr>
    </w:p>
    <w:p w:rsidR="00FD67BA" w:rsidRDefault="00FD67BA" w:rsidP="00B65D44">
      <w:pPr>
        <w:jc w:val="both"/>
        <w:rPr>
          <w:b/>
          <w:sz w:val="24"/>
          <w:szCs w:val="24"/>
        </w:rPr>
      </w:pPr>
      <w:r>
        <w:rPr>
          <w:noProof/>
          <w:lang w:val="hr-HR" w:eastAsia="hr-HR"/>
        </w:rPr>
        <w:drawing>
          <wp:inline distT="0" distB="0" distL="0" distR="0">
            <wp:extent cx="5760720" cy="30850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7BA" w:rsidRPr="00FD67BA" w:rsidRDefault="009122E0" w:rsidP="00FD67BA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=100mH</m:t>
          </m:r>
        </m:oMath>
      </m:oMathPara>
    </w:p>
    <w:p w:rsidR="00FD67BA" w:rsidRDefault="00FD67BA" w:rsidP="00B65D44">
      <w:pPr>
        <w:jc w:val="both"/>
        <w:rPr>
          <w:b/>
          <w:sz w:val="24"/>
          <w:szCs w:val="24"/>
        </w:rPr>
      </w:pPr>
    </w:p>
    <w:p w:rsidR="00FD67BA" w:rsidRDefault="00FD67BA" w:rsidP="00B65D44">
      <w:pPr>
        <w:jc w:val="both"/>
        <w:rPr>
          <w:b/>
          <w:sz w:val="24"/>
          <w:szCs w:val="24"/>
        </w:rPr>
      </w:pPr>
      <w:r>
        <w:rPr>
          <w:noProof/>
          <w:lang w:val="hr-HR" w:eastAsia="hr-HR"/>
        </w:rPr>
        <w:drawing>
          <wp:inline distT="0" distB="0" distL="0" distR="0">
            <wp:extent cx="5760253" cy="313660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6" cy="313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7BA" w:rsidRPr="00310359" w:rsidRDefault="009122E0" w:rsidP="00FD67BA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=2H</m:t>
          </m:r>
        </m:oMath>
      </m:oMathPara>
    </w:p>
    <w:p w:rsidR="00FD67BA" w:rsidRDefault="00FD67BA" w:rsidP="00B65D44">
      <w:pPr>
        <w:jc w:val="both"/>
        <w:rPr>
          <w:b/>
          <w:sz w:val="24"/>
          <w:szCs w:val="24"/>
        </w:rPr>
      </w:pPr>
    </w:p>
    <w:p w:rsidR="00FD67BA" w:rsidRDefault="00FD67BA" w:rsidP="00B65D44">
      <w:pPr>
        <w:jc w:val="both"/>
        <w:rPr>
          <w:b/>
          <w:sz w:val="24"/>
          <w:szCs w:val="24"/>
        </w:rPr>
      </w:pPr>
    </w:p>
    <w:p w:rsidR="00FD67BA" w:rsidRDefault="00FD67BA" w:rsidP="00670EF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ovim</w:t>
      </w:r>
      <w:r w:rsidRPr="00FD67BA">
        <w:rPr>
          <w:sz w:val="24"/>
          <w:szCs w:val="24"/>
        </w:rPr>
        <w:t xml:space="preserve"> </w:t>
      </w:r>
      <w:r>
        <w:rPr>
          <w:sz w:val="24"/>
          <w:szCs w:val="24"/>
        </w:rPr>
        <w:t>slikama</w:t>
      </w:r>
      <w:r w:rsidRPr="00FD67BA">
        <w:rPr>
          <w:sz w:val="24"/>
          <w:szCs w:val="24"/>
        </w:rPr>
        <w:t xml:space="preserve"> možemo primijetiti </w:t>
      </w:r>
      <w:r>
        <w:rPr>
          <w:sz w:val="24"/>
          <w:szCs w:val="24"/>
        </w:rPr>
        <w:t xml:space="preserve">da se srednja vrijednost napona </w:t>
      </w:r>
      <w:r w:rsidRPr="00FD67BA">
        <w:rPr>
          <w:sz w:val="24"/>
          <w:szCs w:val="24"/>
        </w:rPr>
        <w:t xml:space="preserve">smanjuje </w:t>
      </w:r>
      <w:r>
        <w:rPr>
          <w:sz w:val="24"/>
          <w:szCs w:val="24"/>
        </w:rPr>
        <w:t xml:space="preserve">s </w:t>
      </w:r>
      <w:r w:rsidRPr="00FD67BA">
        <w:rPr>
          <w:sz w:val="24"/>
          <w:szCs w:val="24"/>
        </w:rPr>
        <w:t xml:space="preserve">povećanjem kuta upravljanja, te postoje ispravljački i izmjenjivački način rada, međutim postoje razlike u odzivu. Struja pri većim kutevima upravljanja postaje isprekidana te </w:t>
      </w:r>
      <w:r>
        <w:rPr>
          <w:sz w:val="24"/>
          <w:szCs w:val="24"/>
        </w:rPr>
        <w:t>njena vrijednost teži u 0</w:t>
      </w:r>
      <w:r w:rsidRPr="00FD67BA">
        <w:rPr>
          <w:sz w:val="24"/>
          <w:szCs w:val="24"/>
        </w:rPr>
        <w:t xml:space="preserve">. Na istim tim kutovima upravljanja u izlaznom naponu može se vidjeti utjecaj protuelektromotorne sile. Razlog tome je što se zavojnica </w:t>
      </w:r>
      <w:r w:rsidR="00CC07C4">
        <w:rPr>
          <w:sz w:val="24"/>
          <w:szCs w:val="24"/>
        </w:rPr>
        <w:t>izbije prije okidanja tiristora</w:t>
      </w:r>
      <w:r w:rsidRPr="00FD67BA">
        <w:rPr>
          <w:sz w:val="24"/>
          <w:szCs w:val="24"/>
        </w:rPr>
        <w:t xml:space="preserve"> i postoji </w:t>
      </w:r>
      <w:r>
        <w:rPr>
          <w:sz w:val="24"/>
          <w:szCs w:val="24"/>
        </w:rPr>
        <w:t>vremenski interval u kojemu je</w:t>
      </w:r>
      <w:r w:rsidRPr="00FD67BA">
        <w:rPr>
          <w:sz w:val="24"/>
          <w:szCs w:val="24"/>
        </w:rPr>
        <w:t xml:space="preserve"> izlazni nap</w:t>
      </w:r>
      <w:r>
        <w:rPr>
          <w:sz w:val="24"/>
          <w:szCs w:val="24"/>
        </w:rPr>
        <w:t xml:space="preserve">on jednak </w:t>
      </w:r>
      <w:r w:rsidR="00CC07C4">
        <w:rPr>
          <w:sz w:val="24"/>
          <w:szCs w:val="24"/>
        </w:rPr>
        <w:t>protu</w:t>
      </w:r>
      <w:r>
        <w:rPr>
          <w:sz w:val="24"/>
          <w:szCs w:val="24"/>
        </w:rPr>
        <w:t xml:space="preserve">elektromotornoj sili </w:t>
      </w:r>
      <w:r w:rsidRPr="00FD67BA">
        <w:rPr>
          <w:sz w:val="24"/>
          <w:szCs w:val="24"/>
        </w:rPr>
        <w:t>(-25 V).</w:t>
      </w:r>
    </w:p>
    <w:p w:rsidR="00FD67BA" w:rsidRDefault="00FD67BA" w:rsidP="00FD67BA">
      <w:pPr>
        <w:jc w:val="both"/>
        <w:rPr>
          <w:sz w:val="24"/>
          <w:szCs w:val="24"/>
        </w:rPr>
      </w:pPr>
    </w:p>
    <w:p w:rsidR="00FD67BA" w:rsidRDefault="00FD67BA" w:rsidP="00FD67B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310359">
        <w:rPr>
          <w:b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ems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</w:p>
    <w:p w:rsidR="00FD67BA" w:rsidRDefault="00FD67BA" w:rsidP="00FD67BA">
      <w:pPr>
        <w:jc w:val="both"/>
        <w:rPr>
          <w:b/>
          <w:sz w:val="24"/>
          <w:szCs w:val="24"/>
        </w:rPr>
      </w:pPr>
    </w:p>
    <w:p w:rsidR="00FD67BA" w:rsidRDefault="00FD67BA" w:rsidP="00FD67BA">
      <w:pPr>
        <w:jc w:val="both"/>
        <w:rPr>
          <w:sz w:val="24"/>
          <w:szCs w:val="24"/>
        </w:rPr>
      </w:pPr>
    </w:p>
    <w:p w:rsidR="00FD67BA" w:rsidRDefault="00FD67BA" w:rsidP="00FD67B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drawing>
          <wp:inline distT="0" distB="0" distL="0" distR="0" wp14:anchorId="079B14AC">
            <wp:extent cx="5771515" cy="309499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09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67BA" w:rsidRPr="00FD67BA" w:rsidRDefault="009122E0" w:rsidP="00FD67BA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=100mH</m:t>
          </m:r>
        </m:oMath>
      </m:oMathPara>
    </w:p>
    <w:p w:rsidR="00FD67BA" w:rsidRDefault="00FD67BA" w:rsidP="00FD67BA">
      <w:pPr>
        <w:jc w:val="both"/>
        <w:rPr>
          <w:sz w:val="24"/>
          <w:szCs w:val="24"/>
        </w:rPr>
      </w:pPr>
    </w:p>
    <w:p w:rsidR="00FD67BA" w:rsidRDefault="00FD67BA" w:rsidP="00FD67B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hr-HR" w:eastAsia="hr-HR"/>
        </w:rPr>
        <w:drawing>
          <wp:inline distT="0" distB="0" distL="0" distR="0" wp14:anchorId="72B62A61">
            <wp:extent cx="5771515" cy="309499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09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67BA" w:rsidRPr="00310359" w:rsidRDefault="009122E0" w:rsidP="00FD67BA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=2H</m:t>
          </m:r>
        </m:oMath>
      </m:oMathPara>
    </w:p>
    <w:p w:rsidR="00FD67BA" w:rsidRDefault="00FD67BA" w:rsidP="00670EFA">
      <w:pPr>
        <w:ind w:firstLine="708"/>
        <w:jc w:val="both"/>
        <w:rPr>
          <w:sz w:val="24"/>
          <w:szCs w:val="24"/>
        </w:rPr>
      </w:pPr>
      <w:r w:rsidRPr="00FD67BA">
        <w:rPr>
          <w:sz w:val="24"/>
          <w:szCs w:val="24"/>
        </w:rPr>
        <w:lastRenderedPageBreak/>
        <w:t>Na</w:t>
      </w:r>
      <w:r w:rsidR="00362864">
        <w:rPr>
          <w:sz w:val="24"/>
          <w:szCs w:val="24"/>
        </w:rPr>
        <w:t xml:space="preserve"> prvoj</w:t>
      </w:r>
      <w:r w:rsidRPr="00FD67BA">
        <w:rPr>
          <w:sz w:val="24"/>
          <w:szCs w:val="24"/>
        </w:rPr>
        <w:t xml:space="preserve"> slici vidimo da ne postoji izmjenjivački način rada, jer pri većim kutevima dio vremena napon ima iznos protuelektromotorne sile koja je 0 V, i to se počinje događati prije nego kut upravljanja postigne 90°. Razlog tome je mali induktivitet, tj. kratko vrijeme </w:t>
      </w:r>
      <w:r w:rsidR="00362864">
        <w:rPr>
          <w:sz w:val="24"/>
          <w:szCs w:val="24"/>
        </w:rPr>
        <w:t>izbijanja zavojnice. K</w:t>
      </w:r>
      <w:r w:rsidRPr="00FD67BA">
        <w:rPr>
          <w:sz w:val="24"/>
          <w:szCs w:val="24"/>
        </w:rPr>
        <w:t>ut pri kojem struja počinje biti isprekidana je</w:t>
      </w:r>
      <w:r w:rsidR="00362864">
        <w:rPr>
          <w:sz w:val="24"/>
          <w:szCs w:val="24"/>
        </w:rPr>
        <w:t xml:space="preserve"> oko</w:t>
      </w:r>
      <w:r w:rsidRPr="00FD67BA">
        <w:rPr>
          <w:sz w:val="24"/>
          <w:szCs w:val="24"/>
        </w:rPr>
        <w:t xml:space="preserve"> </w:t>
      </w:r>
      <w:r w:rsidR="00362864">
        <w:rPr>
          <w:sz w:val="24"/>
          <w:szCs w:val="24"/>
        </w:rPr>
        <w:t>90</w:t>
      </w:r>
      <w:r w:rsidRPr="00FD67BA">
        <w:rPr>
          <w:sz w:val="24"/>
          <w:szCs w:val="24"/>
        </w:rPr>
        <w:t>°.</w:t>
      </w:r>
      <w:r w:rsidR="00362864">
        <w:rPr>
          <w:sz w:val="24"/>
          <w:szCs w:val="24"/>
        </w:rPr>
        <w:t xml:space="preserve"> Na drugoj slici</w:t>
      </w:r>
      <w:r w:rsidR="00362864" w:rsidRPr="00362864">
        <w:rPr>
          <w:sz w:val="24"/>
          <w:szCs w:val="24"/>
        </w:rPr>
        <w:t xml:space="preserve"> vidimo da postoji izmjenjivački način rada, ali ne trajno već nakon negativne vrijednosti srednjeg napona, </w:t>
      </w:r>
      <w:r w:rsidR="00362864">
        <w:rPr>
          <w:sz w:val="24"/>
          <w:szCs w:val="24"/>
        </w:rPr>
        <w:t xml:space="preserve">kada </w:t>
      </w:r>
      <w:r w:rsidR="00362864" w:rsidRPr="00362864">
        <w:rPr>
          <w:sz w:val="24"/>
          <w:szCs w:val="24"/>
        </w:rPr>
        <w:t>vrijednost postaje 0 V. Zavojnica je aktivni element i ponaša se kao izvor sve dok se ne isprazni.</w:t>
      </w:r>
    </w:p>
    <w:p w:rsidR="00CE56D5" w:rsidRDefault="00CE56D5" w:rsidP="00CE56D5">
      <w:pPr>
        <w:jc w:val="both"/>
        <w:rPr>
          <w:sz w:val="24"/>
          <w:szCs w:val="24"/>
        </w:rPr>
      </w:pPr>
      <w:r>
        <w:rPr>
          <w:sz w:val="24"/>
          <w:szCs w:val="24"/>
        </w:rPr>
        <w:t>Kut upravljanja je vrijeme (trenutak) u kojemu tiristor prelazi u stanje vođenja tj. trenutak kad dovodimo strujni impuls na njegovu upravljačku elektrodu.</w:t>
      </w:r>
    </w:p>
    <w:p w:rsidR="00362864" w:rsidRDefault="00362864" w:rsidP="00362864">
      <w:pPr>
        <w:jc w:val="both"/>
        <w:rPr>
          <w:sz w:val="24"/>
          <w:szCs w:val="24"/>
        </w:rPr>
      </w:pPr>
    </w:p>
    <w:p w:rsidR="00362864" w:rsidRDefault="00362864" w:rsidP="00362864">
      <w:pPr>
        <w:jc w:val="both"/>
        <w:rPr>
          <w:b/>
          <w:sz w:val="24"/>
          <w:szCs w:val="24"/>
        </w:rPr>
      </w:pPr>
    </w:p>
    <w:p w:rsidR="00362864" w:rsidRDefault="00362864" w:rsidP="00362864">
      <w:pPr>
        <w:jc w:val="both"/>
        <w:rPr>
          <w:b/>
          <w:sz w:val="24"/>
          <w:szCs w:val="24"/>
        </w:rPr>
      </w:pPr>
      <w:r w:rsidRPr="00362864">
        <w:rPr>
          <w:b/>
          <w:sz w:val="24"/>
          <w:szCs w:val="24"/>
        </w:rPr>
        <w:t xml:space="preserve">DC-DC pretvarač – Istosmjerni PWM </w:t>
      </w:r>
      <w:r w:rsidRPr="00362864">
        <w:rPr>
          <w:b/>
          <w:i/>
          <w:sz w:val="24"/>
          <w:szCs w:val="24"/>
        </w:rPr>
        <w:t>(pulse-width modulation</w:t>
      </w:r>
      <w:r w:rsidRPr="00362864">
        <w:rPr>
          <w:b/>
          <w:sz w:val="24"/>
          <w:szCs w:val="24"/>
        </w:rPr>
        <w:t>) pretvarač</w:t>
      </w:r>
    </w:p>
    <w:p w:rsidR="00362864" w:rsidRDefault="00362864" w:rsidP="00362864">
      <w:pPr>
        <w:jc w:val="both"/>
        <w:rPr>
          <w:b/>
          <w:sz w:val="24"/>
          <w:szCs w:val="24"/>
        </w:rPr>
      </w:pPr>
    </w:p>
    <w:p w:rsidR="00362864" w:rsidRDefault="00362864" w:rsidP="00362864">
      <w:pPr>
        <w:jc w:val="both"/>
        <w:rPr>
          <w:b/>
          <w:sz w:val="24"/>
          <w:szCs w:val="24"/>
        </w:rPr>
      </w:pPr>
    </w:p>
    <w:p w:rsidR="00362864" w:rsidRPr="00CE56D5" w:rsidRDefault="00CE56D5" w:rsidP="001A374C">
      <w:pPr>
        <w:ind w:firstLine="708"/>
        <w:jc w:val="both"/>
        <w:rPr>
          <w:sz w:val="24"/>
          <w:szCs w:val="24"/>
        </w:rPr>
      </w:pPr>
      <w:r w:rsidRPr="00CE56D5">
        <w:rPr>
          <w:sz w:val="24"/>
          <w:szCs w:val="24"/>
        </w:rPr>
        <w:t>Na slici  je prikazan model istosmjernog pretvarača u jednofaznom mosnom spoju. Odabran je idealni pretvarač.</w:t>
      </w:r>
      <w:r>
        <w:rPr>
          <w:sz w:val="24"/>
          <w:szCs w:val="24"/>
        </w:rPr>
        <w:t xml:space="preserve"> Na upravljačku elektrodu dovodi se </w:t>
      </w:r>
      <w:r w:rsidR="008345C1">
        <w:rPr>
          <w:sz w:val="24"/>
          <w:szCs w:val="24"/>
        </w:rPr>
        <w:t>napon oblika rampe</w:t>
      </w:r>
      <w:r>
        <w:rPr>
          <w:sz w:val="24"/>
          <w:szCs w:val="24"/>
        </w:rPr>
        <w:t>.</w:t>
      </w:r>
      <w:r w:rsidRPr="00CE56D5">
        <w:rPr>
          <w:sz w:val="24"/>
          <w:szCs w:val="24"/>
        </w:rPr>
        <w:t xml:space="preserve"> Koristi se bipolarna modulacija</w:t>
      </w:r>
      <w:r w:rsidR="008345C1">
        <w:rPr>
          <w:sz w:val="24"/>
          <w:szCs w:val="24"/>
        </w:rPr>
        <w:t xml:space="preserve"> </w:t>
      </w:r>
      <w:r w:rsidRPr="00CE56D5">
        <w:rPr>
          <w:sz w:val="24"/>
          <w:szCs w:val="24"/>
        </w:rPr>
        <w:t>(PWM). Simulacij</w:t>
      </w:r>
      <w:r>
        <w:rPr>
          <w:sz w:val="24"/>
          <w:szCs w:val="24"/>
        </w:rPr>
        <w:t>e</w:t>
      </w:r>
      <w:r w:rsidRPr="00CE56D5">
        <w:rPr>
          <w:sz w:val="24"/>
          <w:szCs w:val="24"/>
        </w:rPr>
        <w:t xml:space="preserve"> prikazuj</w:t>
      </w:r>
      <w:r>
        <w:rPr>
          <w:sz w:val="24"/>
          <w:szCs w:val="24"/>
        </w:rPr>
        <w:t>u</w:t>
      </w:r>
      <w:r w:rsidRPr="00CE56D5">
        <w:rPr>
          <w:sz w:val="24"/>
          <w:szCs w:val="24"/>
        </w:rPr>
        <w:t xml:space="preserve"> promjenu srednje vrijednosti izlaznog napona od maksimalne negativne do maksimalne pozitivne srednje vrijednosti. Struja troš</w:t>
      </w:r>
      <w:r>
        <w:rPr>
          <w:sz w:val="24"/>
          <w:szCs w:val="24"/>
        </w:rPr>
        <w:t>ila također mijenja smjer, ali</w:t>
      </w:r>
      <w:r w:rsidR="008345C1">
        <w:rPr>
          <w:sz w:val="24"/>
          <w:szCs w:val="24"/>
        </w:rPr>
        <w:t xml:space="preserve"> ne istovremeno kada i napon.</w:t>
      </w:r>
    </w:p>
    <w:p w:rsidR="00362864" w:rsidRDefault="00CE56D5" w:rsidP="00362864">
      <w:pPr>
        <w:jc w:val="both"/>
        <w:rPr>
          <w:b/>
          <w:sz w:val="24"/>
          <w:szCs w:val="24"/>
        </w:rPr>
      </w:pPr>
      <w:r>
        <w:rPr>
          <w:noProof/>
          <w:lang w:val="hr-HR" w:eastAsia="hr-HR"/>
        </w:rPr>
        <w:drawing>
          <wp:inline distT="0" distB="0" distL="0" distR="0" wp14:anchorId="7B38C016" wp14:editId="518F69F9">
            <wp:extent cx="5760720" cy="27139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D5" w:rsidRDefault="00CE56D5" w:rsidP="00362864">
      <w:pPr>
        <w:jc w:val="both"/>
        <w:rPr>
          <w:b/>
          <w:sz w:val="24"/>
          <w:szCs w:val="24"/>
        </w:rPr>
      </w:pPr>
    </w:p>
    <w:p w:rsidR="00B87D00" w:rsidRDefault="00CE56D5" w:rsidP="00B87D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Ovaj sklop još se naziva i četverokvadrantni čoper. Za razliku od prethodnog spoja usmjerivača koji može raditi u 2 kvadranta rada, ovaj mosni spoj može raditi u sva 4 kvadranta. </w:t>
      </w:r>
      <w:r w:rsidR="008345C1">
        <w:rPr>
          <w:sz w:val="24"/>
          <w:szCs w:val="24"/>
        </w:rPr>
        <w:t xml:space="preserve">Srednja vrijednost napona na trošilu određena je faktorom vođenja, tj omjeru vremena kada je napon pozitivan i kada je negativan. Diode paralelne IGBT transitorima potrebne su da osiguramo četverokvadrantni način rada jer se preko njih zatvara strujni krug. Trošilo je serijski spoj zavojnice i otpornika a izvor istosmjernog napona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345C1">
        <w:rPr>
          <w:sz w:val="24"/>
          <w:szCs w:val="24"/>
        </w:rPr>
        <w:t xml:space="preserve"> iznosi 50 V.</w:t>
      </w:r>
      <w:r w:rsidR="00C44701">
        <w:rPr>
          <w:sz w:val="24"/>
          <w:szCs w:val="24"/>
        </w:rPr>
        <w:t xml:space="preserve"> Faktor vođenja D također se mjenja od 0 do 1.</w:t>
      </w:r>
      <w:r w:rsidR="00B87D00">
        <w:rPr>
          <w:sz w:val="24"/>
          <w:szCs w:val="24"/>
        </w:rPr>
        <w:t xml:space="preserve"> D je omjer vremena pozitivne vrijednosti napona i ukupnog trajanja perioda. Ako je D veći od 0.5, srednji napon na trošilu je pozitivan, a ako je manji negativan.</w:t>
      </w:r>
    </w:p>
    <w:p w:rsidR="00CE56D5" w:rsidRPr="00CE56D5" w:rsidRDefault="00CE56D5" w:rsidP="00362864">
      <w:pPr>
        <w:jc w:val="both"/>
        <w:rPr>
          <w:sz w:val="24"/>
          <w:szCs w:val="24"/>
        </w:rPr>
      </w:pPr>
    </w:p>
    <w:p w:rsidR="00CE56D5" w:rsidRPr="00B87D00" w:rsidRDefault="008345C1" w:rsidP="003628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Promatraju se karakteristike </w:t>
      </w:r>
      <w:r w:rsidRPr="008345C1">
        <w:rPr>
          <w:color w:val="2F5496" w:themeColor="accent5" w:themeShade="BF"/>
          <w:sz w:val="24"/>
          <w:szCs w:val="24"/>
        </w:rPr>
        <w:t xml:space="preserve">: referenti napon (napon na upravljačkoj elektrodi IGBT-a, </w:t>
      </w:r>
      <w:r w:rsidRPr="008345C1">
        <w:rPr>
          <w:i/>
          <w:color w:val="2F5496" w:themeColor="accent5" w:themeShade="BF"/>
          <w:sz w:val="24"/>
          <w:szCs w:val="24"/>
        </w:rPr>
        <w:t>gate</w:t>
      </w:r>
      <w:r w:rsidRPr="008345C1">
        <w:rPr>
          <w:color w:val="2F5496" w:themeColor="accent5" w:themeShade="BF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8345C1">
        <w:rPr>
          <w:color w:val="008A3E"/>
          <w:sz w:val="24"/>
          <w:szCs w:val="24"/>
        </w:rPr>
        <w:t>valni oblik napona na trošilu</w:t>
      </w:r>
      <w:r>
        <w:rPr>
          <w:sz w:val="24"/>
          <w:szCs w:val="24"/>
        </w:rPr>
        <w:t xml:space="preserve">, </w:t>
      </w:r>
      <w:r w:rsidRPr="008345C1">
        <w:rPr>
          <w:color w:val="CC3399"/>
          <w:sz w:val="24"/>
          <w:szCs w:val="24"/>
        </w:rPr>
        <w:t>srednja vrijednost napona na trošilu</w:t>
      </w:r>
      <w:r>
        <w:rPr>
          <w:sz w:val="24"/>
          <w:szCs w:val="24"/>
        </w:rPr>
        <w:t xml:space="preserve"> i </w:t>
      </w:r>
      <w:r w:rsidRPr="008345C1">
        <w:rPr>
          <w:color w:val="BF8F00" w:themeColor="accent4" w:themeShade="BF"/>
          <w:sz w:val="24"/>
          <w:szCs w:val="24"/>
        </w:rPr>
        <w:t>struja trošila</w:t>
      </w:r>
    </w:p>
    <w:p w:rsidR="00CE56D5" w:rsidRDefault="00CE56D5" w:rsidP="00362864">
      <w:pPr>
        <w:jc w:val="both"/>
        <w:rPr>
          <w:b/>
          <w:sz w:val="24"/>
          <w:szCs w:val="24"/>
        </w:rPr>
      </w:pPr>
    </w:p>
    <w:p w:rsidR="00CE56D5" w:rsidRDefault="00CE56D5" w:rsidP="00362864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hr-HR" w:eastAsia="hr-HR"/>
        </w:rPr>
        <w:lastRenderedPageBreak/>
        <w:drawing>
          <wp:inline distT="0" distB="0" distL="0" distR="0" wp14:anchorId="7B057CE3">
            <wp:extent cx="5761990" cy="36664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66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56D5" w:rsidRPr="00FD67BA" w:rsidRDefault="009122E0" w:rsidP="00CE56D5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=80mH</m:t>
          </m:r>
        </m:oMath>
      </m:oMathPara>
    </w:p>
    <w:p w:rsidR="00CE56D5" w:rsidRDefault="00CE56D5" w:rsidP="00362864">
      <w:pPr>
        <w:jc w:val="both"/>
        <w:rPr>
          <w:b/>
          <w:sz w:val="24"/>
          <w:szCs w:val="24"/>
        </w:rPr>
      </w:pPr>
    </w:p>
    <w:p w:rsidR="00CE56D5" w:rsidRDefault="00CE56D5" w:rsidP="00362864">
      <w:pPr>
        <w:jc w:val="both"/>
        <w:rPr>
          <w:b/>
          <w:sz w:val="24"/>
          <w:szCs w:val="24"/>
        </w:rPr>
      </w:pPr>
      <w:r>
        <w:rPr>
          <w:noProof/>
          <w:lang w:val="hr-HR" w:eastAsia="hr-HR"/>
        </w:rPr>
        <w:drawing>
          <wp:inline distT="0" distB="0" distL="0" distR="0">
            <wp:extent cx="5753100" cy="3657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6D5" w:rsidRPr="00FD67BA" w:rsidRDefault="009122E0" w:rsidP="00CE56D5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=1H</m:t>
          </m:r>
        </m:oMath>
      </m:oMathPara>
    </w:p>
    <w:p w:rsidR="00CE56D5" w:rsidRDefault="00CE56D5" w:rsidP="00362864">
      <w:pPr>
        <w:jc w:val="both"/>
        <w:rPr>
          <w:b/>
          <w:sz w:val="24"/>
          <w:szCs w:val="24"/>
        </w:rPr>
      </w:pPr>
    </w:p>
    <w:p w:rsidR="00CF6837" w:rsidRDefault="008345C1" w:rsidP="00362864">
      <w:pPr>
        <w:jc w:val="both"/>
        <w:rPr>
          <w:sz w:val="24"/>
          <w:szCs w:val="24"/>
        </w:rPr>
      </w:pPr>
      <w:r w:rsidRPr="008345C1">
        <w:rPr>
          <w:sz w:val="24"/>
          <w:szCs w:val="24"/>
        </w:rPr>
        <w:t>Uočavamo da srednja vrijednost napona na trošilu ima oblik pravca jer je ovisnost srednjeg napona o upravljačkom signalu linearna. Faktor upravljanja D je također linearno ovisan o upravljačkom signalu.</w:t>
      </w:r>
      <w:r w:rsidR="00A23123">
        <w:rPr>
          <w:sz w:val="24"/>
          <w:szCs w:val="24"/>
        </w:rPr>
        <w:t xml:space="preserve"> </w:t>
      </w:r>
      <w:r w:rsidR="00B87D00">
        <w:rPr>
          <w:sz w:val="24"/>
          <w:szCs w:val="24"/>
        </w:rPr>
        <w:t>Povećanjem induktiviteta smanjujemo struju trošila i filtriramo ju bolje.</w:t>
      </w:r>
    </w:p>
    <w:p w:rsidR="00B87D00" w:rsidRDefault="00B87D00" w:rsidP="00CF6837">
      <w:pPr>
        <w:jc w:val="both"/>
        <w:rPr>
          <w:b/>
          <w:sz w:val="24"/>
          <w:szCs w:val="24"/>
        </w:rPr>
      </w:pPr>
    </w:p>
    <w:p w:rsidR="00CF6837" w:rsidRDefault="00CF6837" w:rsidP="00CF6837">
      <w:pPr>
        <w:jc w:val="both"/>
        <w:rPr>
          <w:b/>
          <w:sz w:val="24"/>
          <w:szCs w:val="24"/>
        </w:rPr>
      </w:pPr>
      <w:r w:rsidRPr="00362864">
        <w:rPr>
          <w:b/>
          <w:sz w:val="24"/>
          <w:szCs w:val="24"/>
        </w:rPr>
        <w:lastRenderedPageBreak/>
        <w:t>DC-</w:t>
      </w:r>
      <w:r>
        <w:rPr>
          <w:b/>
          <w:sz w:val="24"/>
          <w:szCs w:val="24"/>
        </w:rPr>
        <w:t>AC</w:t>
      </w:r>
      <w:r w:rsidRPr="00362864">
        <w:rPr>
          <w:b/>
          <w:sz w:val="24"/>
          <w:szCs w:val="24"/>
        </w:rPr>
        <w:t xml:space="preserve"> pretvarač – </w:t>
      </w:r>
      <w:r>
        <w:rPr>
          <w:b/>
          <w:sz w:val="24"/>
          <w:szCs w:val="24"/>
        </w:rPr>
        <w:t>PWM Izmjenjivač</w:t>
      </w:r>
    </w:p>
    <w:p w:rsidR="00CF6837" w:rsidRDefault="00CF6837" w:rsidP="00362864">
      <w:pPr>
        <w:jc w:val="both"/>
        <w:rPr>
          <w:sz w:val="24"/>
          <w:szCs w:val="24"/>
        </w:rPr>
      </w:pPr>
    </w:p>
    <w:p w:rsidR="005D23AD" w:rsidRDefault="005D23AD" w:rsidP="0036286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 ovom djelu simulacije koristi se isti mosni spoj kao u prethodnom djelu. Razlika je jedino u valnom obliku napona na upravljačkoj </w:t>
      </w:r>
      <w:r w:rsidR="00D42C0D">
        <w:rPr>
          <w:sz w:val="24"/>
          <w:szCs w:val="24"/>
        </w:rPr>
        <w:t>elektrodi IGBT-ova</w:t>
      </w:r>
      <w:r>
        <w:rPr>
          <w:sz w:val="24"/>
          <w:szCs w:val="24"/>
        </w:rPr>
        <w:t>.</w:t>
      </w:r>
      <w:r w:rsidR="00D42C0D">
        <w:rPr>
          <w:sz w:val="24"/>
          <w:szCs w:val="24"/>
        </w:rPr>
        <w:t xml:space="preserve"> </w:t>
      </w:r>
      <w:r w:rsidR="00D42C0D" w:rsidRPr="00D42C0D">
        <w:rPr>
          <w:sz w:val="24"/>
          <w:szCs w:val="24"/>
        </w:rPr>
        <w:t>Referentni signal je sad oblika sinusoide, što uz pravokutni istosmjerni napon rezultira izmjeničnim, sinusoidalnim izlaznim n</w:t>
      </w:r>
      <w:r w:rsidR="008D2B69">
        <w:rPr>
          <w:sz w:val="24"/>
          <w:szCs w:val="24"/>
        </w:rPr>
        <w:t>aponom</w:t>
      </w:r>
      <w:r w:rsidR="00D42C0D" w:rsidRPr="00D42C0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E1F93" w:rsidRPr="00AE1F93">
        <w:rPr>
          <w:sz w:val="24"/>
          <w:szCs w:val="24"/>
        </w:rPr>
        <w:t>U postavkama simulacije postavljamo</w:t>
      </w:r>
      <w:r w:rsidR="00AE1F9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="005C4857">
        <w:rPr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5C4857">
        <w:rPr>
          <w:sz w:val="24"/>
          <w:szCs w:val="24"/>
        </w:rPr>
        <w:t>= 10,</w:t>
      </w:r>
      <w:r w:rsidR="00AE1F93" w:rsidRPr="00AE1F93">
        <w:rPr>
          <w:sz w:val="24"/>
          <w:szCs w:val="24"/>
        </w:rPr>
        <w:t xml:space="preserve"> frekvenciju referentnog signala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=200Hz</m:t>
        </m:r>
      </m:oMath>
      <w:r w:rsidR="00AE1F93" w:rsidRPr="00AE1F93">
        <w:rPr>
          <w:sz w:val="24"/>
          <w:szCs w:val="24"/>
        </w:rPr>
        <w:t xml:space="preserve">, </w:t>
      </w:r>
      <w:r w:rsidR="00CE54A8">
        <w:rPr>
          <w:sz w:val="24"/>
          <w:szCs w:val="24"/>
        </w:rPr>
        <w:t xml:space="preserve">i indeks frekvencijske modulacije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=20</m:t>
        </m:r>
      </m:oMath>
      <w:r w:rsidR="00CE54A8">
        <w:rPr>
          <w:sz w:val="24"/>
          <w:szCs w:val="24"/>
        </w:rPr>
        <w:t>.</w:t>
      </w:r>
      <w:r w:rsidR="005C4857">
        <w:rPr>
          <w:sz w:val="24"/>
          <w:szCs w:val="24"/>
        </w:rPr>
        <w:t xml:space="preserve"> </w:t>
      </w:r>
      <w:r w:rsidR="009E6055" w:rsidRPr="009E6055">
        <w:rPr>
          <w:sz w:val="24"/>
          <w:szCs w:val="24"/>
        </w:rPr>
        <w:t>Faktor upravljanja D mijenja se u ovisnosti o frekvenciji referentnog signala</w:t>
      </w:r>
      <w:r w:rsidR="009E6055">
        <w:rPr>
          <w:sz w:val="24"/>
          <w:szCs w:val="24"/>
        </w:rPr>
        <w:t>. Buduć</w:t>
      </w:r>
      <w:r w:rsidR="009E6055" w:rsidRPr="009E6055">
        <w:rPr>
          <w:sz w:val="24"/>
          <w:szCs w:val="24"/>
        </w:rPr>
        <w:t xml:space="preserve">i da je </w:t>
      </w:r>
      <w:r w:rsidR="009E6055">
        <w:rPr>
          <w:sz w:val="24"/>
          <w:szCs w:val="24"/>
        </w:rPr>
        <w:t>referentni dignal</w:t>
      </w:r>
      <w:r w:rsidR="009E6055" w:rsidRPr="009E6055">
        <w:rPr>
          <w:sz w:val="24"/>
          <w:szCs w:val="24"/>
        </w:rPr>
        <w:t xml:space="preserve"> sinusni signal, kada ono poprimi vrijednost 1, faktor vođenja je D=1, a kad poprimi vrijednost -1, D je -1. Struja se mijenj</w:t>
      </w:r>
      <w:r w:rsidR="009E6055">
        <w:rPr>
          <w:sz w:val="24"/>
          <w:szCs w:val="24"/>
        </w:rPr>
        <w:t xml:space="preserve">a približno sinusno u ovisnosti o naponu na trošilu. </w:t>
      </w:r>
      <w:r w:rsidR="0045521E">
        <w:rPr>
          <w:sz w:val="24"/>
          <w:szCs w:val="24"/>
        </w:rPr>
        <w:t xml:space="preserve">Bitno je spomenuti da napon na trošilu nije sinusnog oblika, već pravokutnog, ali se D </w:t>
      </w:r>
      <w:r w:rsidR="00F72232">
        <w:rPr>
          <w:sz w:val="24"/>
          <w:szCs w:val="24"/>
        </w:rPr>
        <w:t>mjenja sa referentnim sinusnim.</w:t>
      </w:r>
      <w:r w:rsidR="009C1C49">
        <w:rPr>
          <w:sz w:val="24"/>
          <w:szCs w:val="24"/>
        </w:rPr>
        <w:t xml:space="preserve"> Amplitudu izlaznog napona mjenjamo promjernom amplitudnog indeksa modulacije.</w:t>
      </w:r>
      <w:r w:rsidR="00F72232">
        <w:rPr>
          <w:sz w:val="24"/>
          <w:szCs w:val="24"/>
        </w:rPr>
        <w:t xml:space="preserve"> E</w:t>
      </w:r>
      <w:r w:rsidR="00004772" w:rsidRPr="00004772">
        <w:rPr>
          <w:sz w:val="24"/>
          <w:szCs w:val="24"/>
        </w:rPr>
        <w:t xml:space="preserve">fektivna vrijednost napona na trošilu jednaka polovici amplitude referentnog napona, odnosno jednaka je naponu izvora 50 V jer se radi o bipolarnoj modulaciji. Zbog toga što je amplitudni indeks modulacije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004772">
        <w:rPr>
          <w:sz w:val="24"/>
          <w:szCs w:val="24"/>
        </w:rPr>
        <w:t>=1</w:t>
      </w:r>
      <w:r w:rsidR="00004772" w:rsidRPr="00004772">
        <w:rPr>
          <w:sz w:val="24"/>
          <w:szCs w:val="24"/>
        </w:rPr>
        <w:t>, efektivna vrijednost osnovnog harmonika napona na trošilu jednaka je ulaznom istosmjernom naponu.</w:t>
      </w:r>
      <w:r w:rsidR="00004772">
        <w:rPr>
          <w:sz w:val="24"/>
          <w:szCs w:val="24"/>
        </w:rPr>
        <w:t xml:space="preserve"> Za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004772">
        <w:rPr>
          <w:sz w:val="24"/>
          <w:szCs w:val="24"/>
        </w:rPr>
        <w:t xml:space="preserve">= 1 </w:t>
      </w:r>
      <w:r w:rsidR="005C4857">
        <w:rPr>
          <w:sz w:val="24"/>
          <w:szCs w:val="24"/>
        </w:rPr>
        <w:t>postižemo maksimalno iskorištenje pretvarača.</w:t>
      </w:r>
    </w:p>
    <w:p w:rsidR="009C1C49" w:rsidRDefault="009C1C49" w:rsidP="00362864">
      <w:pPr>
        <w:jc w:val="both"/>
        <w:rPr>
          <w:color w:val="000000" w:themeColor="text1"/>
          <w:sz w:val="24"/>
          <w:szCs w:val="24"/>
        </w:rPr>
      </w:pPr>
    </w:p>
    <w:p w:rsidR="009C1C49" w:rsidRDefault="009C1C49" w:rsidP="00362864">
      <w:pPr>
        <w:jc w:val="both"/>
        <w:rPr>
          <w:color w:val="000000" w:themeColor="text1"/>
          <w:sz w:val="24"/>
          <w:szCs w:val="24"/>
        </w:rPr>
      </w:pPr>
    </w:p>
    <w:p w:rsidR="005D23AD" w:rsidRPr="003403B3" w:rsidRDefault="00C73E41" w:rsidP="00362864">
      <w:pPr>
        <w:jc w:val="both"/>
        <w:rPr>
          <w:color w:val="00B050"/>
          <w:sz w:val="24"/>
          <w:szCs w:val="24"/>
        </w:rPr>
      </w:pPr>
      <w:r w:rsidRPr="00C73E41">
        <w:rPr>
          <w:color w:val="000000" w:themeColor="text1"/>
          <w:sz w:val="24"/>
          <w:szCs w:val="24"/>
        </w:rPr>
        <w:t xml:space="preserve">Promatrane veličine su : </w:t>
      </w:r>
      <w:r w:rsidR="003403B3" w:rsidRPr="003403B3">
        <w:rPr>
          <w:color w:val="BF8F00" w:themeColor="accent4" w:themeShade="BF"/>
          <w:sz w:val="24"/>
          <w:szCs w:val="24"/>
        </w:rPr>
        <w:t>Referenti napon</w:t>
      </w:r>
      <w:r w:rsidR="003403B3" w:rsidRPr="003403B3">
        <w:rPr>
          <w:color w:val="000000" w:themeColor="text1"/>
          <w:sz w:val="24"/>
          <w:szCs w:val="24"/>
        </w:rPr>
        <w:t xml:space="preserve">, </w:t>
      </w:r>
      <w:r w:rsidR="003403B3" w:rsidRPr="003403B3">
        <w:rPr>
          <w:color w:val="00B050"/>
          <w:sz w:val="24"/>
          <w:szCs w:val="24"/>
        </w:rPr>
        <w:t>struja trošila</w:t>
      </w:r>
      <w:r w:rsidR="003403B3" w:rsidRPr="003403B3">
        <w:rPr>
          <w:color w:val="000000" w:themeColor="text1"/>
          <w:sz w:val="24"/>
          <w:szCs w:val="24"/>
        </w:rPr>
        <w:t xml:space="preserve">, </w:t>
      </w:r>
      <w:r w:rsidR="003403B3" w:rsidRPr="003403B3">
        <w:rPr>
          <w:color w:val="4472C4" w:themeColor="accent5"/>
          <w:sz w:val="24"/>
          <w:szCs w:val="24"/>
        </w:rPr>
        <w:t>valni oblik napona na trošilu</w:t>
      </w:r>
    </w:p>
    <w:p w:rsidR="005D23AD" w:rsidRDefault="005D23AD" w:rsidP="00362864">
      <w:pPr>
        <w:jc w:val="both"/>
        <w:rPr>
          <w:sz w:val="24"/>
          <w:szCs w:val="24"/>
        </w:rPr>
      </w:pPr>
    </w:p>
    <w:p w:rsidR="005D23AD" w:rsidRDefault="005D23AD" w:rsidP="00362864">
      <w:pPr>
        <w:jc w:val="both"/>
        <w:rPr>
          <w:sz w:val="24"/>
          <w:szCs w:val="24"/>
        </w:rPr>
      </w:pPr>
    </w:p>
    <w:p w:rsidR="005D23AD" w:rsidRDefault="005D23AD" w:rsidP="00362864">
      <w:pPr>
        <w:jc w:val="both"/>
        <w:rPr>
          <w:sz w:val="24"/>
          <w:szCs w:val="24"/>
        </w:rPr>
      </w:pPr>
    </w:p>
    <w:p w:rsidR="005D23AD" w:rsidRDefault="005D23AD" w:rsidP="00362864">
      <w:pPr>
        <w:jc w:val="both"/>
        <w:rPr>
          <w:sz w:val="24"/>
          <w:szCs w:val="24"/>
        </w:rPr>
      </w:pPr>
    </w:p>
    <w:p w:rsidR="00F72232" w:rsidRDefault="00F72232" w:rsidP="00362864">
      <w:pPr>
        <w:jc w:val="both"/>
        <w:rPr>
          <w:sz w:val="24"/>
          <w:szCs w:val="24"/>
        </w:rPr>
      </w:pPr>
    </w:p>
    <w:p w:rsidR="00F72232" w:rsidRDefault="00F72232" w:rsidP="00362864">
      <w:pPr>
        <w:jc w:val="both"/>
        <w:rPr>
          <w:sz w:val="24"/>
          <w:szCs w:val="24"/>
        </w:rPr>
      </w:pPr>
    </w:p>
    <w:p w:rsidR="005D23AD" w:rsidRDefault="005D23AD" w:rsidP="00362864">
      <w:pPr>
        <w:jc w:val="both"/>
        <w:rPr>
          <w:sz w:val="24"/>
          <w:szCs w:val="24"/>
        </w:rPr>
      </w:pPr>
    </w:p>
    <w:p w:rsidR="005D23AD" w:rsidRDefault="005D23AD" w:rsidP="00362864">
      <w:pPr>
        <w:jc w:val="both"/>
        <w:rPr>
          <w:sz w:val="24"/>
          <w:szCs w:val="24"/>
        </w:rPr>
      </w:pPr>
      <w:r>
        <w:rPr>
          <w:noProof/>
          <w:lang w:val="hr-HR" w:eastAsia="hr-HR"/>
        </w:rPr>
        <w:drawing>
          <wp:inline distT="0" distB="0" distL="0" distR="0">
            <wp:extent cx="57531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3AD" w:rsidRDefault="009122E0" w:rsidP="00362864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:rsidR="005D23AD" w:rsidRDefault="005D23AD" w:rsidP="00362864">
      <w:pPr>
        <w:jc w:val="both"/>
        <w:rPr>
          <w:sz w:val="24"/>
          <w:szCs w:val="24"/>
        </w:rPr>
      </w:pPr>
      <w:r>
        <w:rPr>
          <w:noProof/>
          <w:lang w:val="hr-HR" w:eastAsia="hr-HR"/>
        </w:rPr>
        <w:lastRenderedPageBreak/>
        <w:drawing>
          <wp:inline distT="0" distB="0" distL="0" distR="0">
            <wp:extent cx="57531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3AD" w:rsidRPr="00FD67BA" w:rsidRDefault="009122E0" w:rsidP="005D23AD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</m:t>
          </m:r>
        </m:oMath>
      </m:oMathPara>
    </w:p>
    <w:p w:rsidR="005D23AD" w:rsidRDefault="005D23AD" w:rsidP="00362864">
      <w:pPr>
        <w:jc w:val="both"/>
        <w:rPr>
          <w:sz w:val="24"/>
          <w:szCs w:val="24"/>
        </w:rPr>
      </w:pPr>
    </w:p>
    <w:p w:rsidR="005D23AD" w:rsidRDefault="005D23AD" w:rsidP="00362864">
      <w:pPr>
        <w:jc w:val="both"/>
        <w:rPr>
          <w:sz w:val="24"/>
          <w:szCs w:val="24"/>
        </w:rPr>
      </w:pPr>
    </w:p>
    <w:p w:rsidR="00F75C22" w:rsidRDefault="00DE6B16" w:rsidP="00362864">
      <w:pPr>
        <w:jc w:val="both"/>
        <w:rPr>
          <w:sz w:val="24"/>
          <w:szCs w:val="24"/>
        </w:rPr>
      </w:pPr>
      <w:r>
        <w:rPr>
          <w:sz w:val="24"/>
          <w:szCs w:val="24"/>
        </w:rPr>
        <w:t>Povećanjem</w:t>
      </w:r>
      <w:r w:rsidR="00987EA8" w:rsidRPr="00987EA8">
        <w:rPr>
          <w:sz w:val="24"/>
          <w:szCs w:val="24"/>
        </w:rPr>
        <w:t xml:space="preserve"> amplitud</w:t>
      </w:r>
      <w:r>
        <w:rPr>
          <w:sz w:val="24"/>
          <w:szCs w:val="24"/>
        </w:rPr>
        <w:t>nog</w:t>
      </w:r>
      <w:r w:rsidR="00987EA8" w:rsidRPr="00987EA8">
        <w:rPr>
          <w:sz w:val="24"/>
          <w:szCs w:val="24"/>
        </w:rPr>
        <w:t xml:space="preserve"> indeks</w:t>
      </w:r>
      <w:r>
        <w:rPr>
          <w:sz w:val="24"/>
          <w:szCs w:val="24"/>
        </w:rPr>
        <w:t>a</w:t>
      </w:r>
      <w:r w:rsidR="00987EA8" w:rsidRPr="00987EA8">
        <w:rPr>
          <w:sz w:val="24"/>
          <w:szCs w:val="24"/>
        </w:rPr>
        <w:t xml:space="preserve"> modulacije na 10</w:t>
      </w:r>
      <w:r>
        <w:rPr>
          <w:sz w:val="24"/>
          <w:szCs w:val="24"/>
        </w:rPr>
        <w:t xml:space="preserve"> na trošilu dobivamo pravokutni izlazni napon</w:t>
      </w:r>
      <w:r w:rsidR="00987EA8" w:rsidRPr="00987EA8">
        <w:rPr>
          <w:sz w:val="24"/>
          <w:szCs w:val="24"/>
        </w:rPr>
        <w:t xml:space="preserve">. </w:t>
      </w:r>
      <w:r>
        <w:rPr>
          <w:sz w:val="24"/>
          <w:szCs w:val="24"/>
        </w:rPr>
        <w:t>Zbog veliko</w:t>
      </w:r>
      <w:r w:rsidR="00E92B16">
        <w:rPr>
          <w:sz w:val="24"/>
          <w:szCs w:val="24"/>
        </w:rPr>
        <w:t>g</w:t>
      </w:r>
      <w:r>
        <w:rPr>
          <w:sz w:val="24"/>
          <w:szCs w:val="24"/>
        </w:rPr>
        <w:t xml:space="preserve"> indeksa modulacije više ne postoji pulsno-širinska modulacija</w:t>
      </w:r>
      <w:r w:rsidR="000F403E">
        <w:rPr>
          <w:sz w:val="24"/>
          <w:szCs w:val="24"/>
        </w:rPr>
        <w:t xml:space="preserve"> te struja trošila više nije sinusnog oblika.</w:t>
      </w:r>
    </w:p>
    <w:p w:rsidR="00F75C22" w:rsidRDefault="00F75C22" w:rsidP="00362864">
      <w:pPr>
        <w:jc w:val="both"/>
        <w:rPr>
          <w:sz w:val="24"/>
          <w:szCs w:val="24"/>
        </w:rPr>
      </w:pPr>
    </w:p>
    <w:p w:rsidR="00F75C22" w:rsidRDefault="00F75C22" w:rsidP="00362864">
      <w:pPr>
        <w:jc w:val="both"/>
        <w:rPr>
          <w:sz w:val="24"/>
          <w:szCs w:val="24"/>
        </w:rPr>
      </w:pPr>
    </w:p>
    <w:p w:rsidR="00F75C22" w:rsidRDefault="00F75C22" w:rsidP="00F75C22">
      <w:pPr>
        <w:jc w:val="both"/>
        <w:rPr>
          <w:b/>
          <w:sz w:val="24"/>
          <w:szCs w:val="24"/>
        </w:rPr>
      </w:pPr>
      <w:r w:rsidRPr="00F75C22">
        <w:rPr>
          <w:b/>
          <w:sz w:val="24"/>
          <w:szCs w:val="24"/>
        </w:rPr>
        <w:t>Z</w:t>
      </w:r>
      <w:r w:rsidR="009122E0">
        <w:rPr>
          <w:b/>
          <w:sz w:val="24"/>
          <w:szCs w:val="24"/>
        </w:rPr>
        <w:t>aključak</w:t>
      </w:r>
      <w:bookmarkStart w:id="0" w:name="_GoBack"/>
      <w:bookmarkEnd w:id="0"/>
    </w:p>
    <w:p w:rsidR="00F75C22" w:rsidRDefault="00F75C22" w:rsidP="00F75C22">
      <w:pPr>
        <w:jc w:val="both"/>
        <w:rPr>
          <w:b/>
          <w:sz w:val="24"/>
          <w:szCs w:val="24"/>
        </w:rPr>
      </w:pPr>
    </w:p>
    <w:p w:rsidR="006F6FE8" w:rsidRDefault="006F6FE8" w:rsidP="001A374C">
      <w:pPr>
        <w:ind w:firstLine="708"/>
        <w:jc w:val="both"/>
        <w:rPr>
          <w:sz w:val="24"/>
          <w:szCs w:val="24"/>
        </w:rPr>
      </w:pPr>
      <w:r w:rsidRPr="006F6FE8">
        <w:rPr>
          <w:sz w:val="24"/>
          <w:szCs w:val="24"/>
        </w:rPr>
        <w:t>U vježbi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smo simulirali rad i upravljanje osnovnih sklopova učinske elektronike, točnije usmjerivača i univerzanog PWM izmjenjivača.</w:t>
      </w:r>
      <w:r w:rsidR="000F403E">
        <w:rPr>
          <w:sz w:val="24"/>
          <w:szCs w:val="24"/>
        </w:rPr>
        <w:t xml:space="preserve"> Simplorer omogućava široku paletu postavki parametra te praktički možemo dobiti odzive koji su jako bliski </w:t>
      </w:r>
      <w:r w:rsidR="00A67120">
        <w:rPr>
          <w:sz w:val="24"/>
          <w:szCs w:val="24"/>
        </w:rPr>
        <w:t>realnim. Učinska elektronika uvelike je olakšala upravljanje električnim strojevima te omogućila regulaciju s malim gubitcima.</w:t>
      </w:r>
      <w:r w:rsidR="00BE4CFC">
        <w:rPr>
          <w:sz w:val="24"/>
          <w:szCs w:val="24"/>
        </w:rPr>
        <w:t xml:space="preserve"> Primjera radi, asinkron</w:t>
      </w:r>
      <w:r w:rsidR="002F6255">
        <w:rPr>
          <w:sz w:val="24"/>
          <w:szCs w:val="24"/>
        </w:rPr>
        <w:t>om stroju s i</w:t>
      </w:r>
      <w:r w:rsidR="00BE4CFC">
        <w:rPr>
          <w:sz w:val="24"/>
          <w:szCs w:val="24"/>
        </w:rPr>
        <w:t>zrazito nelinearn</w:t>
      </w:r>
      <w:r w:rsidR="002F6255">
        <w:rPr>
          <w:sz w:val="24"/>
          <w:szCs w:val="24"/>
        </w:rPr>
        <w:t>om</w:t>
      </w:r>
      <w:r w:rsidR="00BE4CFC">
        <w:rPr>
          <w:sz w:val="24"/>
          <w:szCs w:val="24"/>
        </w:rPr>
        <w:t xml:space="preserve"> karakteristik</w:t>
      </w:r>
      <w:r w:rsidR="002F6255">
        <w:rPr>
          <w:sz w:val="24"/>
          <w:szCs w:val="24"/>
        </w:rPr>
        <w:t>om</w:t>
      </w:r>
      <w:r w:rsidR="00BE4CFC">
        <w:rPr>
          <w:sz w:val="24"/>
          <w:szCs w:val="24"/>
        </w:rPr>
        <w:t>,</w:t>
      </w:r>
      <w:r w:rsidR="00D47753">
        <w:rPr>
          <w:sz w:val="24"/>
          <w:szCs w:val="24"/>
        </w:rPr>
        <w:t xml:space="preserve"> uz pomoć</w:t>
      </w:r>
      <w:r w:rsidR="005158F5">
        <w:rPr>
          <w:sz w:val="24"/>
          <w:szCs w:val="24"/>
        </w:rPr>
        <w:t xml:space="preserve"> AC-</w:t>
      </w:r>
      <w:r w:rsidR="00BE4CFC">
        <w:rPr>
          <w:sz w:val="24"/>
          <w:szCs w:val="24"/>
        </w:rPr>
        <w:t>AC</w:t>
      </w:r>
      <w:r w:rsidR="005158F5">
        <w:rPr>
          <w:sz w:val="24"/>
          <w:szCs w:val="24"/>
        </w:rPr>
        <w:t>(DC-AC)</w:t>
      </w:r>
      <w:r w:rsidR="00BE4CFC">
        <w:rPr>
          <w:sz w:val="24"/>
          <w:szCs w:val="24"/>
        </w:rPr>
        <w:t xml:space="preserve"> pretvarač</w:t>
      </w:r>
      <w:r w:rsidR="00D47753">
        <w:rPr>
          <w:sz w:val="24"/>
          <w:szCs w:val="24"/>
        </w:rPr>
        <w:t>a</w:t>
      </w:r>
      <w:r w:rsidR="00BE4CFC">
        <w:rPr>
          <w:sz w:val="24"/>
          <w:szCs w:val="24"/>
        </w:rPr>
        <w:t xml:space="preserve"> možemo</w:t>
      </w:r>
      <w:r w:rsidR="00C962E1">
        <w:rPr>
          <w:sz w:val="24"/>
          <w:szCs w:val="24"/>
        </w:rPr>
        <w:t xml:space="preserve"> </w:t>
      </w:r>
      <w:r w:rsidR="00F464BF">
        <w:rPr>
          <w:sz w:val="24"/>
          <w:szCs w:val="24"/>
        </w:rPr>
        <w:t>karakteristiku modulirati u lineranu</w:t>
      </w:r>
      <w:r w:rsidR="00C962E1">
        <w:rPr>
          <w:sz w:val="24"/>
          <w:szCs w:val="24"/>
        </w:rPr>
        <w:t>. Budući da su asinkroni strojevi jeftini</w:t>
      </w:r>
      <w:r w:rsidR="00D47753">
        <w:rPr>
          <w:sz w:val="24"/>
          <w:szCs w:val="24"/>
        </w:rPr>
        <w:t xml:space="preserve"> i pouzdani</w:t>
      </w:r>
      <w:r w:rsidR="00F464BF">
        <w:rPr>
          <w:sz w:val="24"/>
          <w:szCs w:val="24"/>
        </w:rPr>
        <w:t>,</w:t>
      </w:r>
      <w:r w:rsidR="00C962E1">
        <w:rPr>
          <w:sz w:val="24"/>
          <w:szCs w:val="24"/>
        </w:rPr>
        <w:t xml:space="preserve"> d</w:t>
      </w:r>
      <w:r w:rsidR="00F464BF">
        <w:rPr>
          <w:sz w:val="24"/>
          <w:szCs w:val="24"/>
        </w:rPr>
        <w:t>anas se koriste u većini pogona</w:t>
      </w:r>
      <w:r w:rsidR="00C962E1">
        <w:rPr>
          <w:sz w:val="24"/>
          <w:szCs w:val="24"/>
        </w:rPr>
        <w:t xml:space="preserve"> </w:t>
      </w:r>
      <w:r w:rsidR="00F464BF">
        <w:rPr>
          <w:sz w:val="24"/>
          <w:szCs w:val="24"/>
        </w:rPr>
        <w:t xml:space="preserve">u kojima je </w:t>
      </w:r>
      <w:r w:rsidR="00C962E1">
        <w:rPr>
          <w:sz w:val="24"/>
          <w:szCs w:val="24"/>
        </w:rPr>
        <w:t>nekad bio potreban istosmjerni stroj.</w:t>
      </w:r>
      <w:r w:rsidR="00D47753">
        <w:rPr>
          <w:sz w:val="24"/>
          <w:szCs w:val="24"/>
        </w:rPr>
        <w:t xml:space="preserve"> Isto tako, za regulaciju brzine istosmjernog stroja, nekad su bili potrebni otpori koji su stvarali pad napona ali i velike gubitke. Danas</w:t>
      </w:r>
      <w:r w:rsidR="005158F5">
        <w:rPr>
          <w:sz w:val="24"/>
          <w:szCs w:val="24"/>
        </w:rPr>
        <w:t xml:space="preserve"> im je</w:t>
      </w:r>
      <w:r w:rsidR="00D47753">
        <w:rPr>
          <w:sz w:val="24"/>
          <w:szCs w:val="24"/>
        </w:rPr>
        <w:t xml:space="preserve"> uz pomoć usmjerivača moguće regulirati brzinu vrtnje bez</w:t>
      </w:r>
      <w:r w:rsidR="005158F5">
        <w:rPr>
          <w:sz w:val="24"/>
          <w:szCs w:val="24"/>
        </w:rPr>
        <w:t xml:space="preserve"> velikih</w:t>
      </w:r>
      <w:r w:rsidR="00D47753">
        <w:rPr>
          <w:sz w:val="24"/>
          <w:szCs w:val="24"/>
        </w:rPr>
        <w:t xml:space="preserve"> gubitaka.</w:t>
      </w:r>
    </w:p>
    <w:p w:rsidR="000F403E" w:rsidRDefault="000F403E" w:rsidP="00F75C22">
      <w:pPr>
        <w:jc w:val="both"/>
        <w:rPr>
          <w:sz w:val="24"/>
          <w:szCs w:val="24"/>
        </w:rPr>
      </w:pPr>
    </w:p>
    <w:p w:rsidR="00F75C22" w:rsidRPr="008345C1" w:rsidRDefault="00F75C22" w:rsidP="00F75C22">
      <w:pPr>
        <w:jc w:val="both"/>
        <w:rPr>
          <w:sz w:val="24"/>
          <w:szCs w:val="24"/>
        </w:rPr>
      </w:pPr>
    </w:p>
    <w:sectPr w:rsidR="00F75C22" w:rsidRPr="00834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0B0F"/>
    <w:multiLevelType w:val="hybridMultilevel"/>
    <w:tmpl w:val="AE5231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52"/>
    <w:rsid w:val="00004772"/>
    <w:rsid w:val="00007011"/>
    <w:rsid w:val="00043B85"/>
    <w:rsid w:val="00067955"/>
    <w:rsid w:val="000E2E5A"/>
    <w:rsid w:val="000F3E58"/>
    <w:rsid w:val="000F403E"/>
    <w:rsid w:val="0010748A"/>
    <w:rsid w:val="0016404F"/>
    <w:rsid w:val="0016471A"/>
    <w:rsid w:val="001A374C"/>
    <w:rsid w:val="001B0D91"/>
    <w:rsid w:val="001D05D8"/>
    <w:rsid w:val="00222139"/>
    <w:rsid w:val="00250715"/>
    <w:rsid w:val="002E4ACD"/>
    <w:rsid w:val="002F6255"/>
    <w:rsid w:val="00310359"/>
    <w:rsid w:val="003403B3"/>
    <w:rsid w:val="0035585F"/>
    <w:rsid w:val="003600FD"/>
    <w:rsid w:val="00362864"/>
    <w:rsid w:val="004106F4"/>
    <w:rsid w:val="0045521E"/>
    <w:rsid w:val="00455582"/>
    <w:rsid w:val="00464608"/>
    <w:rsid w:val="004931DB"/>
    <w:rsid w:val="004D2F48"/>
    <w:rsid w:val="004D7C9D"/>
    <w:rsid w:val="004F1A44"/>
    <w:rsid w:val="005158F5"/>
    <w:rsid w:val="005353BC"/>
    <w:rsid w:val="005711DF"/>
    <w:rsid w:val="005A39CE"/>
    <w:rsid w:val="005C4857"/>
    <w:rsid w:val="005D23AD"/>
    <w:rsid w:val="006064AB"/>
    <w:rsid w:val="00662286"/>
    <w:rsid w:val="00670EFA"/>
    <w:rsid w:val="006959A7"/>
    <w:rsid w:val="006F2D11"/>
    <w:rsid w:val="006F6FE8"/>
    <w:rsid w:val="00761DD2"/>
    <w:rsid w:val="007B384A"/>
    <w:rsid w:val="007D5344"/>
    <w:rsid w:val="008345C1"/>
    <w:rsid w:val="008444AD"/>
    <w:rsid w:val="00846F78"/>
    <w:rsid w:val="008802BD"/>
    <w:rsid w:val="008A6FB7"/>
    <w:rsid w:val="008D2B69"/>
    <w:rsid w:val="008F3CBB"/>
    <w:rsid w:val="00906545"/>
    <w:rsid w:val="009122E0"/>
    <w:rsid w:val="00920B32"/>
    <w:rsid w:val="00987EA8"/>
    <w:rsid w:val="009C1C49"/>
    <w:rsid w:val="009E1122"/>
    <w:rsid w:val="009E6055"/>
    <w:rsid w:val="00A23123"/>
    <w:rsid w:val="00A67120"/>
    <w:rsid w:val="00AE1F93"/>
    <w:rsid w:val="00AE7EE6"/>
    <w:rsid w:val="00B65D44"/>
    <w:rsid w:val="00B83074"/>
    <w:rsid w:val="00B87D00"/>
    <w:rsid w:val="00B91C96"/>
    <w:rsid w:val="00BE4759"/>
    <w:rsid w:val="00BE4CFC"/>
    <w:rsid w:val="00C2226C"/>
    <w:rsid w:val="00C43682"/>
    <w:rsid w:val="00C44701"/>
    <w:rsid w:val="00C73E41"/>
    <w:rsid w:val="00C962E1"/>
    <w:rsid w:val="00CB2F1A"/>
    <w:rsid w:val="00CC07C4"/>
    <w:rsid w:val="00CE54A8"/>
    <w:rsid w:val="00CE56D5"/>
    <w:rsid w:val="00CF2CBE"/>
    <w:rsid w:val="00CF6837"/>
    <w:rsid w:val="00D34B94"/>
    <w:rsid w:val="00D42C0D"/>
    <w:rsid w:val="00D47753"/>
    <w:rsid w:val="00D50865"/>
    <w:rsid w:val="00D575F0"/>
    <w:rsid w:val="00D70E52"/>
    <w:rsid w:val="00DA505D"/>
    <w:rsid w:val="00DE6B16"/>
    <w:rsid w:val="00E077FA"/>
    <w:rsid w:val="00E70AB0"/>
    <w:rsid w:val="00E92B16"/>
    <w:rsid w:val="00E956CF"/>
    <w:rsid w:val="00EA44E3"/>
    <w:rsid w:val="00F464BF"/>
    <w:rsid w:val="00F72232"/>
    <w:rsid w:val="00F75C22"/>
    <w:rsid w:val="00F75E52"/>
    <w:rsid w:val="00F907C1"/>
    <w:rsid w:val="00FD5B40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44098-4E27-4F2F-9FDE-8C742BCD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84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E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CBB"/>
    <w:rPr>
      <w:color w:val="808080"/>
    </w:rPr>
  </w:style>
  <w:style w:type="table" w:styleId="TableGrid">
    <w:name w:val="Table Grid"/>
    <w:basedOn w:val="TableNormal"/>
    <w:uiPriority w:val="39"/>
    <w:rsid w:val="00571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6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20</cp:revision>
  <dcterms:created xsi:type="dcterms:W3CDTF">2017-01-12T18:54:00Z</dcterms:created>
  <dcterms:modified xsi:type="dcterms:W3CDTF">2017-01-14T13:31:00Z</dcterms:modified>
</cp:coreProperties>
</file>