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44" w:rsidRDefault="00BB0F69" w:rsidP="00BB0F69">
      <w:pPr>
        <w:jc w:val="center"/>
        <w:rPr>
          <w:sz w:val="28"/>
          <w:szCs w:val="28"/>
        </w:rPr>
      </w:pPr>
      <w:r>
        <w:rPr>
          <w:sz w:val="36"/>
          <w:szCs w:val="36"/>
        </w:rPr>
        <w:t>Energijske tehnologije ZI 2015./2016.</w:t>
      </w:r>
    </w:p>
    <w:p w:rsidR="00BB0F69" w:rsidRDefault="00BB0F69" w:rsidP="00BB0F69">
      <w:pPr>
        <w:rPr>
          <w:sz w:val="28"/>
          <w:szCs w:val="28"/>
        </w:rPr>
      </w:pPr>
    </w:p>
    <w:p w:rsidR="00BB0F69" w:rsidRDefault="00BB0F69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Koje su vrste toplinskih kolektora i kako im je definirana efikasnost? Koja se svojstva očekuju od primarnog radnog medija solarne termoelektrane?</w:t>
      </w:r>
    </w:p>
    <w:p w:rsidR="00BB0F69" w:rsidRDefault="00BB0F69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Koje su osnovne prednosti vodika kao goriva? Koji su osnovni načini spremanja vodika i kojem bi načinu i zašto trenutno dali prednost?</w:t>
      </w:r>
    </w:p>
    <w:p w:rsidR="00BB0F69" w:rsidRDefault="00BB0F69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Koji su osnovni dijelovi gorivnog članka/ćelije? Nacrtaj U-I karakteristiku i karakteristiku snage gorivne ćelije. Koji je tip ćelije najpogoniji za stacionarnu primjenu u energetici?</w:t>
      </w:r>
    </w:p>
    <w:p w:rsidR="00BB0F69" w:rsidRDefault="00BB0F69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Nacrtaj Q-H dijagram derivacijske elektrane.  Čemu služi vodna komora? kako dijelimo vodne turbine? Koji se tip vodne turbine ne može koristiti u RHE i zašto? Kako se regulira snaga Peltonove turbine? Ako se u postojećoj HE poveća neto pad vode, da li uz zanemarenje svih gubitaka snaga raste linearno, brže ili sporije nego linearno?</w:t>
      </w:r>
    </w:p>
    <w:p w:rsidR="00BB0F69" w:rsidRDefault="00BB0F69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Ako u EES – u frekvencija pada, kako se mora promijeniti radna snaga pogonskog stroja u elektrani? Ako se sinkronom generatoru spojenom u mrežu poveća uzbuda, što se promijeni u interakciji stroja i EES – a? Koja je osnovna razlika u funkciji prekidača i rastavljača, a u čemu je razlika dalekovodnog užeta i VN kabela?</w:t>
      </w:r>
    </w:p>
    <w:p w:rsidR="00BB0F69" w:rsidRDefault="00BB0F69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Što je solarna konstanta? Koje se komponente sunčevog zračenja koriste u fotonaponskom panelu? Nacrtati i označiti I-U i karakteristiku snage FN panela ako se iznos ozračenja poveća 2 puta te ako temperatura poraste 2 puta. Kako je definirana efikasnost FN ćelije i o čemu ovisi napon praznog hoda ćelije?</w:t>
      </w:r>
    </w:p>
    <w:p w:rsidR="00BB0F69" w:rsidRDefault="00C24681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Nacrtaj i označi karakteristike snage vjetroagregata. Kojw aerodinamičke sile djeluju na lopatice rotora VA? Što znači kada kažemo da VA koristi direktni pogon i indirektni spoj na mrežu? Što znači da vjetar kao energent ima veliku varijabilnost i malu predvidljivost?</w:t>
      </w:r>
    </w:p>
    <w:p w:rsidR="00C24681" w:rsidRDefault="00C24681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Navedite bar 2 izvora biomase iz uzgoja. U čemu je razlika između primarne i sekundarne pretvorbe biomase? U koju pretvorbu spada fermentacija i što joj je izlazni produkt?</w:t>
      </w:r>
    </w:p>
    <w:p w:rsidR="00C24681" w:rsidRDefault="00C24681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Kako spremnike dijelimo po obliku pohranjene energije? Navedite faze u pogonskom ciklusu spremnika energije. Uzevši u obzir značajke spremnika el. energije usporedite RHE i akomulatorske baterije.</w:t>
      </w:r>
    </w:p>
    <w:p w:rsidR="00C24681" w:rsidRDefault="00C24681" w:rsidP="00BB0F69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koje načine na okoliš utječe termoelektrana na ugljen, nuklearka i vjetroelektrana? Što je to eksterni trošak? Kako na organizme djeluje električno, a kako magnetsko polje niske frekvencije (50 Hz)?</w:t>
      </w:r>
    </w:p>
    <w:p w:rsidR="00C24681" w:rsidRDefault="00C24681" w:rsidP="00C24681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Snaga parne turbine u termoelektrani u kojjoj se provodi idealni Rankineov kružni proces je 300 MW. Tlak vodene pumpe na ulazu u turbinu je 7MPa, a temperatura 500 C. Tlak u kondenzatoru je 20kPa. Iz parnih tablica očitane su sljedeće karakteristične vrijednosti:</w:t>
      </w:r>
    </w:p>
    <w:p w:rsidR="00C24681" w:rsidRDefault="00C24681" w:rsidP="00C24681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 tlak 20 </w:t>
      </w:r>
      <w:r w:rsidR="00D2663D">
        <w:rPr>
          <w:sz w:val="28"/>
          <w:szCs w:val="28"/>
        </w:rPr>
        <w:t>kPa: v`=0.001 m^3</w:t>
      </w:r>
      <w:r>
        <w:rPr>
          <w:sz w:val="28"/>
          <w:szCs w:val="28"/>
        </w:rPr>
        <w:t>/kg, s`=0.832kJ/kgK, s``=7.910 kJ/kgK, h`=251.5 kJ/kg, h``=2610kJ/kg</w:t>
      </w:r>
    </w:p>
    <w:p w:rsidR="00C24681" w:rsidRDefault="00C24681" w:rsidP="00C24681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 tlak 7MPa i temperaturu 500 C: h=2410 kJ/kg, s=7 kJ/kg</w:t>
      </w:r>
    </w:p>
    <w:p w:rsidR="00C24681" w:rsidRDefault="00C24681" w:rsidP="00C24681">
      <w:pPr>
        <w:ind w:left="720"/>
        <w:rPr>
          <w:sz w:val="28"/>
          <w:szCs w:val="28"/>
        </w:rPr>
      </w:pPr>
      <w:r>
        <w:rPr>
          <w:sz w:val="28"/>
          <w:szCs w:val="28"/>
        </w:rPr>
        <w:t>Izračunati:</w:t>
      </w:r>
    </w:p>
    <w:p w:rsidR="00C24681" w:rsidRDefault="00D2663D" w:rsidP="00D2663D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sadržaj pare na izlazu iz turbine</w:t>
      </w:r>
    </w:p>
    <w:p w:rsidR="00D2663D" w:rsidRDefault="00D2663D" w:rsidP="00D2663D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termički stupanj djelovanja Rankineovog kružnog procesa (uzeti u obzir rad pumpanja)</w:t>
      </w:r>
    </w:p>
    <w:p w:rsidR="00D2663D" w:rsidRDefault="00D2663D" w:rsidP="00D2663D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maseni protok rashladne vode koja odvodi toplinu iz kondenzatora , ako joj temperatura pri prolazu kroz kondenzator poraste za 9C, a specifični toplinski kapacitet joj je 4.18 kJ/kgK</w:t>
      </w:r>
    </w:p>
    <w:p w:rsidR="00D2663D" w:rsidRDefault="00D2663D" w:rsidP="00D2663D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Nuklearka PWR tipa ima 241  gorivni element u jezgri. Gorivni element je duljine 3.75 m, tipa 18x18 i ima 36 vodilica za kontrolne šipke i instrumentaciju. Nominalna linearna gustoća snage gorivne šipke je 18.6kW/m. Porast temperature hladioca u jezgri reaktora je 33K, a specifični toplinski kapacitet hladioca je 5.54 kJ/kgK. Elektrana ima 3 rashladne petlje u primarnom krugu. Snaga koju primarna pumpa predaje fluidu je 8MW. U kondenzatoru se predaje 3300MW toplinske snage riječnoj vodi. Srednji neutronski tok u jezgri je 3*10^17 n/m^2s. Izračunaj:</w:t>
      </w:r>
    </w:p>
    <w:p w:rsidR="00D2663D" w:rsidRDefault="00D2663D" w:rsidP="00D2663D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snagu jezgre</w:t>
      </w:r>
    </w:p>
    <w:p w:rsidR="00D2663D" w:rsidRDefault="00D2663D" w:rsidP="00D2663D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maseni protok u jednoj petlji primarnog kruga</w:t>
      </w:r>
    </w:p>
    <w:p w:rsidR="00D2663D" w:rsidRDefault="00D2663D" w:rsidP="00D2663D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termički stupanj djelovanja elektrane</w:t>
      </w:r>
    </w:p>
    <w:p w:rsidR="00D2663D" w:rsidRDefault="00D2663D" w:rsidP="00D2663D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Predviđeni protok derivacijske hidroelektrane u godini aproksimira izraz Q=90-5*t [m^3/s], t u [mj]. Instalirani protok HE je 70 m^3/s. Prosječni stupanj djeolanja je 90%, a neto visina vode može se smatrati konstantnom i iznosi 80 m. Izračunati:</w:t>
      </w:r>
    </w:p>
    <w:p w:rsidR="00D2663D" w:rsidRDefault="00D2663D" w:rsidP="00D2663D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nazivnu snagu HE, predviđenu godišnju proizvodnju el. energije i fakrot opterećenja HE</w:t>
      </w:r>
    </w:p>
    <w:p w:rsidR="00D2663D" w:rsidRDefault="00D2663D" w:rsidP="00D2663D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neiskorištenu snagu vode pri instaliranom protoku ako se izlaz turbine promjera 3 m nalazi 5 m iznad razine vode</w:t>
      </w:r>
    </w:p>
    <w:p w:rsidR="00D2663D" w:rsidRDefault="0074690E" w:rsidP="00D2663D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Vršno ozračenje na površinu fotonaponskih panela u solarnoj FN elektrani nazivne snage 50 kWe iznosi 1 kW/m^2. Stupanj djelovanja fotonaponskih ćelija je 0.15, a faktor opterećenja elektrane je 0.22.</w:t>
      </w:r>
    </w:p>
    <w:p w:rsidR="0074690E" w:rsidRDefault="0074690E" w:rsidP="0074690E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Kolika je aktivna površina panela?</w:t>
      </w:r>
    </w:p>
    <w:p w:rsidR="0074690E" w:rsidRDefault="0074690E" w:rsidP="0074690E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Kolika je godišnja ozračenost na horizontalnu plohu ako ukupno povećanje ozračenosti na panele pod optimalnim kutem iznosi 30% )paneli u elektrani postavljeni su pod optimalnim kutem).</w:t>
      </w:r>
    </w:p>
    <w:p w:rsidR="0074690E" w:rsidRDefault="0074690E" w:rsidP="0074690E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Koliko se najmanje FN panela mora spojiti paralelno da se ne premaši struja kratkog spoja od 10A po panelu ukoliko je za ozračenje od 1kW/m^2 faktor punjenja 0.9 i napon otvorenog kruga 20 V?</w:t>
      </w:r>
    </w:p>
    <w:p w:rsidR="0074690E" w:rsidRDefault="0074690E" w:rsidP="0074690E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Vjetroagregat (VA) razvija nazivnu snagu 1.5 MWe kod nazivne brzine vjetra 11m/s. Brzina vjetra između nazivne i maksimalne javlja se tijekom 20% vremena u godini (kada VA cijelo vrijeme dostiže nazivnu snagu). El. snagu od 0.75 MWe vjetroagregat razvija pri brzini vjetra od 9m/s koja se javlja tijekom 30% vremena u godini. Pri brzini vjetra 6m/s, koja se javlja tijekom 20% vremena u godini, VA razvija snagu 0.35 MWe. Ostatak vremena VA ne  radi. Izračunaj:</w:t>
      </w:r>
    </w:p>
    <w:p w:rsidR="0074690E" w:rsidRDefault="0074690E" w:rsidP="0074690E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predviđenu godišnju potrošnju el. energije</w:t>
      </w:r>
    </w:p>
    <w:p w:rsidR="0074690E" w:rsidRDefault="0074690E" w:rsidP="0074690E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faktor opterećenja vjetroagregata</w:t>
      </w:r>
    </w:p>
    <w:p w:rsidR="0074690E" w:rsidRDefault="0074690E" w:rsidP="0074690E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promjer lopatica vjetroagregata ako se pri brzini 9 m/s, 45% energije vjetra pretvara u el. energiju. Računati s gustoćom zraka 1.225 kg/m^3.</w:t>
      </w:r>
    </w:p>
    <w:p w:rsidR="0074690E" w:rsidRDefault="0074690E" w:rsidP="0074690E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Elektrana na biomasu koristi poljoprivrednu površinu veličine 6 km^2 kao plantažu za uzgajanje biomase. Prinos biomase je 15t/ha, a ogrjevna vrijednost 11MJ/kg.</w:t>
      </w:r>
    </w:p>
    <w:p w:rsidR="0074690E" w:rsidRDefault="0074690E" w:rsidP="0074690E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Koliko se maksimalno toplinske energije može godišnje proizvesti u elektrani?</w:t>
      </w:r>
    </w:p>
    <w:p w:rsidR="0074690E" w:rsidRDefault="0074690E" w:rsidP="0074690E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Ako je faktor opterećenja elektrane 0.75, a stupanj djelovanja 30%, kolika je njezina nazivna snaga, koliko el. energije elektrana proizvede?</w:t>
      </w:r>
    </w:p>
    <w:p w:rsidR="0074690E" w:rsidRDefault="0074690E" w:rsidP="0074690E">
      <w:pPr>
        <w:pStyle w:val="Odlomakpopis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Maksimalna dnevna potrošnja EES-a iznosi 2000MW, a minimalna 800MW. Vrijeme trajanja minimalne snage je 6h. Varija</w:t>
      </w:r>
      <w:r w:rsidR="00B6267A">
        <w:rPr>
          <w:sz w:val="28"/>
          <w:szCs w:val="28"/>
        </w:rPr>
        <w:t>bilna dnevna potrošnja energije iznosi 14400 MWh. Za aproksimaciju dnevnog dijagrama trajanja opterećenja s 3 pravca vrijedi beta=0.5. U sustavu se nalaze sljedeće elektrane:</w:t>
      </w:r>
    </w:p>
    <w:p w:rsidR="00B6267A" w:rsidRDefault="00B6267A" w:rsidP="00B6267A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HE:    P=300MW i protočna HE</w:t>
      </w:r>
    </w:p>
    <w:p w:rsidR="00B6267A" w:rsidRDefault="00B6267A" w:rsidP="00B6267A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NE:    P=500MW</w:t>
      </w:r>
    </w:p>
    <w:p w:rsidR="00B6267A" w:rsidRDefault="00B6267A" w:rsidP="00B6267A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TE1:  P=200MW</w:t>
      </w:r>
    </w:p>
    <w:p w:rsidR="00B6267A" w:rsidRDefault="00B6267A" w:rsidP="00B6267A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TE2:  P=300MW</w:t>
      </w:r>
    </w:p>
    <w:p w:rsidR="00B6267A" w:rsidRDefault="00B6267A" w:rsidP="00B6267A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TE3:  P=400MW</w:t>
      </w:r>
    </w:p>
    <w:p w:rsidR="00B6267A" w:rsidRDefault="00B6267A" w:rsidP="00B6267A">
      <w:pPr>
        <w:pStyle w:val="Odlomakpopis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RHE: P=400MW</w:t>
      </w:r>
    </w:p>
    <w:p w:rsidR="00B6267A" w:rsidRDefault="00B6267A" w:rsidP="00B6267A">
      <w:pPr>
        <w:ind w:left="720"/>
        <w:rPr>
          <w:sz w:val="28"/>
          <w:szCs w:val="28"/>
        </w:rPr>
      </w:pPr>
      <w:r w:rsidRPr="00B6267A">
        <w:rPr>
          <w:sz w:val="28"/>
          <w:szCs w:val="28"/>
        </w:rPr>
        <w:t>Reverzibilna HE (RHE) radi kada su iscrpljene sve ostale elektrane u sustavu. Cijena proizvodnje el. energije iz TE je obrnuto proporcionalna njihovoj nazivnoj snazi( Najmanja elektrana ima najveće troškove proizvodnje).</w:t>
      </w:r>
    </w:p>
    <w:p w:rsidR="00B6267A" w:rsidRDefault="00B6267A" w:rsidP="00B6267A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Nacrtati dnevni dijagram trajanja opterećenja EES-a, označiti karakteristične točke i nacrtati raspored uključivanja elektrana.</w:t>
      </w:r>
    </w:p>
    <w:p w:rsidR="00B6267A" w:rsidRDefault="00B6267A" w:rsidP="00B6267A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Koliko iznosi faktor opterećenja?</w:t>
      </w:r>
    </w:p>
    <w:p w:rsidR="00B6267A" w:rsidRDefault="00B6267A" w:rsidP="00B6267A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Koliko sati TE2 radi na maksimalnoj snazi?</w:t>
      </w:r>
    </w:p>
    <w:p w:rsidR="00B6267A" w:rsidRDefault="00B6267A" w:rsidP="00B6267A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Izračunaj energiju protočne HE.</w:t>
      </w:r>
    </w:p>
    <w:p w:rsidR="00B6267A" w:rsidRDefault="00B6267A" w:rsidP="00B6267A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Koliko energije je potrebno proizvesti iz RHE?</w:t>
      </w:r>
    </w:p>
    <w:p w:rsidR="00B6267A" w:rsidRPr="00B6267A" w:rsidRDefault="00B6267A" w:rsidP="00B6267A">
      <w:pPr>
        <w:pStyle w:val="Odlomakpopis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Izračunati minimalni volumen vode u gornjoj akomulaciji potreban da bi se ostvarila predviđena proizvodnja RHE, ako je gornja akomulacija RHE smještena 300m iznad donje akomulacije. Stupanj djelovanja crpljenja vode je 0.7, a proizvodnje el. energije 0.8.</w:t>
      </w:r>
      <w:bookmarkStart w:id="0" w:name="_GoBack"/>
      <w:bookmarkEnd w:id="0"/>
    </w:p>
    <w:p w:rsidR="00D2663D" w:rsidRPr="00D2663D" w:rsidRDefault="00D2663D" w:rsidP="00D2663D">
      <w:pPr>
        <w:ind w:left="1980"/>
        <w:rPr>
          <w:sz w:val="28"/>
          <w:szCs w:val="28"/>
        </w:rPr>
      </w:pPr>
    </w:p>
    <w:p w:rsidR="00C24681" w:rsidRDefault="00C24681" w:rsidP="00C24681">
      <w:pPr>
        <w:rPr>
          <w:sz w:val="28"/>
          <w:szCs w:val="28"/>
        </w:rPr>
      </w:pPr>
    </w:p>
    <w:p w:rsidR="00C24681" w:rsidRDefault="00C24681" w:rsidP="00C24681">
      <w:pPr>
        <w:rPr>
          <w:sz w:val="28"/>
          <w:szCs w:val="28"/>
        </w:rPr>
      </w:pPr>
    </w:p>
    <w:p w:rsidR="00C24681" w:rsidRDefault="00C24681" w:rsidP="00C24681">
      <w:pPr>
        <w:rPr>
          <w:sz w:val="28"/>
          <w:szCs w:val="28"/>
        </w:rPr>
      </w:pPr>
    </w:p>
    <w:p w:rsidR="00C24681" w:rsidRDefault="00C24681" w:rsidP="00C24681">
      <w:pPr>
        <w:rPr>
          <w:sz w:val="28"/>
          <w:szCs w:val="28"/>
        </w:rPr>
      </w:pPr>
    </w:p>
    <w:p w:rsidR="00C24681" w:rsidRDefault="00C24681" w:rsidP="00C24681">
      <w:pPr>
        <w:rPr>
          <w:sz w:val="28"/>
          <w:szCs w:val="28"/>
        </w:rPr>
      </w:pPr>
    </w:p>
    <w:p w:rsidR="00C24681" w:rsidRDefault="00C24681" w:rsidP="00C24681">
      <w:pPr>
        <w:rPr>
          <w:sz w:val="28"/>
          <w:szCs w:val="28"/>
        </w:rPr>
      </w:pPr>
    </w:p>
    <w:p w:rsidR="00C24681" w:rsidRPr="00C24681" w:rsidRDefault="00C24681" w:rsidP="00C24681">
      <w:pPr>
        <w:rPr>
          <w:sz w:val="28"/>
          <w:szCs w:val="28"/>
        </w:rPr>
      </w:pPr>
    </w:p>
    <w:sectPr w:rsidR="00C24681" w:rsidRPr="00C24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4EE"/>
    <w:multiLevelType w:val="hybridMultilevel"/>
    <w:tmpl w:val="263AFB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32E66"/>
    <w:multiLevelType w:val="hybridMultilevel"/>
    <w:tmpl w:val="600884D6"/>
    <w:lvl w:ilvl="0" w:tplc="041A000F">
      <w:start w:val="1"/>
      <w:numFmt w:val="decimal"/>
      <w:lvlText w:val="%1."/>
      <w:lvlJc w:val="left"/>
      <w:pPr>
        <w:ind w:left="1776" w:hanging="360"/>
      </w:p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65C7068"/>
    <w:multiLevelType w:val="hybridMultilevel"/>
    <w:tmpl w:val="B792003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90B88"/>
    <w:multiLevelType w:val="hybridMultilevel"/>
    <w:tmpl w:val="344CD4F6"/>
    <w:lvl w:ilvl="0" w:tplc="041A0019">
      <w:start w:val="1"/>
      <w:numFmt w:val="lowerLetter"/>
      <w:lvlText w:val="%1."/>
      <w:lvlJc w:val="left"/>
      <w:pPr>
        <w:ind w:left="1496" w:hanging="360"/>
      </w:pPr>
    </w:lvl>
    <w:lvl w:ilvl="1" w:tplc="041A0019" w:tentative="1">
      <w:start w:val="1"/>
      <w:numFmt w:val="lowerLetter"/>
      <w:lvlText w:val="%2."/>
      <w:lvlJc w:val="left"/>
      <w:pPr>
        <w:ind w:left="2216" w:hanging="360"/>
      </w:pPr>
    </w:lvl>
    <w:lvl w:ilvl="2" w:tplc="041A001B" w:tentative="1">
      <w:start w:val="1"/>
      <w:numFmt w:val="lowerRoman"/>
      <w:lvlText w:val="%3."/>
      <w:lvlJc w:val="right"/>
      <w:pPr>
        <w:ind w:left="2936" w:hanging="180"/>
      </w:pPr>
    </w:lvl>
    <w:lvl w:ilvl="3" w:tplc="041A000F" w:tentative="1">
      <w:start w:val="1"/>
      <w:numFmt w:val="decimal"/>
      <w:lvlText w:val="%4."/>
      <w:lvlJc w:val="left"/>
      <w:pPr>
        <w:ind w:left="3656" w:hanging="360"/>
      </w:pPr>
    </w:lvl>
    <w:lvl w:ilvl="4" w:tplc="041A0019" w:tentative="1">
      <w:start w:val="1"/>
      <w:numFmt w:val="lowerLetter"/>
      <w:lvlText w:val="%5."/>
      <w:lvlJc w:val="left"/>
      <w:pPr>
        <w:ind w:left="4376" w:hanging="360"/>
      </w:pPr>
    </w:lvl>
    <w:lvl w:ilvl="5" w:tplc="041A001B" w:tentative="1">
      <w:start w:val="1"/>
      <w:numFmt w:val="lowerRoman"/>
      <w:lvlText w:val="%6."/>
      <w:lvlJc w:val="right"/>
      <w:pPr>
        <w:ind w:left="5096" w:hanging="180"/>
      </w:pPr>
    </w:lvl>
    <w:lvl w:ilvl="6" w:tplc="041A000F" w:tentative="1">
      <w:start w:val="1"/>
      <w:numFmt w:val="decimal"/>
      <w:lvlText w:val="%7."/>
      <w:lvlJc w:val="left"/>
      <w:pPr>
        <w:ind w:left="5816" w:hanging="360"/>
      </w:pPr>
    </w:lvl>
    <w:lvl w:ilvl="7" w:tplc="041A0019" w:tentative="1">
      <w:start w:val="1"/>
      <w:numFmt w:val="lowerLetter"/>
      <w:lvlText w:val="%8."/>
      <w:lvlJc w:val="left"/>
      <w:pPr>
        <w:ind w:left="6536" w:hanging="360"/>
      </w:pPr>
    </w:lvl>
    <w:lvl w:ilvl="8" w:tplc="041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>
    <w:nsid w:val="733C0AE3"/>
    <w:multiLevelType w:val="hybridMultilevel"/>
    <w:tmpl w:val="A05A2D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69"/>
    <w:rsid w:val="004A6E44"/>
    <w:rsid w:val="0074690E"/>
    <w:rsid w:val="00B6267A"/>
    <w:rsid w:val="00BB0F69"/>
    <w:rsid w:val="00C24681"/>
    <w:rsid w:val="00D2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B0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B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2016-06-29T08:35:00Z</dcterms:created>
  <dcterms:modified xsi:type="dcterms:W3CDTF">2016-06-29T09:26:00Z</dcterms:modified>
</cp:coreProperties>
</file>