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FEC" w:rsidRPr="000032A4" w:rsidRDefault="00975FEC" w:rsidP="00092249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0032A4">
        <w:rPr>
          <w:rFonts w:ascii="Cambria" w:hAnsi="Cambria"/>
          <w:b/>
          <w:color w:val="000000"/>
        </w:rPr>
        <w:t xml:space="preserve">U čemu je osnovna razlika između mehaničkog rada i mehaničke energije, a u čemu između unutarnje kaloričke i toplinske energije? Koje je od navedenih oblika energije eksergija? </w:t>
      </w:r>
    </w:p>
    <w:p w:rsidR="001255FA" w:rsidRDefault="001255FA" w:rsidP="00092249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Mehaniči rad: </w:t>
      </w:r>
      <w:r w:rsidRPr="001255FA">
        <w:rPr>
          <w:rFonts w:ascii="Cambria" w:hAnsi="Cambria"/>
          <w:color w:val="000000"/>
        </w:rPr>
        <w:t>prijelazni oblik energije koji se javlja samo u trenucima kada mehanička energija i/ili unutrašnja kalorička energija, posredovanjem sile, mijenjajući oblik, prelaze sa sustava na sustav, a po iznosu je jednak umnošku komponente sile u smjeru puta i prevaljenog puta</w:t>
      </w:r>
    </w:p>
    <w:p w:rsidR="001255FA" w:rsidRDefault="006A4789" w:rsidP="00092249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</w:t>
      </w:r>
      <w:r w:rsidR="001255FA" w:rsidRPr="001255FA">
        <w:rPr>
          <w:rFonts w:ascii="Cambria" w:hAnsi="Cambria"/>
          <w:color w:val="000000"/>
        </w:rPr>
        <w:t>ehani</w:t>
      </w:r>
      <w:r>
        <w:rPr>
          <w:rFonts w:ascii="Cambria" w:hAnsi="Cambria"/>
          <w:color w:val="000000"/>
        </w:rPr>
        <w:t>čka energija nije mehanički rad. M</w:t>
      </w:r>
      <w:r w:rsidR="001255FA" w:rsidRPr="001255FA">
        <w:rPr>
          <w:rFonts w:ascii="Cambria" w:hAnsi="Cambria"/>
          <w:color w:val="000000"/>
        </w:rPr>
        <w:t>ehanička energija je stacionarni oblik</w:t>
      </w:r>
      <w:r>
        <w:rPr>
          <w:rFonts w:ascii="Cambria" w:hAnsi="Cambria"/>
          <w:color w:val="000000"/>
        </w:rPr>
        <w:t xml:space="preserve"> </w:t>
      </w:r>
      <w:r w:rsidR="001255FA" w:rsidRPr="001255FA">
        <w:rPr>
          <w:rFonts w:ascii="Cambria" w:hAnsi="Cambria"/>
          <w:color w:val="000000"/>
        </w:rPr>
        <w:t xml:space="preserve">energije: </w:t>
      </w:r>
      <w:r>
        <w:rPr>
          <w:rFonts w:ascii="Cambria" w:hAnsi="Cambria"/>
          <w:color w:val="000000"/>
        </w:rPr>
        <w:t>z</w:t>
      </w:r>
      <w:r w:rsidR="001255FA" w:rsidRPr="001255FA">
        <w:rPr>
          <w:rFonts w:ascii="Cambria" w:hAnsi="Cambria"/>
          <w:color w:val="000000"/>
        </w:rPr>
        <w:t>ajednički naziv za sumu oblika</w:t>
      </w:r>
      <w:r>
        <w:rPr>
          <w:rFonts w:ascii="Cambria" w:hAnsi="Cambria"/>
          <w:color w:val="000000"/>
        </w:rPr>
        <w:t xml:space="preserve"> </w:t>
      </w:r>
      <w:r w:rsidR="001255FA" w:rsidRPr="001255FA">
        <w:rPr>
          <w:rFonts w:ascii="Cambria" w:hAnsi="Cambria"/>
          <w:color w:val="000000"/>
        </w:rPr>
        <w:t>energije koji se pohranjuju u tijelu (sustavu)</w:t>
      </w:r>
      <w:r>
        <w:rPr>
          <w:rFonts w:ascii="Cambria" w:hAnsi="Cambria"/>
          <w:color w:val="000000"/>
        </w:rPr>
        <w:t xml:space="preserve"> </w:t>
      </w:r>
      <w:r w:rsidR="001255FA" w:rsidRPr="001255FA">
        <w:rPr>
          <w:rFonts w:ascii="Cambria" w:hAnsi="Cambria"/>
          <w:color w:val="000000"/>
        </w:rPr>
        <w:t>kao cjelini:</w:t>
      </w:r>
      <w:r>
        <w:rPr>
          <w:rFonts w:ascii="Cambria" w:hAnsi="Cambria"/>
          <w:color w:val="000000"/>
        </w:rPr>
        <w:t xml:space="preserve"> </w:t>
      </w:r>
      <w:r w:rsidR="001255FA" w:rsidRPr="001255FA">
        <w:rPr>
          <w:rFonts w:ascii="Cambria" w:hAnsi="Cambria"/>
          <w:color w:val="000000"/>
        </w:rPr>
        <w:t>kinetičke,</w:t>
      </w:r>
      <w:r>
        <w:rPr>
          <w:rFonts w:ascii="Cambria" w:hAnsi="Cambria"/>
          <w:color w:val="000000"/>
        </w:rPr>
        <w:t xml:space="preserve"> </w:t>
      </w:r>
      <w:r w:rsidR="001255FA" w:rsidRPr="001255FA">
        <w:rPr>
          <w:rFonts w:ascii="Cambria" w:hAnsi="Cambria"/>
          <w:color w:val="000000"/>
        </w:rPr>
        <w:t>gravitacijske potencijalne,</w:t>
      </w:r>
      <w:r>
        <w:rPr>
          <w:rFonts w:ascii="Cambria" w:hAnsi="Cambria"/>
          <w:color w:val="000000"/>
        </w:rPr>
        <w:t xml:space="preserve"> </w:t>
      </w:r>
      <w:r w:rsidR="001255FA" w:rsidRPr="001255FA">
        <w:rPr>
          <w:rFonts w:ascii="Cambria" w:hAnsi="Cambria"/>
          <w:color w:val="000000"/>
        </w:rPr>
        <w:t xml:space="preserve"> elastične potencijalne i</w:t>
      </w:r>
      <w:r>
        <w:rPr>
          <w:rFonts w:ascii="Cambria" w:hAnsi="Cambria"/>
          <w:color w:val="000000"/>
        </w:rPr>
        <w:t xml:space="preserve"> </w:t>
      </w:r>
      <w:r w:rsidR="001255FA" w:rsidRPr="001255FA">
        <w:rPr>
          <w:rFonts w:ascii="Cambria" w:hAnsi="Cambria"/>
          <w:color w:val="000000"/>
        </w:rPr>
        <w:t>rotacijske energije sustava (tijela)</w:t>
      </w:r>
    </w:p>
    <w:p w:rsidR="00975FEC" w:rsidRPr="00092249" w:rsidRDefault="00975FEC" w:rsidP="00092249">
      <w:pPr>
        <w:pStyle w:val="Odlomakpopisa"/>
        <w:numPr>
          <w:ilvl w:val="0"/>
          <w:numId w:val="5"/>
        </w:numPr>
        <w:rPr>
          <w:rFonts w:ascii="Cambria" w:hAnsi="Cambria"/>
          <w:b/>
        </w:rPr>
      </w:pPr>
      <w:r w:rsidRPr="00092249">
        <w:rPr>
          <w:rFonts w:ascii="Cambria" w:hAnsi="Cambria"/>
          <w:b/>
          <w:color w:val="000000"/>
        </w:rPr>
        <w:t xml:space="preserve">Iz istog početnog stanja odvijaju se tri ekspanzijska procesa: izotermni, adijabatski(realni) i politropski. Skicirajte procese u p-v i T-s dijagramu, uvažavajući da se za vrijeme politropsko procesa u okolicu odvodi toplinska energija. (2b) </w:t>
      </w:r>
    </w:p>
    <w:p w:rsidR="00092249" w:rsidRDefault="005A73B1" w:rsidP="00092249">
      <w:pPr>
        <w:pStyle w:val="Odlomakpopisa"/>
        <w:rPr>
          <w:rFonts w:ascii="Cambria" w:hAnsi="Cambria"/>
          <w:b/>
          <w:color w:val="000000"/>
        </w:rPr>
      </w:pPr>
      <w:r>
        <w:rPr>
          <w:rFonts w:ascii="Cambria" w:hAnsi="Cambria"/>
          <w:b/>
          <w:noProof/>
          <w:color w:val="000000"/>
          <w:lang w:eastAsia="hr-HR"/>
        </w:rPr>
        <w:drawing>
          <wp:inline distT="0" distB="0" distL="0" distR="0">
            <wp:extent cx="5248275" cy="4543425"/>
            <wp:effectExtent l="0" t="0" r="9525" b="9525"/>
            <wp:docPr id="2" name="Slika 2" descr="C:\Users\StipeHP\Desktop\nes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ipeHP\Desktop\nes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249" w:rsidRPr="00092249" w:rsidRDefault="00092249" w:rsidP="00092249">
      <w:pPr>
        <w:pStyle w:val="Odlomakpopisa"/>
        <w:rPr>
          <w:rFonts w:ascii="Cambria" w:hAnsi="Cambria"/>
          <w:b/>
        </w:rPr>
      </w:pPr>
    </w:p>
    <w:p w:rsidR="00975FEC" w:rsidRPr="000032A4" w:rsidRDefault="00975FEC" w:rsidP="00092249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0032A4">
        <w:rPr>
          <w:rFonts w:ascii="Cambria" w:hAnsi="Cambria"/>
          <w:b/>
          <w:color w:val="000000"/>
        </w:rPr>
        <w:t xml:space="preserve">Da li je i zašto mehanički rad promjene volumena veličine stanja? Da li je za nepovratljivi kružni proces promjena entropije manja, veća ili jednaka nuli? (1b) </w:t>
      </w:r>
    </w:p>
    <w:p w:rsidR="00092249" w:rsidRDefault="00092249" w:rsidP="00092249">
      <w:pPr>
        <w:pStyle w:val="Odlomakpopisa"/>
        <w:rPr>
          <w:rFonts w:ascii="Cambria" w:hAnsi="Cambria"/>
          <w:color w:val="000000"/>
        </w:rPr>
      </w:pPr>
    </w:p>
    <w:p w:rsidR="00092249" w:rsidRDefault="00095377" w:rsidP="00092249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Mehanički</w:t>
      </w:r>
      <w:r w:rsidR="00092249">
        <w:rPr>
          <w:rFonts w:ascii="Cambria" w:hAnsi="Cambria"/>
          <w:color w:val="000000"/>
        </w:rPr>
        <w:t xml:space="preserve"> rad promjene volumena nije veličina stanja</w:t>
      </w:r>
      <w:r w:rsidR="0023207A">
        <w:rPr>
          <w:rFonts w:ascii="Cambria" w:hAnsi="Cambria"/>
          <w:color w:val="000000"/>
        </w:rPr>
        <w:t xml:space="preserve"> već veličina procesa. Općenito</w:t>
      </w:r>
      <w:r w:rsidR="0068402C">
        <w:rPr>
          <w:rFonts w:ascii="Cambria" w:hAnsi="Cambria"/>
          <w:color w:val="000000"/>
        </w:rPr>
        <w:t xml:space="preserve"> mehanički rad (po definiciji) je umnožak sile i puta, prema tome mehanički rad ovisi o odabiru puta i ne može biti veličina stanja. Za nepovratljivi proces promjena entropije je veća od nule.</w:t>
      </w:r>
    </w:p>
    <w:p w:rsidR="00B74E95" w:rsidRDefault="00B74E95" w:rsidP="00092249">
      <w:pPr>
        <w:rPr>
          <w:rFonts w:ascii="Cambria" w:hAnsi="Cambria"/>
          <w:color w:val="000000"/>
        </w:rPr>
      </w:pPr>
    </w:p>
    <w:p w:rsidR="000073B5" w:rsidRDefault="000073B5" w:rsidP="00092249">
      <w:pPr>
        <w:rPr>
          <w:rFonts w:ascii="Cambria" w:hAnsi="Cambria"/>
          <w:color w:val="000000"/>
        </w:rPr>
      </w:pPr>
    </w:p>
    <w:p w:rsidR="000073B5" w:rsidRPr="00092249" w:rsidRDefault="000073B5" w:rsidP="00092249">
      <w:pPr>
        <w:rPr>
          <w:rFonts w:ascii="Cambria" w:hAnsi="Cambria"/>
          <w:color w:val="000000"/>
        </w:rPr>
      </w:pPr>
    </w:p>
    <w:p w:rsidR="00B74E95" w:rsidRDefault="00975FEC" w:rsidP="00B74E95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68402C">
        <w:rPr>
          <w:rFonts w:ascii="Cambria" w:hAnsi="Cambria"/>
          <w:b/>
          <w:color w:val="000000"/>
        </w:rPr>
        <w:t xml:space="preserve">Moramo prenijeti određenu količinu topline između dva tijela. Kako treba voditi izmjenu topline da bi gubitak eksergije bio minimalan? U čemu je razlika povratnog rada i maksimalnog rada? (2b) </w:t>
      </w:r>
    </w:p>
    <w:p w:rsidR="00B74E95" w:rsidRPr="00B74E95" w:rsidRDefault="00094333" w:rsidP="00B74E9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Da bi gubitak eksergije bio minimalan, razlika temperatura između dva spremnika trebala bi biti što manja, a </w:t>
      </w:r>
      <w:r w:rsidR="005A73B1">
        <w:rPr>
          <w:rFonts w:ascii="Cambria" w:hAnsi="Cambria"/>
          <w:color w:val="000000"/>
        </w:rPr>
        <w:t xml:space="preserve">njihova temperatura </w:t>
      </w:r>
      <w:r>
        <w:rPr>
          <w:rFonts w:ascii="Cambria" w:hAnsi="Cambria"/>
          <w:color w:val="000000"/>
        </w:rPr>
        <w:t xml:space="preserve">što veća (odnosno nastojimo postići da je promjena entropije što manja). </w:t>
      </w:r>
      <w:r w:rsidR="000E3B8B">
        <w:rPr>
          <w:rFonts w:ascii="Cambria" w:hAnsi="Cambria"/>
          <w:color w:val="000000"/>
        </w:rPr>
        <w:t xml:space="preserve"> Maksimalan rad je maksimalni (tehnički) rad (eksergija) koji se može dobiti iz nekog sustava. Povratljivi rad je maksimalan (realni) rad koji se može dobiti nekim procesom između početnog i konačnog stan</w:t>
      </w:r>
      <w:r w:rsidR="005A73B1">
        <w:rPr>
          <w:rFonts w:ascii="Cambria" w:hAnsi="Cambria"/>
          <w:color w:val="000000"/>
        </w:rPr>
        <w:t>ja uz gubitke energije (</w:t>
      </w:r>
      <w:proofErr w:type="spellStart"/>
      <w:r w:rsidR="005A73B1">
        <w:rPr>
          <w:rFonts w:ascii="Cambria" w:hAnsi="Cambria"/>
          <w:color w:val="000000"/>
        </w:rPr>
        <w:t>anergiju</w:t>
      </w:r>
      <w:proofErr w:type="spellEnd"/>
      <w:r w:rsidR="000E3B8B">
        <w:rPr>
          <w:rFonts w:ascii="Cambria" w:hAnsi="Cambria"/>
          <w:color w:val="000000"/>
        </w:rPr>
        <w:t>).</w:t>
      </w:r>
    </w:p>
    <w:p w:rsidR="00975FEC" w:rsidRPr="000032A4" w:rsidRDefault="00975FEC" w:rsidP="00B74E95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0032A4">
        <w:rPr>
          <w:rFonts w:ascii="Cambria" w:hAnsi="Cambria"/>
          <w:b/>
          <w:color w:val="000000"/>
        </w:rPr>
        <w:t xml:space="preserve">Rankineov ciklus radi sa suho zasićenom parom. Da li je u takvom ciklusu povoljnije povećati stupanj djelovanja dizanjem tlaka ili temperature u kotlu? Što je specifična potrošnja pare? (1b) </w:t>
      </w:r>
    </w:p>
    <w:p w:rsidR="00B74E95" w:rsidRPr="00B74E95" w:rsidRDefault="00B74E95" w:rsidP="00B74E95">
      <w:pPr>
        <w:pStyle w:val="Odlomakpopisa"/>
        <w:rPr>
          <w:rFonts w:ascii="Cambria" w:hAnsi="Cambria"/>
          <w:color w:val="000000"/>
        </w:rPr>
      </w:pPr>
    </w:p>
    <w:p w:rsidR="0002349E" w:rsidRDefault="00B74E95" w:rsidP="00B74E95">
      <w:pPr>
        <w:rPr>
          <w:rFonts w:ascii="Cambria" w:hAnsi="Cambria"/>
          <w:color w:val="000000"/>
        </w:rPr>
      </w:pPr>
      <w:r w:rsidRPr="00B74E95">
        <w:rPr>
          <w:rFonts w:ascii="Cambria" w:hAnsi="Cambria"/>
          <w:color w:val="000000"/>
        </w:rPr>
        <w:t>Povoljnije je povećati stupanj djelovanja dizanjem temperature u kotlu.</w:t>
      </w:r>
      <w:r>
        <w:rPr>
          <w:rFonts w:ascii="Cambria" w:hAnsi="Cambria"/>
          <w:color w:val="000000"/>
        </w:rPr>
        <w:t xml:space="preserve"> Povećanjem tlaka povećavamo enalpiju mješavine vode i pare</w:t>
      </w:r>
      <w:r w:rsidR="006C32F1">
        <w:rPr>
          <w:rFonts w:ascii="Cambria" w:hAnsi="Cambria"/>
          <w:color w:val="000000"/>
        </w:rPr>
        <w:t xml:space="preserve"> i dižemo točku vrelišta, pa</w:t>
      </w:r>
      <w:r>
        <w:rPr>
          <w:rFonts w:ascii="Cambria" w:hAnsi="Cambria"/>
          <w:color w:val="000000"/>
        </w:rPr>
        <w:t xml:space="preserve"> tako povećavamo udio vruće vode u mješavini (nepovoljno), dok povećanjem temperature samo povećavamo unutarnju kaloričku energiju pregrijane pare.</w:t>
      </w:r>
    </w:p>
    <w:p w:rsidR="0002349E" w:rsidRPr="00B74E95" w:rsidRDefault="0002349E" w:rsidP="00B74E95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Specifična potrošnja pare je mjera koja određuje koliko kg pare treba biti podvrgnuto kružnom procesu da bi se dobilo 1kWh energije.</w:t>
      </w:r>
    </w:p>
    <w:p w:rsidR="00B74E95" w:rsidRPr="007E7738" w:rsidRDefault="00975FEC" w:rsidP="000E3B8B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B74E95">
        <w:rPr>
          <w:rFonts w:ascii="Cambria" w:hAnsi="Cambria"/>
          <w:b/>
          <w:color w:val="000000"/>
        </w:rPr>
        <w:t>Nacrtajte funkcionalnu shemu termoelektrane s pregrijanom vod. Parom i međupregrijanjem i prikažite pro</w:t>
      </w:r>
      <w:r w:rsidR="007E7738">
        <w:rPr>
          <w:rFonts w:ascii="Cambria" w:hAnsi="Cambria"/>
          <w:b/>
          <w:color w:val="000000"/>
        </w:rPr>
        <w:t>ces u h-s dijagramu i T-s. (2</w:t>
      </w:r>
      <w:r w:rsidR="007E7738">
        <w:rPr>
          <w:noProof/>
          <w:lang w:eastAsia="hr-HR"/>
        </w:rPr>
        <w:t>–</w:t>
      </w:r>
      <w:r w:rsidR="000E3B8B">
        <w:rPr>
          <w:noProof/>
          <w:lang w:eastAsia="hr-HR"/>
        </w:rPr>
        <w:drawing>
          <wp:inline distT="0" distB="0" distL="0" distR="0" wp14:anchorId="56429906" wp14:editId="53F567D3">
            <wp:extent cx="48863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B8B" w:rsidRDefault="006C32F1" w:rsidP="000E3B8B">
      <w:pPr>
        <w:rPr>
          <w:rFonts w:ascii="Cambria" w:hAnsi="Cambria"/>
          <w:b/>
          <w:color w:val="000000"/>
        </w:rPr>
      </w:pPr>
      <w:r>
        <w:rPr>
          <w:rFonts w:ascii="Cambria" w:hAnsi="Cambria"/>
          <w:b/>
          <w:noProof/>
          <w:color w:val="000000"/>
          <w:lang w:eastAsia="hr-HR"/>
        </w:rPr>
        <w:lastRenderedPageBreak/>
        <w:drawing>
          <wp:inline distT="0" distB="0" distL="0" distR="0">
            <wp:extent cx="5124450" cy="340995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1B" w:rsidRDefault="0003381B" w:rsidP="000E3B8B">
      <w:pPr>
        <w:rPr>
          <w:rFonts w:ascii="Cambria" w:hAnsi="Cambria"/>
          <w:b/>
          <w:color w:val="000000"/>
        </w:rPr>
      </w:pPr>
    </w:p>
    <w:p w:rsidR="0003381B" w:rsidRDefault="0003381B" w:rsidP="000E3B8B">
      <w:pPr>
        <w:rPr>
          <w:rFonts w:ascii="Cambria" w:hAnsi="Cambria"/>
          <w:b/>
          <w:color w:val="000000"/>
        </w:rPr>
      </w:pPr>
    </w:p>
    <w:p w:rsidR="0003381B" w:rsidRDefault="0003381B" w:rsidP="000E3B8B">
      <w:pPr>
        <w:rPr>
          <w:rFonts w:ascii="Cambria" w:hAnsi="Cambria"/>
          <w:b/>
          <w:color w:val="000000"/>
        </w:rPr>
      </w:pPr>
    </w:p>
    <w:p w:rsidR="0003381B" w:rsidRDefault="0003381B" w:rsidP="000E3B8B">
      <w:pPr>
        <w:rPr>
          <w:rFonts w:ascii="Cambria" w:hAnsi="Cambria"/>
          <w:b/>
          <w:color w:val="000000"/>
        </w:rPr>
      </w:pPr>
    </w:p>
    <w:p w:rsidR="0003381B" w:rsidRDefault="0003381B" w:rsidP="000E3B8B">
      <w:pPr>
        <w:rPr>
          <w:rFonts w:ascii="Cambria" w:hAnsi="Cambria"/>
          <w:b/>
          <w:color w:val="000000"/>
        </w:rPr>
      </w:pPr>
    </w:p>
    <w:p w:rsidR="0003381B" w:rsidRDefault="0003381B" w:rsidP="000E3B8B">
      <w:pPr>
        <w:rPr>
          <w:rFonts w:ascii="Cambria" w:hAnsi="Cambria"/>
          <w:b/>
          <w:color w:val="000000"/>
        </w:rPr>
      </w:pPr>
    </w:p>
    <w:p w:rsidR="0003381B" w:rsidRPr="000E3B8B" w:rsidRDefault="0003381B" w:rsidP="000E3B8B">
      <w:pPr>
        <w:rPr>
          <w:rFonts w:ascii="Cambria" w:hAnsi="Cambria"/>
          <w:b/>
          <w:color w:val="000000"/>
        </w:rPr>
      </w:pPr>
    </w:p>
    <w:p w:rsidR="0003381B" w:rsidRDefault="00975FEC" w:rsidP="0003381B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7D1A87">
        <w:rPr>
          <w:rFonts w:ascii="Cambria" w:hAnsi="Cambria"/>
          <w:b/>
          <w:color w:val="000000"/>
        </w:rPr>
        <w:t>Koje je porijeklo geotermalne energije? Nacrtajte funkcionalnu shemu geotermalne elektrane s binarnim ciklusom. Koje je najvrjednije svojstvo fluida u sekundarnom (turbina) krugu geotermalne elektrane s binarnim ciklusom? Koja je definicija faktora preobrazbe topl. Pumpe? (2b)</w:t>
      </w:r>
    </w:p>
    <w:p w:rsidR="000E3B8B" w:rsidRPr="0003381B" w:rsidRDefault="00003580" w:rsidP="0003381B">
      <w:pPr>
        <w:rPr>
          <w:rFonts w:ascii="Cambria" w:hAnsi="Cambria"/>
          <w:b/>
          <w:color w:val="000000"/>
        </w:rPr>
      </w:pPr>
      <w:r w:rsidRPr="0003381B">
        <w:rPr>
          <w:rFonts w:ascii="Cambria" w:hAnsi="Cambria"/>
          <w:color w:val="000000"/>
        </w:rPr>
        <w:lastRenderedPageBreak/>
        <w:t xml:space="preserve">Podrijetlo geotermalne energije je unutrašnja kalorička energija Zemlje. </w:t>
      </w:r>
      <w:r w:rsidR="00AA03CF" w:rsidRPr="0003381B">
        <w:rPr>
          <w:rFonts w:ascii="Cambria" w:hAnsi="Cambria"/>
          <w:color w:val="000000"/>
        </w:rPr>
        <w:t>Najvažnije svojstvo fluida u sekundarnom krugu je niska temperatura isparavanja.</w:t>
      </w:r>
      <w:r w:rsidR="000E3B8B">
        <w:rPr>
          <w:noProof/>
          <w:lang w:eastAsia="hr-HR"/>
        </w:rPr>
        <w:drawing>
          <wp:inline distT="0" distB="0" distL="0" distR="0" wp14:anchorId="248EDD2E" wp14:editId="17C7E5D6">
            <wp:extent cx="3969126" cy="4429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749" cy="444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EC" w:rsidRDefault="00975FEC" w:rsidP="00094333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094333">
        <w:rPr>
          <w:rFonts w:ascii="Cambria" w:hAnsi="Cambria"/>
          <w:b/>
          <w:color w:val="000000"/>
        </w:rPr>
        <w:t>Što je defekt (gubitak) mase? Nacrtajte ovisnost energijske veze po nukleonu o masenom broju. Što je to energija aktivacije reakcije fisije? Što je linija stabilnosti i objasnite koji je tip radioaktivnosti raspada dominantan za fisijske produkte. (2b)</w:t>
      </w:r>
    </w:p>
    <w:p w:rsidR="000D3DEF" w:rsidRDefault="008E3F62" w:rsidP="008E3F62">
      <w:p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Ukupna masa jezgre</w:t>
      </w:r>
      <w:r w:rsidRPr="008E3F62">
        <w:rPr>
          <w:rFonts w:ascii="Cambria" w:hAnsi="Cambria"/>
          <w:color w:val="000000"/>
        </w:rPr>
        <w:t xml:space="preserve"> je uvijek manja od mase sastavnih dijelova jezgra</w:t>
      </w:r>
      <w:r w:rsidR="007E7738">
        <w:rPr>
          <w:rFonts w:ascii="Cambria" w:hAnsi="Cambria"/>
          <w:color w:val="000000"/>
        </w:rPr>
        <w:t>.</w:t>
      </w:r>
      <w:r w:rsidRPr="008E3F62">
        <w:rPr>
          <w:rFonts w:ascii="Cambria" w:hAnsi="Cambria"/>
          <w:color w:val="000000"/>
        </w:rPr>
        <w:t xml:space="preserve"> Ova razlika u masama cijelog i rastavljenog jezgra zove se </w:t>
      </w:r>
      <w:r>
        <w:rPr>
          <w:rFonts w:ascii="Cambria" w:hAnsi="Cambria"/>
          <w:color w:val="000000"/>
        </w:rPr>
        <w:t>defekt mase.</w:t>
      </w:r>
      <w:r w:rsidR="001C0C13">
        <w:rPr>
          <w:rFonts w:ascii="Cambria" w:hAnsi="Cambria"/>
          <w:color w:val="000000"/>
        </w:rPr>
        <w:t xml:space="preserve"> </w:t>
      </w:r>
      <w:r w:rsidR="002B1CFD">
        <w:rPr>
          <w:rFonts w:ascii="Cambria" w:hAnsi="Cambria"/>
          <w:color w:val="000000"/>
        </w:rPr>
        <w:t xml:space="preserve">Na liniji stabilnosti se nalaze (energetski) stabilni nukleoni. Što se više udaljavamo od linije stabilnosti nukleon ima više neutrona ili protona i manje je stabilan. </w:t>
      </w:r>
      <w:r w:rsidR="007E7738">
        <w:rPr>
          <w:rFonts w:ascii="Cambria" w:hAnsi="Cambria"/>
          <w:color w:val="000000"/>
        </w:rPr>
        <w:t>Energija aktivacije fisije je energija potrebna da se pokrene lančana reakcija raspadanja elementa. Fisijski produkti imaju uglavnom beta ili gama raspad.</w:t>
      </w:r>
    </w:p>
    <w:p w:rsidR="0003381B" w:rsidRDefault="0003381B" w:rsidP="008E3F62">
      <w:pPr>
        <w:ind w:left="360"/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  <w:lang w:eastAsia="hr-HR"/>
        </w:rPr>
        <w:lastRenderedPageBreak/>
        <w:drawing>
          <wp:inline distT="0" distB="0" distL="0" distR="0">
            <wp:extent cx="2743200" cy="2127380"/>
            <wp:effectExtent l="0" t="0" r="0" b="635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056C">
        <w:rPr>
          <w:rFonts w:ascii="Cambria" w:hAnsi="Cambria"/>
          <w:noProof/>
          <w:color w:val="000000"/>
          <w:lang w:eastAsia="hr-HR"/>
        </w:rPr>
        <w:drawing>
          <wp:inline distT="0" distB="0" distL="0" distR="0">
            <wp:extent cx="2559326" cy="2943225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384" cy="295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EF" w:rsidRDefault="000D3DEF" w:rsidP="008E3F62">
      <w:pPr>
        <w:ind w:left="360"/>
        <w:rPr>
          <w:rFonts w:ascii="Cambria" w:hAnsi="Cambria"/>
          <w:color w:val="000000"/>
        </w:rPr>
      </w:pPr>
    </w:p>
    <w:p w:rsidR="00975FEC" w:rsidRDefault="00975FEC" w:rsidP="00B56717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B56717">
        <w:rPr>
          <w:rFonts w:ascii="Cambria" w:hAnsi="Cambria"/>
          <w:b/>
          <w:color w:val="000000"/>
        </w:rPr>
        <w:t xml:space="preserve">Koje su osnovne grupe reakcija s neutronima? Mikroskopski udarni presjek i kako udarni presjek za apsorpciju neutrona u U-235 ovisi o energiji neutrona? (1b) </w:t>
      </w:r>
    </w:p>
    <w:p w:rsidR="00671F7F" w:rsidRDefault="00671F7F" w:rsidP="00671F7F">
      <w:pPr>
        <w:rPr>
          <w:rFonts w:ascii="Cambria" w:hAnsi="Cambria"/>
          <w:b/>
          <w:color w:val="000000"/>
        </w:rPr>
      </w:pPr>
    </w:p>
    <w:p w:rsidR="00671F7F" w:rsidRDefault="00671F7F" w:rsidP="00671F7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Apsorpcija i raspršenje.</w:t>
      </w:r>
      <w:r w:rsidR="001F65A4">
        <w:rPr>
          <w:rFonts w:ascii="Cambria" w:hAnsi="Cambria"/>
          <w:color w:val="000000"/>
        </w:rPr>
        <w:t xml:space="preserve"> Mikroskopski udarni presjek predstavlja vjerojatnos</w:t>
      </w:r>
      <w:r w:rsidR="005A73B1">
        <w:rPr>
          <w:rFonts w:ascii="Cambria" w:hAnsi="Cambria"/>
          <w:color w:val="000000"/>
        </w:rPr>
        <w:t>t da dođe do nuklearne reakcije a veći je kod sporijih neutrona.</w:t>
      </w:r>
    </w:p>
    <w:p w:rsidR="00070B5C" w:rsidRPr="00671F7F" w:rsidRDefault="00070B5C" w:rsidP="00671F7F">
      <w:pPr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  <w:lang w:eastAsia="hr-HR"/>
        </w:rPr>
        <w:drawing>
          <wp:inline distT="0" distB="0" distL="0" distR="0" wp14:anchorId="5B28F8C5" wp14:editId="4DDC92C1">
            <wp:extent cx="576072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osssection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B1" w:rsidRDefault="00A84344" w:rsidP="00094333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Što je to </w:t>
      </w:r>
      <w:proofErr w:type="spellStart"/>
      <w:r>
        <w:rPr>
          <w:rFonts w:ascii="Cambria" w:hAnsi="Cambria"/>
          <w:b/>
          <w:color w:val="000000"/>
        </w:rPr>
        <w:t>reaktivnost</w:t>
      </w:r>
      <w:proofErr w:type="spellEnd"/>
      <w:r>
        <w:rPr>
          <w:rFonts w:ascii="Cambria" w:hAnsi="Cambria"/>
          <w:b/>
          <w:color w:val="000000"/>
        </w:rPr>
        <w:t xml:space="preserve">? Koliki je iznos </w:t>
      </w:r>
      <w:proofErr w:type="spellStart"/>
      <w:r>
        <w:rPr>
          <w:rFonts w:ascii="Cambria" w:hAnsi="Cambria"/>
          <w:b/>
          <w:color w:val="000000"/>
        </w:rPr>
        <w:t>reaktivnosti</w:t>
      </w:r>
      <w:proofErr w:type="spellEnd"/>
      <w:r>
        <w:rPr>
          <w:rFonts w:ascii="Cambria" w:hAnsi="Cambria"/>
          <w:b/>
          <w:color w:val="000000"/>
        </w:rPr>
        <w:t xml:space="preserve"> </w:t>
      </w:r>
      <w:r w:rsidR="00975FEC" w:rsidRPr="00AA03CF">
        <w:rPr>
          <w:rFonts w:ascii="Cambria" w:hAnsi="Cambria"/>
          <w:b/>
          <w:color w:val="000000"/>
        </w:rPr>
        <w:t>reaktora koji ima kritične dimenzije? Što je to moderator? Što je to odgor nuklearnog goriva? (2b)</w:t>
      </w:r>
    </w:p>
    <w:p w:rsidR="00AF24A3" w:rsidRDefault="00A84344" w:rsidP="004E58AF">
      <w:pPr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Reaktivnost</w:t>
      </w:r>
      <w:proofErr w:type="spellEnd"/>
      <w:r>
        <w:rPr>
          <w:rFonts w:ascii="Cambria" w:hAnsi="Cambria"/>
          <w:color w:val="000000"/>
        </w:rPr>
        <w:t xml:space="preserve"> je relativno odstupanje reaktora od kritičnog stanja, računa se kao  k-1/k gdje je k </w:t>
      </w:r>
      <w:proofErr w:type="spellStart"/>
      <w:r>
        <w:rPr>
          <w:rFonts w:ascii="Cambria" w:hAnsi="Cambria"/>
          <w:color w:val="000000"/>
        </w:rPr>
        <w:t>multifikacijski</w:t>
      </w:r>
      <w:proofErr w:type="spellEnd"/>
      <w:r>
        <w:rPr>
          <w:rFonts w:ascii="Cambria" w:hAnsi="Cambria"/>
          <w:color w:val="000000"/>
        </w:rPr>
        <w:t xml:space="preserve"> faktor</w:t>
      </w:r>
      <w:r w:rsidR="00AF24A3">
        <w:rPr>
          <w:rFonts w:ascii="Cambria" w:hAnsi="Cambria"/>
          <w:color w:val="000000"/>
        </w:rPr>
        <w:t xml:space="preserve"> (omjer srednjeg broja neutrona između dvije </w:t>
      </w:r>
      <w:proofErr w:type="spellStart"/>
      <w:r w:rsidR="00AF24A3">
        <w:rPr>
          <w:rFonts w:ascii="Cambria" w:hAnsi="Cambria"/>
          <w:color w:val="000000"/>
        </w:rPr>
        <w:t>dvije</w:t>
      </w:r>
      <w:proofErr w:type="spellEnd"/>
      <w:r w:rsidR="00AF24A3">
        <w:rPr>
          <w:rFonts w:ascii="Cambria" w:hAnsi="Cambria"/>
          <w:color w:val="000000"/>
        </w:rPr>
        <w:t xml:space="preserve"> generacije – prije i poslije fisije)</w:t>
      </w:r>
      <w:r>
        <w:rPr>
          <w:rFonts w:ascii="Cambria" w:hAnsi="Cambria"/>
          <w:color w:val="000000"/>
        </w:rPr>
        <w:t>.</w:t>
      </w:r>
    </w:p>
    <w:p w:rsidR="004E58AF" w:rsidRDefault="00A84344" w:rsidP="004E58AF">
      <w:pPr>
        <w:rPr>
          <w:rFonts w:ascii="Cambria" w:hAnsi="Cambria"/>
          <w:color w:val="000000"/>
        </w:rPr>
      </w:pPr>
      <w:bookmarkStart w:id="0" w:name="_GoBack"/>
      <w:bookmarkEnd w:id="0"/>
      <w:r>
        <w:rPr>
          <w:rFonts w:ascii="Cambria" w:hAnsi="Cambria"/>
          <w:color w:val="000000"/>
        </w:rPr>
        <w:t xml:space="preserve"> </w:t>
      </w:r>
      <w:r w:rsidR="004E58AF" w:rsidRPr="004E58AF">
        <w:rPr>
          <w:rFonts w:ascii="Cambria" w:hAnsi="Cambria"/>
          <w:color w:val="000000"/>
        </w:rPr>
        <w:t>Moderator je materijal pogodan za us</w:t>
      </w:r>
      <w:r w:rsidR="004E58AF">
        <w:rPr>
          <w:rFonts w:ascii="Cambria" w:hAnsi="Cambria"/>
          <w:color w:val="000000"/>
        </w:rPr>
        <w:t>poravanje brzih neutrona elastič</w:t>
      </w:r>
      <w:r w:rsidR="004E58AF" w:rsidRPr="004E58AF">
        <w:rPr>
          <w:rFonts w:ascii="Cambria" w:hAnsi="Cambria"/>
          <w:color w:val="000000"/>
        </w:rPr>
        <w:t>nim sudarima</w:t>
      </w:r>
      <w:r w:rsidR="004E58AF">
        <w:rPr>
          <w:rFonts w:ascii="Cambria" w:hAnsi="Cambria"/>
          <w:color w:val="000000"/>
        </w:rPr>
        <w:t xml:space="preserve">. </w:t>
      </w:r>
      <w:proofErr w:type="spellStart"/>
      <w:r w:rsidR="007E7738">
        <w:rPr>
          <w:rFonts w:ascii="Cambria" w:hAnsi="Cambria"/>
          <w:color w:val="000000"/>
        </w:rPr>
        <w:t>Odgor</w:t>
      </w:r>
      <w:proofErr w:type="spellEnd"/>
      <w:r w:rsidR="007E7738">
        <w:rPr>
          <w:rFonts w:ascii="Cambria" w:hAnsi="Cambria"/>
          <w:color w:val="000000"/>
        </w:rPr>
        <w:t xml:space="preserve"> je omjer dobivene energije i mase utrošenog materijala</w:t>
      </w:r>
      <w:r w:rsidR="004E58AF">
        <w:rPr>
          <w:rFonts w:ascii="Cambria" w:hAnsi="Cambria"/>
          <w:color w:val="000000"/>
        </w:rPr>
        <w:t>.</w:t>
      </w:r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Reaktivnost</w:t>
      </w:r>
      <w:proofErr w:type="spellEnd"/>
      <w:r>
        <w:rPr>
          <w:rFonts w:ascii="Cambria" w:hAnsi="Cambria"/>
          <w:color w:val="000000"/>
        </w:rPr>
        <w:t xml:space="preserve"> </w:t>
      </w:r>
      <w:r w:rsidR="000D3DEF">
        <w:rPr>
          <w:rFonts w:ascii="Cambria" w:hAnsi="Cambria"/>
          <w:color w:val="000000"/>
        </w:rPr>
        <w:t>reaktora koji ima kritične dimenzije je nula.</w:t>
      </w:r>
    </w:p>
    <w:p w:rsidR="00975FEC" w:rsidRPr="004E58AF" w:rsidRDefault="00975FEC" w:rsidP="004E58AF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4E58AF">
        <w:rPr>
          <w:rFonts w:ascii="Cambria" w:hAnsi="Cambria"/>
          <w:b/>
          <w:color w:val="000000"/>
        </w:rPr>
        <w:lastRenderedPageBreak/>
        <w:t xml:space="preserve">Nabroji 3 prijelazna oblika energije i navedi koji su od njih eksergijski. </w:t>
      </w:r>
    </w:p>
    <w:p w:rsidR="006A4789" w:rsidRPr="00AA03CF" w:rsidRDefault="006A4789" w:rsidP="00092249">
      <w:pPr>
        <w:rPr>
          <w:rFonts w:ascii="Cambria" w:hAnsi="Cambria"/>
          <w:color w:val="000000"/>
        </w:rPr>
      </w:pPr>
      <w:r w:rsidRPr="00AA03CF">
        <w:rPr>
          <w:rFonts w:ascii="Cambria" w:hAnsi="Cambria"/>
          <w:color w:val="000000"/>
        </w:rPr>
        <w:t>• mehanički rad ili kraće rad</w:t>
      </w:r>
      <w:r w:rsidR="00AA03CF" w:rsidRPr="00AA03CF">
        <w:rPr>
          <w:rFonts w:ascii="Cambria" w:hAnsi="Cambria"/>
          <w:color w:val="000000"/>
        </w:rPr>
        <w:t xml:space="preserve"> - eksergijski</w:t>
      </w:r>
    </w:p>
    <w:p w:rsidR="006A4789" w:rsidRPr="00AA03CF" w:rsidRDefault="006A4789" w:rsidP="00092249">
      <w:pPr>
        <w:rPr>
          <w:rFonts w:ascii="Cambria" w:hAnsi="Cambria"/>
          <w:color w:val="000000"/>
        </w:rPr>
      </w:pPr>
      <w:r w:rsidRPr="00AA03CF">
        <w:rPr>
          <w:rFonts w:ascii="Cambria" w:hAnsi="Cambria"/>
          <w:color w:val="000000"/>
        </w:rPr>
        <w:t>• električna energija</w:t>
      </w:r>
      <w:r w:rsidR="00AA03CF" w:rsidRPr="00AA03CF">
        <w:rPr>
          <w:rFonts w:ascii="Cambria" w:hAnsi="Cambria"/>
          <w:color w:val="000000"/>
        </w:rPr>
        <w:t xml:space="preserve"> - eksergijski</w:t>
      </w:r>
    </w:p>
    <w:p w:rsidR="006A4789" w:rsidRDefault="006A4789" w:rsidP="00092249">
      <w:pPr>
        <w:rPr>
          <w:rFonts w:ascii="Cambria" w:hAnsi="Cambria"/>
          <w:color w:val="000000"/>
        </w:rPr>
      </w:pPr>
      <w:r w:rsidRPr="00AA03CF">
        <w:rPr>
          <w:rFonts w:ascii="Cambria" w:hAnsi="Cambria"/>
          <w:color w:val="000000"/>
        </w:rPr>
        <w:t>• rad trenja</w:t>
      </w:r>
    </w:p>
    <w:p w:rsidR="00975FEC" w:rsidRPr="00151192" w:rsidRDefault="00975FEC" w:rsidP="00094333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151192">
        <w:rPr>
          <w:rFonts w:ascii="Cambria" w:hAnsi="Cambria"/>
          <w:b/>
          <w:color w:val="000000"/>
        </w:rPr>
        <w:t xml:space="preserve">Kako se može smanjiti gubitak eksergije kod prelaska između 2 tijela različitih temp? </w:t>
      </w:r>
    </w:p>
    <w:p w:rsidR="00AA03CF" w:rsidRPr="00E90A67" w:rsidRDefault="00AA03CF" w:rsidP="00AA03CF">
      <w:pPr>
        <w:rPr>
          <w:rFonts w:ascii="Cambria" w:hAnsi="Cambria"/>
          <w:color w:val="000000"/>
        </w:rPr>
      </w:pPr>
      <w:r w:rsidRPr="00E90A67">
        <w:rPr>
          <w:rFonts w:ascii="Cambria" w:hAnsi="Cambria"/>
          <w:color w:val="000000"/>
        </w:rPr>
        <w:t>Tako da je razlika temperatura između dva tijela što manja, a</w:t>
      </w:r>
      <w:r w:rsidR="00A84344">
        <w:rPr>
          <w:rFonts w:ascii="Cambria" w:hAnsi="Cambria"/>
          <w:color w:val="000000"/>
        </w:rPr>
        <w:t xml:space="preserve"> njihova temperatura</w:t>
      </w:r>
      <w:r w:rsidRPr="00E90A67">
        <w:rPr>
          <w:rFonts w:ascii="Cambria" w:hAnsi="Cambria"/>
          <w:color w:val="000000"/>
        </w:rPr>
        <w:t xml:space="preserve"> što veća.</w:t>
      </w:r>
    </w:p>
    <w:p w:rsidR="00975FEC" w:rsidRDefault="00975FEC" w:rsidP="00A01730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151192">
        <w:rPr>
          <w:rFonts w:ascii="Cambria" w:hAnsi="Cambria"/>
          <w:b/>
          <w:color w:val="000000"/>
        </w:rPr>
        <w:t xml:space="preserve">Kako utječe povećanje tlaka, uz </w:t>
      </w:r>
      <w:r w:rsidR="00A84344">
        <w:rPr>
          <w:rFonts w:ascii="Cambria" w:hAnsi="Cambria"/>
          <w:b/>
          <w:color w:val="000000"/>
        </w:rPr>
        <w:t xml:space="preserve"> </w:t>
      </w:r>
      <w:r w:rsidRPr="00151192">
        <w:rPr>
          <w:rFonts w:ascii="Cambria" w:hAnsi="Cambria"/>
          <w:b/>
          <w:color w:val="000000"/>
        </w:rPr>
        <w:t xml:space="preserve">istu </w:t>
      </w:r>
      <w:proofErr w:type="spellStart"/>
      <w:r w:rsidRPr="00151192">
        <w:rPr>
          <w:rFonts w:ascii="Cambria" w:hAnsi="Cambria"/>
          <w:b/>
          <w:color w:val="000000"/>
        </w:rPr>
        <w:t>temp</w:t>
      </w:r>
      <w:proofErr w:type="spellEnd"/>
      <w:r w:rsidRPr="00151192">
        <w:rPr>
          <w:rFonts w:ascii="Cambria" w:hAnsi="Cambria"/>
          <w:b/>
          <w:color w:val="000000"/>
        </w:rPr>
        <w:t>, pregrijane vodene pare ispred turbine na sadržaj pare (</w:t>
      </w:r>
      <w:r w:rsidR="00151192">
        <w:rPr>
          <w:rFonts w:ascii="Cambria" w:hAnsi="Cambria"/>
          <w:b/>
          <w:color w:val="000000"/>
        </w:rPr>
        <w:t>veći, manji, isti) iza turbine u</w:t>
      </w:r>
      <w:r w:rsidRPr="00151192">
        <w:rPr>
          <w:rFonts w:ascii="Cambria" w:hAnsi="Cambria"/>
          <w:b/>
          <w:color w:val="000000"/>
        </w:rPr>
        <w:t>z iste uvjete na kond</w:t>
      </w:r>
      <w:r w:rsidR="0003381B">
        <w:rPr>
          <w:rFonts w:ascii="Cambria" w:hAnsi="Cambria"/>
          <w:b/>
          <w:color w:val="000000"/>
        </w:rPr>
        <w:t>enzatoru</w:t>
      </w:r>
      <w:r w:rsidRPr="00151192">
        <w:rPr>
          <w:rFonts w:ascii="Cambria" w:hAnsi="Cambria"/>
          <w:b/>
          <w:color w:val="000000"/>
        </w:rPr>
        <w:t xml:space="preserve">? </w:t>
      </w:r>
    </w:p>
    <w:p w:rsidR="000032A4" w:rsidRDefault="00E90A67" w:rsidP="00E90A67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Zbog većeg tlaka potrebna je veća temeperatura da bi imali istu količinu pregrijane pare, dakle uz veći tlak, a istu temeperaturu imat ćemo manji udio pregrijane vodene pare.</w:t>
      </w:r>
    </w:p>
    <w:p w:rsidR="0003381B" w:rsidRDefault="0003381B" w:rsidP="00E90A67">
      <w:pPr>
        <w:rPr>
          <w:rFonts w:ascii="Cambria" w:hAnsi="Cambria"/>
          <w:color w:val="000000"/>
        </w:rPr>
      </w:pPr>
    </w:p>
    <w:p w:rsidR="000032A4" w:rsidRPr="00E90A67" w:rsidRDefault="000032A4" w:rsidP="00E90A67">
      <w:pPr>
        <w:rPr>
          <w:rFonts w:ascii="Cambria" w:hAnsi="Cambria"/>
          <w:color w:val="000000"/>
        </w:rPr>
      </w:pPr>
    </w:p>
    <w:p w:rsidR="00975FEC" w:rsidRDefault="00975FEC" w:rsidP="00A01730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151192">
        <w:rPr>
          <w:rFonts w:ascii="Cambria" w:hAnsi="Cambria"/>
          <w:b/>
          <w:color w:val="000000"/>
        </w:rPr>
        <w:t>Kako dobivamo en</w:t>
      </w:r>
      <w:r w:rsidR="000D3DEF">
        <w:rPr>
          <w:rFonts w:ascii="Cambria" w:hAnsi="Cambria"/>
          <w:b/>
          <w:color w:val="000000"/>
        </w:rPr>
        <w:t>ergiju</w:t>
      </w:r>
      <w:r w:rsidRPr="00151192">
        <w:rPr>
          <w:rFonts w:ascii="Cambria" w:hAnsi="Cambria"/>
          <w:b/>
          <w:color w:val="000000"/>
        </w:rPr>
        <w:t xml:space="preserve"> u nuklearnoj reakciji fisije, a kako prigodom odvijanja nukl</w:t>
      </w:r>
      <w:r w:rsidR="000D3DEF">
        <w:rPr>
          <w:rFonts w:ascii="Cambria" w:hAnsi="Cambria"/>
          <w:b/>
          <w:color w:val="000000"/>
        </w:rPr>
        <w:t>earnoj</w:t>
      </w:r>
      <w:r w:rsidRPr="00151192">
        <w:rPr>
          <w:rFonts w:ascii="Cambria" w:hAnsi="Cambria"/>
          <w:b/>
          <w:color w:val="000000"/>
        </w:rPr>
        <w:t xml:space="preserve"> reakcije fuzije? </w:t>
      </w:r>
    </w:p>
    <w:p w:rsidR="000D3DEF" w:rsidRDefault="000D3DEF" w:rsidP="000D3DE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Fuzijom </w:t>
      </w:r>
      <w:r w:rsidR="000032A4">
        <w:rPr>
          <w:rFonts w:ascii="Cambria" w:hAnsi="Cambria"/>
          <w:color w:val="000000"/>
        </w:rPr>
        <w:t>2 izotopa atoma vodika nastaje</w:t>
      </w:r>
      <w:r>
        <w:rPr>
          <w:rFonts w:ascii="Cambria" w:hAnsi="Cambria"/>
          <w:color w:val="000000"/>
        </w:rPr>
        <w:t xml:space="preserve"> izotop helija</w:t>
      </w:r>
      <w:r w:rsidR="000032A4">
        <w:rPr>
          <w:rFonts w:ascii="Cambria" w:hAnsi="Cambria"/>
          <w:color w:val="000000"/>
        </w:rPr>
        <w:t xml:space="preserve"> i protono ili neutron</w:t>
      </w:r>
      <w:r>
        <w:rPr>
          <w:rFonts w:ascii="Cambria" w:hAnsi="Cambria"/>
          <w:color w:val="000000"/>
        </w:rPr>
        <w:t>, jezgra helija ima manju masu nego elementi od kojih je nastala. Oslobođena energija jednaka je umnošku razlike masa i kvadratu brzine svjetlosti. Kod fisije jezgre U-235 uhvati neutron . Novonastali izotop U-236 se cijepa na dva dijela uz emisiju 2-3 neutrona i oslobađanje energije.</w:t>
      </w:r>
    </w:p>
    <w:p w:rsidR="000D3DEF" w:rsidRPr="000D3DEF" w:rsidRDefault="000D3DEF" w:rsidP="000D3DE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 </w:t>
      </w:r>
    </w:p>
    <w:p w:rsidR="009C186E" w:rsidRDefault="00975FEC" w:rsidP="001F65A4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151192">
        <w:rPr>
          <w:rFonts w:ascii="Cambria" w:hAnsi="Cambria"/>
          <w:b/>
          <w:color w:val="000000"/>
        </w:rPr>
        <w:t>Što je ostatna toplina? Zašto je ostatna toplina problem?</w:t>
      </w:r>
    </w:p>
    <w:p w:rsidR="001F65A4" w:rsidRPr="001F65A4" w:rsidRDefault="001F65A4" w:rsidP="001F65A4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Raspadom jezgre nastaju fisijski fragmenti (neposredno nakon reakcije) i fisijski produkti. Veći dio energije raspada nastaje neposredno pri fisiji, a manji je posljedica radioaktivnog raspada fisijskih produkata. Radioaktivnost fisijskih produkata oslobađa toplinu koju nazivamo ostatna toplina. Problem je što se ostatna toplina oslobađa i nakon gašenja nuklearnog reaktora i potrebno ju je odvoditi. </w:t>
      </w:r>
    </w:p>
    <w:p w:rsidR="001A6DF4" w:rsidRDefault="00975FEC" w:rsidP="00A01730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A01730">
        <w:rPr>
          <w:rFonts w:ascii="Cambria" w:hAnsi="Cambria"/>
          <w:b/>
          <w:color w:val="000000"/>
        </w:rPr>
        <w:t>Navedite po dva prijelazna i stacionarna oblika energije te navedite jesu li 100% eksergija.</w:t>
      </w:r>
    </w:p>
    <w:p w:rsidR="00CB656D" w:rsidRPr="001A6DF4" w:rsidRDefault="006A4789" w:rsidP="001A6DF4">
      <w:pPr>
        <w:pStyle w:val="Bezproreda"/>
      </w:pPr>
      <w:r w:rsidRPr="001A6DF4">
        <w:t>Prijelazni: Mehanički rad, el. energija (oba su 100% eksergija)</w:t>
      </w:r>
    </w:p>
    <w:p w:rsidR="006A4789" w:rsidRDefault="006A4789" w:rsidP="001A6DF4">
      <w:pPr>
        <w:pStyle w:val="Bezproreda"/>
      </w:pPr>
      <w:r w:rsidRPr="00A01730">
        <w:t xml:space="preserve">Stacionarni oblici: gravitacijska potencijalna energija, </w:t>
      </w:r>
      <w:r w:rsidR="00A01730" w:rsidRPr="00A01730">
        <w:t>kin</w:t>
      </w:r>
      <w:r w:rsidR="00A84344">
        <w:t>etička energija(</w:t>
      </w:r>
      <w:proofErr w:type="spellStart"/>
      <w:r w:rsidR="00A84344">
        <w:t>anergije</w:t>
      </w:r>
      <w:proofErr w:type="spellEnd"/>
      <w:r w:rsidR="00A01730" w:rsidRPr="00A01730">
        <w:t>)</w:t>
      </w:r>
    </w:p>
    <w:p w:rsidR="001A6DF4" w:rsidRPr="00A01730" w:rsidRDefault="001A6DF4" w:rsidP="001A6DF4">
      <w:pPr>
        <w:pStyle w:val="Bezproreda"/>
      </w:pPr>
    </w:p>
    <w:p w:rsidR="00CB656D" w:rsidRPr="009C186E" w:rsidRDefault="00975FEC" w:rsidP="002A3A0B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9C186E">
        <w:rPr>
          <w:rFonts w:ascii="Cambria" w:hAnsi="Cambria"/>
          <w:b/>
          <w:color w:val="000000"/>
        </w:rPr>
        <w:t>Objasnite razliku faktora preobrazbe kod hladnjaka i toplinske pumpe.</w:t>
      </w:r>
      <w:r w:rsidRPr="009C186E">
        <w:rPr>
          <w:rFonts w:ascii="Cambria" w:hAnsi="Cambria"/>
          <w:b/>
          <w:color w:val="000000"/>
        </w:rPr>
        <w:br/>
      </w:r>
    </w:p>
    <w:p w:rsidR="009C186E" w:rsidRPr="009C186E" w:rsidRDefault="009C186E" w:rsidP="009C186E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Kod hladnjaka faktor preobrazbe je jednak omjeru topline odvedene iz hladnjaka i uloženog mehaničkog rada potrebnog za odvođenje te topline. Kod toplinske pumpe faktor je jednak omjeru topline dovedene u nekakav sustav (prostor) i mehaničkog rada uluženog za dovod te topline.</w:t>
      </w:r>
    </w:p>
    <w:p w:rsidR="009C186E" w:rsidRPr="009C186E" w:rsidRDefault="009C186E" w:rsidP="009C186E">
      <w:pPr>
        <w:ind w:left="360"/>
        <w:rPr>
          <w:rFonts w:ascii="Cambria" w:hAnsi="Cambria"/>
          <w:color w:val="000000"/>
        </w:rPr>
      </w:pPr>
    </w:p>
    <w:p w:rsidR="00CB656D" w:rsidRPr="002A3A0B" w:rsidRDefault="00975FEC" w:rsidP="002A3A0B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2A3A0B">
        <w:rPr>
          <w:rFonts w:ascii="Cambria" w:hAnsi="Cambria"/>
          <w:b/>
          <w:color w:val="000000"/>
        </w:rPr>
        <w:lastRenderedPageBreak/>
        <w:t>Kako glase jednostavni izrazi principa očuvanja mase za zatvoreni i otvoreni sustav (za jednodimenzionalno stacionarno stanje)?</w:t>
      </w:r>
      <w:r w:rsidRPr="002A3A0B">
        <w:rPr>
          <w:rFonts w:ascii="Cambria" w:hAnsi="Cambria"/>
          <w:b/>
          <w:color w:val="000000"/>
        </w:rPr>
        <w:br/>
      </w:r>
    </w:p>
    <w:p w:rsidR="002A3A0B" w:rsidRDefault="002A3A0B" w:rsidP="002A3A0B">
      <w:pPr>
        <w:pStyle w:val="Odlomakpopisa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Za zatvorene:</w:t>
      </w:r>
    </w:p>
    <w:p w:rsidR="002A3A0B" w:rsidRDefault="002A3A0B" w:rsidP="002A3A0B">
      <w:pPr>
        <w:pStyle w:val="Odlomakpopisa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m = konst.</w:t>
      </w:r>
    </w:p>
    <w:p w:rsidR="002A3A0B" w:rsidRDefault="002A3A0B" w:rsidP="002A3A0B">
      <w:pPr>
        <w:pStyle w:val="Odlomakpopisa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dm/dt = 0</w:t>
      </w:r>
    </w:p>
    <w:p w:rsidR="002A3A0B" w:rsidRDefault="002A3A0B" w:rsidP="002A3A0B">
      <w:pPr>
        <w:pStyle w:val="Odlomakpopisa"/>
        <w:rPr>
          <w:rFonts w:ascii="Cambria" w:hAnsi="Cambria"/>
          <w:color w:val="000000"/>
        </w:rPr>
      </w:pPr>
    </w:p>
    <w:p w:rsidR="002A3A0B" w:rsidRDefault="002A3A0B" w:rsidP="002A3A0B">
      <w:pPr>
        <w:pStyle w:val="Odlomakpopisa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za otvorene:</w:t>
      </w:r>
    </w:p>
    <w:p w:rsidR="002A3A0B" w:rsidRDefault="002A3A0B" w:rsidP="002A3A0B">
      <w:pPr>
        <w:pStyle w:val="Odlomakpopisa"/>
        <w:rPr>
          <w:rFonts w:ascii="Cambria" w:hAnsi="Cambria"/>
          <w:color w:val="000000"/>
        </w:rPr>
      </w:pPr>
    </w:p>
    <w:p w:rsidR="002A3A0B" w:rsidRDefault="002A3A0B" w:rsidP="002A3A0B">
      <w:pPr>
        <w:pStyle w:val="Odlomakpopisa"/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  <w:lang w:eastAsia="hr-HR"/>
        </w:rPr>
        <w:drawing>
          <wp:inline distT="0" distB="0" distL="0" distR="0">
            <wp:extent cx="576262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3B5" w:rsidRDefault="000073B5" w:rsidP="002A3A0B">
      <w:pPr>
        <w:pStyle w:val="Odlomakpopisa"/>
        <w:rPr>
          <w:rFonts w:ascii="Cambria" w:hAnsi="Cambria"/>
          <w:color w:val="000000"/>
        </w:rPr>
      </w:pPr>
    </w:p>
    <w:p w:rsidR="000073B5" w:rsidRDefault="000073B5" w:rsidP="002A3A0B">
      <w:pPr>
        <w:pStyle w:val="Odlomakpopisa"/>
        <w:rPr>
          <w:rFonts w:ascii="Cambria" w:hAnsi="Cambria"/>
          <w:color w:val="000000"/>
        </w:rPr>
      </w:pPr>
    </w:p>
    <w:p w:rsidR="000073B5" w:rsidRPr="002A3A0B" w:rsidRDefault="000073B5" w:rsidP="002A3A0B">
      <w:pPr>
        <w:pStyle w:val="Odlomakpopisa"/>
        <w:rPr>
          <w:rFonts w:ascii="Cambria" w:hAnsi="Cambria"/>
          <w:color w:val="000000"/>
        </w:rPr>
      </w:pPr>
    </w:p>
    <w:p w:rsidR="001307D2" w:rsidRPr="00D60412" w:rsidRDefault="00975FEC" w:rsidP="002A3A0B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D60412">
        <w:rPr>
          <w:rFonts w:ascii="Cambria" w:hAnsi="Cambria"/>
          <w:b/>
          <w:color w:val="000000"/>
        </w:rPr>
        <w:t>Koji oblici energije mogu prelaziti granice adijabatskog otvorenog sustava?</w:t>
      </w:r>
    </w:p>
    <w:p w:rsidR="00CB656D" w:rsidRPr="001307D2" w:rsidRDefault="00783713" w:rsidP="001307D2">
      <w:pPr>
        <w:ind w:left="360"/>
        <w:rPr>
          <w:rFonts w:ascii="Cambria" w:hAnsi="Cambria"/>
          <w:b/>
          <w:color w:val="000000"/>
        </w:rPr>
      </w:pPr>
      <w:r>
        <w:rPr>
          <w:rFonts w:ascii="Cambria" w:hAnsi="Cambria"/>
          <w:color w:val="000000"/>
        </w:rPr>
        <w:t>Stacionarni oblici energije, el. energija, mehanički rad. Sve osim topline?</w:t>
      </w:r>
      <w:r w:rsidR="00975FEC" w:rsidRPr="001307D2">
        <w:rPr>
          <w:rFonts w:ascii="Cambria" w:hAnsi="Cambria"/>
          <w:color w:val="000000"/>
        </w:rPr>
        <w:br/>
      </w:r>
    </w:p>
    <w:p w:rsidR="00D929B9" w:rsidRPr="00D929B9" w:rsidRDefault="00975FEC" w:rsidP="00151192">
      <w:pPr>
        <w:pStyle w:val="Odlomakpopisa"/>
        <w:numPr>
          <w:ilvl w:val="0"/>
          <w:numId w:val="5"/>
        </w:numPr>
        <w:rPr>
          <w:rFonts w:ascii="Cambria" w:hAnsi="Cambria"/>
          <w:color w:val="000000"/>
        </w:rPr>
      </w:pPr>
      <w:r w:rsidRPr="00151192">
        <w:rPr>
          <w:rFonts w:ascii="Cambria" w:hAnsi="Cambria"/>
          <w:b/>
          <w:color w:val="000000"/>
        </w:rPr>
        <w:t>U h-s dijagramu nacrtajte: a) idealni i realni proces pumpanja (iz istog početnog stanja); b) Carnotov ljevokretni kružni proces.</w:t>
      </w:r>
    </w:p>
    <w:p w:rsidR="00D929B9" w:rsidRDefault="00D929B9" w:rsidP="00D929B9">
      <w:pPr>
        <w:pStyle w:val="Odlomakpopisa"/>
        <w:numPr>
          <w:ilvl w:val="0"/>
          <w:numId w:val="9"/>
        </w:numPr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  <w:lang w:eastAsia="hr-HR"/>
        </w:rPr>
        <w:drawing>
          <wp:inline distT="0" distB="0" distL="0" distR="0" wp14:anchorId="0DFCC974" wp14:editId="35C92E79">
            <wp:extent cx="2731028" cy="1933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l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14" cy="194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6D" w:rsidRPr="00D929B9" w:rsidRDefault="00D929B9" w:rsidP="00D929B9">
      <w:pPr>
        <w:pStyle w:val="Odlomakpopisa"/>
        <w:numPr>
          <w:ilvl w:val="0"/>
          <w:numId w:val="9"/>
        </w:numPr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  <w:lang w:eastAsia="hr-HR"/>
        </w:rPr>
        <w:drawing>
          <wp:inline distT="0" distB="0" distL="0" distR="0">
            <wp:extent cx="160020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6CarnotTwoPhaseHS_we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FEC" w:rsidRPr="00D929B9">
        <w:rPr>
          <w:rFonts w:ascii="Cambria" w:hAnsi="Cambria"/>
          <w:color w:val="000000"/>
        </w:rPr>
        <w:br/>
      </w:r>
    </w:p>
    <w:p w:rsidR="00CB656D" w:rsidRPr="00011814" w:rsidRDefault="00975FEC" w:rsidP="00151192">
      <w:pPr>
        <w:pStyle w:val="Odlomakpopisa"/>
        <w:numPr>
          <w:ilvl w:val="0"/>
          <w:numId w:val="5"/>
        </w:numPr>
        <w:rPr>
          <w:rFonts w:ascii="Cambria" w:hAnsi="Cambria"/>
          <w:b/>
          <w:bCs/>
          <w:color w:val="000000"/>
        </w:rPr>
      </w:pPr>
      <w:r w:rsidRPr="00011814">
        <w:rPr>
          <w:rFonts w:ascii="Cambria" w:hAnsi="Cambria"/>
          <w:b/>
          <w:color w:val="000000"/>
        </w:rPr>
        <w:t>O čemu ovise entalpija i</w:t>
      </w:r>
      <w:r w:rsidR="000C3E1D" w:rsidRPr="00011814">
        <w:rPr>
          <w:rFonts w:ascii="Cambria" w:hAnsi="Cambria"/>
          <w:b/>
          <w:color w:val="000000"/>
        </w:rPr>
        <w:t xml:space="preserve"> unutrašnja kalorička energija?</w:t>
      </w:r>
    </w:p>
    <w:p w:rsidR="000C3E1D" w:rsidRPr="000C3E1D" w:rsidRDefault="000C3E1D" w:rsidP="000C3E1D">
      <w:pPr>
        <w:ind w:left="360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>Tlaku, temperaturi i volumenu.</w:t>
      </w:r>
    </w:p>
    <w:p w:rsidR="00C77ECF" w:rsidRPr="00C77ECF" w:rsidRDefault="00975FEC" w:rsidP="00151192">
      <w:pPr>
        <w:pStyle w:val="Odlomakpopisa"/>
        <w:numPr>
          <w:ilvl w:val="0"/>
          <w:numId w:val="5"/>
        </w:numPr>
        <w:rPr>
          <w:rFonts w:ascii="Cambria" w:hAnsi="Cambria"/>
          <w:b/>
          <w:bCs/>
          <w:color w:val="000000"/>
        </w:rPr>
      </w:pPr>
      <w:r w:rsidRPr="00011814">
        <w:rPr>
          <w:rFonts w:ascii="Cambria" w:hAnsi="Cambria"/>
          <w:b/>
          <w:color w:val="000000"/>
        </w:rPr>
        <w:t>Što je to eksergijski stupanj djelovanja i koliko teorijski najviše iznosi?</w:t>
      </w:r>
    </w:p>
    <w:p w:rsidR="00CB656D" w:rsidRPr="00C77ECF" w:rsidRDefault="00C77ECF" w:rsidP="00C77ECF">
      <w:pPr>
        <w:ind w:left="360"/>
        <w:rPr>
          <w:rFonts w:ascii="Cambria" w:hAnsi="Cambria"/>
          <w:bCs/>
          <w:color w:val="000000"/>
        </w:rPr>
      </w:pPr>
      <w:r w:rsidRPr="00C77ECF">
        <w:rPr>
          <w:rFonts w:ascii="Cambria" w:hAnsi="Cambria"/>
          <w:color w:val="000000"/>
        </w:rPr>
        <w:t xml:space="preserve">Eksergijski stupanj djelovanja </w:t>
      </w:r>
      <w:r>
        <w:rPr>
          <w:rFonts w:ascii="Cambria" w:hAnsi="Cambria"/>
          <w:color w:val="000000"/>
        </w:rPr>
        <w:t xml:space="preserve">je omjer eksergije u nepovrativom procesu (maksimalna eksergija – anergija) i maksimalne eksergije (eksergiju u povrativom procesu). Maksimalni </w:t>
      </w:r>
      <w:r>
        <w:rPr>
          <w:rFonts w:ascii="Cambria" w:hAnsi="Cambria"/>
          <w:color w:val="000000"/>
        </w:rPr>
        <w:lastRenderedPageBreak/>
        <w:t>eksergetski stupanj djelovanja je 1.</w:t>
      </w:r>
      <w:r w:rsidR="00975FEC" w:rsidRPr="00C77ECF">
        <w:rPr>
          <w:rFonts w:ascii="Cambria" w:hAnsi="Cambria"/>
          <w:color w:val="000000"/>
        </w:rPr>
        <w:br/>
      </w:r>
    </w:p>
    <w:p w:rsidR="00CB656D" w:rsidRDefault="00975FEC" w:rsidP="00151192">
      <w:pPr>
        <w:pStyle w:val="Odlomakpopisa"/>
        <w:numPr>
          <w:ilvl w:val="0"/>
          <w:numId w:val="5"/>
        </w:numPr>
        <w:rPr>
          <w:rFonts w:ascii="Cambria" w:hAnsi="Cambria"/>
          <w:b/>
          <w:bCs/>
          <w:color w:val="000000"/>
        </w:rPr>
      </w:pPr>
      <w:r w:rsidRPr="00151192">
        <w:rPr>
          <w:rFonts w:ascii="Cambria" w:hAnsi="Cambria"/>
          <w:b/>
          <w:color w:val="000000"/>
        </w:rPr>
        <w:t>Promatramo li Rankineov kružni proces, odredite kako utječe: a) snižavanje tlaka u kondenzatoru na dobiveni rad turbine; b) povećavanje tlaka i temperature pare na rad pumpanja?</w:t>
      </w:r>
      <w:r w:rsidRPr="00151192">
        <w:rPr>
          <w:rFonts w:ascii="Cambria" w:hAnsi="Cambria"/>
          <w:b/>
          <w:color w:val="000000"/>
        </w:rPr>
        <w:br/>
      </w:r>
    </w:p>
    <w:p w:rsidR="004D1294" w:rsidRPr="004D1294" w:rsidRDefault="004D1294" w:rsidP="004D1294">
      <w:pPr>
        <w:pStyle w:val="Odlomakpopisa"/>
        <w:numPr>
          <w:ilvl w:val="0"/>
          <w:numId w:val="7"/>
        </w:num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Cs/>
          <w:color w:val="000000"/>
        </w:rPr>
        <w:t>Snižavanjem tlaka u kondenzatoru povećava se razlika entalpija na ulazu i izlazu iz turbine, odnosno povećava se rad turbine</w:t>
      </w:r>
    </w:p>
    <w:p w:rsidR="004D1294" w:rsidRDefault="004D1294" w:rsidP="004D1294">
      <w:pPr>
        <w:pStyle w:val="Odlomakpopisa"/>
        <w:numPr>
          <w:ilvl w:val="0"/>
          <w:numId w:val="7"/>
        </w:num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Cs/>
          <w:color w:val="000000"/>
        </w:rPr>
        <w:t>Povećanjem tlaka i temperature povećava se potreban rad koji je potrebno uložiti u pumpanje (potrebno je uložiti više rada na pumpanje vode na veći tlak)</w:t>
      </w:r>
    </w:p>
    <w:p w:rsidR="004D1294" w:rsidRPr="00151192" w:rsidRDefault="004D1294" w:rsidP="004D1294">
      <w:pPr>
        <w:pStyle w:val="Odlomakpopisa"/>
        <w:rPr>
          <w:rFonts w:ascii="Cambria" w:hAnsi="Cambria"/>
          <w:b/>
          <w:bCs/>
          <w:color w:val="000000"/>
        </w:rPr>
      </w:pPr>
    </w:p>
    <w:p w:rsidR="00975FEC" w:rsidRPr="00C153E8" w:rsidRDefault="00975FEC" w:rsidP="00151192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C153E8">
        <w:rPr>
          <w:rFonts w:ascii="Cambria" w:hAnsi="Cambria"/>
          <w:b/>
          <w:color w:val="000000"/>
        </w:rPr>
        <w:t>Na koje načine se može proizvoditi električna energija iz geotermalnih izvora i koji je primjenjiv u Hrvatskoj?</w:t>
      </w:r>
    </w:p>
    <w:p w:rsidR="00E91D13" w:rsidRDefault="00E91D13" w:rsidP="00E91D13">
      <w:p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Općenito postoje 3 vrste geotermalnih elektrana – sa binarnim ciklusom (geotermalna energija iz prvog ciklusa se predaje nekom sredstvu u drugom ciklusu), elektrane na suhu paru (para iz geotermalnog izvora se direktno dovodi u turbinu), elektrane sa separiranjem pare (u separatoru se odvaja para od vruće vode; para se dovodi u turbinu).</w:t>
      </w:r>
    </w:p>
    <w:p w:rsidR="00E91D13" w:rsidRPr="00E91D13" w:rsidRDefault="00E91D13" w:rsidP="00E91D13">
      <w:p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U Hrvatskoj je primjenjiv binarni </w:t>
      </w:r>
      <w:r w:rsidR="00C153E8">
        <w:rPr>
          <w:rFonts w:ascii="Cambria" w:hAnsi="Cambria"/>
          <w:color w:val="000000"/>
        </w:rPr>
        <w:t>ciklus</w:t>
      </w:r>
      <w:r>
        <w:rPr>
          <w:rFonts w:ascii="Cambria" w:hAnsi="Cambria"/>
          <w:color w:val="000000"/>
        </w:rPr>
        <w:t>.</w:t>
      </w:r>
    </w:p>
    <w:p w:rsidR="00C153E8" w:rsidRPr="00C153E8" w:rsidRDefault="00C153E8" w:rsidP="00C153E8">
      <w:pPr>
        <w:pStyle w:val="Odlomakpopisa"/>
        <w:rPr>
          <w:rFonts w:ascii="Cambria" w:hAnsi="Cambria"/>
          <w:color w:val="000000"/>
        </w:rPr>
      </w:pPr>
    </w:p>
    <w:p w:rsidR="00151192" w:rsidRPr="003C6F94" w:rsidRDefault="00CB656D" w:rsidP="00092249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3C6F94">
        <w:rPr>
          <w:rFonts w:ascii="Cambria" w:hAnsi="Cambria"/>
          <w:b/>
          <w:color w:val="000000"/>
        </w:rPr>
        <w:t>Kako nastaju promptni neutroni, a kako zakašnjeli neutroni i koji je približni udjel zakašnjelih neutrona u ukupnombroju neutrona?</w:t>
      </w:r>
    </w:p>
    <w:p w:rsidR="00C153E8" w:rsidRPr="00C153E8" w:rsidRDefault="00C153E8" w:rsidP="00C153E8">
      <w:p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Promptni neutroni nastaju neposredno nakon fisijske reakcije; manje od 1% neutrona nastaje radioaktivnim raspadom fisijskih fragmenata.</w:t>
      </w:r>
    </w:p>
    <w:p w:rsidR="00151192" w:rsidRPr="003C6F94" w:rsidRDefault="00151192" w:rsidP="00092249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3C6F94">
        <w:rPr>
          <w:rFonts w:ascii="Cambria" w:hAnsi="Cambria"/>
          <w:b/>
          <w:color w:val="000000"/>
        </w:rPr>
        <w:t xml:space="preserve"> </w:t>
      </w:r>
      <w:r w:rsidR="00CB656D" w:rsidRPr="003C6F94">
        <w:rPr>
          <w:rFonts w:ascii="Cambria" w:hAnsi="Cambria"/>
          <w:b/>
          <w:color w:val="000000"/>
        </w:rPr>
        <w:t>(1 b) Što je aktivnost, a što reaktivnost nuklearnog goriva?</w:t>
      </w:r>
    </w:p>
    <w:p w:rsidR="003C6F94" w:rsidRPr="003C6F94" w:rsidRDefault="002F4709" w:rsidP="003C6F94">
      <w:pPr>
        <w:ind w:left="36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Aktivnost radioaktivnog materijala je brzina promjene broja jezgara (A=</w:t>
      </w:r>
      <w:proofErr w:type="spellStart"/>
      <w:r>
        <w:rPr>
          <w:rFonts w:ascii="Cambria" w:hAnsi="Cambria"/>
          <w:color w:val="000000"/>
        </w:rPr>
        <w:t>λN</w:t>
      </w:r>
      <w:proofErr w:type="spellEnd"/>
      <w:r>
        <w:rPr>
          <w:rFonts w:ascii="Cambria" w:hAnsi="Cambria"/>
          <w:color w:val="000000"/>
        </w:rPr>
        <w:t xml:space="preserve">), a </w:t>
      </w:r>
      <w:proofErr w:type="spellStart"/>
      <w:r>
        <w:rPr>
          <w:rFonts w:ascii="Cambria" w:hAnsi="Cambria"/>
          <w:color w:val="000000"/>
        </w:rPr>
        <w:t>reaktivnost</w:t>
      </w:r>
      <w:proofErr w:type="spellEnd"/>
      <w:r>
        <w:rPr>
          <w:rFonts w:ascii="Cambria" w:hAnsi="Cambria"/>
          <w:color w:val="000000"/>
        </w:rPr>
        <w:t xml:space="preserve"> je relativno odstupanje od kritičnog stanja (ρ= k-1/k).</w:t>
      </w:r>
    </w:p>
    <w:p w:rsidR="00CB656D" w:rsidRPr="003C6F94" w:rsidRDefault="00CB656D" w:rsidP="00092249">
      <w:pPr>
        <w:pStyle w:val="Odlomakpopisa"/>
        <w:numPr>
          <w:ilvl w:val="0"/>
          <w:numId w:val="5"/>
        </w:numPr>
        <w:rPr>
          <w:rFonts w:ascii="Cambria" w:hAnsi="Cambria"/>
          <w:b/>
          <w:color w:val="000000"/>
        </w:rPr>
      </w:pPr>
      <w:r w:rsidRPr="003C6F94">
        <w:rPr>
          <w:rFonts w:ascii="Cambria" w:hAnsi="Cambria"/>
          <w:b/>
          <w:color w:val="000000"/>
        </w:rPr>
        <w:t>(2 b) Koja je kombinacija gorivo/moderator/hladilac korištena u PWR reaktoru i koji je približni radni tlak u tom reaktoru? Čemu služi moderator i kakav je omjer volumena PWR i BWR reaktorske jezgre za istu snagu?</w:t>
      </w:r>
    </w:p>
    <w:p w:rsidR="003C6F94" w:rsidRDefault="003C6F94" w:rsidP="003C6F94">
      <w:pPr>
        <w:pStyle w:val="Bezproreda"/>
      </w:pPr>
      <w:r>
        <w:t>Gorivo – obogaćeni uran</w:t>
      </w:r>
    </w:p>
    <w:p w:rsidR="003C6F94" w:rsidRDefault="003C6F94" w:rsidP="003C6F94">
      <w:pPr>
        <w:pStyle w:val="Bezproreda"/>
      </w:pPr>
      <w:r>
        <w:t>Moderator – voda</w:t>
      </w:r>
    </w:p>
    <w:p w:rsidR="003C6F94" w:rsidRDefault="003C6F94" w:rsidP="003C6F94">
      <w:pPr>
        <w:pStyle w:val="Bezproreda"/>
      </w:pPr>
      <w:r>
        <w:t>Rashladni fluid – voda (bez ključanja)</w:t>
      </w:r>
    </w:p>
    <w:p w:rsidR="003C6F94" w:rsidRDefault="003C6F94" w:rsidP="003C6F94">
      <w:pPr>
        <w:pStyle w:val="Bezproreda"/>
      </w:pPr>
    </w:p>
    <w:p w:rsidR="003C6F94" w:rsidRDefault="003C6F94" w:rsidP="003C6F94">
      <w:pPr>
        <w:pStyle w:val="Bezproreda"/>
      </w:pPr>
      <w:r>
        <w:t>Moderator se koristi za usporavanje (kontrolu) nuklearne reakcije. BWR – niža gustoća snage u odnosu na PWR.</w:t>
      </w:r>
    </w:p>
    <w:p w:rsidR="003C6F94" w:rsidRPr="003C6F94" w:rsidRDefault="003C6F94" w:rsidP="003C6F94">
      <w:pPr>
        <w:ind w:left="360"/>
        <w:rPr>
          <w:rFonts w:ascii="Cambria" w:hAnsi="Cambria"/>
          <w:color w:val="000000"/>
        </w:rPr>
      </w:pPr>
    </w:p>
    <w:sectPr w:rsidR="003C6F94" w:rsidRPr="003C6F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D0DCE"/>
    <w:multiLevelType w:val="hybridMultilevel"/>
    <w:tmpl w:val="11589C92"/>
    <w:lvl w:ilvl="0" w:tplc="4904AAF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6977B9"/>
    <w:multiLevelType w:val="hybridMultilevel"/>
    <w:tmpl w:val="A3B606A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81764"/>
    <w:multiLevelType w:val="hybridMultilevel"/>
    <w:tmpl w:val="F95860C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36802"/>
    <w:multiLevelType w:val="hybridMultilevel"/>
    <w:tmpl w:val="AFC6DDE6"/>
    <w:lvl w:ilvl="0" w:tplc="D30270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7C4971"/>
    <w:multiLevelType w:val="hybridMultilevel"/>
    <w:tmpl w:val="6538A7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F67BE"/>
    <w:multiLevelType w:val="hybridMultilevel"/>
    <w:tmpl w:val="DD886A9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27700"/>
    <w:multiLevelType w:val="hybridMultilevel"/>
    <w:tmpl w:val="0DA83A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B63DD"/>
    <w:multiLevelType w:val="hybridMultilevel"/>
    <w:tmpl w:val="477CCF2C"/>
    <w:lvl w:ilvl="0" w:tplc="24042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2607B2"/>
    <w:multiLevelType w:val="hybridMultilevel"/>
    <w:tmpl w:val="A594B44C"/>
    <w:lvl w:ilvl="0" w:tplc="041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C69"/>
    <w:rsid w:val="000032A4"/>
    <w:rsid w:val="00003580"/>
    <w:rsid w:val="000073B5"/>
    <w:rsid w:val="00011814"/>
    <w:rsid w:val="0002349E"/>
    <w:rsid w:val="0003381B"/>
    <w:rsid w:val="00070B5C"/>
    <w:rsid w:val="00092249"/>
    <w:rsid w:val="00094333"/>
    <w:rsid w:val="00095377"/>
    <w:rsid w:val="000C3E1D"/>
    <w:rsid w:val="000D3DEF"/>
    <w:rsid w:val="000E3B8B"/>
    <w:rsid w:val="001255FA"/>
    <w:rsid w:val="001307D2"/>
    <w:rsid w:val="00151192"/>
    <w:rsid w:val="001A6DF4"/>
    <w:rsid w:val="001C0C13"/>
    <w:rsid w:val="001C5C69"/>
    <w:rsid w:val="001F65A4"/>
    <w:rsid w:val="0023207A"/>
    <w:rsid w:val="002A3A0B"/>
    <w:rsid w:val="002B1CFD"/>
    <w:rsid w:val="002F4709"/>
    <w:rsid w:val="0031056C"/>
    <w:rsid w:val="003C6F94"/>
    <w:rsid w:val="00484B52"/>
    <w:rsid w:val="004D1294"/>
    <w:rsid w:val="004E58AF"/>
    <w:rsid w:val="005A73B1"/>
    <w:rsid w:val="00671F7F"/>
    <w:rsid w:val="0068402C"/>
    <w:rsid w:val="006A4789"/>
    <w:rsid w:val="006C32F1"/>
    <w:rsid w:val="0071013F"/>
    <w:rsid w:val="00715656"/>
    <w:rsid w:val="00783713"/>
    <w:rsid w:val="007D1A87"/>
    <w:rsid w:val="007E7738"/>
    <w:rsid w:val="00883D67"/>
    <w:rsid w:val="008E3F62"/>
    <w:rsid w:val="00975FEC"/>
    <w:rsid w:val="009C186E"/>
    <w:rsid w:val="00A01730"/>
    <w:rsid w:val="00A4501F"/>
    <w:rsid w:val="00A84344"/>
    <w:rsid w:val="00AA03CF"/>
    <w:rsid w:val="00AF24A3"/>
    <w:rsid w:val="00B56717"/>
    <w:rsid w:val="00B74E95"/>
    <w:rsid w:val="00BA5AD6"/>
    <w:rsid w:val="00BD5587"/>
    <w:rsid w:val="00C153E8"/>
    <w:rsid w:val="00C77ECF"/>
    <w:rsid w:val="00CB656D"/>
    <w:rsid w:val="00D60412"/>
    <w:rsid w:val="00D929B9"/>
    <w:rsid w:val="00E34974"/>
    <w:rsid w:val="00E90A67"/>
    <w:rsid w:val="00E9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75FEC"/>
    <w:pPr>
      <w:ind w:left="720"/>
      <w:contextualSpacing/>
    </w:pPr>
  </w:style>
  <w:style w:type="paragraph" w:styleId="Bezproreda">
    <w:name w:val="No Spacing"/>
    <w:uiPriority w:val="1"/>
    <w:qFormat/>
    <w:rsid w:val="001A6DF4"/>
    <w:pPr>
      <w:spacing w:after="0" w:line="240" w:lineRule="auto"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883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83D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75FEC"/>
    <w:pPr>
      <w:ind w:left="720"/>
      <w:contextualSpacing/>
    </w:pPr>
  </w:style>
  <w:style w:type="paragraph" w:styleId="Bezproreda">
    <w:name w:val="No Spacing"/>
    <w:uiPriority w:val="1"/>
    <w:qFormat/>
    <w:rsid w:val="001A6DF4"/>
    <w:pPr>
      <w:spacing w:after="0" w:line="240" w:lineRule="auto"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883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83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8</Pages>
  <Words>1455</Words>
  <Characters>8300</Characters>
  <Application>Microsoft Office Word</Application>
  <DocSecurity>0</DocSecurity>
  <Lines>69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StipeHP</cp:lastModifiedBy>
  <cp:revision>37</cp:revision>
  <dcterms:created xsi:type="dcterms:W3CDTF">2015-04-26T18:27:00Z</dcterms:created>
  <dcterms:modified xsi:type="dcterms:W3CDTF">2015-04-27T23:09:00Z</dcterms:modified>
</cp:coreProperties>
</file>