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EB" w:rsidRDefault="00BF26B1">
      <w:r>
        <w:t>NELINEARNI EFEKTI:</w:t>
      </w:r>
    </w:p>
    <w:p w:rsidR="00BF26B1" w:rsidRDefault="00BF26B1">
      <w:r>
        <w:t>-KERR-ov efekt: fenomen u kojem se index loma medija mijenja sa promjenom intenziteta svjetlosti. U njega spadaju: nelinearna polarizacija, samofazna modulacija, međufazna modulacija, FWM.</w:t>
      </w:r>
    </w:p>
    <w:p w:rsidR="00BF26B1" w:rsidRDefault="00BF26B1">
      <w:p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den>
        </m:f>
      </m:oMath>
      <w:r>
        <w:rPr>
          <w:rFonts w:eastAsiaTheme="minorEastAsia"/>
        </w:rPr>
        <w:t>, gdje je: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-linearni index loma,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-kerrov koef., P-opt.snaga, A</w:t>
      </w:r>
      <w:r w:rsidRPr="00BF26B1">
        <w:rPr>
          <w:rFonts w:eastAsiaTheme="minorEastAsia"/>
          <w:vertAlign w:val="subscript"/>
        </w:rPr>
        <w:t>eff</w:t>
      </w:r>
      <w:r>
        <w:rPr>
          <w:rFonts w:eastAsiaTheme="minorEastAsia"/>
        </w:rPr>
        <w:t>-ef.površina</w:t>
      </w:r>
    </w:p>
    <w:p w:rsidR="00BF26B1" w:rsidRDefault="00BF26B1">
      <w:pPr>
        <w:rPr>
          <w:rFonts w:eastAsiaTheme="minorEastAsia"/>
        </w:rPr>
      </w:pPr>
      <w:r w:rsidRPr="00BF26B1">
        <w:rPr>
          <w:rFonts w:eastAsiaTheme="minorEastAsia"/>
          <w:u w:val="single"/>
        </w:rPr>
        <w:t>samofazna modulacija</w:t>
      </w:r>
      <w:r>
        <w:rPr>
          <w:rFonts w:eastAsiaTheme="minorEastAsia"/>
        </w:rPr>
        <w:t xml:space="preserve"> (SPM): promjena jakosti svjetl.signala uzrokuje promjenu faze. Dolazi do postupnog proširenja spektra signala. SPM se može ponistiti sa krom. disperzijom.</w:t>
      </w:r>
    </w:p>
    <w:p w:rsidR="00BF26B1" w:rsidRDefault="00BF26B1">
      <w:pPr>
        <w:rPr>
          <w:rFonts w:eastAsiaTheme="minorEastAsia"/>
        </w:rPr>
      </w:pPr>
      <w:r w:rsidRPr="00BF26B1">
        <w:rPr>
          <w:rFonts w:eastAsiaTheme="minorEastAsia"/>
          <w:u w:val="single"/>
        </w:rPr>
        <w:t>međufazna modul.</w:t>
      </w:r>
      <w:r>
        <w:rPr>
          <w:rFonts w:eastAsiaTheme="minorEastAsia"/>
        </w:rPr>
        <w:t xml:space="preserve"> (XPM): proširenje spektra signala zbog promjene jakosti svj.signala susjednih kanala. Može se korigirati velikim razmakom između signala.</w:t>
      </w:r>
    </w:p>
    <w:p w:rsidR="00BF26B1" w:rsidRDefault="00BF26B1" w:rsidP="00BF26B1">
      <w:pPr>
        <w:rPr>
          <w:rFonts w:eastAsiaTheme="minorEastAsia"/>
        </w:rPr>
      </w:pPr>
      <w:r w:rsidRPr="00BF26B1">
        <w:rPr>
          <w:rFonts w:eastAsiaTheme="minorEastAsia"/>
          <w:u w:val="single"/>
        </w:rPr>
        <w:t>FWM</w:t>
      </w:r>
      <w:r w:rsidRPr="00BF26B1">
        <w:rPr>
          <w:rFonts w:eastAsiaTheme="minorEastAsia"/>
        </w:rPr>
        <w:t xml:space="preserve"> nastaje kao posljedica nelinearne propagacije. iz dva vala zbog nelinearnosti nastaju nova dva vala.Posljedica je preslušavanje. Dolazi do gubitka snage. Ta izgubljena snaga prenosti se na neke nove valne duljine.</w:t>
      </w:r>
      <w:r w:rsidR="0020147F">
        <w:rPr>
          <w:rFonts w:eastAsiaTheme="minorEastAsia"/>
        </w:rPr>
        <w:t xml:space="preserve"> Slika:</w:t>
      </w:r>
    </w:p>
    <w:p w:rsidR="0020147F" w:rsidRDefault="0020147F" w:rsidP="00BF26B1">
      <w:pPr>
        <w:rPr>
          <w:rFonts w:eastAsiaTheme="minorEastAsia"/>
        </w:rPr>
      </w:pPr>
      <w:r>
        <w:rPr>
          <w:rFonts w:eastAsiaTheme="minorEastAsia"/>
        </w:rPr>
        <w:t>DISPERZIJA:</w:t>
      </w:r>
    </w:p>
    <w:p w:rsidR="0020147F" w:rsidRDefault="0020147F" w:rsidP="00BF26B1">
      <w:pPr>
        <w:rPr>
          <w:rFonts w:eastAsiaTheme="minorEastAsia"/>
        </w:rPr>
      </w:pPr>
      <w:r>
        <w:rPr>
          <w:rFonts w:eastAsiaTheme="minorEastAsia"/>
        </w:rPr>
        <w:t>MOD-način širenja signala kroz svjetlovodnu nit -&gt;putanja. Uvijet – totalna refleksija(index loma jezgre mora biti veći od indexa loma ovojnice).</w:t>
      </w:r>
    </w:p>
    <w:p w:rsidR="0020147F" w:rsidRDefault="0020147F" w:rsidP="00BF26B1">
      <w:pPr>
        <w:rPr>
          <w:rFonts w:eastAsiaTheme="minorEastAsia"/>
        </w:rPr>
      </w:pPr>
      <w:r>
        <w:rPr>
          <w:rFonts w:eastAsiaTheme="minorEastAsia"/>
        </w:rPr>
        <w:t>Kvaliteta prijenosa: BL (brzina prijenosa * duljina)</w:t>
      </w:r>
    </w:p>
    <w:p w:rsidR="0020147F" w:rsidRDefault="0020147F" w:rsidP="00BF26B1">
      <w:pPr>
        <w:rPr>
          <w:rFonts w:eastAsiaTheme="minorEastAsia"/>
        </w:rPr>
      </w:pPr>
      <w:r>
        <w:rPr>
          <w:rFonts w:eastAsiaTheme="minorEastAsia"/>
        </w:rPr>
        <w:t xml:space="preserve">- zbog disperzije dolazi do širernja impulsa. </w:t>
      </w:r>
      <w:r>
        <w:rPr>
          <w:rFonts w:eastAsiaTheme="minorEastAsia"/>
        </w:rPr>
        <w:br/>
        <w:t xml:space="preserve">- da bi se moglo raditi očitanje na kraju: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>T&lt;T=1/B, BL&lt;neka određena vrijednost</w:t>
      </w:r>
    </w:p>
    <w:p w:rsidR="0020147F" w:rsidRDefault="0020147F" w:rsidP="00BF26B1">
      <w:pPr>
        <w:rPr>
          <w:rFonts w:eastAsiaTheme="minorEastAsia"/>
        </w:rPr>
      </w:pPr>
      <w:r>
        <w:rPr>
          <w:rFonts w:eastAsiaTheme="minorEastAsia"/>
        </w:rPr>
        <w:t>kromatska disperzija: (kod SMF)</w:t>
      </w:r>
      <w:r w:rsidR="005904C6">
        <w:rPr>
          <w:rFonts w:eastAsiaTheme="minorEastAsia"/>
        </w:rPr>
        <w:t xml:space="preserve"> opisuje širenje spektra ovisno o izvoru. Parametar krom. disperzije: </w:t>
      </w:r>
      <m:oMath>
        <m:r>
          <w:rPr>
            <w:rFonts w:ascii="Cambria Math" w:eastAsiaTheme="minorEastAsia" w:hAnsi="Cambria Math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β</m:t>
        </m:r>
      </m:oMath>
      <w:r w:rsidR="005904C6">
        <w:rPr>
          <w:rFonts w:eastAsiaTheme="minorEastAsia"/>
        </w:rPr>
        <w:t xml:space="preserve">, </w:t>
      </w:r>
    </w:p>
    <w:p w:rsidR="005904C6" w:rsidRDefault="005904C6" w:rsidP="00BF26B1">
      <w:pPr>
        <w:rPr>
          <w:rFonts w:eastAsiaTheme="minorEastAsia"/>
        </w:rPr>
      </w:pPr>
      <w:r>
        <w:rPr>
          <w:rFonts w:eastAsiaTheme="minorEastAsia"/>
        </w:rPr>
        <w:t>- materijalna disperzija: - ima vrijednost 0 na 1280nm</w:t>
      </w:r>
      <w:r>
        <w:rPr>
          <w:rFonts w:eastAsiaTheme="minorEastAsia"/>
        </w:rPr>
        <w:br/>
      </w:r>
      <w:r>
        <w:rPr>
          <w:rFonts w:eastAsiaTheme="minorEastAsia"/>
          <w:noProof/>
          <w:lang w:eastAsia="hr-HR"/>
        </w:rPr>
        <w:drawing>
          <wp:inline distT="0" distB="0" distL="0" distR="0">
            <wp:extent cx="2380335" cy="1464862"/>
            <wp:effectExtent l="19050" t="0" r="9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59" cy="146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C6" w:rsidRDefault="005904C6" w:rsidP="00BF26B1">
      <w:pPr>
        <w:rPr>
          <w:rFonts w:eastAsiaTheme="minorEastAsia"/>
        </w:rPr>
      </w:pPr>
      <w:r>
        <w:rPr>
          <w:rFonts w:eastAsiaTheme="minorEastAsia"/>
        </w:rPr>
        <w:t>-totalna disperzija: zbroj materijalne disperzije Dm i valovodne disperzije Dw</w:t>
      </w:r>
      <w:r>
        <w:rPr>
          <w:rFonts w:eastAsiaTheme="minorEastAsia"/>
          <w:noProof/>
          <w:lang w:eastAsia="hr-HR"/>
        </w:rPr>
        <w:drawing>
          <wp:inline distT="0" distB="0" distL="0" distR="0">
            <wp:extent cx="2205350" cy="1521562"/>
            <wp:effectExtent l="19050" t="0" r="44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182" cy="152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C6" w:rsidRDefault="005904C6" w:rsidP="00BF26B1">
      <w:pPr>
        <w:rPr>
          <w:rFonts w:eastAsiaTheme="minorEastAsia"/>
        </w:rPr>
      </w:pPr>
      <w:r>
        <w:rPr>
          <w:rFonts w:eastAsiaTheme="minorEastAsia"/>
        </w:rPr>
        <w:lastRenderedPageBreak/>
        <w:t>-ovisno o promjeni promjera jezgre (2a), može se dobiti različit tok krivulje disperzije:</w:t>
      </w:r>
    </w:p>
    <w:p w:rsidR="005904C6" w:rsidRDefault="00301B0E" w:rsidP="00BF26B1">
      <w:pPr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2731465" cy="17116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9" cy="171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0E" w:rsidRDefault="00301B0E" w:rsidP="00BF26B1">
      <w:pPr>
        <w:rPr>
          <w:rFonts w:eastAsiaTheme="minorEastAsia"/>
        </w:rPr>
      </w:pPr>
      <w:r>
        <w:rPr>
          <w:rFonts w:eastAsiaTheme="minorEastAsia"/>
        </w:rPr>
        <w:t>-kako valovodna disperzija ovisi o svojstvima niti (promjer i index loma), moguće je pomicati nultu disperziju:</w:t>
      </w:r>
    </w:p>
    <w:p w:rsidR="00301B0E" w:rsidRDefault="00301B0E" w:rsidP="00BF26B1">
      <w:pPr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3294735" cy="1402425"/>
            <wp:effectExtent l="19050" t="0" r="91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64" cy="140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0E" w:rsidRDefault="00301B0E" w:rsidP="00BF26B1">
      <w:pPr>
        <w:rPr>
          <w:rFonts w:eastAsiaTheme="minorEastAsia"/>
        </w:rPr>
      </w:pPr>
      <w:r>
        <w:rPr>
          <w:rFonts w:eastAsiaTheme="minorEastAsia"/>
        </w:rPr>
        <w:t>NZDSF: (non zero dispersiom shifted fiber) – nulta disperzija na oko 1450 nm. Kod velikih snaga pojavljuje se nelinearna propagacija koja može imat pozitivan efekt – nema disperzije</w:t>
      </w:r>
      <w:r w:rsidR="00D5202E">
        <w:rPr>
          <w:rFonts w:eastAsiaTheme="minorEastAsia"/>
        </w:rPr>
        <w:t>. Koristi se kod WDM-a jer on koristi linearnu propagaciju kako bi se izbjeglo nelinearno izobličenje.</w:t>
      </w:r>
      <w:r w:rsidR="00D5202E">
        <w:rPr>
          <w:rFonts w:eastAsiaTheme="minorEastAsia"/>
        </w:rPr>
        <w:br/>
      </w:r>
      <w:r w:rsidR="00D5202E" w:rsidRPr="00D5202E">
        <w:rPr>
          <w:rFonts w:eastAsiaTheme="minorEastAsia"/>
        </w:rPr>
        <w:t>Prag nelinearnosti je viši jer nema nulte disperzije. Moze se postići veća snaga kanala kod valnog multipleksiranja a da ne dode do nelinearnog izobličenja(FWM).</w:t>
      </w:r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</w:rPr>
        <w:t>DCF: (dispersion compenzating fiber) – disperzija može imat pozitivnu i negativnu vrijednost. Tako se negativnom disperzijom može kompenzirat pozitivna i obrnuto. primjer:na SMF se dodaje DCF, ali pritom se povećava duljina i prigušenje.</w:t>
      </w:r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</w:rPr>
        <w:t>-polarizacijska disperzija: imamo dvovod – dva polarizirana vala. Problem je sto svaki od 2 moda ne prelazi isti put – širenje impulsa na kraju. Naime, nit zbog gravitacije ima eliptičan oblik pa se zato stvara razlika u putu. Ne postoje neki mehanizmi za poboljšavanje.</w:t>
      </w:r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</w:rPr>
        <w:t xml:space="preserve">-proširenje impulsa ovisno o indexu loma: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n1</m:t>
            </m:r>
          </m:num>
          <m:den>
            <m:r>
              <w:rPr>
                <w:rFonts w:ascii="Cambria Math" w:eastAsiaTheme="minorEastAsia" w:hAnsi="Cambria Math"/>
              </w:rPr>
              <m:t>n2</m:t>
            </m:r>
          </m:den>
        </m:f>
        <m:r>
          <w:rPr>
            <w:rFonts w:ascii="Cambria Math" w:eastAsiaTheme="minorEastAsia" w:hAnsi="Cambria Math"/>
          </w:rPr>
          <m:t>(n1-n2)L</m:t>
        </m:r>
      </m:oMath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</w:rPr>
        <w:t>KOMPONENTE:</w:t>
      </w:r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</w:rPr>
        <w:t>- filter s Mach-Zenderovim interferometrom:</w:t>
      </w:r>
    </w:p>
    <w:p w:rsidR="00D5202E" w:rsidRDefault="00D5202E" w:rsidP="00BF26B1">
      <w:pPr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2336444" cy="950749"/>
            <wp:effectExtent l="19050" t="0" r="6706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13" cy="95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3A" w:rsidRDefault="005B733A" w:rsidP="00BF26B1">
      <w:pPr>
        <w:rPr>
          <w:rFonts w:eastAsiaTheme="minorEastAsia"/>
        </w:rPr>
      </w:pPr>
      <w:r>
        <w:rPr>
          <w:rFonts w:eastAsiaTheme="minorEastAsia"/>
        </w:rPr>
        <w:lastRenderedPageBreak/>
        <w:t>-EDFA: erbijem dopirano optičko pojačalo (radi samo u 3. opt. prozoru – 1550nm)</w:t>
      </w:r>
    </w:p>
    <w:p w:rsidR="005B733A" w:rsidRDefault="005B733A" w:rsidP="00BF26B1">
      <w:pPr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2168194" cy="858942"/>
            <wp:effectExtent l="19050" t="0" r="3506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28" cy="85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...pumpanje</w:t>
      </w:r>
    </w:p>
    <w:p w:rsidR="005B733A" w:rsidRDefault="005B733A" w:rsidP="00BF26B1">
      <w:pPr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3645865" cy="146381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45" cy="146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:rsidR="005904C6" w:rsidRPr="00BF26B1" w:rsidRDefault="005904C6" w:rsidP="00BF26B1">
      <w:pPr>
        <w:rPr>
          <w:rFonts w:eastAsiaTheme="minorEastAsia"/>
        </w:rPr>
      </w:pPr>
    </w:p>
    <w:p w:rsidR="00BF26B1" w:rsidRDefault="00BF26B1">
      <w:pPr>
        <w:rPr>
          <w:rFonts w:eastAsiaTheme="minorEastAsia"/>
        </w:rPr>
      </w:pPr>
    </w:p>
    <w:p w:rsidR="00BF26B1" w:rsidRPr="00BF26B1" w:rsidRDefault="00BF26B1"/>
    <w:sectPr w:rsidR="00BF26B1" w:rsidRPr="00BF26B1" w:rsidSect="00F2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6B1"/>
    <w:rsid w:val="00003C33"/>
    <w:rsid w:val="00023D64"/>
    <w:rsid w:val="00033ED7"/>
    <w:rsid w:val="00037A8C"/>
    <w:rsid w:val="00044953"/>
    <w:rsid w:val="000458F0"/>
    <w:rsid w:val="00052C88"/>
    <w:rsid w:val="00053155"/>
    <w:rsid w:val="00072398"/>
    <w:rsid w:val="00083516"/>
    <w:rsid w:val="0008690F"/>
    <w:rsid w:val="00093D17"/>
    <w:rsid w:val="00097AD2"/>
    <w:rsid w:val="000A11E5"/>
    <w:rsid w:val="000A1421"/>
    <w:rsid w:val="000A5F0A"/>
    <w:rsid w:val="000B233E"/>
    <w:rsid w:val="000B724F"/>
    <w:rsid w:val="000C079E"/>
    <w:rsid w:val="000C4EBA"/>
    <w:rsid w:val="000D36A1"/>
    <w:rsid w:val="000D3DAA"/>
    <w:rsid w:val="000E042C"/>
    <w:rsid w:val="000F7051"/>
    <w:rsid w:val="001336F5"/>
    <w:rsid w:val="00133C50"/>
    <w:rsid w:val="001459B1"/>
    <w:rsid w:val="001560C7"/>
    <w:rsid w:val="00173B3B"/>
    <w:rsid w:val="00187C82"/>
    <w:rsid w:val="001935DB"/>
    <w:rsid w:val="001B1009"/>
    <w:rsid w:val="001C5092"/>
    <w:rsid w:val="001E5B22"/>
    <w:rsid w:val="001E7ABE"/>
    <w:rsid w:val="001F4D45"/>
    <w:rsid w:val="0020147F"/>
    <w:rsid w:val="002378FD"/>
    <w:rsid w:val="00242E0F"/>
    <w:rsid w:val="002439C1"/>
    <w:rsid w:val="002638C2"/>
    <w:rsid w:val="0027000C"/>
    <w:rsid w:val="0029335C"/>
    <w:rsid w:val="002A6E7F"/>
    <w:rsid w:val="002A7CE6"/>
    <w:rsid w:val="002B03EF"/>
    <w:rsid w:val="002C417B"/>
    <w:rsid w:val="002C4C66"/>
    <w:rsid w:val="002D7B99"/>
    <w:rsid w:val="002E5CEF"/>
    <w:rsid w:val="00301B0E"/>
    <w:rsid w:val="0031721B"/>
    <w:rsid w:val="00325955"/>
    <w:rsid w:val="00346704"/>
    <w:rsid w:val="0035098F"/>
    <w:rsid w:val="00352354"/>
    <w:rsid w:val="00352EEC"/>
    <w:rsid w:val="003551CC"/>
    <w:rsid w:val="003610BE"/>
    <w:rsid w:val="00361B68"/>
    <w:rsid w:val="00364805"/>
    <w:rsid w:val="00365082"/>
    <w:rsid w:val="00370241"/>
    <w:rsid w:val="00373D2D"/>
    <w:rsid w:val="00375FFF"/>
    <w:rsid w:val="003830BC"/>
    <w:rsid w:val="00383BB0"/>
    <w:rsid w:val="003B01BD"/>
    <w:rsid w:val="003B5B17"/>
    <w:rsid w:val="003E1DA5"/>
    <w:rsid w:val="003E725D"/>
    <w:rsid w:val="00417190"/>
    <w:rsid w:val="00430F1D"/>
    <w:rsid w:val="00444B9C"/>
    <w:rsid w:val="00452629"/>
    <w:rsid w:val="00456D2D"/>
    <w:rsid w:val="004617A1"/>
    <w:rsid w:val="004647CF"/>
    <w:rsid w:val="004661D4"/>
    <w:rsid w:val="004759CB"/>
    <w:rsid w:val="00483F2B"/>
    <w:rsid w:val="00484EEC"/>
    <w:rsid w:val="00493ABD"/>
    <w:rsid w:val="004A5C64"/>
    <w:rsid w:val="004B20CD"/>
    <w:rsid w:val="004B4F82"/>
    <w:rsid w:val="004D0B81"/>
    <w:rsid w:val="004E3A0B"/>
    <w:rsid w:val="00514CF6"/>
    <w:rsid w:val="005206EC"/>
    <w:rsid w:val="00530F6B"/>
    <w:rsid w:val="0053415D"/>
    <w:rsid w:val="0054354A"/>
    <w:rsid w:val="00551717"/>
    <w:rsid w:val="00557710"/>
    <w:rsid w:val="005739B2"/>
    <w:rsid w:val="00576A5A"/>
    <w:rsid w:val="005800DE"/>
    <w:rsid w:val="005904C6"/>
    <w:rsid w:val="005A3A45"/>
    <w:rsid w:val="005B1831"/>
    <w:rsid w:val="005B2159"/>
    <w:rsid w:val="005B5AF2"/>
    <w:rsid w:val="005B733A"/>
    <w:rsid w:val="005C6273"/>
    <w:rsid w:val="005E0483"/>
    <w:rsid w:val="005F508C"/>
    <w:rsid w:val="00604196"/>
    <w:rsid w:val="00611C90"/>
    <w:rsid w:val="00622A05"/>
    <w:rsid w:val="00634E07"/>
    <w:rsid w:val="0065074D"/>
    <w:rsid w:val="00684238"/>
    <w:rsid w:val="006848BC"/>
    <w:rsid w:val="006942C9"/>
    <w:rsid w:val="006D0FBF"/>
    <w:rsid w:val="006D14B9"/>
    <w:rsid w:val="006F4FD5"/>
    <w:rsid w:val="00705866"/>
    <w:rsid w:val="00705CBA"/>
    <w:rsid w:val="007148EA"/>
    <w:rsid w:val="00722B66"/>
    <w:rsid w:val="00724405"/>
    <w:rsid w:val="00725CEE"/>
    <w:rsid w:val="007308A3"/>
    <w:rsid w:val="007313F2"/>
    <w:rsid w:val="007349D2"/>
    <w:rsid w:val="00736F22"/>
    <w:rsid w:val="0073765E"/>
    <w:rsid w:val="00775D4E"/>
    <w:rsid w:val="007932CA"/>
    <w:rsid w:val="007A1F50"/>
    <w:rsid w:val="007A54BF"/>
    <w:rsid w:val="007A62DF"/>
    <w:rsid w:val="007C7209"/>
    <w:rsid w:val="007D1FCA"/>
    <w:rsid w:val="007F1C6D"/>
    <w:rsid w:val="0080337C"/>
    <w:rsid w:val="00806D88"/>
    <w:rsid w:val="00831454"/>
    <w:rsid w:val="00835659"/>
    <w:rsid w:val="00835A25"/>
    <w:rsid w:val="00841259"/>
    <w:rsid w:val="00852C58"/>
    <w:rsid w:val="00862AD5"/>
    <w:rsid w:val="008A191A"/>
    <w:rsid w:val="008A76AB"/>
    <w:rsid w:val="008B2671"/>
    <w:rsid w:val="008B4A4B"/>
    <w:rsid w:val="00915242"/>
    <w:rsid w:val="009462EC"/>
    <w:rsid w:val="00952E87"/>
    <w:rsid w:val="00971705"/>
    <w:rsid w:val="00990670"/>
    <w:rsid w:val="00991725"/>
    <w:rsid w:val="009A3095"/>
    <w:rsid w:val="009A4DEA"/>
    <w:rsid w:val="009B7C28"/>
    <w:rsid w:val="009C1CE3"/>
    <w:rsid w:val="009C45C6"/>
    <w:rsid w:val="009C7158"/>
    <w:rsid w:val="009D2CDB"/>
    <w:rsid w:val="009E21F3"/>
    <w:rsid w:val="009E3106"/>
    <w:rsid w:val="009E7DB7"/>
    <w:rsid w:val="009F0779"/>
    <w:rsid w:val="00A1645F"/>
    <w:rsid w:val="00A20238"/>
    <w:rsid w:val="00A233C2"/>
    <w:rsid w:val="00A2415E"/>
    <w:rsid w:val="00A37BE2"/>
    <w:rsid w:val="00A41ABB"/>
    <w:rsid w:val="00A508D8"/>
    <w:rsid w:val="00A52606"/>
    <w:rsid w:val="00A63B9B"/>
    <w:rsid w:val="00A77179"/>
    <w:rsid w:val="00A83040"/>
    <w:rsid w:val="00A8783A"/>
    <w:rsid w:val="00A9036C"/>
    <w:rsid w:val="00A9704B"/>
    <w:rsid w:val="00AB249E"/>
    <w:rsid w:val="00AF4308"/>
    <w:rsid w:val="00B030A0"/>
    <w:rsid w:val="00B11F44"/>
    <w:rsid w:val="00B1209C"/>
    <w:rsid w:val="00B16E3F"/>
    <w:rsid w:val="00B26A70"/>
    <w:rsid w:val="00B338BF"/>
    <w:rsid w:val="00B41F74"/>
    <w:rsid w:val="00B554AF"/>
    <w:rsid w:val="00B61092"/>
    <w:rsid w:val="00B77E76"/>
    <w:rsid w:val="00B930EF"/>
    <w:rsid w:val="00BB4B55"/>
    <w:rsid w:val="00BC28D2"/>
    <w:rsid w:val="00BD32B6"/>
    <w:rsid w:val="00BD4899"/>
    <w:rsid w:val="00BE2AA1"/>
    <w:rsid w:val="00BF26B1"/>
    <w:rsid w:val="00C23967"/>
    <w:rsid w:val="00C3335F"/>
    <w:rsid w:val="00C476C8"/>
    <w:rsid w:val="00C50544"/>
    <w:rsid w:val="00C52E3E"/>
    <w:rsid w:val="00C55F5E"/>
    <w:rsid w:val="00C60186"/>
    <w:rsid w:val="00C60AE9"/>
    <w:rsid w:val="00C74948"/>
    <w:rsid w:val="00C763CB"/>
    <w:rsid w:val="00CA721F"/>
    <w:rsid w:val="00CB0263"/>
    <w:rsid w:val="00CD5AC8"/>
    <w:rsid w:val="00CD5F0B"/>
    <w:rsid w:val="00CD6C87"/>
    <w:rsid w:val="00CE7F5A"/>
    <w:rsid w:val="00CF2370"/>
    <w:rsid w:val="00CF55B2"/>
    <w:rsid w:val="00CF6C96"/>
    <w:rsid w:val="00D05B34"/>
    <w:rsid w:val="00D0758D"/>
    <w:rsid w:val="00D12BEA"/>
    <w:rsid w:val="00D16E29"/>
    <w:rsid w:val="00D34A0C"/>
    <w:rsid w:val="00D5202E"/>
    <w:rsid w:val="00D56867"/>
    <w:rsid w:val="00D66668"/>
    <w:rsid w:val="00D73843"/>
    <w:rsid w:val="00D87F78"/>
    <w:rsid w:val="00DC338A"/>
    <w:rsid w:val="00DF4B2F"/>
    <w:rsid w:val="00DF763E"/>
    <w:rsid w:val="00E000AF"/>
    <w:rsid w:val="00E00A01"/>
    <w:rsid w:val="00E40AB9"/>
    <w:rsid w:val="00E5600F"/>
    <w:rsid w:val="00E57B87"/>
    <w:rsid w:val="00E75924"/>
    <w:rsid w:val="00E843C8"/>
    <w:rsid w:val="00E8516E"/>
    <w:rsid w:val="00EB0CE6"/>
    <w:rsid w:val="00EB20F0"/>
    <w:rsid w:val="00EF5D16"/>
    <w:rsid w:val="00F00915"/>
    <w:rsid w:val="00F029A8"/>
    <w:rsid w:val="00F06FCC"/>
    <w:rsid w:val="00F07E19"/>
    <w:rsid w:val="00F13670"/>
    <w:rsid w:val="00F20BCD"/>
    <w:rsid w:val="00F279EB"/>
    <w:rsid w:val="00F51B6F"/>
    <w:rsid w:val="00F533FD"/>
    <w:rsid w:val="00F654F2"/>
    <w:rsid w:val="00F71AE6"/>
    <w:rsid w:val="00F86FBE"/>
    <w:rsid w:val="00F93AC4"/>
    <w:rsid w:val="00F972EE"/>
    <w:rsid w:val="00FC12FB"/>
    <w:rsid w:val="00FC29ED"/>
    <w:rsid w:val="00FD20BA"/>
    <w:rsid w:val="00FE63C9"/>
    <w:rsid w:val="00FF00F3"/>
    <w:rsid w:val="00FF2ED8"/>
    <w:rsid w:val="00FF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6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2</cp:revision>
  <dcterms:created xsi:type="dcterms:W3CDTF">2011-11-13T16:20:00Z</dcterms:created>
  <dcterms:modified xsi:type="dcterms:W3CDTF">2011-11-13T18:06:00Z</dcterms:modified>
</cp:coreProperties>
</file>