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1A4" w:rsidRPr="0046219D" w:rsidRDefault="00A06B03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Odabir odgovarajućeg časopisa</w:t>
      </w:r>
      <w:r w:rsidRPr="0046219D">
        <w:rPr>
          <w:sz w:val="10"/>
          <w:szCs w:val="10"/>
        </w:rPr>
        <w:t>: pratiti literaturu iz svog područja; savjetovati s iskusnijim kolegama; pogledati recentne brojeve odabranih časopisa; uzet u obzir troškove publiciranja; uskladiti jačinu časopisa s kakvoćom rukopisa</w:t>
      </w:r>
    </w:p>
    <w:p w:rsidR="00A06B03" w:rsidRPr="0046219D" w:rsidRDefault="005855B2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Upute za autore</w:t>
      </w:r>
      <w:r w:rsidRPr="0046219D">
        <w:rPr>
          <w:sz w:val="10"/>
          <w:szCs w:val="10"/>
        </w:rPr>
        <w:t>: upute dostupne na mrežnim stranicama časopisa; uglavnom tehnički zahtjevi; proučiti i strogo poštovati</w:t>
      </w:r>
    </w:p>
    <w:p w:rsidR="005855B2" w:rsidRPr="0046219D" w:rsidRDefault="005065B1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Prateće pismo uredniku</w:t>
      </w:r>
      <w:r w:rsidRPr="0046219D">
        <w:rPr>
          <w:sz w:val="10"/>
          <w:szCs w:val="10"/>
        </w:rPr>
        <w:t>: naslov članka, imena i prezimena svih autora, adresei telefon autora za korespondenciju; izjava  da su svi autori odobrili rukopis; kratak sadržaj i važnost; predložiti recenzente</w:t>
      </w:r>
    </w:p>
    <w:p w:rsidR="005065B1" w:rsidRPr="0046219D" w:rsidRDefault="00F33DE8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Elektroničko slanje rukopisa</w:t>
      </w:r>
      <w:r w:rsidRPr="0046219D">
        <w:rPr>
          <w:sz w:val="10"/>
          <w:szCs w:val="10"/>
        </w:rPr>
        <w:t>: ponekad potrebna prijava; pripremiti rukopis u traženom formatu; slike zajedno s tekstom ili odvojeno; upute!; e-mail korespondenta</w:t>
      </w:r>
    </w:p>
    <w:p w:rsidR="00F33DE8" w:rsidRPr="0046219D" w:rsidRDefault="004549F3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Odluka na temelju</w:t>
      </w:r>
      <w:r w:rsidRPr="0046219D">
        <w:rPr>
          <w:sz w:val="10"/>
          <w:szCs w:val="10"/>
        </w:rPr>
        <w:t>: važnosti i relevantnosti rukopisa za čitatelje; originalnost i vjerodostojnost znanstvenog rada; (može se donijeti i bez vanjske recenzije)</w:t>
      </w:r>
    </w:p>
    <w:p w:rsidR="004549F3" w:rsidRPr="0046219D" w:rsidRDefault="007D2B26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Recenzija</w:t>
      </w:r>
      <w:r w:rsidRPr="0046219D">
        <w:rPr>
          <w:sz w:val="10"/>
          <w:szCs w:val="10"/>
        </w:rPr>
        <w:t>: 2 ili više recenzenata; tradicionalan sustav recenziranja; recenzenti mogu predložit manje ili veće izmjene, ili odbiti rukopis; moguće više krugova recenzije</w:t>
      </w:r>
    </w:p>
    <w:p w:rsidR="007D2B26" w:rsidRPr="0046219D" w:rsidRDefault="00643BBF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Revizija</w:t>
      </w:r>
      <w:r w:rsidRPr="0046219D">
        <w:rPr>
          <w:sz w:val="10"/>
          <w:szCs w:val="10"/>
        </w:rPr>
        <w:t>: ispravke načiniti brzo i temeljito; odgovoriti na SVE primjedbe recenzenta; u slučaju proturječja primjedbi tražiti pojašnjenje urednika; u pratećem pismu navesti sve izmjene i odgovore recenzentima</w:t>
      </w:r>
    </w:p>
    <w:p w:rsidR="00643BBF" w:rsidRPr="0046219D" w:rsidRDefault="00F2194B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Odbijanje</w:t>
      </w:r>
      <w:r w:rsidRPr="0046219D">
        <w:rPr>
          <w:sz w:val="10"/>
          <w:szCs w:val="10"/>
        </w:rPr>
        <w:t>: popraviti rukopis prema pristiglim recenzijama i poslati u drugi časopis</w:t>
      </w:r>
    </w:p>
    <w:p w:rsidR="00F2194B" w:rsidRPr="0046219D" w:rsidRDefault="00F2194B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Prihvaćanje</w:t>
      </w:r>
      <w:r w:rsidRPr="0046219D">
        <w:rPr>
          <w:sz w:val="10"/>
          <w:szCs w:val="10"/>
        </w:rPr>
        <w:t>: rukopis se može citirti kao „in press“, uz naziv časopisa i godinu</w:t>
      </w:r>
    </w:p>
    <w:p w:rsidR="00F2194B" w:rsidRPr="0046219D" w:rsidRDefault="002362FC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Tehnička priprema</w:t>
      </w:r>
      <w:r w:rsidRPr="0046219D">
        <w:rPr>
          <w:sz w:val="10"/>
          <w:szCs w:val="10"/>
        </w:rPr>
        <w:t>: obavlja uredništvo uz konzultacije s autorima</w:t>
      </w:r>
    </w:p>
    <w:p w:rsidR="002362FC" w:rsidRPr="0046219D" w:rsidRDefault="0046397A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Autorska prava</w:t>
      </w:r>
      <w:r w:rsidRPr="0046219D">
        <w:rPr>
          <w:sz w:val="10"/>
          <w:szCs w:val="10"/>
        </w:rPr>
        <w:t>: najčešće ostaju časopisu</w:t>
      </w:r>
    </w:p>
    <w:p w:rsidR="0046397A" w:rsidRPr="0046219D" w:rsidRDefault="0046397A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Savjeti za redovito i uspješno objavljivanje znanstvenih članaka</w:t>
      </w:r>
      <w:r w:rsidRPr="0046219D">
        <w:rPr>
          <w:sz w:val="10"/>
          <w:szCs w:val="10"/>
        </w:rPr>
        <w:t>: uključite se u više istraživačkih projekata istodobno; proširite spektar istraživačkih tema, usredotočiti samo na jedno ili 2 ZP; prikazati istraživanja na konferencijama i tražiti povratnu informaciju; pri pisanju rukopisa tražiti usluge profesionalnih prevoditelja i lektora; proširiti popis časopisa za slanje rukopisa; ne slati 2 rukopisa u isti časopis u kratkom vremenskom razmaku; pronaći relevantne članke u odabranom časopisu; pratiti napredak svojih rukopisa; izbjegavati časopis koji uporno odbija rukopis; odbijanje ne shvaćati osobno</w:t>
      </w:r>
    </w:p>
    <w:p w:rsidR="0046397A" w:rsidRPr="0046219D" w:rsidRDefault="0046397A" w:rsidP="005855B2">
      <w:pPr>
        <w:pStyle w:val="NoSpacing"/>
        <w:rPr>
          <w:sz w:val="10"/>
          <w:szCs w:val="10"/>
        </w:rPr>
      </w:pPr>
    </w:p>
    <w:p w:rsidR="009B4AD6" w:rsidRPr="0046219D" w:rsidRDefault="009B4AD6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Neformalne zabilješke</w:t>
      </w:r>
      <w:r w:rsidRPr="0046219D">
        <w:rPr>
          <w:sz w:val="10"/>
          <w:szCs w:val="10"/>
        </w:rPr>
        <w:t>: podsjetnici; radni papiri; interna tehnička izvješća (ograničena dostupnost; „sivi“ dokumenti; povjerljiva narav dokumenta)</w:t>
      </w:r>
    </w:p>
    <w:p w:rsidR="009B4AD6" w:rsidRPr="0046219D" w:rsidRDefault="00AC11A7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Prepreke u objavljivanju</w:t>
      </w:r>
      <w:r w:rsidRPr="0046219D">
        <w:rPr>
          <w:sz w:val="10"/>
          <w:szCs w:val="10"/>
        </w:rPr>
        <w:t>: nedostatak vremena, strpljenja i motivacije; nedostatna vještina pisanja; stroge recenzije</w:t>
      </w:r>
    </w:p>
    <w:p w:rsidR="00AC11A7" w:rsidRPr="0046219D" w:rsidRDefault="001B4D8A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Postupak</w:t>
      </w:r>
      <w:r w:rsidRPr="0046219D">
        <w:rPr>
          <w:sz w:val="10"/>
          <w:szCs w:val="10"/>
        </w:rPr>
        <w:t>: istraživanje; literatura; prvi nacrt rada; kritičko čitanje i popravci</w:t>
      </w:r>
    </w:p>
    <w:p w:rsidR="001B4D8A" w:rsidRPr="0046219D" w:rsidRDefault="00DA101B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Pisanje Rohman</w:t>
      </w:r>
      <w:r w:rsidRPr="0046219D">
        <w:rPr>
          <w:sz w:val="10"/>
          <w:szCs w:val="10"/>
        </w:rPr>
        <w:t xml:space="preserve">: </w:t>
      </w:r>
      <w:r w:rsidRPr="0046219D">
        <w:rPr>
          <w:i/>
          <w:sz w:val="10"/>
          <w:szCs w:val="10"/>
        </w:rPr>
        <w:t>prewriting, writing, rewriting</w:t>
      </w:r>
    </w:p>
    <w:p w:rsidR="00DA101B" w:rsidRPr="0046219D" w:rsidRDefault="00DA101B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Prewriting</w:t>
      </w:r>
      <w:r w:rsidRPr="0046219D">
        <w:rPr>
          <w:sz w:val="10"/>
          <w:szCs w:val="10"/>
        </w:rPr>
        <w:t>: sve prije prve verzije rada (što je tema, gdje objaviti, zašto pišem)</w:t>
      </w:r>
    </w:p>
    <w:p w:rsidR="00DA101B" w:rsidRPr="0046219D" w:rsidRDefault="00B76910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Određivanje teme</w:t>
      </w:r>
      <w:r w:rsidRPr="0046219D">
        <w:rPr>
          <w:sz w:val="10"/>
          <w:szCs w:val="10"/>
        </w:rPr>
        <w:t>: glavni cilj rada; saznati što se o tom problemu već zna; odrediti glavne elemente rada</w:t>
      </w:r>
    </w:p>
    <w:p w:rsidR="00B76910" w:rsidRPr="0046219D" w:rsidRDefault="00793A50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Naslov</w:t>
      </w:r>
      <w:r w:rsidRPr="0046219D">
        <w:rPr>
          <w:sz w:val="10"/>
          <w:szCs w:val="10"/>
        </w:rPr>
        <w:t>: odražava sadržaj rada; odrediti ključne riječi i poigrati se slaganjem; (kratak i informativan; časopisi odrečuju koliko riječi može sadržavati)</w:t>
      </w:r>
      <w:r w:rsidR="00410BCC" w:rsidRPr="0046219D">
        <w:rPr>
          <w:sz w:val="10"/>
          <w:szCs w:val="10"/>
        </w:rPr>
        <w:t>; mora održavati sadržaj; temeljem naslova radovi se razvrstavaju u kategorije; predstavlja rad u bibliografskim bazama podataka</w:t>
      </w:r>
    </w:p>
    <w:p w:rsidR="00410BCC" w:rsidRPr="0046219D" w:rsidRDefault="003770C2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Kako početi</w:t>
      </w:r>
      <w:r w:rsidRPr="0046219D">
        <w:rPr>
          <w:sz w:val="10"/>
          <w:szCs w:val="10"/>
        </w:rPr>
        <w:t>: što smo rješili etc. ; pregledati zabilješke i rezultate; probrati najvažnije rezultate i usporediti; odrediti način prikazivanja rez.</w:t>
      </w:r>
    </w:p>
    <w:p w:rsidR="003770C2" w:rsidRPr="0046219D" w:rsidRDefault="00C62139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Uvod</w:t>
      </w:r>
      <w:r w:rsidRPr="0046219D">
        <w:rPr>
          <w:sz w:val="10"/>
          <w:szCs w:val="10"/>
        </w:rPr>
        <w:t>: potaknuti čitatelja na čitanje; što kako zašto; daje teorijsku podlogu</w:t>
      </w:r>
    </w:p>
    <w:p w:rsidR="00C62139" w:rsidRPr="0046219D" w:rsidRDefault="00BB3BCD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Zaključci</w:t>
      </w:r>
      <w:r w:rsidRPr="0046219D">
        <w:rPr>
          <w:sz w:val="10"/>
          <w:szCs w:val="10"/>
        </w:rPr>
        <w:t>: što je istraživanje pridonjelo već postojećem korpusu znanja; kako se može iskoristiti etc.</w:t>
      </w:r>
    </w:p>
    <w:p w:rsidR="00BB3BCD" w:rsidRPr="0046219D" w:rsidRDefault="00EA2054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 xml:space="preserve">Konferencijsko priopćenje: </w:t>
      </w:r>
      <w:r w:rsidRPr="0046219D">
        <w:rPr>
          <w:sz w:val="10"/>
          <w:szCs w:val="10"/>
        </w:rPr>
        <w:t>usmeno izlaganje pretvara se u pisani prilog u zborniku; manje zahtjevno od pisanja članka za znanstveni časopis; sadržava izvješće o istraživanjima; saddržava sažetak; recenzijski postupak varira; moguće prepraviti kasnije prema raspravi nakon usmenog izlaganja</w:t>
      </w:r>
    </w:p>
    <w:p w:rsidR="00793A50" w:rsidRPr="0046219D" w:rsidRDefault="00EA0FAE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Paziti</w:t>
      </w:r>
      <w:r w:rsidRPr="0046219D">
        <w:rPr>
          <w:sz w:val="10"/>
          <w:szCs w:val="10"/>
        </w:rPr>
        <w:t>: u privatnoj tvrtci treba suglasnost za javnu objavu podataka; paziti na podatke „povjerljivo“; konflikt interesa; SPIN</w:t>
      </w:r>
    </w:p>
    <w:p w:rsidR="00EA0FAE" w:rsidRPr="0046219D" w:rsidRDefault="00E234E4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Kontinuirane varijable</w:t>
      </w:r>
      <w:r w:rsidRPr="0046219D">
        <w:rPr>
          <w:sz w:val="10"/>
          <w:szCs w:val="10"/>
        </w:rPr>
        <w:t>: serija brojki koja pokazuje sve izmjerene vrijednosti</w:t>
      </w:r>
    </w:p>
    <w:p w:rsidR="00E234E4" w:rsidRPr="0046219D" w:rsidRDefault="00E234E4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Diskretne varijable</w:t>
      </w:r>
      <w:r w:rsidRPr="0046219D">
        <w:rPr>
          <w:sz w:val="10"/>
          <w:szCs w:val="10"/>
        </w:rPr>
        <w:t>: grupiraju oko neke značajke čime se podatci dijele u grupe</w:t>
      </w:r>
    </w:p>
    <w:p w:rsidR="00E234E4" w:rsidRPr="0046219D" w:rsidRDefault="002F0117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Svrha grafičkog prikaza</w:t>
      </w:r>
      <w:r w:rsidRPr="0046219D">
        <w:rPr>
          <w:sz w:val="10"/>
          <w:szCs w:val="10"/>
        </w:rPr>
        <w:t>: analiza prikupljenih podataka i prikaz u svrhu priopćenja pretpostavljanima; tablice i slike moraju uz prikaz podataka opisati ukratko istraživanje i cilj</w:t>
      </w:r>
    </w:p>
    <w:p w:rsidR="002F0117" w:rsidRPr="0046219D" w:rsidRDefault="00463B5C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Odabir grafičkog prikaza</w:t>
      </w:r>
      <w:r w:rsidRPr="0046219D">
        <w:rPr>
          <w:sz w:val="10"/>
          <w:szCs w:val="10"/>
        </w:rPr>
        <w:t xml:space="preserve">: </w:t>
      </w:r>
      <w:r w:rsidRPr="0046219D">
        <w:rPr>
          <w:b/>
          <w:sz w:val="10"/>
          <w:szCs w:val="10"/>
        </w:rPr>
        <w:t>1.</w:t>
      </w:r>
      <w:r w:rsidRPr="0046219D">
        <w:rPr>
          <w:sz w:val="10"/>
          <w:szCs w:val="10"/>
        </w:rPr>
        <w:t xml:space="preserve"> struktura podataka; </w:t>
      </w:r>
      <w:r w:rsidRPr="0046219D">
        <w:rPr>
          <w:b/>
          <w:sz w:val="10"/>
          <w:szCs w:val="10"/>
        </w:rPr>
        <w:t>2.</w:t>
      </w:r>
      <w:r w:rsidRPr="0046219D">
        <w:rPr>
          <w:sz w:val="10"/>
          <w:szCs w:val="10"/>
        </w:rPr>
        <w:t xml:space="preserve"> svrha; </w:t>
      </w:r>
      <w:r w:rsidRPr="0046219D">
        <w:rPr>
          <w:b/>
          <w:sz w:val="10"/>
          <w:szCs w:val="10"/>
        </w:rPr>
        <w:t>3.</w:t>
      </w:r>
      <w:r w:rsidRPr="0046219D">
        <w:rPr>
          <w:sz w:val="10"/>
          <w:szCs w:val="10"/>
        </w:rPr>
        <w:t xml:space="preserve"> poruka ili postavljeno istraživačko pitanje</w:t>
      </w:r>
    </w:p>
    <w:p w:rsidR="00463B5C" w:rsidRPr="0046219D" w:rsidRDefault="00B622B5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Grafikon</w:t>
      </w:r>
      <w:r w:rsidRPr="0046219D">
        <w:rPr>
          <w:sz w:val="10"/>
          <w:szCs w:val="10"/>
        </w:rPr>
        <w:t>: mora dati odgovor na postavljeno pitanje: usporedba; raspodjela; korelacija; trend</w:t>
      </w:r>
    </w:p>
    <w:p w:rsidR="00B622B5" w:rsidRPr="0046219D" w:rsidRDefault="00197BD3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Raspodjela</w:t>
      </w:r>
      <w:r w:rsidRPr="0046219D">
        <w:rPr>
          <w:sz w:val="10"/>
          <w:szCs w:val="10"/>
        </w:rPr>
        <w:t>: histogram (grupiranje podataka); omjerna ljestvica</w:t>
      </w:r>
    </w:p>
    <w:p w:rsidR="00197BD3" w:rsidRPr="0046219D" w:rsidRDefault="003F1CC1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Korelacija</w:t>
      </w:r>
      <w:r w:rsidRPr="0046219D">
        <w:rPr>
          <w:sz w:val="10"/>
          <w:szCs w:val="10"/>
        </w:rPr>
        <w:t>: točkasti grafikon (prikazuje odnos ili međusobnu povezanost dvije varijable)</w:t>
      </w:r>
    </w:p>
    <w:p w:rsidR="003F1CC1" w:rsidRPr="0046219D" w:rsidRDefault="00264E93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Trend</w:t>
      </w:r>
      <w:r w:rsidRPr="0046219D">
        <w:rPr>
          <w:sz w:val="10"/>
          <w:szCs w:val="10"/>
        </w:rPr>
        <w:t>: crtovni grafikon (prikazuje razvoj jedne ili više varijabli, obično tijekom vremena)</w:t>
      </w:r>
    </w:p>
    <w:p w:rsidR="00264E93" w:rsidRPr="0046219D" w:rsidRDefault="00A33DE1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Dijagram toka</w:t>
      </w:r>
      <w:r w:rsidRPr="0046219D">
        <w:rPr>
          <w:sz w:val="10"/>
          <w:szCs w:val="10"/>
        </w:rPr>
        <w:t>: tijek i smjer postupaka koji su dio neke radne cjeline; najčešće rabe u računarstvu i najčešće algoritmi</w:t>
      </w:r>
    </w:p>
    <w:p w:rsidR="00A33DE1" w:rsidRPr="0046219D" w:rsidRDefault="00050145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Tablice</w:t>
      </w:r>
      <w:r w:rsidRPr="0046219D">
        <w:rPr>
          <w:sz w:val="10"/>
          <w:szCs w:val="10"/>
        </w:rPr>
        <w:t>: skup redaka i stupaca kojima prikazujemo podatke brojčanog ili slovnog oblika; donose izvorna mjerenja ili izvorne rezultate; naslov i broj kad ima više u istome tekstu</w:t>
      </w:r>
    </w:p>
    <w:p w:rsidR="00050145" w:rsidRPr="0046219D" w:rsidRDefault="00DA7319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Jasno pisati</w:t>
      </w:r>
      <w:r w:rsidRPr="0046219D">
        <w:rPr>
          <w:sz w:val="10"/>
          <w:szCs w:val="10"/>
        </w:rPr>
        <w:t xml:space="preserve">: </w:t>
      </w:r>
      <w:r w:rsidRPr="0046219D">
        <w:rPr>
          <w:b/>
          <w:sz w:val="10"/>
          <w:szCs w:val="10"/>
        </w:rPr>
        <w:t>1.</w:t>
      </w:r>
      <w:r w:rsidRPr="0046219D">
        <w:rPr>
          <w:sz w:val="10"/>
          <w:szCs w:val="10"/>
        </w:rPr>
        <w:t xml:space="preserve"> biti precizan (točna i objektivna interpretacija podataka; nedvosmislena uporaba riječi i izraza); </w:t>
      </w:r>
      <w:r w:rsidRPr="0046219D">
        <w:rPr>
          <w:b/>
          <w:sz w:val="10"/>
          <w:szCs w:val="10"/>
        </w:rPr>
        <w:t>2.</w:t>
      </w:r>
      <w:r w:rsidRPr="0046219D">
        <w:rPr>
          <w:sz w:val="10"/>
          <w:szCs w:val="10"/>
        </w:rPr>
        <w:t xml:space="preserve"> biti razumljiv;</w:t>
      </w:r>
      <w:r w:rsidRPr="0046219D">
        <w:rPr>
          <w:b/>
          <w:sz w:val="10"/>
          <w:szCs w:val="10"/>
        </w:rPr>
        <w:t xml:space="preserve"> 3.</w:t>
      </w:r>
      <w:r w:rsidRPr="0046219D">
        <w:rPr>
          <w:sz w:val="10"/>
          <w:szCs w:val="10"/>
        </w:rPr>
        <w:t xml:space="preserve"> izbjegavati „korporacijski“ jezik</w:t>
      </w:r>
    </w:p>
    <w:p w:rsidR="00DA7319" w:rsidRPr="0046219D" w:rsidRDefault="00DA7319" w:rsidP="005855B2">
      <w:pPr>
        <w:pStyle w:val="NoSpacing"/>
        <w:rPr>
          <w:sz w:val="10"/>
          <w:szCs w:val="10"/>
        </w:rPr>
      </w:pPr>
    </w:p>
    <w:p w:rsidR="00DA7319" w:rsidRPr="0046219D" w:rsidRDefault="00672359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Etičnost istraživača</w:t>
      </w:r>
      <w:r w:rsidRPr="0046219D">
        <w:rPr>
          <w:sz w:val="10"/>
          <w:szCs w:val="10"/>
        </w:rPr>
        <w:t>: intelektualna iskrenost i osobna odgovornost</w:t>
      </w:r>
    </w:p>
    <w:p w:rsidR="00672359" w:rsidRPr="0046219D" w:rsidRDefault="00672359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Etičnost ustanove</w:t>
      </w:r>
      <w:r w:rsidRPr="0046219D">
        <w:rPr>
          <w:sz w:val="10"/>
          <w:szCs w:val="10"/>
        </w:rPr>
        <w:t>: stvaranje okruženja koje potiče i promiče standarde izvrsnosti, istinitosti i zakonitosti</w:t>
      </w:r>
    </w:p>
    <w:p w:rsidR="004E44C7" w:rsidRPr="0046219D" w:rsidRDefault="004E44C7" w:rsidP="005855B2">
      <w:pPr>
        <w:pStyle w:val="NoSpacing"/>
        <w:rPr>
          <w:b/>
          <w:sz w:val="10"/>
          <w:szCs w:val="10"/>
        </w:rPr>
      </w:pPr>
      <w:r w:rsidRPr="0046219D">
        <w:rPr>
          <w:b/>
          <w:sz w:val="10"/>
          <w:szCs w:val="10"/>
        </w:rPr>
        <w:t>Osobna odgovornost znanstvenika</w:t>
      </w:r>
    </w:p>
    <w:p w:rsidR="00672359" w:rsidRPr="0046219D" w:rsidRDefault="009021CF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Znanstvena čestitost</w:t>
      </w:r>
      <w:r w:rsidRPr="0046219D">
        <w:rPr>
          <w:sz w:val="10"/>
          <w:szCs w:val="10"/>
        </w:rPr>
        <w:t>: znanstvena i tehnička stručnost; pošteno prikupljanje, obrada i postupanje s podacima; stručno odabrana i provedena statistička obrada; nastojanje da se spriječe i uklone nenamjerne pogreške i pristranosti</w:t>
      </w:r>
    </w:p>
    <w:p w:rsidR="009021CF" w:rsidRPr="0046219D" w:rsidRDefault="003B5AC5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Kolegijalnost</w:t>
      </w:r>
      <w:r w:rsidRPr="0046219D">
        <w:rPr>
          <w:sz w:val="10"/>
          <w:szCs w:val="10"/>
        </w:rPr>
        <w:t>: autorstvo; razmjena informacija i zajednička uporaba opreme; poštenje u postupku recenzije; mentorski odnos</w:t>
      </w:r>
    </w:p>
    <w:p w:rsidR="003B5AC5" w:rsidRPr="0046219D" w:rsidRDefault="00380633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Zaštita sudionika istraživanja</w:t>
      </w:r>
    </w:p>
    <w:p w:rsidR="00380633" w:rsidRPr="0046219D" w:rsidRDefault="00380633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Čestitost u odnosu prema ustanovama</w:t>
      </w:r>
      <w:r w:rsidRPr="0046219D">
        <w:rPr>
          <w:sz w:val="10"/>
          <w:szCs w:val="10"/>
        </w:rPr>
        <w:t>: sukob interesa; sukob privrženosti; poznavanje pravila i zakona</w:t>
      </w:r>
    </w:p>
    <w:p w:rsidR="00380633" w:rsidRPr="0046219D" w:rsidRDefault="00815920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Društvena odgovornost</w:t>
      </w:r>
      <w:r w:rsidRPr="0046219D">
        <w:rPr>
          <w:sz w:val="10"/>
          <w:szCs w:val="10"/>
        </w:rPr>
        <w:t>: društveni prioriteti; javnost službe; utjecaj na društvo i okoliš</w:t>
      </w:r>
    </w:p>
    <w:p w:rsidR="00815920" w:rsidRPr="0046219D" w:rsidRDefault="004E44C7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Odgovornost istraživačkih ustanova</w:t>
      </w:r>
      <w:r w:rsidRPr="0046219D">
        <w:rPr>
          <w:sz w:val="10"/>
          <w:szCs w:val="10"/>
        </w:rPr>
        <w:t>: propisivanje odredbi; edukacija; mehanizmi kontrole</w:t>
      </w:r>
    </w:p>
    <w:p w:rsidR="004E44C7" w:rsidRPr="0046219D" w:rsidRDefault="00404062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Znanstveno nepoštenje</w:t>
      </w:r>
      <w:r w:rsidRPr="0046219D">
        <w:rPr>
          <w:sz w:val="10"/>
          <w:szCs w:val="10"/>
        </w:rPr>
        <w:t>: izmišljanje; prepravljanje; plagiranje</w:t>
      </w:r>
    </w:p>
    <w:p w:rsidR="00AD7B7A" w:rsidRPr="0046219D" w:rsidRDefault="00AD7B7A" w:rsidP="005855B2">
      <w:pPr>
        <w:pStyle w:val="NoSpacing"/>
        <w:rPr>
          <w:sz w:val="10"/>
          <w:szCs w:val="10"/>
        </w:rPr>
      </w:pPr>
      <w:r w:rsidRPr="0046219D">
        <w:rPr>
          <w:b/>
          <w:sz w:val="10"/>
          <w:szCs w:val="10"/>
        </w:rPr>
        <w:t>Dvojbeni postupci u znanosti</w:t>
      </w:r>
      <w:r w:rsidRPr="0046219D">
        <w:rPr>
          <w:sz w:val="10"/>
          <w:szCs w:val="10"/>
        </w:rPr>
        <w:t>: darovanje/zahtjevanje autorstva; namjerno pogrešno tumačenje rezultata; uskraćivanje podataka, materijala i opreme; vođenje nezadovoljavajućih bilježaka o pokusu; loš mentorski rad i vođenje štićenika</w:t>
      </w:r>
    </w:p>
    <w:sectPr w:rsidR="00AD7B7A" w:rsidRPr="0046219D" w:rsidSect="0046219D">
      <w:pgSz w:w="11906" w:h="16838"/>
      <w:pgMar w:top="1417" w:right="1417" w:bottom="1417" w:left="1417" w:header="708" w:footer="708" w:gutter="0"/>
      <w:cols w:num="2" w:space="226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06B03"/>
    <w:rsid w:val="00050145"/>
    <w:rsid w:val="0016090E"/>
    <w:rsid w:val="00197BD3"/>
    <w:rsid w:val="001B4D8A"/>
    <w:rsid w:val="001C21A4"/>
    <w:rsid w:val="002362FC"/>
    <w:rsid w:val="00264E93"/>
    <w:rsid w:val="002F0117"/>
    <w:rsid w:val="00345216"/>
    <w:rsid w:val="003770C2"/>
    <w:rsid w:val="00380633"/>
    <w:rsid w:val="003B5AC5"/>
    <w:rsid w:val="003F1CC1"/>
    <w:rsid w:val="00404062"/>
    <w:rsid w:val="00410BCC"/>
    <w:rsid w:val="004549F3"/>
    <w:rsid w:val="0046219D"/>
    <w:rsid w:val="0046397A"/>
    <w:rsid w:val="00463B5C"/>
    <w:rsid w:val="004642C6"/>
    <w:rsid w:val="004E44C7"/>
    <w:rsid w:val="005065B1"/>
    <w:rsid w:val="005855B2"/>
    <w:rsid w:val="00643BBF"/>
    <w:rsid w:val="00672359"/>
    <w:rsid w:val="00793A50"/>
    <w:rsid w:val="007D2B26"/>
    <w:rsid w:val="00815920"/>
    <w:rsid w:val="0082514C"/>
    <w:rsid w:val="00837DFB"/>
    <w:rsid w:val="009021CF"/>
    <w:rsid w:val="009B4AD6"/>
    <w:rsid w:val="00A06B03"/>
    <w:rsid w:val="00A33DE1"/>
    <w:rsid w:val="00A54455"/>
    <w:rsid w:val="00AC11A7"/>
    <w:rsid w:val="00AD7B7A"/>
    <w:rsid w:val="00B622B5"/>
    <w:rsid w:val="00B76910"/>
    <w:rsid w:val="00BB3BCD"/>
    <w:rsid w:val="00C62139"/>
    <w:rsid w:val="00CA6CDD"/>
    <w:rsid w:val="00DA101B"/>
    <w:rsid w:val="00DA7319"/>
    <w:rsid w:val="00E234E4"/>
    <w:rsid w:val="00EA0FAE"/>
    <w:rsid w:val="00EA2054"/>
    <w:rsid w:val="00F2194B"/>
    <w:rsid w:val="00F33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514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919</Words>
  <Characters>5239</Characters>
  <Application>Microsoft Office Word</Application>
  <DocSecurity>0</DocSecurity>
  <Lines>43</Lines>
  <Paragraphs>12</Paragraphs>
  <ScaleCrop>false</ScaleCrop>
  <Company>FER</Company>
  <LinksUpToDate>false</LinksUpToDate>
  <CharactersWithSpaces>6146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j3$u$_$@v3$</dc:creator>
  <cp:lastModifiedBy>j3$u$_$@v3$</cp:lastModifiedBy>
  <cp:revision>44</cp:revision>
  <dcterms:created xsi:type="dcterms:W3CDTF">2009-07-03T09:10:00Z</dcterms:created>
  <dcterms:modified xsi:type="dcterms:W3CDTF">2009-07-03T10:47:00Z</dcterms:modified>
</cp:coreProperties>
</file>