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br/>
      </w:r>
      <w:proofErr w:type="spellStart"/>
      <w:r w:rsidRPr="00A72157">
        <w:rPr>
          <w:rFonts w:eastAsia="Times New Roman" w:cstheme="minorHAnsi"/>
          <w:color w:val="000000"/>
          <w:lang w:eastAsia="hr-HR"/>
        </w:rPr>
        <w:t>Punovalni</w:t>
      </w:r>
      <w:proofErr w:type="spellEnd"/>
      <w:r w:rsidRPr="00A72157">
        <w:rPr>
          <w:rFonts w:eastAsia="Times New Roman" w:cstheme="minorHAnsi"/>
          <w:color w:val="000000"/>
          <w:lang w:eastAsia="hr-HR"/>
        </w:rPr>
        <w:t xml:space="preserve"> ispravljač generira: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pPr w:leftFromText="180" w:rightFromText="180" w:vertAnchor="page" w:horzAnchor="margin" w:tblpY="2534"/>
        <w:tblW w:w="7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6871"/>
        <w:gridCol w:w="403"/>
      </w:tblGrid>
      <w:tr w:rsidR="00A72157" w:rsidRPr="00A72157" w:rsidTr="00A72157">
        <w:trPr>
          <w:trHeight w:val="443"/>
        </w:trPr>
        <w:tc>
          <w:tcPr>
            <w:tcW w:w="71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3" type="#_x0000_t75" style="width:18pt;height:15.45pt" o:ole="">
                  <v:imagedata r:id="rId5" o:title=""/>
                </v:shape>
                <w:control r:id="rId6" w:name="DefaultOcxName" w:shapeid="_x0000_i1383"/>
              </w:object>
            </w:r>
          </w:p>
        </w:tc>
        <w:tc>
          <w:tcPr>
            <w:tcW w:w="68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C5F52B1" wp14:editId="5FF4080C">
                  <wp:extent cx="154940" cy="15494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rPr>
          <w:trHeight w:val="313"/>
        </w:trPr>
        <w:tc>
          <w:tcPr>
            <w:tcW w:w="71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382" type="#_x0000_t75" style="width:18pt;height:15.45pt" o:ole="">
                  <v:imagedata r:id="rId8" o:title=""/>
                </v:shape>
                <w:control r:id="rId9" w:name="DefaultOcxName1" w:shapeid="_x0000_i1382"/>
              </w:object>
            </w:r>
          </w:p>
        </w:tc>
        <w:tc>
          <w:tcPr>
            <w:tcW w:w="687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samo neparne harmonike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FE59398" wp14:editId="155C02E4">
                  <wp:extent cx="154940" cy="154940"/>
                  <wp:effectExtent l="0" t="0" r="0" b="0"/>
                  <wp:docPr id="3" name="Picture 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rPr>
          <w:trHeight w:val="325"/>
        </w:trPr>
        <w:tc>
          <w:tcPr>
            <w:tcW w:w="71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381" type="#_x0000_t75" style="width:18pt;height:15.45pt" o:ole="">
                  <v:imagedata r:id="rId5" o:title=""/>
                </v:shape>
                <w:control r:id="rId11" w:name="DefaultOcxName2" w:shapeid="_x0000_i1381"/>
              </w:object>
            </w:r>
          </w:p>
        </w:tc>
        <w:tc>
          <w:tcPr>
            <w:tcW w:w="68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parne i neparne harmonike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05E7A20C" wp14:editId="22406933">
                  <wp:extent cx="154940" cy="15494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rPr>
          <w:trHeight w:val="313"/>
        </w:trPr>
        <w:tc>
          <w:tcPr>
            <w:tcW w:w="71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380" type="#_x0000_t75" style="width:18pt;height:15.45pt" o:ole="">
                  <v:imagedata r:id="rId5" o:title=""/>
                </v:shape>
                <w:control r:id="rId13" w:name="DefaultOcxName3" w:shapeid="_x0000_i1380"/>
              </w:object>
            </w:r>
          </w:p>
        </w:tc>
        <w:tc>
          <w:tcPr>
            <w:tcW w:w="68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samo parne harmonika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C107DE8" wp14:editId="3FBADF7C">
                  <wp:extent cx="154940" cy="154940"/>
                  <wp:effectExtent l="0" t="0" r="0" b="0"/>
                  <wp:docPr id="1" name="Picture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695F86" w:rsidRPr="00A72157" w:rsidRDefault="00695F86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Otpor rasprostiranja uzemljivača ovisi o: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064"/>
        <w:gridCol w:w="272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091" type="#_x0000_t75" style="width:18pt;height:15.45pt" o:ole="">
                  <v:imagedata r:id="rId5" o:title=""/>
                </v:shape>
                <w:control r:id="rId14" w:name="DefaultOcxName5" w:shapeid="_x0000_i10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dimenzijama uzemljivača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43C0FF37" wp14:editId="5E0BC6F5">
                  <wp:extent cx="154940" cy="154940"/>
                  <wp:effectExtent l="0" t="0" r="0" b="0"/>
                  <wp:docPr id="12" name="Picture 1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090" type="#_x0000_t75" style="width:18pt;height:15.45pt" o:ole="">
                  <v:imagedata r:id="rId5" o:title=""/>
                </v:shape>
                <w:control r:id="rId15" w:name="DefaultOcxName12" w:shapeid="_x0000_i10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 xml:space="preserve">b. otporu za uzemljenje </w:t>
            </w:r>
            <w:proofErr w:type="spellStart"/>
            <w:r w:rsidRPr="00A72157">
              <w:rPr>
                <w:rFonts w:eastAsia="Times New Roman" w:cstheme="minorHAnsi"/>
                <w:lang w:eastAsia="hr-HR"/>
              </w:rPr>
              <w:t>zvjezdišta</w:t>
            </w:r>
            <w:proofErr w:type="spellEnd"/>
            <w:r w:rsidRPr="00A72157">
              <w:rPr>
                <w:rFonts w:eastAsia="Times New Roman" w:cstheme="minorHAnsi"/>
                <w:lang w:eastAsia="hr-HR"/>
              </w:rPr>
              <w:t xml:space="preserve"> transformatora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04DC8704" wp14:editId="1B34480C">
                  <wp:extent cx="154940" cy="15494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089" type="#_x0000_t75" style="width:18pt;height:15.45pt" o:ole="">
                  <v:imagedata r:id="rId8" o:title=""/>
                </v:shape>
                <w:control r:id="rId16" w:name="DefaultOcxName22" w:shapeid="_x0000_i10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 xml:space="preserve">c. duljini </w:t>
            </w:r>
            <w:proofErr w:type="spellStart"/>
            <w:r w:rsidRPr="00A72157">
              <w:rPr>
                <w:rFonts w:eastAsia="Times New Roman" w:cstheme="minorHAnsi"/>
                <w:lang w:eastAsia="hr-HR"/>
              </w:rPr>
              <w:t>zemljovoda</w:t>
            </w:r>
            <w:proofErr w:type="spellEnd"/>
            <w:r w:rsidRPr="00A72157">
              <w:rPr>
                <w:rFonts w:eastAsia="Times New Roman" w:cstheme="minorHAnsi"/>
                <w:lang w:eastAsia="hr-HR"/>
              </w:rPr>
              <w:t>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FBCB28D" wp14:editId="451A9BEC">
                  <wp:extent cx="154940" cy="15494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088" type="#_x0000_t75" style="width:18pt;height:15.45pt" o:ole="">
                  <v:imagedata r:id="rId5" o:title=""/>
                </v:shape>
                <w:control r:id="rId17" w:name="DefaultOcxName32" w:shapeid="_x0000_i10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8DC7844" wp14:editId="2CFE7FC7">
                  <wp:extent cx="154940" cy="15494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Pri kratkom spoju između faza na trošilu u TT sustavu sa strujnom zaštitnom sklopkom (FID) proradit će: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330"/>
        <w:gridCol w:w="385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11" type="#_x0000_t75" style="width:18pt;height:15.45pt" o:ole="">
                  <v:imagedata r:id="rId5" o:title=""/>
                </v:shape>
                <w:control r:id="rId18" w:name="DefaultOcxName6" w:shapeid="_x0000_i11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zaštita za nadzor izolacije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A78BC2D" wp14:editId="44D7DDBE">
                  <wp:extent cx="154940" cy="15494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10" type="#_x0000_t75" style="width:18pt;height:15.45pt" o:ole="">
                  <v:imagedata r:id="rId5" o:title=""/>
                </v:shape>
                <w:control r:id="rId19" w:name="DefaultOcxName13" w:shapeid="_x0000_i11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zaštita od previsokog napona dodira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862A23C" wp14:editId="6AF693F6">
                  <wp:extent cx="154940" cy="15494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09" type="#_x0000_t75" style="width:18pt;height:15.45pt" o:ole="">
                  <v:imagedata r:id="rId8" o:title=""/>
                </v:shape>
                <w:control r:id="rId20" w:name="DefaultOcxName23" w:shapeid="_x0000_i11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zaštita od kratkog spoja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0973F1A" wp14:editId="155C9028">
                  <wp:extent cx="154940" cy="154940"/>
                  <wp:effectExtent l="0" t="0" r="0" b="0"/>
                  <wp:docPr id="14" name="Picture 1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08" type="#_x0000_t75" style="width:18pt;height:15.45pt" o:ole="">
                  <v:imagedata r:id="rId5" o:title=""/>
                </v:shape>
                <w:control r:id="rId22" w:name="DefaultOcxName33" w:shapeid="_x0000_i11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B12FB7E" wp14:editId="4246C3A6">
                  <wp:extent cx="154940" cy="15494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br/>
        <w:t>Pri spajanju uređaja za mjerenje kvalitete električne energije u trofaznom IT sustavu koriste se: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5101"/>
        <w:gridCol w:w="420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31" type="#_x0000_t75" style="width:18pt;height:15.45pt" o:ole="">
                  <v:imagedata r:id="rId5" o:title=""/>
                </v:shape>
                <w:control r:id="rId23" w:name="DefaultOcxName7" w:shapeid="_x0000_i11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4 naponska i 4 strujna kanala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FCC9DF5" wp14:editId="57D493FF">
                  <wp:extent cx="154940" cy="154940"/>
                  <wp:effectExtent l="0" t="0" r="0" b="0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30" type="#_x0000_t75" style="width:18pt;height:15.45pt" o:ole="">
                  <v:imagedata r:id="rId5" o:title=""/>
                </v:shape>
                <w:control r:id="rId24" w:name="DefaultOcxName14" w:shapeid="_x0000_i11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4 naponska i 3 strujna kanala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13E8F3B" wp14:editId="28098BFF">
                  <wp:extent cx="154940" cy="15494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29" type="#_x0000_t75" style="width:18pt;height:15.45pt" o:ole="">
                  <v:imagedata r:id="rId5" o:title=""/>
                </v:shape>
                <w:control r:id="rId25" w:name="DefaultOcxName24" w:shapeid="_x0000_i11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14C8D02" wp14:editId="40CA3143">
                  <wp:extent cx="154940" cy="15494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28" type="#_x0000_t75" style="width:18pt;height:15.45pt" o:ole="">
                  <v:imagedata r:id="rId8" o:title=""/>
                </v:shape>
                <w:control r:id="rId26" w:name="DefaultOcxName34" w:shapeid="_x0000_i112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3 naponska i 3 strujna kanala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7D09F46" wp14:editId="097B024C">
                  <wp:extent cx="154940" cy="154940"/>
                  <wp:effectExtent l="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br/>
        <w:t>Marks: 1</w:t>
      </w: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TS 35/10 kV opskrbljuje 800 potrošača. Tijekom godine bilo je na dovodu 35 kV ukupno 10 prekida napajanja u trajanju 3 minute, 4 prekida u trajanju 5 minuta i 2 prekida u trajanju 10 minuta. SAIDI indeks za opskrbno područje iznosi: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5326"/>
        <w:gridCol w:w="385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51" type="#_x0000_t75" style="width:18pt;height:15.45pt" o:ole="">
                  <v:imagedata r:id="rId8" o:title=""/>
                </v:shape>
                <w:control r:id="rId27" w:name="DefaultOcxName8" w:shapeid="_x0000_i115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1,167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4F13C41F" wp14:editId="4457C10A">
                  <wp:extent cx="154940" cy="154940"/>
                  <wp:effectExtent l="0" t="0" r="0" b="0"/>
                  <wp:docPr id="24" name="Picture 2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50" type="#_x0000_t75" style="width:18pt;height:15.45pt" o:ole="">
                  <v:imagedata r:id="rId5" o:title=""/>
                </v:shape>
                <w:control r:id="rId28" w:name="DefaultOcxName15" w:shapeid="_x0000_i11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0,02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7595660F" wp14:editId="7F794DF3">
                  <wp:extent cx="154940" cy="154940"/>
                  <wp:effectExtent l="0" t="0" r="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49" type="#_x0000_t75" style="width:18pt;height:15.45pt" o:ole="">
                  <v:imagedata r:id="rId5" o:title=""/>
                </v:shape>
                <w:control r:id="rId29" w:name="DefaultOcxName25" w:shapeid="_x0000_i11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16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6BB050E5" wp14:editId="661C5780">
                  <wp:extent cx="154940" cy="15494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48" type="#_x0000_t75" style="width:18pt;height:15.45pt" o:ole="">
                  <v:imagedata r:id="rId5" o:title=""/>
                </v:shape>
                <w:control r:id="rId30" w:name="DefaultOcxName35" w:shapeid="_x0000_i11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6855C282" wp14:editId="3D13DC7A">
                  <wp:extent cx="154940" cy="15494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Ako se iz uljnog kabela iscuri ulje: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5745"/>
        <w:gridCol w:w="321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71" type="#_x0000_t75" style="width:18pt;height:15.45pt" o:ole="">
                  <v:imagedata r:id="rId5" o:title=""/>
                </v:shape>
                <w:control r:id="rId31" w:name="DefaultOcxName9" w:shapeid="_x0000_i11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kabel se može koristiti na nazivnom naponu uz smanjeno opterećene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DFE19B3" wp14:editId="582CB8A6">
                  <wp:extent cx="154940" cy="154940"/>
                  <wp:effectExtent l="0" t="0" r="0" b="0"/>
                  <wp:docPr id="28" name="Picture 2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70" type="#_x0000_t75" style="width:18pt;height:15.45pt" o:ole="">
                  <v:imagedata r:id="rId5" o:title=""/>
                </v:shape>
                <w:control r:id="rId32" w:name="DefaultOcxName16" w:shapeid="_x0000_i11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kabel se može koristiti na sniženom naponu uz nazivno opterećenje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46B4A33A" wp14:editId="1AE6C9A1">
                  <wp:extent cx="154940" cy="154940"/>
                  <wp:effectExtent l="0" t="0" r="0" b="0"/>
                  <wp:docPr id="27" name="Picture 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69" type="#_x0000_t75" style="width:18pt;height:15.45pt" o:ole="">
                  <v:imagedata r:id="rId8" o:title=""/>
                </v:shape>
                <w:control r:id="rId33" w:name="DefaultOcxName26" w:shapeid="_x0000_i116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kabel se mora isključiti zbog opasnosti od proboja izolacija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22D1EBFF" wp14:editId="6A576C8D">
                  <wp:extent cx="154940" cy="154940"/>
                  <wp:effectExtent l="0" t="0" r="0" b="0"/>
                  <wp:docPr id="26" name="Picture 2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68" type="#_x0000_t75" style="width:18pt;height:15.45pt" o:ole="">
                  <v:imagedata r:id="rId5" o:title=""/>
                </v:shape>
                <w:control r:id="rId34" w:name="DefaultOcxName36" w:shapeid="_x0000_i11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6EC5209" wp14:editId="231403EE">
                  <wp:extent cx="154940" cy="154940"/>
                  <wp:effectExtent l="0" t="0" r="0" b="0"/>
                  <wp:docPr id="25" name="Picture 2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br/>
        <w:t>Trofazno trošilo generira struju trećeg harmonika iznosa 3 A. Kroz 0-vodič pri tom protječe struja: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946"/>
        <w:gridCol w:w="443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91" type="#_x0000_t75" style="width:18pt;height:15.45pt" o:ole="">
                  <v:imagedata r:id="rId8" o:title=""/>
                </v:shape>
                <w:control r:id="rId35" w:name="DefaultOcxName10" w:shapeid="_x0000_i11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9 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51E78113" wp14:editId="394F97E9">
                  <wp:extent cx="154940" cy="154940"/>
                  <wp:effectExtent l="0" t="0" r="0" b="0"/>
                  <wp:docPr id="32" name="Picture 3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90" type="#_x0000_t75" style="width:18pt;height:15.45pt" o:ole="">
                  <v:imagedata r:id="rId5" o:title=""/>
                </v:shape>
                <w:control r:id="rId36" w:name="DefaultOcxName17" w:shapeid="_x0000_i11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3 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D838F99" wp14:editId="7B28C522">
                  <wp:extent cx="154940" cy="154940"/>
                  <wp:effectExtent l="0" t="0" r="0" b="0"/>
                  <wp:docPr id="31" name="Picture 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89" type="#_x0000_t75" style="width:18pt;height:15.45pt" o:ole="">
                  <v:imagedata r:id="rId5" o:title=""/>
                </v:shape>
                <w:control r:id="rId37" w:name="DefaultOcxName27" w:shapeid="_x0000_i11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0 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661FA069" wp14:editId="6659CE1C">
                  <wp:extent cx="154940" cy="154940"/>
                  <wp:effectExtent l="0" t="0" r="0" b="0"/>
                  <wp:docPr id="30" name="Picture 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188" type="#_x0000_t75" style="width:18pt;height:15.45pt" o:ole="">
                  <v:imagedata r:id="rId5" o:title=""/>
                </v:shape>
                <w:control r:id="rId38" w:name="DefaultOcxName37" w:shapeid="_x0000_i11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1E44EC94" wp14:editId="5534AC87">
                  <wp:extent cx="154940" cy="154940"/>
                  <wp:effectExtent l="0" t="0" r="0" b="0"/>
                  <wp:docPr id="29" name="Picture 2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p w:rsidR="00A72157" w:rsidRDefault="00A72157" w:rsidP="00A72157">
      <w:pPr>
        <w:jc w:val="left"/>
        <w:rPr>
          <w:rFonts w:cstheme="minorHAnsi"/>
        </w:rPr>
      </w:pPr>
    </w:p>
    <w:p w:rsidR="00A72157" w:rsidRPr="00A72157" w:rsidRDefault="00A72157" w:rsidP="00A72157">
      <w:pPr>
        <w:jc w:val="left"/>
        <w:rPr>
          <w:rFonts w:cstheme="minorHAnsi"/>
        </w:rPr>
      </w:pPr>
      <w:bookmarkStart w:id="0" w:name="_GoBack"/>
      <w:bookmarkEnd w:id="0"/>
    </w:p>
    <w:p w:rsidR="00A72157" w:rsidRPr="00A72157" w:rsidRDefault="00A72157" w:rsidP="00A72157">
      <w:pPr>
        <w:shd w:val="clear" w:color="auto" w:fill="FAFAFA"/>
        <w:spacing w:before="100" w:beforeAutospacing="1" w:after="100" w:afterAutospacing="1"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lastRenderedPageBreak/>
        <w:br/>
        <w:t xml:space="preserve">U drugom stupnju </w:t>
      </w:r>
      <w:proofErr w:type="spellStart"/>
      <w:r w:rsidRPr="00A72157">
        <w:rPr>
          <w:rFonts w:eastAsia="Times New Roman" w:cstheme="minorHAnsi"/>
          <w:color w:val="000000"/>
          <w:lang w:eastAsia="hr-HR"/>
        </w:rPr>
        <w:t>podfrekventnog</w:t>
      </w:r>
      <w:proofErr w:type="spellEnd"/>
      <w:r w:rsidRPr="00A72157">
        <w:rPr>
          <w:rFonts w:eastAsia="Times New Roman" w:cstheme="minorHAnsi"/>
          <w:color w:val="000000"/>
          <w:lang w:eastAsia="hr-HR"/>
        </w:rPr>
        <w:t xml:space="preserve"> rasterećenja isključuje se iz pogona:</w:t>
      </w:r>
    </w:p>
    <w:p w:rsidR="00A72157" w:rsidRPr="00A72157" w:rsidRDefault="00A72157" w:rsidP="00A72157">
      <w:pPr>
        <w:shd w:val="clear" w:color="auto" w:fill="FAFAFA"/>
        <w:spacing w:line="240" w:lineRule="auto"/>
        <w:ind w:firstLine="0"/>
        <w:jc w:val="left"/>
        <w:rPr>
          <w:rFonts w:eastAsia="Times New Roman" w:cstheme="minorHAnsi"/>
          <w:color w:val="000000"/>
          <w:lang w:eastAsia="hr-HR"/>
        </w:rPr>
      </w:pPr>
      <w:r w:rsidRPr="00A72157">
        <w:rPr>
          <w:rFonts w:eastAsia="Times New Roman" w:cstheme="minorHAnsi"/>
          <w:color w:val="000000"/>
          <w:lang w:eastAsia="hr-HR"/>
        </w:rPr>
        <w:t>Odaberite jedan odgovor.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5796"/>
        <w:gridCol w:w="313"/>
      </w:tblGrid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211" type="#_x0000_t75" style="width:18pt;height:15.45pt" o:ole="">
                  <v:imagedata r:id="rId5" o:title=""/>
                </v:shape>
                <w:control r:id="rId39" w:name="DefaultOcxName19" w:shapeid="_x0000_i12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a. niti jedan odgovor nije točan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60CB8AD0" wp14:editId="7B992A3F">
                  <wp:extent cx="154940" cy="154940"/>
                  <wp:effectExtent l="0" t="0" r="0" b="0"/>
                  <wp:docPr id="36" name="Picture 3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210" type="#_x0000_t75" style="width:18pt;height:15.45pt" o:ole="">
                  <v:imagedata r:id="rId5" o:title=""/>
                </v:shape>
                <w:control r:id="rId40" w:name="DefaultOcxName18" w:shapeid="_x0000_i12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b. 25 % opterećenja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DF6A72D" wp14:editId="3A783F97">
                  <wp:extent cx="154940" cy="154940"/>
                  <wp:effectExtent l="0" t="0" r="0" b="0"/>
                  <wp:docPr id="35" name="Picture 3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209" type="#_x0000_t75" style="width:18pt;height:15.45pt" o:ole="">
                  <v:imagedata r:id="rId8" o:title=""/>
                </v:shape>
                <w:control r:id="rId41" w:name="DefaultOcxName28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c. 15 % opterećenja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322C6051" wp14:editId="6B77E2CF">
                  <wp:extent cx="154940" cy="154940"/>
                  <wp:effectExtent l="0" t="0" r="0" b="0"/>
                  <wp:docPr id="34" name="Picture 3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after="120"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  <w:tr w:rsidR="00A72157" w:rsidRPr="00A72157" w:rsidTr="00A72157">
        <w:tc>
          <w:tcPr>
            <w:tcW w:w="3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object w:dxaOrig="360" w:dyaOrig="312">
                <v:shape id="_x0000_i1208" type="#_x0000_t75" style="width:18pt;height:15.45pt" o:ole="">
                  <v:imagedata r:id="rId5" o:title=""/>
                </v:shape>
                <w:control r:id="rId42" w:name="DefaultOcxName38" w:shapeid="_x0000_i12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  <w:r w:rsidRPr="00A72157">
              <w:rPr>
                <w:rFonts w:eastAsia="Times New Roman" w:cstheme="minorHAnsi"/>
                <w:lang w:eastAsia="hr-HR"/>
              </w:rPr>
              <w:t>d. 10 % opterećenja </w:t>
            </w:r>
            <w:r w:rsidRPr="00A72157">
              <w:rPr>
                <w:rFonts w:eastAsia="Times New Roman" w:cstheme="minorHAnsi"/>
                <w:noProof/>
                <w:lang w:eastAsia="hr-HR"/>
              </w:rPr>
              <w:drawing>
                <wp:inline distT="0" distB="0" distL="0" distR="0" wp14:anchorId="714501CD" wp14:editId="7F63172C">
                  <wp:extent cx="154940" cy="154940"/>
                  <wp:effectExtent l="0" t="0" r="0" b="0"/>
                  <wp:docPr id="33" name="Picture 3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72157" w:rsidRPr="00A72157" w:rsidRDefault="00A72157" w:rsidP="00A72157">
            <w:pPr>
              <w:spacing w:line="240" w:lineRule="auto"/>
              <w:ind w:firstLine="0"/>
              <w:jc w:val="left"/>
              <w:rPr>
                <w:rFonts w:eastAsia="Times New Roman" w:cstheme="minorHAnsi"/>
                <w:lang w:eastAsia="hr-HR"/>
              </w:rPr>
            </w:pPr>
          </w:p>
        </w:tc>
      </w:tr>
    </w:tbl>
    <w:p w:rsidR="00A72157" w:rsidRPr="00A72157" w:rsidRDefault="00A72157" w:rsidP="00A72157">
      <w:pPr>
        <w:jc w:val="left"/>
        <w:rPr>
          <w:rFonts w:cstheme="minorHAnsi"/>
        </w:rPr>
      </w:pPr>
    </w:p>
    <w:sectPr w:rsidR="00A72157" w:rsidRPr="00A72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57"/>
    <w:rsid w:val="00695F86"/>
    <w:rsid w:val="00836DD1"/>
    <w:rsid w:val="00A72157"/>
    <w:rsid w:val="00E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  <w:ind w:firstLine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5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nun">
    <w:name w:val="anun"/>
    <w:basedOn w:val="DefaultParagraphFont"/>
    <w:rsid w:val="00A72157"/>
  </w:style>
  <w:style w:type="character" w:customStyle="1" w:styleId="anumsep">
    <w:name w:val="anumsep"/>
    <w:basedOn w:val="DefaultParagraphFont"/>
    <w:rsid w:val="00A72157"/>
  </w:style>
  <w:style w:type="character" w:customStyle="1" w:styleId="apple-converted-space">
    <w:name w:val="apple-converted-space"/>
    <w:basedOn w:val="DefaultParagraphFont"/>
    <w:rsid w:val="00A72157"/>
  </w:style>
  <w:style w:type="paragraph" w:styleId="BalloonText">
    <w:name w:val="Balloon Text"/>
    <w:basedOn w:val="Normal"/>
    <w:link w:val="BalloonTextChar"/>
    <w:uiPriority w:val="99"/>
    <w:semiHidden/>
    <w:unhideWhenUsed/>
    <w:rsid w:val="00A721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5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215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21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215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215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  <w:ind w:firstLine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5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nun">
    <w:name w:val="anun"/>
    <w:basedOn w:val="DefaultParagraphFont"/>
    <w:rsid w:val="00A72157"/>
  </w:style>
  <w:style w:type="character" w:customStyle="1" w:styleId="anumsep">
    <w:name w:val="anumsep"/>
    <w:basedOn w:val="DefaultParagraphFont"/>
    <w:rsid w:val="00A72157"/>
  </w:style>
  <w:style w:type="character" w:customStyle="1" w:styleId="apple-converted-space">
    <w:name w:val="apple-converted-space"/>
    <w:basedOn w:val="DefaultParagraphFont"/>
    <w:rsid w:val="00A72157"/>
  </w:style>
  <w:style w:type="paragraph" w:styleId="BalloonText">
    <w:name w:val="Balloon Text"/>
    <w:basedOn w:val="Normal"/>
    <w:link w:val="BalloonTextChar"/>
    <w:uiPriority w:val="99"/>
    <w:semiHidden/>
    <w:unhideWhenUsed/>
    <w:rsid w:val="00A721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5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215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21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215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215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6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6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18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95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0677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7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1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90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0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7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90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0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image" Target="media/image4.gi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1</cp:revision>
  <dcterms:created xsi:type="dcterms:W3CDTF">2012-01-31T20:14:00Z</dcterms:created>
  <dcterms:modified xsi:type="dcterms:W3CDTF">2012-01-31T20:25:00Z</dcterms:modified>
</cp:coreProperties>
</file>