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88"/>
        <w:gridCol w:w="1717"/>
        <w:gridCol w:w="3880"/>
      </w:tblGrid>
      <w:tr w:rsidR="006373D7" w:rsidRPr="0059233F" w:rsidTr="00975170">
        <w:tc>
          <w:tcPr>
            <w:tcW w:w="2694" w:type="dxa"/>
            <w:shd w:val="clear" w:color="auto" w:fill="FFFFCC"/>
          </w:tcPr>
          <w:p w:rsidR="006373D7" w:rsidRPr="0059233F" w:rsidRDefault="00D7621E" w:rsidP="00975170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Prezime, Ime</w:t>
            </w:r>
          </w:p>
        </w:tc>
        <w:tc>
          <w:tcPr>
            <w:tcW w:w="888" w:type="dxa"/>
            <w:shd w:val="clear" w:color="auto" w:fill="FFFFCC"/>
          </w:tcPr>
          <w:p w:rsidR="006373D7" w:rsidRPr="0059233F" w:rsidRDefault="006373D7" w:rsidP="00975170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</w:rPr>
              <w:t>Grupa</w:t>
            </w:r>
          </w:p>
        </w:tc>
        <w:tc>
          <w:tcPr>
            <w:tcW w:w="1717" w:type="dxa"/>
            <w:shd w:val="clear" w:color="auto" w:fill="FFFFCC"/>
          </w:tcPr>
          <w:p w:rsidR="006373D7" w:rsidRPr="0059233F" w:rsidRDefault="006373D7" w:rsidP="00975170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</w:rPr>
              <w:t>Matični broj</w:t>
            </w:r>
          </w:p>
        </w:tc>
        <w:tc>
          <w:tcPr>
            <w:tcW w:w="3880" w:type="dxa"/>
            <w:shd w:val="clear" w:color="auto" w:fill="FFFFCC"/>
          </w:tcPr>
          <w:p w:rsidR="006373D7" w:rsidRPr="0059233F" w:rsidRDefault="006373D7" w:rsidP="00975170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 w:rsidRPr="0059233F">
              <w:rPr>
                <w:rFonts w:ascii="Arial" w:hAnsi="Arial" w:cs="Arial"/>
                <w:b/>
                <w:color w:val="000000"/>
              </w:rPr>
              <w:t>Elektronička pošta</w:t>
            </w:r>
          </w:p>
        </w:tc>
      </w:tr>
      <w:tr w:rsidR="006373D7" w:rsidRPr="00CB0FFE" w:rsidTr="00975170">
        <w:tc>
          <w:tcPr>
            <w:tcW w:w="2694" w:type="dxa"/>
          </w:tcPr>
          <w:p w:rsidR="006373D7" w:rsidRPr="0059233F" w:rsidRDefault="00D7621E" w:rsidP="00975170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Pavković, Marija</w:t>
            </w:r>
          </w:p>
        </w:tc>
        <w:tc>
          <w:tcPr>
            <w:tcW w:w="888" w:type="dxa"/>
          </w:tcPr>
          <w:p w:rsidR="006373D7" w:rsidRPr="00CB0FFE" w:rsidRDefault="006373D7" w:rsidP="00975170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1.0</w:t>
            </w:r>
            <w:r w:rsidR="00D7621E">
              <w:rPr>
                <w:rFonts w:ascii="Arial" w:hAnsi="Arial" w:cs="Arial"/>
                <w:b/>
                <w:color w:val="000000"/>
              </w:rPr>
              <w:t>8</w:t>
            </w:r>
          </w:p>
        </w:tc>
        <w:tc>
          <w:tcPr>
            <w:tcW w:w="1717" w:type="dxa"/>
          </w:tcPr>
          <w:p w:rsidR="006373D7" w:rsidRPr="00CB0FFE" w:rsidRDefault="00D7621E" w:rsidP="00975170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0036466022</w:t>
            </w:r>
          </w:p>
        </w:tc>
        <w:tc>
          <w:tcPr>
            <w:tcW w:w="3880" w:type="dxa"/>
          </w:tcPr>
          <w:p w:rsidR="006373D7" w:rsidRPr="00CB0FFE" w:rsidRDefault="00D7621E" w:rsidP="00975170">
            <w:pPr>
              <w:spacing w:before="60" w:after="60"/>
              <w:jc w:val="both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marija.pavkovic@fer.hr</w:t>
            </w:r>
          </w:p>
        </w:tc>
      </w:tr>
    </w:tbl>
    <w:p w:rsidR="006373D7" w:rsidRDefault="006373D7" w:rsidP="006373D7"/>
    <w:p w:rsidR="00D7621E" w:rsidRDefault="00D7621E" w:rsidP="006373D7"/>
    <w:p w:rsidR="00D7621E" w:rsidRDefault="00D7621E" w:rsidP="006373D7"/>
    <w:p w:rsidR="00D7621E" w:rsidRDefault="00D7621E" w:rsidP="006373D7"/>
    <w:p w:rsidR="00D7621E" w:rsidRDefault="00D7621E" w:rsidP="006373D7"/>
    <w:p w:rsidR="00D7621E" w:rsidRDefault="00D7621E" w:rsidP="00D7621E">
      <w:pPr>
        <w:pStyle w:val="Naslov1"/>
        <w:spacing w:before="240" w:after="240"/>
        <w:jc w:val="center"/>
        <w:rPr>
          <w:rFonts w:ascii="Calibri" w:hAnsi="Calibri" w:cs="Calibri"/>
        </w:rPr>
      </w:pPr>
      <w:r w:rsidRPr="00C038CD">
        <w:rPr>
          <w:rFonts w:ascii="Calibri" w:hAnsi="Calibri" w:cs="Calibri"/>
        </w:rPr>
        <w:t xml:space="preserve">MENADŽMENT U INŽENJERSTVU </w:t>
      </w:r>
    </w:p>
    <w:p w:rsidR="00D7621E" w:rsidRPr="00C038CD" w:rsidRDefault="00D7621E" w:rsidP="00D7621E">
      <w:pPr>
        <w:pStyle w:val="Naslov1"/>
        <w:spacing w:before="240" w:after="240"/>
        <w:jc w:val="center"/>
        <w:rPr>
          <w:rFonts w:ascii="Calibri" w:hAnsi="Calibri" w:cs="Calibri"/>
        </w:rPr>
      </w:pPr>
      <w:r w:rsidRPr="00C038CD">
        <w:rPr>
          <w:rFonts w:ascii="Calibri" w:hAnsi="Calibri" w:cs="Calibri"/>
        </w:rPr>
        <w:t>SEMINARSKI RAD</w:t>
      </w:r>
    </w:p>
    <w:p w:rsidR="00D7621E" w:rsidRDefault="00D7621E" w:rsidP="00D7621E">
      <w:pPr>
        <w:jc w:val="center"/>
        <w:rPr>
          <w:rFonts w:ascii="Calibri" w:hAnsi="Calibri" w:cs="Calibri"/>
          <w:sz w:val="28"/>
        </w:rPr>
      </w:pPr>
    </w:p>
    <w:p w:rsidR="00D7621E" w:rsidRDefault="00D7621E" w:rsidP="00D7621E">
      <w:pPr>
        <w:jc w:val="center"/>
        <w:rPr>
          <w:rFonts w:ascii="Calibri" w:hAnsi="Calibri" w:cs="Calibri"/>
          <w:sz w:val="28"/>
        </w:rPr>
      </w:pPr>
    </w:p>
    <w:p w:rsidR="00D7621E" w:rsidRDefault="00D7621E" w:rsidP="00D7621E">
      <w:pPr>
        <w:jc w:val="center"/>
        <w:rPr>
          <w:rFonts w:ascii="Calibri" w:hAnsi="Calibri" w:cs="Calibri"/>
          <w:sz w:val="28"/>
        </w:rPr>
      </w:pPr>
    </w:p>
    <w:p w:rsidR="00D7621E" w:rsidRDefault="00D7621E" w:rsidP="00D7621E">
      <w:pPr>
        <w:jc w:val="center"/>
        <w:rPr>
          <w:rFonts w:ascii="Calibri" w:hAnsi="Calibri" w:cs="Calibri"/>
          <w:sz w:val="28"/>
        </w:rPr>
      </w:pPr>
    </w:p>
    <w:p w:rsidR="00D7621E" w:rsidRPr="00C038CD" w:rsidRDefault="00D7621E" w:rsidP="00D7621E">
      <w:pPr>
        <w:jc w:val="center"/>
        <w:rPr>
          <w:rFonts w:ascii="Calibri" w:hAnsi="Calibri" w:cs="Calibri"/>
          <w:sz w:val="28"/>
        </w:rPr>
      </w:pPr>
    </w:p>
    <w:p w:rsidR="00D7621E" w:rsidRPr="00C038CD" w:rsidRDefault="00D7621E" w:rsidP="00D7621E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ORGANIZACIJA BOŽIĆNOG ŠOPINGA</w:t>
      </w:r>
    </w:p>
    <w:p w:rsidR="00D7621E" w:rsidRDefault="00D7621E" w:rsidP="00D7621E">
      <w:pPr>
        <w:rPr>
          <w:rFonts w:ascii="Calibri" w:hAnsi="Calibri" w:cs="Calibri"/>
        </w:rPr>
      </w:pPr>
    </w:p>
    <w:p w:rsidR="00D7621E" w:rsidRDefault="00D7621E" w:rsidP="00D7621E">
      <w:pPr>
        <w:rPr>
          <w:rFonts w:ascii="Calibri" w:hAnsi="Calibri" w:cs="Calibri"/>
        </w:rPr>
      </w:pPr>
    </w:p>
    <w:p w:rsidR="00D7621E" w:rsidRDefault="00D7621E" w:rsidP="00D7621E">
      <w:pPr>
        <w:rPr>
          <w:rFonts w:ascii="Calibri" w:hAnsi="Calibri" w:cs="Calibri"/>
        </w:rPr>
      </w:pPr>
    </w:p>
    <w:p w:rsidR="00D7621E" w:rsidRDefault="00D7621E" w:rsidP="00D7621E">
      <w:pPr>
        <w:rPr>
          <w:rFonts w:ascii="Calibri" w:hAnsi="Calibri" w:cs="Calibri"/>
        </w:rPr>
      </w:pPr>
    </w:p>
    <w:p w:rsidR="00D7621E" w:rsidRPr="00C038CD" w:rsidRDefault="00D7621E" w:rsidP="00D7621E">
      <w:pPr>
        <w:rPr>
          <w:rFonts w:ascii="Calibri" w:hAnsi="Calibri" w:cs="Calibri"/>
        </w:rPr>
      </w:pPr>
    </w:p>
    <w:p w:rsidR="001D1A18" w:rsidRPr="00D7621E" w:rsidRDefault="00D7621E" w:rsidP="00D7621E">
      <w:pPr>
        <w:jc w:val="center"/>
        <w:rPr>
          <w:rFonts w:ascii="Calibri" w:hAnsi="Calibri" w:cs="Calibri"/>
        </w:rPr>
      </w:pPr>
      <w:r w:rsidRPr="00C038CD">
        <w:rPr>
          <w:rFonts w:ascii="Calibri" w:hAnsi="Calibri" w:cs="Calibri"/>
        </w:rPr>
        <w:t>Izjavljujem, pod moralnom odgovornošću, da sam ovaj rad izr</w:t>
      </w:r>
      <w:r>
        <w:rPr>
          <w:rFonts w:ascii="Calibri" w:hAnsi="Calibri" w:cs="Calibri"/>
        </w:rPr>
        <w:t>adio samostalno</w:t>
      </w:r>
    </w:p>
    <w:p w:rsidR="001D1A18" w:rsidRDefault="001D1A18"/>
    <w:p w:rsidR="001D1A18" w:rsidRDefault="001D1A18"/>
    <w:p w:rsidR="001D1A18" w:rsidRDefault="001D1A18"/>
    <w:p w:rsidR="001D1A18" w:rsidRDefault="001D1A18"/>
    <w:p w:rsidR="001D1A18" w:rsidRDefault="001D1A18"/>
    <w:p w:rsidR="001D1A18" w:rsidRPr="00D7621E" w:rsidRDefault="001D1A18" w:rsidP="00D7621E">
      <w:pPr>
        <w:pStyle w:val="Odlomakpopisa"/>
        <w:numPr>
          <w:ilvl w:val="0"/>
          <w:numId w:val="4"/>
        </w:numPr>
        <w:rPr>
          <w:b/>
        </w:rPr>
      </w:pPr>
      <w:r w:rsidRPr="00D7621E">
        <w:rPr>
          <w:b/>
        </w:rPr>
        <w:lastRenderedPageBreak/>
        <w:t>UVOD</w:t>
      </w:r>
    </w:p>
    <w:p w:rsidR="001D1A18" w:rsidRDefault="006241BB" w:rsidP="001D1A18">
      <w:pPr>
        <w:pStyle w:val="Odlomakpopisa"/>
      </w:pPr>
      <w:r>
        <w:t>Božićni šoping,kao i svaki blagdanski ili bilo koji veći  šoping, postaje noćna mora onome tko ga treba obavi</w:t>
      </w:r>
      <w:r w:rsidR="0046207F">
        <w:t>ti. Većina ljudi čeka zadnji trenutak za obavljanje istog</w:t>
      </w:r>
      <w:r>
        <w:t>,pa se s</w:t>
      </w:r>
      <w:r w:rsidR="0046207F">
        <w:t>tvaraju veliki redovi i</w:t>
      </w:r>
      <w:r w:rsidR="004A2312">
        <w:t xml:space="preserve"> gužve u prodajnim</w:t>
      </w:r>
      <w:r>
        <w:t xml:space="preserve"> cen</w:t>
      </w:r>
      <w:r w:rsidR="0046207F">
        <w:t>trima te</w:t>
      </w:r>
      <w:r w:rsidR="006A3675">
        <w:t xml:space="preserve"> ljudi gube volju </w:t>
      </w:r>
      <w:r>
        <w:t>i najvažnije, zaboravljaju pravi smisao blagdana,u ovom slučaju Božića. Iako se čini da je božićni šoping nešto svakodnevno</w:t>
      </w:r>
      <w:r w:rsidR="0046207F">
        <w:t xml:space="preserve"> i lako izvedivo</w:t>
      </w:r>
      <w:r>
        <w:t xml:space="preserve"> i da mu ne tre</w:t>
      </w:r>
      <w:r w:rsidR="0046207F">
        <w:t>ba planiranje,puno brže i učinkovitije će sve biti obavljeno</w:t>
      </w:r>
      <w:r>
        <w:t xml:space="preserve"> ako se podijele uloge i isplanira prije. Uzmimo primjer da majka i</w:t>
      </w:r>
      <w:r w:rsidR="006A3675">
        <w:t xml:space="preserve"> dvije</w:t>
      </w:r>
      <w:r>
        <w:t xml:space="preserve"> kćer</w:t>
      </w:r>
      <w:r w:rsidR="006A3675">
        <w:t>i</w:t>
      </w:r>
      <w:r>
        <w:t xml:space="preserve"> kupuju na</w:t>
      </w:r>
      <w:r w:rsidR="006A3675">
        <w:t>mirnice koje su im potrebne za b</w:t>
      </w:r>
      <w:r>
        <w:t>o</w:t>
      </w:r>
      <w:r w:rsidR="0046207F">
        <w:t xml:space="preserve">žićni ručak, i još uz to trebaju kupiti </w:t>
      </w:r>
      <w:r>
        <w:t xml:space="preserve">poklone bližim članovima obitelji. </w:t>
      </w:r>
      <w:r w:rsidR="006A3675">
        <w:t>Otac će zahtijevati da se kupi njegovo omiljeno piće, ipak je Božić. Baka želi namirnice na vrijeme da može praviti kolače, a mlađi brat očekuje svoje omiljene slatkiše. Također,i pri kupnji poklona, treba paziti kome što kupiti,jer ne vole svi iste stvari.</w:t>
      </w:r>
    </w:p>
    <w:p w:rsidR="006A3675" w:rsidRDefault="006A3675" w:rsidP="001D1A18">
      <w:pPr>
        <w:pStyle w:val="Odlomakpopisa"/>
      </w:pPr>
    </w:p>
    <w:p w:rsidR="006A3675" w:rsidRDefault="006A3675" w:rsidP="00D7621E">
      <w:pPr>
        <w:pStyle w:val="Odlomakpopisa"/>
        <w:numPr>
          <w:ilvl w:val="0"/>
          <w:numId w:val="4"/>
        </w:numPr>
        <w:rPr>
          <w:b/>
        </w:rPr>
      </w:pPr>
      <w:r>
        <w:rPr>
          <w:b/>
        </w:rPr>
        <w:t>DOSEG PROJEKTA</w:t>
      </w:r>
    </w:p>
    <w:p w:rsidR="006A3675" w:rsidRDefault="00CB3965" w:rsidP="006A3675">
      <w:pPr>
        <w:pStyle w:val="Odlomakpopisa"/>
      </w:pPr>
      <w:r>
        <w:t>U okviru dosega projekta prije svega treba odrediti budžet koji je dostupan za obavljanje božićnog šopinga. Recimo da je to</w:t>
      </w:r>
      <w:r w:rsidR="00B2276E">
        <w:t xml:space="preserve">,prema obiteljskim primanjima, </w:t>
      </w:r>
      <w:r>
        <w:t xml:space="preserve"> 2000,00 kn. Nadalje, treba odrediti što sve treba kupiti prije odlaska u šoping,kako bi se izbjeglo gubljenje vremena ili nepotrebno trošenje novca. Cilj nam je obaviti šoping u okviru budžeta i obaviti ga ne vrijeme, kako bi obitelj mogla uživati u</w:t>
      </w:r>
      <w:r w:rsidR="00B2276E">
        <w:t xml:space="preserve"> danima prije Božića bez </w:t>
      </w:r>
      <w:r>
        <w:t xml:space="preserve"> pritiska</w:t>
      </w:r>
      <w:r w:rsidR="00B2276E">
        <w:t xml:space="preserve"> koji je često prisutan</w:t>
      </w:r>
      <w:r>
        <w:t>.</w:t>
      </w:r>
    </w:p>
    <w:p w:rsidR="00CB3965" w:rsidRDefault="00CB3965" w:rsidP="006A3675">
      <w:pPr>
        <w:pStyle w:val="Odlomakpopisa"/>
      </w:pPr>
    </w:p>
    <w:p w:rsidR="00CB3965" w:rsidRPr="00CB3965" w:rsidRDefault="00CB3965" w:rsidP="00D7621E">
      <w:pPr>
        <w:pStyle w:val="Odlomakpopisa"/>
        <w:numPr>
          <w:ilvl w:val="0"/>
          <w:numId w:val="4"/>
        </w:numPr>
      </w:pPr>
      <w:r>
        <w:rPr>
          <w:b/>
        </w:rPr>
        <w:t>ORGANIZACIJSKA STRUKTURA PROJEKTA</w:t>
      </w:r>
    </w:p>
    <w:p w:rsidR="00CB3965" w:rsidRDefault="00B2276E" w:rsidP="00CB3965">
      <w:pPr>
        <w:pStyle w:val="Odlomakpopisa"/>
        <w:ind w:left="786"/>
      </w:pPr>
      <w:r>
        <w:t>Projektni tim ima tri</w:t>
      </w:r>
      <w:r w:rsidR="00CB3965">
        <w:t xml:space="preserve"> člana. To su majka Ana i dvije kćeri, Marija i Ivana.  Voditelj projekta je majka kao najzrelija i s najviše iskustva u ovome poslu. Ona također upravlja kućnim budžetom. Također, starij</w:t>
      </w:r>
      <w:r>
        <w:t>a kćer Marija dosta boravi u prodajnim centrima</w:t>
      </w:r>
      <w:r w:rsidR="00CB3965">
        <w:t>, i</w:t>
      </w:r>
      <w:r>
        <w:t xml:space="preserve"> najbolje poznaje</w:t>
      </w:r>
      <w:r w:rsidR="00CB3965">
        <w:t xml:space="preserve">  </w:t>
      </w:r>
      <w:r>
        <w:t xml:space="preserve"> takva </w:t>
      </w:r>
      <w:r w:rsidR="00CB3965">
        <w:t>mjesta</w:t>
      </w:r>
      <w:r>
        <w:t>, te zna</w:t>
      </w:r>
      <w:r w:rsidR="00CB3965">
        <w:t xml:space="preserve"> gdje je to najbolje obaviti, pa će biti potrebno posavjetovati se s njom.</w:t>
      </w:r>
    </w:p>
    <w:p w:rsidR="00B2276E" w:rsidRDefault="00B2276E" w:rsidP="00CB3965">
      <w:pPr>
        <w:pStyle w:val="Odlomakpopisa"/>
        <w:ind w:left="786"/>
      </w:pPr>
      <w:r>
        <w:t>Ona je također studentica menadžmenta, te joj je poznato planiranje ovakvih stvari.</w:t>
      </w:r>
    </w:p>
    <w:p w:rsidR="00DE01C7" w:rsidRDefault="00DE01C7" w:rsidP="00DE01C7">
      <w:pPr>
        <w:rPr>
          <w:b/>
        </w:rPr>
      </w:pPr>
    </w:p>
    <w:p w:rsidR="00DE01C7" w:rsidRPr="00DE01C7" w:rsidRDefault="00DE01C7" w:rsidP="00D7621E">
      <w:pPr>
        <w:pStyle w:val="Odlomakpopisa"/>
        <w:numPr>
          <w:ilvl w:val="0"/>
          <w:numId w:val="4"/>
        </w:numPr>
      </w:pPr>
      <w:r w:rsidRPr="00DE01C7">
        <w:rPr>
          <w:b/>
        </w:rPr>
        <w:t>FAZE PROJEKTA</w:t>
      </w:r>
    </w:p>
    <w:p w:rsidR="00CB6417" w:rsidRDefault="00CB6417" w:rsidP="00DE01C7">
      <w:pPr>
        <w:pStyle w:val="Odlomakpopisa"/>
        <w:ind w:left="786"/>
      </w:pPr>
      <w:r>
        <w:t>Projekt je podijeljen na četiri faze: pokretanje projekta, prikupljanje informacija, planiranje projekta, izvršenje projekta.</w:t>
      </w:r>
    </w:p>
    <w:p w:rsidR="00CB6417" w:rsidRDefault="00CB6417" w:rsidP="00DE01C7">
      <w:pPr>
        <w:pStyle w:val="Odlomakpopisa"/>
        <w:ind w:left="786"/>
      </w:pPr>
    </w:p>
    <w:p w:rsidR="00CB6417" w:rsidRDefault="00CB6417" w:rsidP="00DE01C7">
      <w:pPr>
        <w:pStyle w:val="Odlomakpopisa"/>
        <w:ind w:left="786"/>
      </w:pPr>
      <w:r>
        <w:rPr>
          <w:b/>
        </w:rPr>
        <w:t xml:space="preserve">Pokretanje projekta </w:t>
      </w:r>
      <w:r w:rsidR="004A2312">
        <w:rPr>
          <w:b/>
        </w:rPr>
        <w:t>–</w:t>
      </w:r>
      <w:r>
        <w:rPr>
          <w:b/>
        </w:rPr>
        <w:t xml:space="preserve"> </w:t>
      </w:r>
      <w:r w:rsidR="004A2312">
        <w:t>započinje idejom majke da zajedno s kćerima odradi božićni šoping,kako bi joj pomogle da odradi sve na vrijeme i bez velikog stresa. Formira se tim koji čine ma</w:t>
      </w:r>
      <w:r w:rsidR="004F7586">
        <w:t>jka i dvije kćeri, a čiji vođa je</w:t>
      </w:r>
      <w:r w:rsidR="004A2312">
        <w:t xml:space="preserve"> majka. Definiraju se stvari koje treba kupiti i r</w:t>
      </w:r>
      <w:r w:rsidR="00B2276E">
        <w:t>aspon kućnog budžeta  raspoloživ za ovaj šoping.</w:t>
      </w:r>
    </w:p>
    <w:p w:rsidR="004A2312" w:rsidRDefault="004A2312" w:rsidP="00DE01C7">
      <w:pPr>
        <w:pStyle w:val="Odlomakpopisa"/>
        <w:ind w:left="786"/>
      </w:pPr>
    </w:p>
    <w:p w:rsidR="004A2312" w:rsidRDefault="004A2312" w:rsidP="00DE01C7">
      <w:pPr>
        <w:pStyle w:val="Odlomakpopisa"/>
        <w:ind w:left="786"/>
      </w:pPr>
      <w:r>
        <w:rPr>
          <w:b/>
        </w:rPr>
        <w:t xml:space="preserve">Prikupljanje informacija – </w:t>
      </w:r>
      <w:r>
        <w:t xml:space="preserve">nakon što su se članovi tima dogovorili što će sve kupiti, potrebno je odabrati najbolje mjesto, odnosno prodajni centar u kojem će obaviti sve, bez bespotrebnog lutanja različitim centrima. Slijedi kratko </w:t>
      </w:r>
      <w:r w:rsidR="004F7586">
        <w:t>i</w:t>
      </w:r>
      <w:r>
        <w:t>nternet pretraživanje da bi utvrdili koji centar ima sve ili većinu dućana koji su im potrebni, kao i gdje su najveća sniženja.</w:t>
      </w:r>
    </w:p>
    <w:p w:rsidR="004A2312" w:rsidRDefault="004A2312" w:rsidP="00DE01C7">
      <w:pPr>
        <w:pStyle w:val="Odlomakpopisa"/>
        <w:ind w:left="786"/>
      </w:pPr>
    </w:p>
    <w:p w:rsidR="004A2312" w:rsidRPr="004A2312" w:rsidRDefault="004A2312" w:rsidP="00DE01C7">
      <w:pPr>
        <w:pStyle w:val="Odlomakpopisa"/>
        <w:ind w:left="786"/>
      </w:pPr>
      <w:r>
        <w:rPr>
          <w:b/>
        </w:rPr>
        <w:t xml:space="preserve">Planiranje projekta – </w:t>
      </w:r>
      <w:r>
        <w:t>Majka,kao voditelj projekta, donosi konačnu odluku o tome u</w:t>
      </w:r>
      <w:r w:rsidR="00EC1664">
        <w:t xml:space="preserve"> kojem centru će obaviti šoping, planira prijevoz i raspored budžeta na različite stavke.</w:t>
      </w:r>
      <w:r>
        <w:t xml:space="preserve"> Također, </w:t>
      </w:r>
      <w:r w:rsidR="00EC1664">
        <w:t>ona daje kćerima različite zada</w:t>
      </w:r>
      <w:r>
        <w:t xml:space="preserve">tke,kako </w:t>
      </w:r>
      <w:r w:rsidR="00EC1664">
        <w:t xml:space="preserve">ne bi gubili vrijeme i što prije odradili projekt. </w:t>
      </w:r>
      <w:r w:rsidR="00B2276E">
        <w:t xml:space="preserve">Kćeri </w:t>
      </w:r>
      <w:r w:rsidR="00B2276E">
        <w:lastRenderedPageBreak/>
        <w:t>savjetuju majku o vrsti poklona koje će kupiti određenim članovima obitelji, dakle, prisutna je komunikacija u timu.</w:t>
      </w:r>
    </w:p>
    <w:p w:rsidR="00CB6417" w:rsidRDefault="00CB6417" w:rsidP="00DE01C7">
      <w:pPr>
        <w:pStyle w:val="Odlomakpopisa"/>
        <w:ind w:left="786"/>
      </w:pPr>
    </w:p>
    <w:p w:rsidR="00EC1664" w:rsidRDefault="00EC1664" w:rsidP="00DE01C7">
      <w:pPr>
        <w:pStyle w:val="Odlomakpopisa"/>
        <w:ind w:left="786"/>
      </w:pPr>
      <w:r>
        <w:rPr>
          <w:b/>
        </w:rPr>
        <w:t xml:space="preserve">Izvršenje projekta </w:t>
      </w:r>
      <w:r w:rsidR="004F7586">
        <w:rPr>
          <w:b/>
        </w:rPr>
        <w:t>–</w:t>
      </w:r>
      <w:r>
        <w:rPr>
          <w:b/>
        </w:rPr>
        <w:t xml:space="preserve"> </w:t>
      </w:r>
      <w:r w:rsidR="004F7586">
        <w:t>nakon dogovora i određivanja detalja, svaki član tima odrađuje svoje zadatke. Namirnice i darovi se kupe, prevoze do kuće te predaju onome kome su kupljene, te obitelj dobiva priliku da uživa u ostatku blagdana.</w:t>
      </w:r>
    </w:p>
    <w:p w:rsidR="004F7586" w:rsidRDefault="004F7586" w:rsidP="00DE01C7">
      <w:pPr>
        <w:pStyle w:val="Odlomakpopisa"/>
        <w:ind w:left="786"/>
      </w:pPr>
    </w:p>
    <w:p w:rsidR="004F7586" w:rsidRPr="00920C17" w:rsidRDefault="004F7586" w:rsidP="00D7621E">
      <w:pPr>
        <w:pStyle w:val="Odlomakpopisa"/>
        <w:numPr>
          <w:ilvl w:val="0"/>
          <w:numId w:val="4"/>
        </w:numPr>
      </w:pPr>
      <w:r>
        <w:rPr>
          <w:b/>
        </w:rPr>
        <w:t>STRUKTURA RASPODIJELJENOG POSLA (WBS)</w:t>
      </w:r>
    </w:p>
    <w:p w:rsidR="00920C17" w:rsidRDefault="00920C17" w:rsidP="00920C17"/>
    <w:p w:rsidR="00920C17" w:rsidRDefault="00920C17" w:rsidP="00920C17">
      <w:r>
        <w:rPr>
          <w:noProof/>
          <w:lang w:eastAsia="hr-HR"/>
        </w:rPr>
        <w:drawing>
          <wp:inline distT="0" distB="0" distL="0" distR="0">
            <wp:extent cx="5486400" cy="3200400"/>
            <wp:effectExtent l="0" t="0" r="0" b="0"/>
            <wp:docPr id="5" name="Dij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20C17" w:rsidRPr="004F7586" w:rsidRDefault="00920C17" w:rsidP="00920C17"/>
    <w:p w:rsidR="00DE01C7" w:rsidRPr="00DE01C7" w:rsidRDefault="00CB6417" w:rsidP="00DE01C7">
      <w:pPr>
        <w:pStyle w:val="Odlomakpopisa"/>
        <w:ind w:left="786"/>
      </w:pPr>
      <w:r>
        <w:t xml:space="preserve"> </w:t>
      </w:r>
    </w:p>
    <w:p w:rsidR="00DE01C7" w:rsidRDefault="005A732A" w:rsidP="00D7621E">
      <w:pPr>
        <w:pStyle w:val="Odlomakpopisa"/>
        <w:numPr>
          <w:ilvl w:val="0"/>
          <w:numId w:val="4"/>
        </w:numPr>
        <w:rPr>
          <w:b/>
        </w:rPr>
      </w:pPr>
      <w:r>
        <w:rPr>
          <w:b/>
        </w:rPr>
        <w:t>MATRICA RESURSA</w:t>
      </w:r>
    </w:p>
    <w:tbl>
      <w:tblPr>
        <w:tblStyle w:val="Reetkatablice"/>
        <w:tblW w:w="0" w:type="auto"/>
        <w:tblLook w:val="04A0"/>
      </w:tblPr>
      <w:tblGrid>
        <w:gridCol w:w="1857"/>
        <w:gridCol w:w="1857"/>
        <w:gridCol w:w="1858"/>
        <w:gridCol w:w="1858"/>
        <w:gridCol w:w="1858"/>
      </w:tblGrid>
      <w:tr w:rsidR="005A732A" w:rsidTr="005A732A">
        <w:tc>
          <w:tcPr>
            <w:tcW w:w="1857" w:type="dxa"/>
          </w:tcPr>
          <w:p w:rsidR="005A732A" w:rsidRDefault="005A732A" w:rsidP="005A732A">
            <w:pPr>
              <w:rPr>
                <w:b/>
              </w:rPr>
            </w:pPr>
            <w:r>
              <w:rPr>
                <w:b/>
              </w:rPr>
              <w:t>Aktivnosti</w:t>
            </w:r>
          </w:p>
        </w:tc>
        <w:tc>
          <w:tcPr>
            <w:tcW w:w="1857" w:type="dxa"/>
          </w:tcPr>
          <w:p w:rsidR="005A732A" w:rsidRDefault="005A732A" w:rsidP="005A732A">
            <w:pPr>
              <w:rPr>
                <w:b/>
              </w:rPr>
            </w:pPr>
            <w:r>
              <w:rPr>
                <w:b/>
              </w:rPr>
              <w:t>majka Ana</w:t>
            </w:r>
          </w:p>
        </w:tc>
        <w:tc>
          <w:tcPr>
            <w:tcW w:w="1858" w:type="dxa"/>
          </w:tcPr>
          <w:p w:rsidR="005A732A" w:rsidRDefault="005A732A" w:rsidP="005A732A">
            <w:pPr>
              <w:rPr>
                <w:b/>
              </w:rPr>
            </w:pPr>
            <w:r>
              <w:rPr>
                <w:b/>
              </w:rPr>
              <w:t>Marija</w:t>
            </w:r>
          </w:p>
        </w:tc>
        <w:tc>
          <w:tcPr>
            <w:tcW w:w="1858" w:type="dxa"/>
          </w:tcPr>
          <w:p w:rsidR="005A732A" w:rsidRDefault="005A732A" w:rsidP="005A732A">
            <w:pPr>
              <w:rPr>
                <w:b/>
              </w:rPr>
            </w:pPr>
            <w:r>
              <w:rPr>
                <w:b/>
              </w:rPr>
              <w:t>Ivana</w:t>
            </w:r>
          </w:p>
        </w:tc>
        <w:tc>
          <w:tcPr>
            <w:tcW w:w="1858" w:type="dxa"/>
          </w:tcPr>
          <w:p w:rsidR="005A732A" w:rsidRDefault="005A732A" w:rsidP="005A732A">
            <w:pPr>
              <w:rPr>
                <w:b/>
              </w:rPr>
            </w:pPr>
            <w:r>
              <w:rPr>
                <w:b/>
              </w:rPr>
              <w:t>Potrebni resursi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1.1</w:t>
            </w:r>
          </w:p>
        </w:tc>
        <w:tc>
          <w:tcPr>
            <w:tcW w:w="1857" w:type="dxa"/>
          </w:tcPr>
          <w:p w:rsidR="005A732A" w:rsidRPr="005A732A" w:rsidRDefault="0097419C" w:rsidP="005A732A">
            <w:r>
              <w:t>d</w:t>
            </w:r>
            <w:r w:rsidR="005A732A">
              <w:t>a</w:t>
            </w:r>
          </w:p>
        </w:tc>
        <w:tc>
          <w:tcPr>
            <w:tcW w:w="1858" w:type="dxa"/>
          </w:tcPr>
          <w:p w:rsidR="005A732A" w:rsidRPr="005A732A" w:rsidRDefault="005A732A" w:rsidP="005A732A"/>
        </w:tc>
        <w:tc>
          <w:tcPr>
            <w:tcW w:w="1858" w:type="dxa"/>
          </w:tcPr>
          <w:p w:rsidR="005A732A" w:rsidRPr="005A732A" w:rsidRDefault="005A732A" w:rsidP="005A732A"/>
        </w:tc>
        <w:tc>
          <w:tcPr>
            <w:tcW w:w="1858" w:type="dxa"/>
          </w:tcPr>
          <w:p w:rsidR="005A732A" w:rsidRPr="005A732A" w:rsidRDefault="005A732A" w:rsidP="005A732A">
            <w:r>
              <w:t xml:space="preserve">            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1.2</w:t>
            </w:r>
          </w:p>
        </w:tc>
        <w:tc>
          <w:tcPr>
            <w:tcW w:w="1857" w:type="dxa"/>
          </w:tcPr>
          <w:p w:rsidR="005A732A" w:rsidRPr="005A732A" w:rsidRDefault="0097419C" w:rsidP="005A732A">
            <w:r>
              <w:t>d</w:t>
            </w:r>
            <w:r w:rsidR="005A732A">
              <w:t>a</w:t>
            </w:r>
          </w:p>
        </w:tc>
        <w:tc>
          <w:tcPr>
            <w:tcW w:w="1858" w:type="dxa"/>
          </w:tcPr>
          <w:p w:rsidR="005A732A" w:rsidRPr="005A732A" w:rsidRDefault="005A732A" w:rsidP="005A732A">
            <w:r>
              <w:t>da</w:t>
            </w:r>
          </w:p>
        </w:tc>
        <w:tc>
          <w:tcPr>
            <w:tcW w:w="1858" w:type="dxa"/>
          </w:tcPr>
          <w:p w:rsidR="005A732A" w:rsidRPr="005A732A" w:rsidRDefault="005A732A" w:rsidP="005A732A">
            <w:r>
              <w:t>da</w:t>
            </w:r>
          </w:p>
        </w:tc>
        <w:tc>
          <w:tcPr>
            <w:tcW w:w="1858" w:type="dxa"/>
          </w:tcPr>
          <w:p w:rsidR="005A732A" w:rsidRPr="005A732A" w:rsidRDefault="005A732A" w:rsidP="005A732A">
            <w:r>
              <w:t>olovka, papir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1.3</w:t>
            </w:r>
          </w:p>
        </w:tc>
        <w:tc>
          <w:tcPr>
            <w:tcW w:w="1857" w:type="dxa"/>
          </w:tcPr>
          <w:p w:rsidR="005A732A" w:rsidRPr="005A732A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olovka, papir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2.1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8842C1" w:rsidP="005A732A">
            <w:r>
              <w:t>da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internet, katalozi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2.2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8842C1" w:rsidP="005A732A">
            <w:r>
              <w:t>da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internet, katalozi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3.1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Internet, katalozi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3.2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olovka, papir</w:t>
            </w: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4.1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8842C1" w:rsidP="005A732A">
            <w:r>
              <w:t>da</w:t>
            </w:r>
          </w:p>
        </w:tc>
        <w:tc>
          <w:tcPr>
            <w:tcW w:w="1858" w:type="dxa"/>
          </w:tcPr>
          <w:p w:rsidR="005A732A" w:rsidRPr="008842C1" w:rsidRDefault="008842C1" w:rsidP="005A732A">
            <w:r>
              <w:t>da</w:t>
            </w:r>
          </w:p>
        </w:tc>
        <w:tc>
          <w:tcPr>
            <w:tcW w:w="1858" w:type="dxa"/>
          </w:tcPr>
          <w:p w:rsidR="005A732A" w:rsidRPr="008842C1" w:rsidRDefault="005A732A" w:rsidP="008842C1">
            <w:pPr>
              <w:pStyle w:val="Odlomakpopisa"/>
              <w:ind w:left="795"/>
              <w:rPr>
                <w:b/>
              </w:rPr>
            </w:pPr>
          </w:p>
        </w:tc>
      </w:tr>
      <w:tr w:rsidR="005A732A" w:rsidTr="005A732A">
        <w:tc>
          <w:tcPr>
            <w:tcW w:w="1857" w:type="dxa"/>
          </w:tcPr>
          <w:p w:rsidR="005A732A" w:rsidRPr="005A732A" w:rsidRDefault="005A732A" w:rsidP="005A732A">
            <w:r>
              <w:t>4.2</w:t>
            </w:r>
          </w:p>
        </w:tc>
        <w:tc>
          <w:tcPr>
            <w:tcW w:w="1857" w:type="dxa"/>
          </w:tcPr>
          <w:p w:rsidR="005A732A" w:rsidRPr="008842C1" w:rsidRDefault="0097419C" w:rsidP="005A732A">
            <w:r>
              <w:t>d</w:t>
            </w:r>
            <w:r w:rsidR="008842C1">
              <w:t>a</w:t>
            </w:r>
          </w:p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5A732A" w:rsidP="005A732A"/>
        </w:tc>
        <w:tc>
          <w:tcPr>
            <w:tcW w:w="1858" w:type="dxa"/>
          </w:tcPr>
          <w:p w:rsidR="005A732A" w:rsidRPr="008842C1" w:rsidRDefault="008842C1" w:rsidP="005A732A">
            <w:r>
              <w:t>automobil</w:t>
            </w:r>
          </w:p>
        </w:tc>
      </w:tr>
    </w:tbl>
    <w:p w:rsidR="005A732A" w:rsidRPr="005A732A" w:rsidRDefault="005A732A" w:rsidP="005A732A">
      <w:pPr>
        <w:rPr>
          <w:b/>
        </w:rPr>
      </w:pPr>
    </w:p>
    <w:p w:rsidR="00CB3965" w:rsidRPr="00CB3965" w:rsidRDefault="00CB3965" w:rsidP="00CB3965">
      <w:pPr>
        <w:pStyle w:val="Odlomakpopisa"/>
        <w:ind w:left="786"/>
      </w:pPr>
    </w:p>
    <w:p w:rsidR="00CB3965" w:rsidRDefault="00CB3965" w:rsidP="00CB3965">
      <w:pPr>
        <w:pStyle w:val="Odlomakpopisa"/>
        <w:ind w:left="786"/>
      </w:pPr>
    </w:p>
    <w:p w:rsidR="0097419C" w:rsidRDefault="0097419C" w:rsidP="00CB3965">
      <w:pPr>
        <w:pStyle w:val="Odlomakpopisa"/>
        <w:ind w:left="786"/>
      </w:pPr>
    </w:p>
    <w:p w:rsidR="0097419C" w:rsidRDefault="0097419C" w:rsidP="00CB3965">
      <w:pPr>
        <w:pStyle w:val="Odlomakpopisa"/>
        <w:ind w:left="786"/>
      </w:pPr>
    </w:p>
    <w:p w:rsidR="0097419C" w:rsidRDefault="0097419C" w:rsidP="00CB3965">
      <w:pPr>
        <w:pStyle w:val="Odlomakpopisa"/>
        <w:ind w:left="786"/>
      </w:pPr>
    </w:p>
    <w:p w:rsidR="0097419C" w:rsidRDefault="0097419C" w:rsidP="00CB3965">
      <w:pPr>
        <w:pStyle w:val="Odlomakpopisa"/>
        <w:ind w:left="786"/>
      </w:pPr>
    </w:p>
    <w:p w:rsidR="0097419C" w:rsidRDefault="0097419C" w:rsidP="00D7621E">
      <w:pPr>
        <w:pStyle w:val="Odlomakpopisa"/>
        <w:numPr>
          <w:ilvl w:val="0"/>
          <w:numId w:val="4"/>
        </w:numPr>
        <w:rPr>
          <w:b/>
        </w:rPr>
      </w:pPr>
      <w:r>
        <w:rPr>
          <w:b/>
        </w:rPr>
        <w:t>TRAJANJE AKTIVNOSTI</w:t>
      </w:r>
    </w:p>
    <w:p w:rsidR="0097419C" w:rsidRDefault="0097419C" w:rsidP="0097419C">
      <w:pPr>
        <w:pStyle w:val="Odlomakpopisa"/>
        <w:ind w:left="786"/>
        <w:rPr>
          <w:b/>
        </w:rPr>
      </w:pPr>
    </w:p>
    <w:p w:rsidR="003D2F1A" w:rsidRDefault="003D2F1A" w:rsidP="003D2F1A">
      <w:pPr>
        <w:pStyle w:val="Odlomakpopisa"/>
        <w:numPr>
          <w:ilvl w:val="0"/>
          <w:numId w:val="3"/>
        </w:numPr>
      </w:pPr>
      <w:r>
        <w:t>Pokretanje projekta (3 dana)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Određivanje članova tima (1 dan)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Izražavanje želje u vezi s ciljem projekta (1 dan)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Definiranje budžeta (1 dan)</w:t>
      </w:r>
    </w:p>
    <w:p w:rsidR="003D2F1A" w:rsidRDefault="003D2F1A" w:rsidP="003D2F1A">
      <w:pPr>
        <w:pStyle w:val="Odlomakpopisa"/>
        <w:numPr>
          <w:ilvl w:val="0"/>
          <w:numId w:val="3"/>
        </w:numPr>
      </w:pPr>
      <w:r>
        <w:t>Prikupljanje informacija (2 dana)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 xml:space="preserve">Pronalazak mogućih mjesta za </w:t>
      </w:r>
      <w:proofErr w:type="spellStart"/>
      <w:r>
        <w:t>odradu</w:t>
      </w:r>
      <w:proofErr w:type="spellEnd"/>
      <w:r>
        <w:t xml:space="preserve"> projekta (1 dan)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Određivanje ključnih faktora za odabir mjesta (sniženja) (1 dan)</w:t>
      </w:r>
    </w:p>
    <w:p w:rsidR="003D2F1A" w:rsidRDefault="003D2F1A" w:rsidP="003D2F1A">
      <w:pPr>
        <w:pStyle w:val="Odlomakpopisa"/>
        <w:numPr>
          <w:ilvl w:val="0"/>
          <w:numId w:val="3"/>
        </w:numPr>
      </w:pPr>
      <w:r>
        <w:t>Planiranje projekta (1 dan)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Konačan odabir lokacije i aktivnosti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Proračun troškova</w:t>
      </w:r>
    </w:p>
    <w:p w:rsidR="003D2F1A" w:rsidRDefault="003D2F1A" w:rsidP="003D2F1A">
      <w:pPr>
        <w:pStyle w:val="Odlomakpopisa"/>
        <w:numPr>
          <w:ilvl w:val="0"/>
          <w:numId w:val="3"/>
        </w:numPr>
      </w:pPr>
      <w:r>
        <w:t>Izvršenje projekta (1 dan)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Nabava potrebnih namirnica i poklona</w:t>
      </w:r>
    </w:p>
    <w:p w:rsidR="003D2F1A" w:rsidRDefault="003D2F1A" w:rsidP="003D2F1A">
      <w:pPr>
        <w:pStyle w:val="Odlomakpopisa"/>
        <w:numPr>
          <w:ilvl w:val="1"/>
          <w:numId w:val="3"/>
        </w:numPr>
      </w:pPr>
      <w:r>
        <w:t>Prijevoz kupljenoga</w:t>
      </w:r>
    </w:p>
    <w:p w:rsidR="003D2F1A" w:rsidRDefault="003D2F1A" w:rsidP="003D2F1A"/>
    <w:p w:rsidR="003D2F1A" w:rsidRDefault="003D2F1A" w:rsidP="00D7621E">
      <w:pPr>
        <w:pStyle w:val="Odlomakpopisa"/>
        <w:numPr>
          <w:ilvl w:val="0"/>
          <w:numId w:val="4"/>
        </w:numPr>
        <w:rPr>
          <w:b/>
        </w:rPr>
      </w:pPr>
      <w:r>
        <w:rPr>
          <w:b/>
        </w:rPr>
        <w:t>DEFINIRANJE KONTROLNIH TOČAKA</w:t>
      </w:r>
    </w:p>
    <w:p w:rsidR="003D2F1A" w:rsidRDefault="003D2F1A" w:rsidP="003D2F1A">
      <w:pPr>
        <w:pStyle w:val="Odlomakpopisa"/>
        <w:ind w:left="786"/>
        <w:rPr>
          <w:b/>
        </w:rPr>
      </w:pPr>
    </w:p>
    <w:p w:rsidR="003D2F1A" w:rsidRDefault="003D2F1A" w:rsidP="003D2F1A">
      <w:pPr>
        <w:pStyle w:val="Odlomakpopisa"/>
        <w:ind w:left="786"/>
      </w:pPr>
      <w:r>
        <w:t>Kontrolna točka #1 – Provjera jesu li članovi tima shvatili cilj projekta</w:t>
      </w:r>
    </w:p>
    <w:p w:rsidR="003D2F1A" w:rsidRDefault="003D2F1A" w:rsidP="003D2F1A">
      <w:pPr>
        <w:pStyle w:val="Odlomakpopisa"/>
        <w:ind w:left="786"/>
      </w:pPr>
      <w:r>
        <w:t>Kontrolna točka #2 – Provjera jesu li prikupljene sve informacije</w:t>
      </w:r>
    </w:p>
    <w:p w:rsidR="003D2F1A" w:rsidRDefault="003D2F1A" w:rsidP="003D2F1A">
      <w:pPr>
        <w:pStyle w:val="Odlomakpopisa"/>
        <w:ind w:left="786"/>
      </w:pPr>
      <w:r>
        <w:t>Kontrolna točka #3 – Provjera je li sve spremno i može li se realizirati projekt</w:t>
      </w:r>
    </w:p>
    <w:p w:rsidR="003D2F1A" w:rsidRDefault="003D2F1A" w:rsidP="003D2F1A">
      <w:pPr>
        <w:pStyle w:val="Odlomakpopisa"/>
        <w:ind w:left="786"/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B2276E" w:rsidRDefault="00B2276E" w:rsidP="00B2276E">
      <w:pPr>
        <w:ind w:left="360"/>
        <w:rPr>
          <w:b/>
        </w:rPr>
      </w:pPr>
    </w:p>
    <w:p w:rsidR="003D2F1A" w:rsidRPr="00B2276E" w:rsidRDefault="00D86A88" w:rsidP="00B2276E">
      <w:pPr>
        <w:pStyle w:val="Odlomakpopisa"/>
        <w:numPr>
          <w:ilvl w:val="0"/>
          <w:numId w:val="4"/>
        </w:numPr>
        <w:rPr>
          <w:b/>
        </w:rPr>
      </w:pPr>
      <w:r w:rsidRPr="00B2276E">
        <w:rPr>
          <w:b/>
        </w:rPr>
        <w:lastRenderedPageBreak/>
        <w:t>IZRADA GANTOGRAMA</w:t>
      </w:r>
    </w:p>
    <w:p w:rsidR="00D86A88" w:rsidRDefault="00D86A88" w:rsidP="00D86A88">
      <w:pPr>
        <w:rPr>
          <w:b/>
        </w:rPr>
      </w:pPr>
    </w:p>
    <w:p w:rsidR="00D86A88" w:rsidRPr="00D86A88" w:rsidRDefault="00D86A88" w:rsidP="00D86A88">
      <w:pPr>
        <w:rPr>
          <w:b/>
        </w:rPr>
      </w:pPr>
    </w:p>
    <w:p w:rsidR="00F30AED" w:rsidRPr="00F30AED" w:rsidRDefault="00D7621E" w:rsidP="00F30AED">
      <w:pPr>
        <w:ind w:left="708"/>
      </w:pPr>
      <w:r>
        <w:rPr>
          <w:noProof/>
          <w:lang w:eastAsia="hr-HR"/>
        </w:rPr>
        <w:drawing>
          <wp:inline distT="0" distB="0" distL="0" distR="0">
            <wp:extent cx="5760720" cy="2940685"/>
            <wp:effectExtent l="19050" t="0" r="0" b="0"/>
            <wp:docPr id="12" name="Slika 11" descr="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1A" w:rsidRDefault="003D2F1A" w:rsidP="003D2F1A">
      <w:pPr>
        <w:pStyle w:val="Odlomakpopisa"/>
        <w:ind w:left="786"/>
      </w:pPr>
    </w:p>
    <w:p w:rsidR="00D86A88" w:rsidRDefault="00D86A88" w:rsidP="003D2F1A">
      <w:pPr>
        <w:pStyle w:val="Odlomakpopisa"/>
        <w:ind w:left="786"/>
      </w:pPr>
    </w:p>
    <w:p w:rsidR="00D86A88" w:rsidRDefault="00D86A88" w:rsidP="003D2F1A">
      <w:pPr>
        <w:pStyle w:val="Odlomakpopisa"/>
        <w:ind w:left="786"/>
      </w:pPr>
    </w:p>
    <w:p w:rsidR="00D86A88" w:rsidRDefault="00D86A88" w:rsidP="003D2F1A">
      <w:pPr>
        <w:pStyle w:val="Odlomakpopisa"/>
        <w:ind w:left="786"/>
      </w:pPr>
    </w:p>
    <w:p w:rsidR="00D86A88" w:rsidRDefault="00D86A88" w:rsidP="003D2F1A">
      <w:pPr>
        <w:pStyle w:val="Odlomakpopisa"/>
        <w:ind w:left="786"/>
      </w:pPr>
    </w:p>
    <w:p w:rsidR="00D86A88" w:rsidRDefault="00D86A88" w:rsidP="003D2F1A">
      <w:pPr>
        <w:pStyle w:val="Odlomakpopisa"/>
        <w:ind w:left="786"/>
      </w:pPr>
    </w:p>
    <w:p w:rsidR="00D86A88" w:rsidRDefault="00D86A88" w:rsidP="00D7621E">
      <w:pPr>
        <w:pStyle w:val="Odlomakpopisa"/>
        <w:numPr>
          <w:ilvl w:val="0"/>
          <w:numId w:val="4"/>
        </w:numPr>
        <w:rPr>
          <w:b/>
        </w:rPr>
      </w:pPr>
      <w:r>
        <w:rPr>
          <w:b/>
        </w:rPr>
        <w:t>PRETPOSTAVLJENI RIZICI</w:t>
      </w:r>
    </w:p>
    <w:p w:rsidR="00D86A88" w:rsidRPr="00D86A88" w:rsidRDefault="00D86A88" w:rsidP="00D86A88">
      <w:pPr>
        <w:ind w:left="708"/>
      </w:pPr>
      <w:r>
        <w:t>U rizike možemo ubrojiti nenadanu smrt određenog člana uže ili šire obitelji zbog koje će projekt propasti ili biti zaustavljen na neko vrijeme, kao i na primjer zdravstvene probleme nekog člana tima ili bilo kojeg drugog člana obitelji. Također u rizike možemo ubrojiti i vremenske neprilike koje bi onemogućile odlazak na odredište, kao i probleme s prijevoznim sredstvom,u ovom slučaju,automobilom,  ili u najgorem slučaju, prometnu nesreću članova tima.</w:t>
      </w:r>
    </w:p>
    <w:p w:rsidR="00D86A88" w:rsidRPr="00D86A88" w:rsidRDefault="00D86A88" w:rsidP="00D86A88">
      <w:pPr>
        <w:rPr>
          <w:b/>
        </w:rPr>
      </w:pPr>
    </w:p>
    <w:sectPr w:rsidR="00D86A88" w:rsidRPr="00D86A88" w:rsidSect="00743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3CCD"/>
    <w:multiLevelType w:val="hybridMultilevel"/>
    <w:tmpl w:val="A6A81B14"/>
    <w:lvl w:ilvl="0" w:tplc="0C068668">
      <w:start w:val="4"/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8901859"/>
    <w:multiLevelType w:val="hybridMultilevel"/>
    <w:tmpl w:val="6396D7B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656DC"/>
    <w:multiLevelType w:val="hybridMultilevel"/>
    <w:tmpl w:val="C096ED44"/>
    <w:lvl w:ilvl="0" w:tplc="07D4BF3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4DF5"/>
    <w:multiLevelType w:val="multilevel"/>
    <w:tmpl w:val="D72A22B6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1A18"/>
    <w:rsid w:val="001D1A18"/>
    <w:rsid w:val="002D05B8"/>
    <w:rsid w:val="003D2F1A"/>
    <w:rsid w:val="0046207F"/>
    <w:rsid w:val="004A2312"/>
    <w:rsid w:val="004B552E"/>
    <w:rsid w:val="004F7586"/>
    <w:rsid w:val="005A732A"/>
    <w:rsid w:val="006241BB"/>
    <w:rsid w:val="006358AD"/>
    <w:rsid w:val="006373D7"/>
    <w:rsid w:val="006A3675"/>
    <w:rsid w:val="0074305E"/>
    <w:rsid w:val="008842C1"/>
    <w:rsid w:val="008F0C44"/>
    <w:rsid w:val="00920C17"/>
    <w:rsid w:val="0097419C"/>
    <w:rsid w:val="009C6B7F"/>
    <w:rsid w:val="00B2276E"/>
    <w:rsid w:val="00C83B76"/>
    <w:rsid w:val="00CB3965"/>
    <w:rsid w:val="00CB6417"/>
    <w:rsid w:val="00D7621E"/>
    <w:rsid w:val="00D86A88"/>
    <w:rsid w:val="00DE01C7"/>
    <w:rsid w:val="00EC1664"/>
    <w:rsid w:val="00F3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05E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1D1A18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92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20C17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uiPriority w:val="59"/>
    <w:rsid w:val="005A7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1">
    <w:name w:val="Naslov1"/>
    <w:basedOn w:val="Normal"/>
    <w:qFormat/>
    <w:rsid w:val="00D7621E"/>
    <w:pPr>
      <w:spacing w:before="120" w:after="0" w:line="240" w:lineRule="auto"/>
    </w:pPr>
    <w:rPr>
      <w:rFonts w:ascii="Arial" w:eastAsia="Times New Roman" w:hAnsi="Arial" w:cs="Arial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F209FD-8BE5-4970-9EB6-F252AE9CB083}" type="doc">
      <dgm:prSet loTypeId="urn:microsoft.com/office/officeart/2005/8/layout/cycle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44F867EE-7203-41CA-8F82-B4E05943AD11}">
      <dgm:prSet phldrT="[Tekst]"/>
      <dgm:spPr/>
      <dgm:t>
        <a:bodyPr/>
        <a:lstStyle/>
        <a:p>
          <a:r>
            <a:rPr lang="hr-HR"/>
            <a:t>1.Pokretanje projekta</a:t>
          </a:r>
        </a:p>
      </dgm:t>
    </dgm:pt>
    <dgm:pt modelId="{B0F1DACE-22BB-40B6-AE24-374D8DB4403B}" type="parTrans" cxnId="{5181E5D8-1F79-419D-9E41-AB37C4F59B22}">
      <dgm:prSet/>
      <dgm:spPr/>
      <dgm:t>
        <a:bodyPr/>
        <a:lstStyle/>
        <a:p>
          <a:endParaRPr lang="hr-HR"/>
        </a:p>
      </dgm:t>
    </dgm:pt>
    <dgm:pt modelId="{BE7F8E7D-CF8E-4F8F-AD88-127423897783}" type="sibTrans" cxnId="{5181E5D8-1F79-419D-9E41-AB37C4F59B22}">
      <dgm:prSet/>
      <dgm:spPr/>
      <dgm:t>
        <a:bodyPr/>
        <a:lstStyle/>
        <a:p>
          <a:endParaRPr lang="hr-HR"/>
        </a:p>
      </dgm:t>
    </dgm:pt>
    <dgm:pt modelId="{F783713F-D75A-4A3B-8C48-C2196778774F}">
      <dgm:prSet phldrT="[Tekst]" custT="1"/>
      <dgm:spPr/>
      <dgm:t>
        <a:bodyPr/>
        <a:lstStyle/>
        <a:p>
          <a:r>
            <a:rPr lang="hr-HR" sz="800"/>
            <a:t>1.2.Izražavanje želje u vezi s ciljem projekta</a:t>
          </a:r>
        </a:p>
      </dgm:t>
    </dgm:pt>
    <dgm:pt modelId="{3B4B8019-CE42-490E-9DE0-2A9D0E73D6B5}" type="parTrans" cxnId="{9A82800A-6240-4FBD-B9B8-6AFFED527E2C}">
      <dgm:prSet/>
      <dgm:spPr/>
      <dgm:t>
        <a:bodyPr/>
        <a:lstStyle/>
        <a:p>
          <a:endParaRPr lang="hr-HR"/>
        </a:p>
      </dgm:t>
    </dgm:pt>
    <dgm:pt modelId="{91E110AA-4393-4873-892D-1E5630D85F0B}" type="sibTrans" cxnId="{9A82800A-6240-4FBD-B9B8-6AFFED527E2C}">
      <dgm:prSet/>
      <dgm:spPr/>
      <dgm:t>
        <a:bodyPr/>
        <a:lstStyle/>
        <a:p>
          <a:endParaRPr lang="hr-HR"/>
        </a:p>
      </dgm:t>
    </dgm:pt>
    <dgm:pt modelId="{0E992BE6-C505-417C-97DB-5E5E04662A88}">
      <dgm:prSet phldrT="[Tekst]"/>
      <dgm:spPr/>
      <dgm:t>
        <a:bodyPr/>
        <a:lstStyle/>
        <a:p>
          <a:r>
            <a:rPr lang="hr-HR"/>
            <a:t>2.Prikupljanje informacija</a:t>
          </a:r>
        </a:p>
      </dgm:t>
    </dgm:pt>
    <dgm:pt modelId="{3172390D-05DA-43C1-AE85-CA572E7BC9DA}" type="parTrans" cxnId="{1A3B02C3-9719-4ADC-81CA-20C7A4742DCB}">
      <dgm:prSet/>
      <dgm:spPr/>
      <dgm:t>
        <a:bodyPr/>
        <a:lstStyle/>
        <a:p>
          <a:endParaRPr lang="hr-HR"/>
        </a:p>
      </dgm:t>
    </dgm:pt>
    <dgm:pt modelId="{4A3A9475-4FC6-4A23-86ED-4C1C7F206A2F}" type="sibTrans" cxnId="{1A3B02C3-9719-4ADC-81CA-20C7A4742DCB}">
      <dgm:prSet/>
      <dgm:spPr/>
      <dgm:t>
        <a:bodyPr/>
        <a:lstStyle/>
        <a:p>
          <a:endParaRPr lang="hr-HR"/>
        </a:p>
      </dgm:t>
    </dgm:pt>
    <dgm:pt modelId="{98A02642-7F71-4AD8-8BCC-9E45DBFFF251}">
      <dgm:prSet phldrT="[Tekst]" custT="1"/>
      <dgm:spPr/>
      <dgm:t>
        <a:bodyPr/>
        <a:lstStyle/>
        <a:p>
          <a:r>
            <a:rPr lang="hr-HR" sz="800"/>
            <a:t>2.1.Pronalazak mogućih mjesta za odradu projekta</a:t>
          </a:r>
        </a:p>
      </dgm:t>
    </dgm:pt>
    <dgm:pt modelId="{63D05EA3-1600-470D-BD12-247AD00D20EA}" type="parTrans" cxnId="{BF09C269-C940-4A79-904F-808C801E4F1C}">
      <dgm:prSet/>
      <dgm:spPr/>
      <dgm:t>
        <a:bodyPr/>
        <a:lstStyle/>
        <a:p>
          <a:endParaRPr lang="hr-HR"/>
        </a:p>
      </dgm:t>
    </dgm:pt>
    <dgm:pt modelId="{6B54A4CC-E315-4118-935E-79EDB2B0E632}" type="sibTrans" cxnId="{BF09C269-C940-4A79-904F-808C801E4F1C}">
      <dgm:prSet/>
      <dgm:spPr/>
      <dgm:t>
        <a:bodyPr/>
        <a:lstStyle/>
        <a:p>
          <a:endParaRPr lang="hr-HR"/>
        </a:p>
      </dgm:t>
    </dgm:pt>
    <dgm:pt modelId="{EC119059-3020-4B26-B26C-78D565EAA231}">
      <dgm:prSet phldrT="[Tekst]"/>
      <dgm:spPr/>
      <dgm:t>
        <a:bodyPr/>
        <a:lstStyle/>
        <a:p>
          <a:r>
            <a:rPr lang="hr-HR"/>
            <a:t>3.Planiranje projekta</a:t>
          </a:r>
        </a:p>
      </dgm:t>
    </dgm:pt>
    <dgm:pt modelId="{EDFC6947-4218-4642-97B2-4DC8BAE75F07}" type="parTrans" cxnId="{7D17F2AC-AA44-4B95-BEBC-BC61245C7177}">
      <dgm:prSet/>
      <dgm:spPr/>
      <dgm:t>
        <a:bodyPr/>
        <a:lstStyle/>
        <a:p>
          <a:endParaRPr lang="hr-HR"/>
        </a:p>
      </dgm:t>
    </dgm:pt>
    <dgm:pt modelId="{E0DDA1BA-D791-4868-B0EC-9292E0BBABFF}" type="sibTrans" cxnId="{7D17F2AC-AA44-4B95-BEBC-BC61245C7177}">
      <dgm:prSet/>
      <dgm:spPr/>
      <dgm:t>
        <a:bodyPr/>
        <a:lstStyle/>
        <a:p>
          <a:endParaRPr lang="hr-HR"/>
        </a:p>
      </dgm:t>
    </dgm:pt>
    <dgm:pt modelId="{EBBD1D37-DE49-4DCB-8659-1F751B82BF4D}">
      <dgm:prSet phldrT="[Tekst]"/>
      <dgm:spPr/>
      <dgm:t>
        <a:bodyPr/>
        <a:lstStyle/>
        <a:p>
          <a:r>
            <a:rPr lang="hr-HR"/>
            <a:t>3.1.Konačan odabir lokacije i aktivnosti</a:t>
          </a:r>
        </a:p>
      </dgm:t>
    </dgm:pt>
    <dgm:pt modelId="{939B3F0B-4E3C-42B6-AE9B-E9CE2D992A8B}" type="parTrans" cxnId="{B73D395C-533A-43CA-84B2-1471562E9C3A}">
      <dgm:prSet/>
      <dgm:spPr/>
      <dgm:t>
        <a:bodyPr/>
        <a:lstStyle/>
        <a:p>
          <a:endParaRPr lang="hr-HR"/>
        </a:p>
      </dgm:t>
    </dgm:pt>
    <dgm:pt modelId="{064B1CC4-72C9-47CD-853D-0ACE9262B5B8}" type="sibTrans" cxnId="{B73D395C-533A-43CA-84B2-1471562E9C3A}">
      <dgm:prSet/>
      <dgm:spPr/>
      <dgm:t>
        <a:bodyPr/>
        <a:lstStyle/>
        <a:p>
          <a:endParaRPr lang="hr-HR"/>
        </a:p>
      </dgm:t>
    </dgm:pt>
    <dgm:pt modelId="{AB67ABA8-E289-428F-BCC4-D270F2129E7C}">
      <dgm:prSet phldrT="[Tekst]"/>
      <dgm:spPr/>
      <dgm:t>
        <a:bodyPr/>
        <a:lstStyle/>
        <a:p>
          <a:r>
            <a:rPr lang="hr-HR"/>
            <a:t>4.Izvršenje projekta</a:t>
          </a:r>
        </a:p>
      </dgm:t>
    </dgm:pt>
    <dgm:pt modelId="{E54CA21A-A8D6-49B6-B001-3AAEA61A8594}" type="parTrans" cxnId="{8F572F7E-CC9E-4B67-B4F6-3FDBE9871FB8}">
      <dgm:prSet/>
      <dgm:spPr/>
      <dgm:t>
        <a:bodyPr/>
        <a:lstStyle/>
        <a:p>
          <a:endParaRPr lang="hr-HR"/>
        </a:p>
      </dgm:t>
    </dgm:pt>
    <dgm:pt modelId="{CE276691-9B6D-4629-955F-E6FEA0F4C178}" type="sibTrans" cxnId="{8F572F7E-CC9E-4B67-B4F6-3FDBE9871FB8}">
      <dgm:prSet/>
      <dgm:spPr/>
      <dgm:t>
        <a:bodyPr/>
        <a:lstStyle/>
        <a:p>
          <a:endParaRPr lang="hr-HR"/>
        </a:p>
      </dgm:t>
    </dgm:pt>
    <dgm:pt modelId="{8D8384A8-28E9-49C1-9495-4C3443777D85}">
      <dgm:prSet phldrT="[Tekst]"/>
      <dgm:spPr/>
      <dgm:t>
        <a:bodyPr/>
        <a:lstStyle/>
        <a:p>
          <a:r>
            <a:rPr lang="hr-HR"/>
            <a:t>4.1.Nabava potrebnih  namirnica i poklona</a:t>
          </a:r>
        </a:p>
      </dgm:t>
    </dgm:pt>
    <dgm:pt modelId="{F71B7AC3-144C-4D70-AE15-F61F45A11337}" type="parTrans" cxnId="{8D692D90-3A99-4491-9998-5FABAB7BBCC8}">
      <dgm:prSet/>
      <dgm:spPr/>
      <dgm:t>
        <a:bodyPr/>
        <a:lstStyle/>
        <a:p>
          <a:endParaRPr lang="hr-HR"/>
        </a:p>
      </dgm:t>
    </dgm:pt>
    <dgm:pt modelId="{52C99AF0-9785-4D5E-99DE-ECB9B2C0F3C5}" type="sibTrans" cxnId="{8D692D90-3A99-4491-9998-5FABAB7BBCC8}">
      <dgm:prSet/>
      <dgm:spPr/>
      <dgm:t>
        <a:bodyPr/>
        <a:lstStyle/>
        <a:p>
          <a:endParaRPr lang="hr-HR"/>
        </a:p>
      </dgm:t>
    </dgm:pt>
    <dgm:pt modelId="{EB7D6BAF-559A-41A7-AC7A-7ABB071869F5}">
      <dgm:prSet phldrT="[Tekst]" custT="1"/>
      <dgm:spPr/>
      <dgm:t>
        <a:bodyPr/>
        <a:lstStyle/>
        <a:p>
          <a:r>
            <a:rPr lang="hr-HR" sz="800"/>
            <a:t>1.1.Određivanje članova tima</a:t>
          </a:r>
        </a:p>
      </dgm:t>
    </dgm:pt>
    <dgm:pt modelId="{893E0318-88EA-481D-969D-10FE29BEAB16}" type="parTrans" cxnId="{8B8A8680-F0FA-4896-AD0A-E23160B4E51D}">
      <dgm:prSet/>
      <dgm:spPr/>
      <dgm:t>
        <a:bodyPr/>
        <a:lstStyle/>
        <a:p>
          <a:endParaRPr lang="hr-HR"/>
        </a:p>
      </dgm:t>
    </dgm:pt>
    <dgm:pt modelId="{08C07E3E-37DD-4BA9-9989-A1AA58DAFBF8}" type="sibTrans" cxnId="{8B8A8680-F0FA-4896-AD0A-E23160B4E51D}">
      <dgm:prSet/>
      <dgm:spPr/>
      <dgm:t>
        <a:bodyPr/>
        <a:lstStyle/>
        <a:p>
          <a:endParaRPr lang="hr-HR"/>
        </a:p>
      </dgm:t>
    </dgm:pt>
    <dgm:pt modelId="{9C140BD9-AE7A-4895-971A-ACA93166D589}">
      <dgm:prSet phldrT="[Tekst]" custT="1"/>
      <dgm:spPr/>
      <dgm:t>
        <a:bodyPr/>
        <a:lstStyle/>
        <a:p>
          <a:r>
            <a:rPr lang="hr-HR" sz="800"/>
            <a:t>1.3.Definiranje budžeta</a:t>
          </a:r>
        </a:p>
      </dgm:t>
    </dgm:pt>
    <dgm:pt modelId="{B3909844-4D9A-40DC-9BB7-FEE97B8996A4}" type="parTrans" cxnId="{7C0DCE4C-4077-4D99-A36E-0EB0008B7DA5}">
      <dgm:prSet/>
      <dgm:spPr/>
      <dgm:t>
        <a:bodyPr/>
        <a:lstStyle/>
        <a:p>
          <a:endParaRPr lang="hr-HR"/>
        </a:p>
      </dgm:t>
    </dgm:pt>
    <dgm:pt modelId="{93E8C831-7794-4CEA-B67B-0498A0A32826}" type="sibTrans" cxnId="{7C0DCE4C-4077-4D99-A36E-0EB0008B7DA5}">
      <dgm:prSet/>
      <dgm:spPr/>
      <dgm:t>
        <a:bodyPr/>
        <a:lstStyle/>
        <a:p>
          <a:endParaRPr lang="hr-HR"/>
        </a:p>
      </dgm:t>
    </dgm:pt>
    <dgm:pt modelId="{745ABE3B-CAF3-4405-9C47-0CDC4F77790B}">
      <dgm:prSet phldrT="[Tekst]"/>
      <dgm:spPr/>
      <dgm:t>
        <a:bodyPr/>
        <a:lstStyle/>
        <a:p>
          <a:endParaRPr lang="hr-HR" sz="600"/>
        </a:p>
      </dgm:t>
    </dgm:pt>
    <dgm:pt modelId="{0B3C1BF4-6B51-45D1-B458-AAAB3FD14971}" type="parTrans" cxnId="{C0663A3B-7833-4543-9D8D-4C9D7FD78D89}">
      <dgm:prSet/>
      <dgm:spPr/>
      <dgm:t>
        <a:bodyPr/>
        <a:lstStyle/>
        <a:p>
          <a:endParaRPr lang="hr-HR"/>
        </a:p>
      </dgm:t>
    </dgm:pt>
    <dgm:pt modelId="{11BA4153-0C38-4AF5-9FE3-299C1BA8D089}" type="sibTrans" cxnId="{C0663A3B-7833-4543-9D8D-4C9D7FD78D89}">
      <dgm:prSet/>
      <dgm:spPr/>
      <dgm:t>
        <a:bodyPr/>
        <a:lstStyle/>
        <a:p>
          <a:endParaRPr lang="hr-HR"/>
        </a:p>
      </dgm:t>
    </dgm:pt>
    <dgm:pt modelId="{DD74D5E4-4EE1-4F08-AA12-F1318D85AA27}">
      <dgm:prSet phldrT="[Tekst]" custT="1"/>
      <dgm:spPr/>
      <dgm:t>
        <a:bodyPr/>
        <a:lstStyle/>
        <a:p>
          <a:r>
            <a:rPr lang="hr-HR" sz="800"/>
            <a:t>2.2.Određivanje ključnih faktora za odabir mjesta (sniženja)</a:t>
          </a:r>
        </a:p>
      </dgm:t>
    </dgm:pt>
    <dgm:pt modelId="{1FE30F4E-45A0-4F1B-ADD7-4471E6BE654D}" type="parTrans" cxnId="{18B01446-8B9A-4B9D-A5E7-A16195E373F0}">
      <dgm:prSet/>
      <dgm:spPr/>
      <dgm:t>
        <a:bodyPr/>
        <a:lstStyle/>
        <a:p>
          <a:endParaRPr lang="hr-HR"/>
        </a:p>
      </dgm:t>
    </dgm:pt>
    <dgm:pt modelId="{931681CD-C54F-4DC6-94B3-6F6E567BB18A}" type="sibTrans" cxnId="{18B01446-8B9A-4B9D-A5E7-A16195E373F0}">
      <dgm:prSet/>
      <dgm:spPr/>
      <dgm:t>
        <a:bodyPr/>
        <a:lstStyle/>
        <a:p>
          <a:endParaRPr lang="hr-HR"/>
        </a:p>
      </dgm:t>
    </dgm:pt>
    <dgm:pt modelId="{FD22818D-1C3C-4881-96E0-941690730FE8}">
      <dgm:prSet phldrT="[Tekst]"/>
      <dgm:spPr/>
      <dgm:t>
        <a:bodyPr/>
        <a:lstStyle/>
        <a:p>
          <a:r>
            <a:rPr lang="hr-HR"/>
            <a:t>3.2.Proračun troškova</a:t>
          </a:r>
        </a:p>
      </dgm:t>
    </dgm:pt>
    <dgm:pt modelId="{B0F4A9DC-A92C-4D8D-AC90-3CDCFACB6A8B}" type="parTrans" cxnId="{0A37E447-8FD2-41C0-B477-3C41FB073A8B}">
      <dgm:prSet/>
      <dgm:spPr/>
      <dgm:t>
        <a:bodyPr/>
        <a:lstStyle/>
        <a:p>
          <a:endParaRPr lang="hr-HR"/>
        </a:p>
      </dgm:t>
    </dgm:pt>
    <dgm:pt modelId="{555B4D75-32B3-4CBE-89CC-863D15587A2F}" type="sibTrans" cxnId="{0A37E447-8FD2-41C0-B477-3C41FB073A8B}">
      <dgm:prSet/>
      <dgm:spPr/>
      <dgm:t>
        <a:bodyPr/>
        <a:lstStyle/>
        <a:p>
          <a:endParaRPr lang="hr-HR"/>
        </a:p>
      </dgm:t>
    </dgm:pt>
    <dgm:pt modelId="{DA7BFF79-07CD-4690-B72A-F5EC08F111D8}">
      <dgm:prSet phldrT="[Tekst]"/>
      <dgm:spPr/>
      <dgm:t>
        <a:bodyPr/>
        <a:lstStyle/>
        <a:p>
          <a:r>
            <a:rPr lang="hr-HR"/>
            <a:t>4.2.Prijevoz kupljenoga</a:t>
          </a:r>
        </a:p>
      </dgm:t>
    </dgm:pt>
    <dgm:pt modelId="{455345DB-224D-4EB8-A094-268D25D91F4F}" type="parTrans" cxnId="{DA5919F2-9B7D-419B-A3FD-F5F2FCA4E510}">
      <dgm:prSet/>
      <dgm:spPr/>
      <dgm:t>
        <a:bodyPr/>
        <a:lstStyle/>
        <a:p>
          <a:endParaRPr lang="hr-HR"/>
        </a:p>
      </dgm:t>
    </dgm:pt>
    <dgm:pt modelId="{83DF8B9C-F2CB-46A7-8BBC-4E908689D04C}" type="sibTrans" cxnId="{DA5919F2-9B7D-419B-A3FD-F5F2FCA4E510}">
      <dgm:prSet/>
      <dgm:spPr/>
      <dgm:t>
        <a:bodyPr/>
        <a:lstStyle/>
        <a:p>
          <a:endParaRPr lang="hr-HR"/>
        </a:p>
      </dgm:t>
    </dgm:pt>
    <dgm:pt modelId="{C7CA258D-2A32-4159-8726-FFD66F510D28}" type="pres">
      <dgm:prSet presAssocID="{83F209FD-8BE5-4970-9EB6-F252AE9CB083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18BF5A1D-CC6A-4C31-8454-DE21591287B1}" type="pres">
      <dgm:prSet presAssocID="{83F209FD-8BE5-4970-9EB6-F252AE9CB083}" presName="children" presStyleCnt="0"/>
      <dgm:spPr/>
    </dgm:pt>
    <dgm:pt modelId="{796A1A27-1B9F-44FB-BC4A-1BC4023A2683}" type="pres">
      <dgm:prSet presAssocID="{83F209FD-8BE5-4970-9EB6-F252AE9CB083}" presName="child1group" presStyleCnt="0"/>
      <dgm:spPr/>
    </dgm:pt>
    <dgm:pt modelId="{91DF728E-AA45-4F14-A767-0B6F9CB42166}" type="pres">
      <dgm:prSet presAssocID="{83F209FD-8BE5-4970-9EB6-F252AE9CB083}" presName="child1" presStyleLbl="bgAcc1" presStyleIdx="0" presStyleCnt="4" custLinFactNeighborX="-32533" custLinFactNeighborY="17671"/>
      <dgm:spPr/>
      <dgm:t>
        <a:bodyPr/>
        <a:lstStyle/>
        <a:p>
          <a:endParaRPr lang="hr-HR"/>
        </a:p>
      </dgm:t>
    </dgm:pt>
    <dgm:pt modelId="{6762A04B-4D26-4CC7-B5CB-679FA0DF8A50}" type="pres">
      <dgm:prSet presAssocID="{83F209FD-8BE5-4970-9EB6-F252AE9CB083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FBB174D3-5F47-4080-83A5-16CC5C98C3F6}" type="pres">
      <dgm:prSet presAssocID="{83F209FD-8BE5-4970-9EB6-F252AE9CB083}" presName="child2group" presStyleCnt="0"/>
      <dgm:spPr/>
    </dgm:pt>
    <dgm:pt modelId="{B91C764F-8D64-4A93-B741-5B9D4B380E66}" type="pres">
      <dgm:prSet presAssocID="{83F209FD-8BE5-4970-9EB6-F252AE9CB083}" presName="child2" presStyleLbl="bgAcc1" presStyleIdx="1" presStyleCnt="4" custLinFactNeighborX="27111" custLinFactNeighborY="17671"/>
      <dgm:spPr/>
      <dgm:t>
        <a:bodyPr/>
        <a:lstStyle/>
        <a:p>
          <a:endParaRPr lang="hr-HR"/>
        </a:p>
      </dgm:t>
    </dgm:pt>
    <dgm:pt modelId="{EF107304-E62E-4BE7-A403-A3C584102C33}" type="pres">
      <dgm:prSet presAssocID="{83F209FD-8BE5-4970-9EB6-F252AE9CB083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E7A7DFD2-CFED-4FB0-8F5E-BE3E366EDA28}" type="pres">
      <dgm:prSet presAssocID="{83F209FD-8BE5-4970-9EB6-F252AE9CB083}" presName="child3group" presStyleCnt="0"/>
      <dgm:spPr/>
    </dgm:pt>
    <dgm:pt modelId="{15C5C1DE-0CA5-4158-B30E-A99B2DF632C0}" type="pres">
      <dgm:prSet presAssocID="{83F209FD-8BE5-4970-9EB6-F252AE9CB083}" presName="child3" presStyleLbl="bgAcc1" presStyleIdx="2" presStyleCnt="4" custLinFactNeighborX="30123" custLinFactNeighborY="-17671"/>
      <dgm:spPr/>
    </dgm:pt>
    <dgm:pt modelId="{BB84B6FD-2478-4236-826D-09258C45EE59}" type="pres">
      <dgm:prSet presAssocID="{83F209FD-8BE5-4970-9EB6-F252AE9CB083}" presName="child3Text" presStyleLbl="bgAcc1" presStyleIdx="2" presStyleCnt="4">
        <dgm:presLayoutVars>
          <dgm:bulletEnabled val="1"/>
        </dgm:presLayoutVars>
      </dgm:prSet>
      <dgm:spPr/>
    </dgm:pt>
    <dgm:pt modelId="{05A173B9-101F-4EB2-B163-5DF33FCDAD2C}" type="pres">
      <dgm:prSet presAssocID="{83F209FD-8BE5-4970-9EB6-F252AE9CB083}" presName="child4group" presStyleCnt="0"/>
      <dgm:spPr/>
    </dgm:pt>
    <dgm:pt modelId="{3D2EC443-9F5B-4546-8DFB-48E8BE19EADC}" type="pres">
      <dgm:prSet presAssocID="{83F209FD-8BE5-4970-9EB6-F252AE9CB083}" presName="child4" presStyleLbl="bgAcc1" presStyleIdx="3" presStyleCnt="4" custLinFactNeighborX="-28316" custLinFactNeighborY="-21391"/>
      <dgm:spPr/>
      <dgm:t>
        <a:bodyPr/>
        <a:lstStyle/>
        <a:p>
          <a:endParaRPr lang="hr-HR"/>
        </a:p>
      </dgm:t>
    </dgm:pt>
    <dgm:pt modelId="{F5624C88-F597-42DB-BC3D-94442E451B31}" type="pres">
      <dgm:prSet presAssocID="{83F209FD-8BE5-4970-9EB6-F252AE9CB083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786F6708-CD2F-4359-811E-947007E241D9}" type="pres">
      <dgm:prSet presAssocID="{83F209FD-8BE5-4970-9EB6-F252AE9CB083}" presName="childPlaceholder" presStyleCnt="0"/>
      <dgm:spPr/>
    </dgm:pt>
    <dgm:pt modelId="{A0FE7442-DD3A-432F-B539-40D4FE78B1E6}" type="pres">
      <dgm:prSet presAssocID="{83F209FD-8BE5-4970-9EB6-F252AE9CB083}" presName="circle" presStyleCnt="0"/>
      <dgm:spPr/>
    </dgm:pt>
    <dgm:pt modelId="{C546F7D7-FC83-437C-B4A7-01C19C9DA3F2}" type="pres">
      <dgm:prSet presAssocID="{83F209FD-8BE5-4970-9EB6-F252AE9CB083}" presName="quadrant1" presStyleLbl="node1" presStyleIdx="0" presStyleCnt="4" custLinFactNeighborX="-2061" custLinFactNeighborY="2062">
        <dgm:presLayoutVars>
          <dgm:chMax val="1"/>
          <dgm:bulletEnabled val="1"/>
        </dgm:presLayoutVars>
      </dgm:prSet>
      <dgm:spPr/>
    </dgm:pt>
    <dgm:pt modelId="{948D4128-F542-46E0-8B53-5C9B122709C2}" type="pres">
      <dgm:prSet presAssocID="{83F209FD-8BE5-4970-9EB6-F252AE9CB083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hr-HR"/>
        </a:p>
      </dgm:t>
    </dgm:pt>
    <dgm:pt modelId="{87DBCE41-4023-4BA1-9E54-21AFD9FC46FB}" type="pres">
      <dgm:prSet presAssocID="{83F209FD-8BE5-4970-9EB6-F252AE9CB083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9E83BD94-E195-4C2C-A575-CF050F076234}" type="pres">
      <dgm:prSet presAssocID="{83F209FD-8BE5-4970-9EB6-F252AE9CB083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FDF22294-2B91-4249-9C4E-0603A4FC38B0}" type="pres">
      <dgm:prSet presAssocID="{83F209FD-8BE5-4970-9EB6-F252AE9CB083}" presName="quadrantPlaceholder" presStyleCnt="0"/>
      <dgm:spPr/>
    </dgm:pt>
    <dgm:pt modelId="{28B2609B-CD5A-4015-8787-1525DF412625}" type="pres">
      <dgm:prSet presAssocID="{83F209FD-8BE5-4970-9EB6-F252AE9CB083}" presName="center1" presStyleLbl="fgShp" presStyleIdx="0" presStyleCnt="2"/>
      <dgm:spPr/>
    </dgm:pt>
    <dgm:pt modelId="{546B4257-C67A-4CEB-9994-F35E4529D33E}" type="pres">
      <dgm:prSet presAssocID="{83F209FD-8BE5-4970-9EB6-F252AE9CB083}" presName="center2" presStyleLbl="fgShp" presStyleIdx="1" presStyleCnt="2"/>
      <dgm:spPr/>
    </dgm:pt>
  </dgm:ptLst>
  <dgm:cxnLst>
    <dgm:cxn modelId="{B73D395C-533A-43CA-84B2-1471562E9C3A}" srcId="{EC119059-3020-4B26-B26C-78D565EAA231}" destId="{EBBD1D37-DE49-4DCB-8659-1F751B82BF4D}" srcOrd="0" destOrd="0" parTransId="{939B3F0B-4E3C-42B6-AE9B-E9CE2D992A8B}" sibTransId="{064B1CC4-72C9-47CD-853D-0ACE9262B5B8}"/>
    <dgm:cxn modelId="{4F08F320-067F-44BB-85F8-ED110540BFAD}" type="presOf" srcId="{FD22818D-1C3C-4881-96E0-941690730FE8}" destId="{BB84B6FD-2478-4236-826D-09258C45EE59}" srcOrd="1" destOrd="1" presId="urn:microsoft.com/office/officeart/2005/8/layout/cycle4"/>
    <dgm:cxn modelId="{7E3C0BA3-D19A-49CB-B41C-306099624F81}" type="presOf" srcId="{EC119059-3020-4B26-B26C-78D565EAA231}" destId="{87DBCE41-4023-4BA1-9E54-21AFD9FC46FB}" srcOrd="0" destOrd="0" presId="urn:microsoft.com/office/officeart/2005/8/layout/cycle4"/>
    <dgm:cxn modelId="{7D17F2AC-AA44-4B95-BEBC-BC61245C7177}" srcId="{83F209FD-8BE5-4970-9EB6-F252AE9CB083}" destId="{EC119059-3020-4B26-B26C-78D565EAA231}" srcOrd="2" destOrd="0" parTransId="{EDFC6947-4218-4642-97B2-4DC8BAE75F07}" sibTransId="{E0DDA1BA-D791-4868-B0EC-9292E0BBABFF}"/>
    <dgm:cxn modelId="{C0663A3B-7833-4543-9D8D-4C9D7FD78D89}" srcId="{0E992BE6-C505-417C-97DB-5E5E04662A88}" destId="{745ABE3B-CAF3-4405-9C47-0CDC4F77790B}" srcOrd="2" destOrd="0" parTransId="{0B3C1BF4-6B51-45D1-B458-AAAB3FD14971}" sibTransId="{11BA4153-0C38-4AF5-9FE3-299C1BA8D089}"/>
    <dgm:cxn modelId="{C0ABC454-B935-460A-9B8E-C0C6DF026EEF}" type="presOf" srcId="{DA7BFF79-07CD-4690-B72A-F5EC08F111D8}" destId="{F5624C88-F597-42DB-BC3D-94442E451B31}" srcOrd="1" destOrd="1" presId="urn:microsoft.com/office/officeart/2005/8/layout/cycle4"/>
    <dgm:cxn modelId="{8D692D90-3A99-4491-9998-5FABAB7BBCC8}" srcId="{AB67ABA8-E289-428F-BCC4-D270F2129E7C}" destId="{8D8384A8-28E9-49C1-9495-4C3443777D85}" srcOrd="0" destOrd="0" parTransId="{F71B7AC3-144C-4D70-AE15-F61F45A11337}" sibTransId="{52C99AF0-9785-4D5E-99DE-ECB9B2C0F3C5}"/>
    <dgm:cxn modelId="{86D89C90-5F7D-477A-944C-05D50AD70F17}" type="presOf" srcId="{745ABE3B-CAF3-4405-9C47-0CDC4F77790B}" destId="{B91C764F-8D64-4A93-B741-5B9D4B380E66}" srcOrd="0" destOrd="2" presId="urn:microsoft.com/office/officeart/2005/8/layout/cycle4"/>
    <dgm:cxn modelId="{9A82800A-6240-4FBD-B9B8-6AFFED527E2C}" srcId="{44F867EE-7203-41CA-8F82-B4E05943AD11}" destId="{F783713F-D75A-4A3B-8C48-C2196778774F}" srcOrd="1" destOrd="0" parTransId="{3B4B8019-CE42-490E-9DE0-2A9D0E73D6B5}" sibTransId="{91E110AA-4393-4873-892D-1E5630D85F0B}"/>
    <dgm:cxn modelId="{DA5919F2-9B7D-419B-A3FD-F5F2FCA4E510}" srcId="{AB67ABA8-E289-428F-BCC4-D270F2129E7C}" destId="{DA7BFF79-07CD-4690-B72A-F5EC08F111D8}" srcOrd="1" destOrd="0" parTransId="{455345DB-224D-4EB8-A094-268D25D91F4F}" sibTransId="{83DF8B9C-F2CB-46A7-8BBC-4E908689D04C}"/>
    <dgm:cxn modelId="{1B9A5C77-C194-4F28-ACD1-DF8E8298CB1A}" type="presOf" srcId="{F783713F-D75A-4A3B-8C48-C2196778774F}" destId="{6762A04B-4D26-4CC7-B5CB-679FA0DF8A50}" srcOrd="1" destOrd="1" presId="urn:microsoft.com/office/officeart/2005/8/layout/cycle4"/>
    <dgm:cxn modelId="{C2840822-016C-40EC-8F82-6F0A543FF108}" type="presOf" srcId="{FD22818D-1C3C-4881-96E0-941690730FE8}" destId="{15C5C1DE-0CA5-4158-B30E-A99B2DF632C0}" srcOrd="0" destOrd="1" presId="urn:microsoft.com/office/officeart/2005/8/layout/cycle4"/>
    <dgm:cxn modelId="{0A37E447-8FD2-41C0-B477-3C41FB073A8B}" srcId="{EC119059-3020-4B26-B26C-78D565EAA231}" destId="{FD22818D-1C3C-4881-96E0-941690730FE8}" srcOrd="1" destOrd="0" parTransId="{B0F4A9DC-A92C-4D8D-AC90-3CDCFACB6A8B}" sibTransId="{555B4D75-32B3-4CBE-89CC-863D15587A2F}"/>
    <dgm:cxn modelId="{8F5B6FAC-73B6-4EAB-8D96-5F9FEE6D8BEF}" type="presOf" srcId="{9C140BD9-AE7A-4895-971A-ACA93166D589}" destId="{6762A04B-4D26-4CC7-B5CB-679FA0DF8A50}" srcOrd="1" destOrd="2" presId="urn:microsoft.com/office/officeart/2005/8/layout/cycle4"/>
    <dgm:cxn modelId="{0AC8C828-97C6-4E67-A528-9946F0B2F66B}" type="presOf" srcId="{98A02642-7F71-4AD8-8BCC-9E45DBFFF251}" destId="{B91C764F-8D64-4A93-B741-5B9D4B380E66}" srcOrd="0" destOrd="0" presId="urn:microsoft.com/office/officeart/2005/8/layout/cycle4"/>
    <dgm:cxn modelId="{5F0E1872-390A-4B00-BE83-1433BB58A769}" type="presOf" srcId="{AB67ABA8-E289-428F-BCC4-D270F2129E7C}" destId="{9E83BD94-E195-4C2C-A575-CF050F076234}" srcOrd="0" destOrd="0" presId="urn:microsoft.com/office/officeart/2005/8/layout/cycle4"/>
    <dgm:cxn modelId="{8072B546-1855-4682-A2AD-90B180B79FB9}" type="presOf" srcId="{745ABE3B-CAF3-4405-9C47-0CDC4F77790B}" destId="{EF107304-E62E-4BE7-A403-A3C584102C33}" srcOrd="1" destOrd="2" presId="urn:microsoft.com/office/officeart/2005/8/layout/cycle4"/>
    <dgm:cxn modelId="{1A3B02C3-9719-4ADC-81CA-20C7A4742DCB}" srcId="{83F209FD-8BE5-4970-9EB6-F252AE9CB083}" destId="{0E992BE6-C505-417C-97DB-5E5E04662A88}" srcOrd="1" destOrd="0" parTransId="{3172390D-05DA-43C1-AE85-CA572E7BC9DA}" sibTransId="{4A3A9475-4FC6-4A23-86ED-4C1C7F206A2F}"/>
    <dgm:cxn modelId="{18B01446-8B9A-4B9D-A5E7-A16195E373F0}" srcId="{0E992BE6-C505-417C-97DB-5E5E04662A88}" destId="{DD74D5E4-4EE1-4F08-AA12-F1318D85AA27}" srcOrd="1" destOrd="0" parTransId="{1FE30F4E-45A0-4F1B-ADD7-4471E6BE654D}" sibTransId="{931681CD-C54F-4DC6-94B3-6F6E567BB18A}"/>
    <dgm:cxn modelId="{26A1C261-44B5-4A79-8EDC-C3CAEFE7119E}" type="presOf" srcId="{F783713F-D75A-4A3B-8C48-C2196778774F}" destId="{91DF728E-AA45-4F14-A767-0B6F9CB42166}" srcOrd="0" destOrd="1" presId="urn:microsoft.com/office/officeart/2005/8/layout/cycle4"/>
    <dgm:cxn modelId="{01261759-9131-430E-94B3-3DBA045CFC8A}" type="presOf" srcId="{EBBD1D37-DE49-4DCB-8659-1F751B82BF4D}" destId="{15C5C1DE-0CA5-4158-B30E-A99B2DF632C0}" srcOrd="0" destOrd="0" presId="urn:microsoft.com/office/officeart/2005/8/layout/cycle4"/>
    <dgm:cxn modelId="{DBE3EF61-1A81-42ED-8948-8658C5218077}" type="presOf" srcId="{DD74D5E4-4EE1-4F08-AA12-F1318D85AA27}" destId="{EF107304-E62E-4BE7-A403-A3C584102C33}" srcOrd="1" destOrd="1" presId="urn:microsoft.com/office/officeart/2005/8/layout/cycle4"/>
    <dgm:cxn modelId="{B133B88F-04BA-4D92-93AA-8AF21C7B8F9D}" type="presOf" srcId="{EBBD1D37-DE49-4DCB-8659-1F751B82BF4D}" destId="{BB84B6FD-2478-4236-826D-09258C45EE59}" srcOrd="1" destOrd="0" presId="urn:microsoft.com/office/officeart/2005/8/layout/cycle4"/>
    <dgm:cxn modelId="{16E5F325-8895-4595-80EC-C6CC6E42DE16}" type="presOf" srcId="{EB7D6BAF-559A-41A7-AC7A-7ABB071869F5}" destId="{91DF728E-AA45-4F14-A767-0B6F9CB42166}" srcOrd="0" destOrd="0" presId="urn:microsoft.com/office/officeart/2005/8/layout/cycle4"/>
    <dgm:cxn modelId="{9B84BB50-D8F5-418B-A3FC-2D729F655031}" type="presOf" srcId="{44F867EE-7203-41CA-8F82-B4E05943AD11}" destId="{C546F7D7-FC83-437C-B4A7-01C19C9DA3F2}" srcOrd="0" destOrd="0" presId="urn:microsoft.com/office/officeart/2005/8/layout/cycle4"/>
    <dgm:cxn modelId="{8B8A8680-F0FA-4896-AD0A-E23160B4E51D}" srcId="{44F867EE-7203-41CA-8F82-B4E05943AD11}" destId="{EB7D6BAF-559A-41A7-AC7A-7ABB071869F5}" srcOrd="0" destOrd="0" parTransId="{893E0318-88EA-481D-969D-10FE29BEAB16}" sibTransId="{08C07E3E-37DD-4BA9-9989-A1AA58DAFBF8}"/>
    <dgm:cxn modelId="{C2B09D42-D429-467F-8FFD-228CBB7B839E}" type="presOf" srcId="{EB7D6BAF-559A-41A7-AC7A-7ABB071869F5}" destId="{6762A04B-4D26-4CC7-B5CB-679FA0DF8A50}" srcOrd="1" destOrd="0" presId="urn:microsoft.com/office/officeart/2005/8/layout/cycle4"/>
    <dgm:cxn modelId="{E9F46027-9166-4D88-8551-58680D375107}" type="presOf" srcId="{8D8384A8-28E9-49C1-9495-4C3443777D85}" destId="{F5624C88-F597-42DB-BC3D-94442E451B31}" srcOrd="1" destOrd="0" presId="urn:microsoft.com/office/officeart/2005/8/layout/cycle4"/>
    <dgm:cxn modelId="{1D2C4709-B0FF-4DC8-9DD5-393BD55AC55E}" type="presOf" srcId="{8D8384A8-28E9-49C1-9495-4C3443777D85}" destId="{3D2EC443-9F5B-4546-8DFB-48E8BE19EADC}" srcOrd="0" destOrd="0" presId="urn:microsoft.com/office/officeart/2005/8/layout/cycle4"/>
    <dgm:cxn modelId="{8F572F7E-CC9E-4B67-B4F6-3FDBE9871FB8}" srcId="{83F209FD-8BE5-4970-9EB6-F252AE9CB083}" destId="{AB67ABA8-E289-428F-BCC4-D270F2129E7C}" srcOrd="3" destOrd="0" parTransId="{E54CA21A-A8D6-49B6-B001-3AAEA61A8594}" sibTransId="{CE276691-9B6D-4629-955F-E6FEA0F4C178}"/>
    <dgm:cxn modelId="{0F629275-9AC1-432A-A81D-2E24A3F1A78B}" type="presOf" srcId="{0E992BE6-C505-417C-97DB-5E5E04662A88}" destId="{948D4128-F542-46E0-8B53-5C9B122709C2}" srcOrd="0" destOrd="0" presId="urn:microsoft.com/office/officeart/2005/8/layout/cycle4"/>
    <dgm:cxn modelId="{7C0DCE4C-4077-4D99-A36E-0EB0008B7DA5}" srcId="{44F867EE-7203-41CA-8F82-B4E05943AD11}" destId="{9C140BD9-AE7A-4895-971A-ACA93166D589}" srcOrd="2" destOrd="0" parTransId="{B3909844-4D9A-40DC-9BB7-FEE97B8996A4}" sibTransId="{93E8C831-7794-4CEA-B67B-0498A0A32826}"/>
    <dgm:cxn modelId="{BF09C269-C940-4A79-904F-808C801E4F1C}" srcId="{0E992BE6-C505-417C-97DB-5E5E04662A88}" destId="{98A02642-7F71-4AD8-8BCC-9E45DBFFF251}" srcOrd="0" destOrd="0" parTransId="{63D05EA3-1600-470D-BD12-247AD00D20EA}" sibTransId="{6B54A4CC-E315-4118-935E-79EDB2B0E632}"/>
    <dgm:cxn modelId="{56228672-103F-4A9C-88B6-C5D06A47CF69}" type="presOf" srcId="{9C140BD9-AE7A-4895-971A-ACA93166D589}" destId="{91DF728E-AA45-4F14-A767-0B6F9CB42166}" srcOrd="0" destOrd="2" presId="urn:microsoft.com/office/officeart/2005/8/layout/cycle4"/>
    <dgm:cxn modelId="{5E0C766A-D3BC-44F7-B46F-4B7584A537E5}" type="presOf" srcId="{DD74D5E4-4EE1-4F08-AA12-F1318D85AA27}" destId="{B91C764F-8D64-4A93-B741-5B9D4B380E66}" srcOrd="0" destOrd="1" presId="urn:microsoft.com/office/officeart/2005/8/layout/cycle4"/>
    <dgm:cxn modelId="{5181E5D8-1F79-419D-9E41-AB37C4F59B22}" srcId="{83F209FD-8BE5-4970-9EB6-F252AE9CB083}" destId="{44F867EE-7203-41CA-8F82-B4E05943AD11}" srcOrd="0" destOrd="0" parTransId="{B0F1DACE-22BB-40B6-AE24-374D8DB4403B}" sibTransId="{BE7F8E7D-CF8E-4F8F-AD88-127423897783}"/>
    <dgm:cxn modelId="{6B8118A2-1375-4D0F-AFC5-99616F6247E7}" type="presOf" srcId="{83F209FD-8BE5-4970-9EB6-F252AE9CB083}" destId="{C7CA258D-2A32-4159-8726-FFD66F510D28}" srcOrd="0" destOrd="0" presId="urn:microsoft.com/office/officeart/2005/8/layout/cycle4"/>
    <dgm:cxn modelId="{CEACCA80-6B3B-4EDC-97C7-3BC0F421C551}" type="presOf" srcId="{98A02642-7F71-4AD8-8BCC-9E45DBFFF251}" destId="{EF107304-E62E-4BE7-A403-A3C584102C33}" srcOrd="1" destOrd="0" presId="urn:microsoft.com/office/officeart/2005/8/layout/cycle4"/>
    <dgm:cxn modelId="{9888F3C9-19D3-4172-9BC6-6ED23F63EDF0}" type="presOf" srcId="{DA7BFF79-07CD-4690-B72A-F5EC08F111D8}" destId="{3D2EC443-9F5B-4546-8DFB-48E8BE19EADC}" srcOrd="0" destOrd="1" presId="urn:microsoft.com/office/officeart/2005/8/layout/cycle4"/>
    <dgm:cxn modelId="{305C7D22-750B-4DEB-A995-24F4A2AD8C81}" type="presParOf" srcId="{C7CA258D-2A32-4159-8726-FFD66F510D28}" destId="{18BF5A1D-CC6A-4C31-8454-DE21591287B1}" srcOrd="0" destOrd="0" presId="urn:microsoft.com/office/officeart/2005/8/layout/cycle4"/>
    <dgm:cxn modelId="{2302507F-95C1-4BF5-AF1E-DF0D35B2BA1D}" type="presParOf" srcId="{18BF5A1D-CC6A-4C31-8454-DE21591287B1}" destId="{796A1A27-1B9F-44FB-BC4A-1BC4023A2683}" srcOrd="0" destOrd="0" presId="urn:microsoft.com/office/officeart/2005/8/layout/cycle4"/>
    <dgm:cxn modelId="{03D6227A-1C60-41BB-95BF-895FCAAAE124}" type="presParOf" srcId="{796A1A27-1B9F-44FB-BC4A-1BC4023A2683}" destId="{91DF728E-AA45-4F14-A767-0B6F9CB42166}" srcOrd="0" destOrd="0" presId="urn:microsoft.com/office/officeart/2005/8/layout/cycle4"/>
    <dgm:cxn modelId="{A5D8D315-B13A-490D-9142-F4BEC9CC17AC}" type="presParOf" srcId="{796A1A27-1B9F-44FB-BC4A-1BC4023A2683}" destId="{6762A04B-4D26-4CC7-B5CB-679FA0DF8A50}" srcOrd="1" destOrd="0" presId="urn:microsoft.com/office/officeart/2005/8/layout/cycle4"/>
    <dgm:cxn modelId="{BBAD062C-C669-4F2A-AA0A-B7F062E4ED77}" type="presParOf" srcId="{18BF5A1D-CC6A-4C31-8454-DE21591287B1}" destId="{FBB174D3-5F47-4080-83A5-16CC5C98C3F6}" srcOrd="1" destOrd="0" presId="urn:microsoft.com/office/officeart/2005/8/layout/cycle4"/>
    <dgm:cxn modelId="{1752C76B-1978-419C-A6A8-55CEE1047F12}" type="presParOf" srcId="{FBB174D3-5F47-4080-83A5-16CC5C98C3F6}" destId="{B91C764F-8D64-4A93-B741-5B9D4B380E66}" srcOrd="0" destOrd="0" presId="urn:microsoft.com/office/officeart/2005/8/layout/cycle4"/>
    <dgm:cxn modelId="{0CB7C6A7-5E9E-4741-A9E6-11D63B2EC3E8}" type="presParOf" srcId="{FBB174D3-5F47-4080-83A5-16CC5C98C3F6}" destId="{EF107304-E62E-4BE7-A403-A3C584102C33}" srcOrd="1" destOrd="0" presId="urn:microsoft.com/office/officeart/2005/8/layout/cycle4"/>
    <dgm:cxn modelId="{C63BC571-25FD-4FAA-B864-58DFCC13F231}" type="presParOf" srcId="{18BF5A1D-CC6A-4C31-8454-DE21591287B1}" destId="{E7A7DFD2-CFED-4FB0-8F5E-BE3E366EDA28}" srcOrd="2" destOrd="0" presId="urn:microsoft.com/office/officeart/2005/8/layout/cycle4"/>
    <dgm:cxn modelId="{64109B57-94F3-42C8-909C-914BEC1DF4BE}" type="presParOf" srcId="{E7A7DFD2-CFED-4FB0-8F5E-BE3E366EDA28}" destId="{15C5C1DE-0CA5-4158-B30E-A99B2DF632C0}" srcOrd="0" destOrd="0" presId="urn:microsoft.com/office/officeart/2005/8/layout/cycle4"/>
    <dgm:cxn modelId="{185F5551-17FA-4821-A0E4-4FC9BEFFB818}" type="presParOf" srcId="{E7A7DFD2-CFED-4FB0-8F5E-BE3E366EDA28}" destId="{BB84B6FD-2478-4236-826D-09258C45EE59}" srcOrd="1" destOrd="0" presId="urn:microsoft.com/office/officeart/2005/8/layout/cycle4"/>
    <dgm:cxn modelId="{FE6E4D9E-033C-448E-8AE0-D84BECD55DC9}" type="presParOf" srcId="{18BF5A1D-CC6A-4C31-8454-DE21591287B1}" destId="{05A173B9-101F-4EB2-B163-5DF33FCDAD2C}" srcOrd="3" destOrd="0" presId="urn:microsoft.com/office/officeart/2005/8/layout/cycle4"/>
    <dgm:cxn modelId="{E5A5F8B5-49AF-4927-9CD6-D2006D75F333}" type="presParOf" srcId="{05A173B9-101F-4EB2-B163-5DF33FCDAD2C}" destId="{3D2EC443-9F5B-4546-8DFB-48E8BE19EADC}" srcOrd="0" destOrd="0" presId="urn:microsoft.com/office/officeart/2005/8/layout/cycle4"/>
    <dgm:cxn modelId="{BB8C8013-F97D-44C5-9426-946EF7A1818B}" type="presParOf" srcId="{05A173B9-101F-4EB2-B163-5DF33FCDAD2C}" destId="{F5624C88-F597-42DB-BC3D-94442E451B31}" srcOrd="1" destOrd="0" presId="urn:microsoft.com/office/officeart/2005/8/layout/cycle4"/>
    <dgm:cxn modelId="{D14C4EE8-7E8F-4117-928F-AEA9B587138A}" type="presParOf" srcId="{18BF5A1D-CC6A-4C31-8454-DE21591287B1}" destId="{786F6708-CD2F-4359-811E-947007E241D9}" srcOrd="4" destOrd="0" presId="urn:microsoft.com/office/officeart/2005/8/layout/cycle4"/>
    <dgm:cxn modelId="{B44AAD4B-3943-4DB7-90D1-48C413B87C54}" type="presParOf" srcId="{C7CA258D-2A32-4159-8726-FFD66F510D28}" destId="{A0FE7442-DD3A-432F-B539-40D4FE78B1E6}" srcOrd="1" destOrd="0" presId="urn:microsoft.com/office/officeart/2005/8/layout/cycle4"/>
    <dgm:cxn modelId="{50634495-11AE-49AA-9938-318FB3E47D0A}" type="presParOf" srcId="{A0FE7442-DD3A-432F-B539-40D4FE78B1E6}" destId="{C546F7D7-FC83-437C-B4A7-01C19C9DA3F2}" srcOrd="0" destOrd="0" presId="urn:microsoft.com/office/officeart/2005/8/layout/cycle4"/>
    <dgm:cxn modelId="{7886C972-0417-4BD4-B52B-960B89C26525}" type="presParOf" srcId="{A0FE7442-DD3A-432F-B539-40D4FE78B1E6}" destId="{948D4128-F542-46E0-8B53-5C9B122709C2}" srcOrd="1" destOrd="0" presId="urn:microsoft.com/office/officeart/2005/8/layout/cycle4"/>
    <dgm:cxn modelId="{CD4919DC-5F85-441C-8C41-27E752253FDB}" type="presParOf" srcId="{A0FE7442-DD3A-432F-B539-40D4FE78B1E6}" destId="{87DBCE41-4023-4BA1-9E54-21AFD9FC46FB}" srcOrd="2" destOrd="0" presId="urn:microsoft.com/office/officeart/2005/8/layout/cycle4"/>
    <dgm:cxn modelId="{121EFB6B-07D9-4055-8AF6-95BF899CA5F8}" type="presParOf" srcId="{A0FE7442-DD3A-432F-B539-40D4FE78B1E6}" destId="{9E83BD94-E195-4C2C-A575-CF050F076234}" srcOrd="3" destOrd="0" presId="urn:microsoft.com/office/officeart/2005/8/layout/cycle4"/>
    <dgm:cxn modelId="{2DDFA3BB-E62F-41A4-AB1E-4B90C75D54F0}" type="presParOf" srcId="{A0FE7442-DD3A-432F-B539-40D4FE78B1E6}" destId="{FDF22294-2B91-4249-9C4E-0603A4FC38B0}" srcOrd="4" destOrd="0" presId="urn:microsoft.com/office/officeart/2005/8/layout/cycle4"/>
    <dgm:cxn modelId="{975582AF-EE55-4671-97D5-3FBA0D2BCEDE}" type="presParOf" srcId="{C7CA258D-2A32-4159-8726-FFD66F510D28}" destId="{28B2609B-CD5A-4015-8787-1525DF412625}" srcOrd="2" destOrd="0" presId="urn:microsoft.com/office/officeart/2005/8/layout/cycle4"/>
    <dgm:cxn modelId="{F72BD57C-1F61-4CCD-A205-3FE3ACDE7AA8}" type="presParOf" srcId="{C7CA258D-2A32-4159-8726-FFD66F510D28}" destId="{546B4257-C67A-4CEB-9994-F35E4529D33E}" srcOrd="3" destOrd="0" presId="urn:microsoft.com/office/officeart/2005/8/layout/cycle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57FB7-3A06-43B1-8387-9915EB79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795</Words>
  <Characters>4387</Characters>
  <Application>Microsoft Office Word</Application>
  <DocSecurity>0</DocSecurity>
  <Lines>196</Lines>
  <Paragraphs>84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11</cp:revision>
  <dcterms:created xsi:type="dcterms:W3CDTF">2012-05-25T14:49:00Z</dcterms:created>
  <dcterms:modified xsi:type="dcterms:W3CDTF">2012-05-25T21:05:00Z</dcterms:modified>
</cp:coreProperties>
</file>