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E4" w:rsidRPr="00403BAA" w:rsidRDefault="008926E4" w:rsidP="003F1EC0">
      <w:pPr>
        <w:pStyle w:val="ListParagraph"/>
        <w:jc w:val="center"/>
        <w:rPr>
          <w:rFonts w:ascii="Comic Sans MS" w:hAnsi="Comic Sans MS" w:cs="Times New Roman"/>
          <w:b/>
          <w:color w:val="FF0000"/>
          <w:sz w:val="24"/>
          <w:szCs w:val="24"/>
          <w:u w:val="single"/>
        </w:rPr>
      </w:pPr>
      <w:r w:rsidRPr="00403BAA">
        <w:rPr>
          <w:rFonts w:ascii="Comic Sans MS" w:hAnsi="Comic Sans MS" w:cs="Times New Roman"/>
          <w:b/>
          <w:color w:val="FF0000"/>
          <w:sz w:val="24"/>
          <w:szCs w:val="24"/>
          <w:u w:val="single"/>
        </w:rPr>
        <w:t>Prvo predavanje</w:t>
      </w:r>
    </w:p>
    <w:p w:rsidR="00C2440C" w:rsidRPr="00403BAA" w:rsidRDefault="00D90EEE" w:rsidP="003F1EC0">
      <w:pPr>
        <w:rPr>
          <w:rFonts w:ascii="Comic Sans MS" w:hAnsi="Comic Sans MS" w:cs="Times New Roman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Times New Roman"/>
          <w:b/>
          <w:color w:val="0000FF"/>
          <w:sz w:val="24"/>
          <w:szCs w:val="24"/>
          <w:u w:val="single"/>
        </w:rPr>
        <w:t>Graduation pledge of social and enviromental responsibility</w:t>
      </w:r>
    </w:p>
    <w:p w:rsidR="00D90EEE" w:rsidRPr="00403BAA" w:rsidRDefault="00D90EEE" w:rsidP="003F1EC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Inicirana 1987. Na Humbolt State University</w:t>
      </w:r>
    </w:p>
    <w:p w:rsidR="00D90EEE" w:rsidRPr="00403BAA" w:rsidRDefault="00D90EEE" w:rsidP="003F1EC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Prihvaćena u stotinama škola i sveučilišta</w:t>
      </w:r>
    </w:p>
    <w:p w:rsidR="00D90EEE" w:rsidRPr="00403BAA" w:rsidRDefault="00D90EEE" w:rsidP="003F1EC0">
      <w:pPr>
        <w:rPr>
          <w:rFonts w:ascii="Comic Sans MS" w:hAnsi="Comic Sans MS" w:cs="Times New Roman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Times New Roman"/>
          <w:b/>
          <w:color w:val="0000FF"/>
          <w:sz w:val="24"/>
          <w:szCs w:val="24"/>
          <w:u w:val="single"/>
        </w:rPr>
        <w:t>Talloiresova deklaracija</w:t>
      </w:r>
    </w:p>
    <w:p w:rsidR="00D90EEE" w:rsidRPr="00403BAA" w:rsidRDefault="00D90EEE" w:rsidP="003F1EC0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 xml:space="preserve">Sastavili su je rektori sveučilišta na međunarodnoj konferenciji u </w:t>
      </w:r>
      <w:r w:rsidR="00392816" w:rsidRPr="00403BAA">
        <w:rPr>
          <w:rFonts w:ascii="Comic Sans MS" w:hAnsi="Comic Sans MS"/>
          <w:sz w:val="24"/>
          <w:szCs w:val="24"/>
        </w:rPr>
        <w:t>T</w:t>
      </w:r>
      <w:r w:rsidRPr="00403BAA">
        <w:rPr>
          <w:rFonts w:ascii="Comic Sans MS" w:hAnsi="Comic Sans MS"/>
          <w:sz w:val="24"/>
          <w:szCs w:val="24"/>
        </w:rPr>
        <w:t>alloiresu 1990 godine</w:t>
      </w:r>
    </w:p>
    <w:p w:rsidR="00D90EEE" w:rsidRPr="00403BAA" w:rsidRDefault="008B68B9" w:rsidP="003F1EC0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Prva službena izjava koja govori o obvezi uključenja održivog razvoja u visoko školstvo</w:t>
      </w:r>
    </w:p>
    <w:p w:rsidR="008B68B9" w:rsidRPr="00403BAA" w:rsidRDefault="008B68B9" w:rsidP="003F1EC0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Potpisalo ju je 340 rektora u više od 40 zemalja</w:t>
      </w:r>
    </w:p>
    <w:p w:rsidR="008B68B9" w:rsidRPr="00403BAA" w:rsidRDefault="00025B30" w:rsidP="003F1EC0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8B68B9" w:rsidRPr="00403BAA">
        <w:rPr>
          <w:rFonts w:ascii="Comic Sans MS" w:hAnsi="Comic Sans MS"/>
          <w:b/>
          <w:sz w:val="24"/>
          <w:szCs w:val="24"/>
        </w:rPr>
        <w:t xml:space="preserve">Deklaracija: </w:t>
      </w:r>
    </w:p>
    <w:p w:rsidR="008B68B9" w:rsidRPr="00403BAA" w:rsidRDefault="008B68B9" w:rsidP="003F1EC0">
      <w:pPr>
        <w:ind w:left="360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 xml:space="preserve">Mi, dekani, rektori i počasni rektori iz svih dijelova svijeta jako smo zabrinuti za </w:t>
      </w: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nečuvene razmjere i brzinu</w:t>
      </w:r>
      <w:r w:rsidRPr="00403BAA">
        <w:rPr>
          <w:rFonts w:ascii="Comic Sans MS" w:hAnsi="Comic Sans MS"/>
          <w:sz w:val="24"/>
          <w:szCs w:val="24"/>
        </w:rPr>
        <w:t xml:space="preserve"> onečišćenja i degradaciju okoliša, kao i za osiromašenje prirodnih resursa.</w:t>
      </w:r>
    </w:p>
    <w:p w:rsidR="008B68B9" w:rsidRPr="00403BAA" w:rsidRDefault="00025B30" w:rsidP="003F1EC0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="001B7DA5" w:rsidRPr="00403BAA">
        <w:rPr>
          <w:rFonts w:ascii="Comic Sans MS" w:hAnsi="Comic Sans MS"/>
          <w:b/>
          <w:sz w:val="24"/>
          <w:szCs w:val="24"/>
        </w:rPr>
        <w:t>Deset točaka dek</w:t>
      </w:r>
      <w:r w:rsidR="008B68B9" w:rsidRPr="00403BAA">
        <w:rPr>
          <w:rFonts w:ascii="Comic Sans MS" w:hAnsi="Comic Sans MS"/>
          <w:b/>
          <w:sz w:val="24"/>
          <w:szCs w:val="24"/>
        </w:rPr>
        <w:t>l</w:t>
      </w:r>
      <w:r w:rsidR="001B7DA5" w:rsidRPr="00403BAA">
        <w:rPr>
          <w:rFonts w:ascii="Comic Sans MS" w:hAnsi="Comic Sans MS"/>
          <w:b/>
          <w:sz w:val="24"/>
          <w:szCs w:val="24"/>
        </w:rPr>
        <w:t>a</w:t>
      </w:r>
      <w:r w:rsidR="008B68B9" w:rsidRPr="00403BAA">
        <w:rPr>
          <w:rFonts w:ascii="Comic Sans MS" w:hAnsi="Comic Sans MS"/>
          <w:b/>
          <w:sz w:val="24"/>
          <w:szCs w:val="24"/>
        </w:rPr>
        <w:t>racije: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Povećati svijest o održivom razvoju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Stvarati institucijsku kulturu održivog razvoja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Obrazovati građane koji će se ponašati odgovorno spram okoliša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Stimulirati upućenost u zaštitu okoliša za sve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Prakticirati institucijsku ekologiju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Uključiti sve zainteresirane strane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Surađivati na temelju interdisciplinarnog pristupa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Povećati kapacitete osnovnih i srednjih škola</w:t>
      </w:r>
    </w:p>
    <w:p w:rsidR="008B68B9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Širiti pružanje usluga i djelovati na nacionalnoj i međunardnoj razini</w:t>
      </w:r>
    </w:p>
    <w:p w:rsidR="006D5B71" w:rsidRPr="00403BAA" w:rsidRDefault="008B68B9" w:rsidP="003F1EC0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Održavati tempo</w:t>
      </w:r>
    </w:p>
    <w:p w:rsidR="0035711A" w:rsidRPr="00403BAA" w:rsidRDefault="0035711A" w:rsidP="003F1EC0">
      <w:pPr>
        <w:rPr>
          <w:rFonts w:ascii="Comic Sans MS" w:hAnsi="Comic Sans MS"/>
          <w:sz w:val="24"/>
          <w:szCs w:val="24"/>
        </w:rPr>
      </w:pPr>
    </w:p>
    <w:p w:rsidR="00D90EEE" w:rsidRPr="00403BAA" w:rsidRDefault="006D5B71" w:rsidP="003F1EC0">
      <w:pPr>
        <w:rPr>
          <w:rFonts w:ascii="Comic Sans MS" w:hAnsi="Comic Sans MS" w:cs="Times New Roman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Times New Roman"/>
          <w:b/>
          <w:color w:val="0000FF"/>
          <w:sz w:val="24"/>
          <w:szCs w:val="24"/>
          <w:u w:val="single"/>
        </w:rPr>
        <w:t>Sveučilišna povelja za održivi razvoj</w:t>
      </w:r>
    </w:p>
    <w:p w:rsidR="009C1FB2" w:rsidRPr="00403BAA" w:rsidRDefault="00196C46" w:rsidP="003F1EC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Prihvaćena u jesen 1993, godine na konferenciji  Asocijacije europsih sveučilišta</w:t>
      </w:r>
    </w:p>
    <w:p w:rsidR="00196C46" w:rsidRPr="00403BAA" w:rsidRDefault="00196C46" w:rsidP="003F1EC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lastRenderedPageBreak/>
        <w:t>Potpisali do sada 326 europskih sveučilišta iz 38 država (iz RH zagrebačko i osječko)</w:t>
      </w:r>
    </w:p>
    <w:p w:rsidR="003F1EC0" w:rsidRPr="00403BAA" w:rsidRDefault="003F1EC0" w:rsidP="003F1EC0">
      <w:pPr>
        <w:ind w:firstLine="360"/>
        <w:rPr>
          <w:rFonts w:ascii="Comic Sans MS" w:hAnsi="Comic Sans MS"/>
          <w:b/>
          <w:sz w:val="24"/>
          <w:szCs w:val="24"/>
        </w:rPr>
      </w:pPr>
    </w:p>
    <w:p w:rsidR="00196C46" w:rsidRPr="00403BAA" w:rsidRDefault="00025B30" w:rsidP="003F1EC0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196C46" w:rsidRPr="00403BAA">
        <w:rPr>
          <w:rFonts w:ascii="Comic Sans MS" w:hAnsi="Comic Sans MS"/>
          <w:b/>
          <w:sz w:val="24"/>
          <w:szCs w:val="24"/>
        </w:rPr>
        <w:t>10 principa djelovanja povelje: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Institucionalna predanost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Etika za okoliš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Obrazovanje zaposlenika sveučilišta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Program obrazovanja za okoliš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Interdisciplinarnost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Širenje znanja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Umrežavanje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Partnerstva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Programi cjeloživotnog obrazovanja</w:t>
      </w:r>
    </w:p>
    <w:p w:rsidR="00196C46" w:rsidRPr="00403BAA" w:rsidRDefault="00196C46" w:rsidP="003F1EC0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Prijenos tehnologija</w:t>
      </w:r>
    </w:p>
    <w:p w:rsidR="00196C46" w:rsidRPr="00403BAA" w:rsidRDefault="00196C46" w:rsidP="003F1EC0">
      <w:pPr>
        <w:rPr>
          <w:rFonts w:ascii="Comic Sans MS" w:hAnsi="Comic Sans MS"/>
          <w:sz w:val="24"/>
          <w:szCs w:val="24"/>
        </w:rPr>
      </w:pPr>
    </w:p>
    <w:p w:rsidR="00196C46" w:rsidRPr="00403BAA" w:rsidRDefault="00196C46" w:rsidP="003F1EC0">
      <w:pPr>
        <w:rPr>
          <w:rFonts w:ascii="Comic Sans MS" w:hAnsi="Comic Sans MS" w:cs="Times New Roman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Times New Roman"/>
          <w:b/>
          <w:color w:val="0000FF"/>
          <w:sz w:val="24"/>
          <w:szCs w:val="24"/>
          <w:u w:val="single"/>
        </w:rPr>
        <w:t>Obrazovanje za održivi razvoj:</w:t>
      </w:r>
    </w:p>
    <w:p w:rsidR="00196C46" w:rsidRPr="00403BAA" w:rsidRDefault="00196C46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To je obrazovanje koje ljudima daje takva znanja da mogu predvidjeti, suočiti se sa i razriješiti probleme koji ugrožavaju život na našem planetu.</w:t>
      </w:r>
    </w:p>
    <w:p w:rsidR="006258A6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DEKADA službeno započela 1. Ožujka 2005 odlukom Generalne Skupštine UN</w:t>
      </w:r>
    </w:p>
    <w:p w:rsidR="009448D4" w:rsidRPr="00403BAA" w:rsidRDefault="00025B30" w:rsidP="003F1EC0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="009448D4" w:rsidRPr="00403BAA">
        <w:rPr>
          <w:rFonts w:ascii="Comic Sans MS" w:hAnsi="Comic Sans MS"/>
          <w:b/>
          <w:sz w:val="24"/>
          <w:szCs w:val="24"/>
        </w:rPr>
        <w:t>Svrha: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Unaprijediti kvalitetu općeg obrazovanja i procesa učenja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Uključiti obrazovanje za OR u sve programe školstva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Povezati sudionike obrazovanja za OR</w:t>
      </w:r>
    </w:p>
    <w:p w:rsidR="00F60600" w:rsidRPr="00403BAA" w:rsidRDefault="00F60600" w:rsidP="003F1EC0">
      <w:pPr>
        <w:ind w:firstLine="360"/>
        <w:rPr>
          <w:rFonts w:ascii="Comic Sans MS" w:hAnsi="Comic Sans MS"/>
          <w:b/>
          <w:sz w:val="24"/>
          <w:szCs w:val="24"/>
        </w:rPr>
      </w:pPr>
    </w:p>
    <w:p w:rsidR="009448D4" w:rsidRPr="00403BAA" w:rsidRDefault="00025B30" w:rsidP="003F1EC0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="009448D4" w:rsidRPr="00403BAA">
        <w:rPr>
          <w:rFonts w:ascii="Comic Sans MS" w:hAnsi="Comic Sans MS"/>
          <w:b/>
          <w:sz w:val="24"/>
          <w:szCs w:val="24"/>
        </w:rPr>
        <w:t>Glavni zadatci: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Promovirati i unaprijediti kvalitetu obrazovanja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Reformirati programe obrazovanja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Podići svijest  javnosti o OR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Obrazovanje zaposlenih</w:t>
      </w:r>
    </w:p>
    <w:p w:rsidR="009448D4" w:rsidRPr="00403BAA" w:rsidRDefault="009448D4" w:rsidP="003F1EC0">
      <w:pPr>
        <w:rPr>
          <w:rFonts w:ascii="Comic Sans MS" w:hAnsi="Comic Sans MS" w:cs="Times New Roman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Times New Roman"/>
          <w:b/>
          <w:color w:val="0000FF"/>
          <w:sz w:val="24"/>
          <w:szCs w:val="24"/>
          <w:u w:val="single"/>
        </w:rPr>
        <w:lastRenderedPageBreak/>
        <w:t>Zakon o zaštiti okoliša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 xml:space="preserve">Prvih 60 članaka </w:t>
      </w:r>
    </w:p>
    <w:p w:rsidR="009448D4" w:rsidRPr="00403BAA" w:rsidRDefault="009448D4" w:rsidP="003F1EC0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 xml:space="preserve">Narodne novine broj 82 iz 1994. </w:t>
      </w:r>
      <w:hyperlink r:id="rId8" w:history="1">
        <w:r w:rsidRPr="00403BAA">
          <w:rPr>
            <w:rStyle w:val="Hyperlink"/>
            <w:rFonts w:ascii="Comic Sans MS" w:hAnsi="Comic Sans MS"/>
            <w:sz w:val="24"/>
            <w:szCs w:val="24"/>
          </w:rPr>
          <w:t>www.nn.hr</w:t>
        </w:r>
      </w:hyperlink>
    </w:p>
    <w:p w:rsidR="001B7DA5" w:rsidRPr="00403BAA" w:rsidRDefault="001B7DA5" w:rsidP="003F1EC0">
      <w:pPr>
        <w:rPr>
          <w:rFonts w:ascii="Comic Sans MS" w:hAnsi="Comic Sans MS"/>
          <w:sz w:val="24"/>
          <w:szCs w:val="24"/>
        </w:rPr>
      </w:pPr>
    </w:p>
    <w:p w:rsidR="00551D59" w:rsidRPr="00403BAA" w:rsidRDefault="001B7DA5" w:rsidP="00DB6898">
      <w:pPr>
        <w:jc w:val="center"/>
        <w:rPr>
          <w:rFonts w:ascii="Comic Sans MS" w:hAnsi="Comic Sans MS"/>
          <w:b/>
          <w:color w:val="FF0000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FF0000"/>
          <w:sz w:val="24"/>
          <w:szCs w:val="24"/>
          <w:u w:val="single"/>
        </w:rPr>
        <w:t>Drugo predavanje</w:t>
      </w:r>
    </w:p>
    <w:p w:rsidR="00DB6898" w:rsidRPr="00403BAA" w:rsidRDefault="00C90604" w:rsidP="00DB6898">
      <w:pPr>
        <w:rPr>
          <w:rFonts w:ascii="Comic Sans MS" w:hAnsi="Comic Sans MS"/>
          <w:color w:val="0000FF"/>
          <w:sz w:val="24"/>
          <w:szCs w:val="24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Okoliš</w:t>
      </w:r>
    </w:p>
    <w:p w:rsidR="00C90604" w:rsidRPr="00403BAA" w:rsidRDefault="00C90604" w:rsidP="00C90604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Okoliš je prirodno okruženje:</w:t>
      </w:r>
    </w:p>
    <w:p w:rsidR="00C90604" w:rsidRPr="00403BAA" w:rsidRDefault="00C90604" w:rsidP="00C90604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Zrak</w:t>
      </w:r>
    </w:p>
    <w:p w:rsidR="00C90604" w:rsidRPr="00403BAA" w:rsidRDefault="00C90604" w:rsidP="00C90604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Tlo</w:t>
      </w:r>
    </w:p>
    <w:p w:rsidR="00C90604" w:rsidRPr="00403BAA" w:rsidRDefault="00C90604" w:rsidP="00C90604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Voda i more</w:t>
      </w:r>
    </w:p>
    <w:p w:rsidR="00C90604" w:rsidRPr="00403BAA" w:rsidRDefault="00C90604" w:rsidP="00C90604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Klima</w:t>
      </w:r>
    </w:p>
    <w:p w:rsidR="00C90604" w:rsidRPr="00403BAA" w:rsidRDefault="00C90604" w:rsidP="00C90604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Biljni i životinski svijet</w:t>
      </w:r>
    </w:p>
    <w:p w:rsidR="00C90604" w:rsidRPr="00403BAA" w:rsidRDefault="00C90604" w:rsidP="00C90604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Zaštita okoliša</w:t>
      </w:r>
    </w:p>
    <w:p w:rsidR="00C90604" w:rsidRPr="00403BAA" w:rsidRDefault="00C90604" w:rsidP="00C90604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Pojam obuhvaća izdvojene sadržaje, sredstva i mehanizme ophođenja s okolinom s ciljem njezina održanja u naslijeđenom ili neznatno promijenjenom stanju</w:t>
      </w:r>
    </w:p>
    <w:p w:rsidR="00C90604" w:rsidRPr="00403BAA" w:rsidRDefault="00C90604" w:rsidP="00C90604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Cilj:</w:t>
      </w:r>
    </w:p>
    <w:p w:rsidR="00C90604" w:rsidRPr="00403BAA" w:rsidRDefault="00C90604" w:rsidP="00C90604">
      <w:pPr>
        <w:pStyle w:val="ListParagraph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Održavanje okoline u takvu stanju koje ne ugrožava čovjekov opstanak na nekom prostoru i u vremenu</w:t>
      </w:r>
    </w:p>
    <w:p w:rsidR="00C90604" w:rsidRPr="00403BAA" w:rsidRDefault="006F6E16" w:rsidP="006F6E16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Pr="00403BAA">
        <w:rPr>
          <w:rFonts w:ascii="Comic Sans MS" w:hAnsi="Comic Sans MS"/>
          <w:b/>
          <w:sz w:val="24"/>
          <w:szCs w:val="24"/>
        </w:rPr>
        <w:t>Vrste zaštite okoliša</w:t>
      </w:r>
    </w:p>
    <w:p w:rsidR="006F6E16" w:rsidRPr="00403BAA" w:rsidRDefault="006F6E16" w:rsidP="006F6E1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Medijalna zaštita</w:t>
      </w:r>
    </w:p>
    <w:p w:rsidR="006F6E16" w:rsidRPr="00403BAA" w:rsidRDefault="006F6E16" w:rsidP="006F6E1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Kauzalna zaštita okoliša</w:t>
      </w:r>
    </w:p>
    <w:p w:rsidR="006F6E16" w:rsidRPr="00403BAA" w:rsidRDefault="006F6E16" w:rsidP="006F6E1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Vitalna zaštita okoliša</w:t>
      </w:r>
    </w:p>
    <w:p w:rsidR="006F6E16" w:rsidRPr="00403BAA" w:rsidRDefault="006F6E16" w:rsidP="006F6E16">
      <w:pPr>
        <w:pStyle w:val="ListParagraph"/>
        <w:numPr>
          <w:ilvl w:val="0"/>
          <w:numId w:val="12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Integrirana zaštita okoliša</w:t>
      </w:r>
    </w:p>
    <w:p w:rsidR="00684709" w:rsidRPr="00403BAA" w:rsidRDefault="00684709" w:rsidP="00684709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Pristup zapovijedi i kontroliraj</w:t>
      </w:r>
    </w:p>
    <w:p w:rsidR="00684709" w:rsidRPr="00403BAA" w:rsidRDefault="00684709" w:rsidP="00684709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Konfrontacija – igra žandara i lopova između državnog tijela i industrijskog pogona</w:t>
      </w:r>
    </w:p>
    <w:p w:rsidR="006F6E16" w:rsidRPr="00403BAA" w:rsidRDefault="004B49E6" w:rsidP="004B49E6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1984 su vodeći svjetski industrijalci objavili da su vremena sukoba oko pitanja zaštite okoliša iza nas</w:t>
      </w:r>
    </w:p>
    <w:p w:rsidR="00B3173C" w:rsidRPr="00403BAA" w:rsidRDefault="00B3173C" w:rsidP="000A30F1">
      <w:pPr>
        <w:rPr>
          <w:rFonts w:ascii="Comic Sans MS" w:hAnsi="Comic Sans MS"/>
          <w:b/>
          <w:sz w:val="24"/>
          <w:szCs w:val="24"/>
          <w:u w:val="single"/>
        </w:rPr>
      </w:pPr>
    </w:p>
    <w:p w:rsidR="00101608" w:rsidRPr="00403BAA" w:rsidRDefault="00101608" w:rsidP="000A30F1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lastRenderedPageBreak/>
        <w:t>Uloga vlade</w:t>
      </w:r>
    </w:p>
    <w:p w:rsidR="00101608" w:rsidRPr="00403BAA" w:rsidRDefault="00101608" w:rsidP="00101608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Zakonski sustav koji definira komercijalne transsakcije i pitanja nekretnina</w:t>
      </w:r>
    </w:p>
    <w:p w:rsidR="00101608" w:rsidRPr="00403BAA" w:rsidRDefault="00101608" w:rsidP="00101608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Propisuje izvedive i pravedne propise</w:t>
      </w:r>
    </w:p>
    <w:p w:rsidR="00101608" w:rsidRPr="00403BAA" w:rsidRDefault="00101608" w:rsidP="00101608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Standardi se moraju temeljiti na znanosti</w:t>
      </w:r>
    </w:p>
    <w:p w:rsidR="00101608" w:rsidRPr="00403BAA" w:rsidRDefault="00101608" w:rsidP="00101608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Osigurati kooperativnu provedbu</w:t>
      </w:r>
    </w:p>
    <w:p w:rsidR="000A30F1" w:rsidRPr="00403BAA" w:rsidRDefault="007B64D1" w:rsidP="000A30F1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Uloga poduzetništva</w:t>
      </w:r>
    </w:p>
    <w:p w:rsidR="007B64D1" w:rsidRPr="00403BAA" w:rsidRDefault="007B64D1" w:rsidP="007B64D1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Pomaže vladi i industrijskom sektoru u održanju okoliša</w:t>
      </w:r>
    </w:p>
    <w:p w:rsidR="007B64D1" w:rsidRPr="00403BAA" w:rsidRDefault="007B64D1" w:rsidP="007B64D1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Privatni investitori kupuju i upravljaju vodom, otpadnim vodama i krutim otpadom</w:t>
      </w:r>
    </w:p>
    <w:p w:rsidR="009C7780" w:rsidRPr="00403BAA" w:rsidRDefault="009C7780" w:rsidP="007B64D1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Poduzetništvo je resurs, a ne opterećenje za okoliš</w:t>
      </w:r>
    </w:p>
    <w:p w:rsidR="009C7780" w:rsidRPr="00403BAA" w:rsidRDefault="001D1C04" w:rsidP="009C7780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Uloga nevladinih organizacija (NGO)</w:t>
      </w:r>
    </w:p>
    <w:p w:rsidR="001D1C04" w:rsidRPr="00403BAA" w:rsidRDefault="001D1C04" w:rsidP="001D1C04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NGO imaju ulogu odgajatelja i stručnjaka</w:t>
      </w:r>
    </w:p>
    <w:p w:rsidR="001D1C04" w:rsidRPr="00403BAA" w:rsidRDefault="00A8153C" w:rsidP="001D1C04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NGO pospješuju suradnju između vlade i industrijskog sektora</w:t>
      </w:r>
    </w:p>
    <w:p w:rsidR="00A8153C" w:rsidRPr="00403BAA" w:rsidRDefault="00A8153C" w:rsidP="00A8153C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EPA</w:t>
      </w:r>
      <w:r w:rsidR="00063C9D"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 xml:space="preserve"> (enviromentl protection agency)</w:t>
      </w:r>
    </w:p>
    <w:p w:rsidR="00A8153C" w:rsidRPr="00403BAA" w:rsidRDefault="00A8153C" w:rsidP="00A8153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Nastavit će se pritisci na prirodne resurse</w:t>
      </w:r>
    </w:p>
    <w:p w:rsidR="00A8153C" w:rsidRPr="00403BAA" w:rsidRDefault="00A8153C" w:rsidP="00A8153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Potreba za održivom uporabom resursa</w:t>
      </w:r>
    </w:p>
    <w:p w:rsidR="00A8153C" w:rsidRPr="00403BAA" w:rsidRDefault="00A8153C" w:rsidP="00A8153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Bolje razumijevanje učinka kemikalija na zdravlje</w:t>
      </w:r>
    </w:p>
    <w:p w:rsidR="00A8153C" w:rsidRPr="00403BAA" w:rsidRDefault="00A8153C" w:rsidP="00A8153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Metode mjerenja i upravljanja kemijskim rizicima</w:t>
      </w:r>
    </w:p>
    <w:p w:rsidR="00A8153C" w:rsidRPr="00403BAA" w:rsidRDefault="00A8153C" w:rsidP="00A8153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Industrija će trošiti i uništiti različite vrste materijala, te biti manje rasipna i učinkovitija</w:t>
      </w:r>
    </w:p>
    <w:p w:rsidR="00A8153C" w:rsidRPr="00403BAA" w:rsidRDefault="00A8153C" w:rsidP="00A8153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Veličina i kuturna raznolikost će rasti te utjecati na odluke o zaštiti okoliša</w:t>
      </w:r>
    </w:p>
    <w:p w:rsidR="00A8153C" w:rsidRPr="00403BAA" w:rsidRDefault="00A8153C" w:rsidP="00A8153C">
      <w:pPr>
        <w:ind w:left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Pr="00403BAA">
        <w:rPr>
          <w:rFonts w:ascii="Comic Sans MS" w:hAnsi="Comic Sans MS"/>
          <w:b/>
          <w:sz w:val="24"/>
          <w:szCs w:val="24"/>
        </w:rPr>
        <w:t>Ciljevi</w:t>
      </w:r>
    </w:p>
    <w:p w:rsidR="00A8153C" w:rsidRPr="00403BAA" w:rsidRDefault="00A22F0A" w:rsidP="00A22F0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Smanjenje otpada povećanje održive upotrebe resursa</w:t>
      </w:r>
    </w:p>
    <w:p w:rsidR="00A22F0A" w:rsidRPr="00403BAA" w:rsidRDefault="00A22F0A" w:rsidP="00A22F0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Prevencija odlaganja opasnih kemikalija</w:t>
      </w:r>
    </w:p>
    <w:p w:rsidR="00A22F0A" w:rsidRPr="00403BAA" w:rsidRDefault="00A22F0A" w:rsidP="00A22F0A">
      <w:pPr>
        <w:pStyle w:val="ListParagraph"/>
        <w:numPr>
          <w:ilvl w:val="0"/>
          <w:numId w:val="13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Zbrinjavanje otpada na način pouzdan za okoliš</w:t>
      </w:r>
    </w:p>
    <w:p w:rsidR="00A22F0A" w:rsidRPr="00403BAA" w:rsidRDefault="00A22F0A" w:rsidP="00A22F0A">
      <w:pPr>
        <w:rPr>
          <w:rFonts w:ascii="Comic Sans MS" w:hAnsi="Comic Sans MS"/>
          <w:sz w:val="24"/>
          <w:szCs w:val="24"/>
        </w:rPr>
      </w:pPr>
    </w:p>
    <w:p w:rsidR="00A22F0A" w:rsidRPr="00403BAA" w:rsidRDefault="00A22F0A" w:rsidP="00A22F0A">
      <w:pPr>
        <w:ind w:firstLine="360"/>
        <w:rPr>
          <w:rFonts w:ascii="Comic Sans MS" w:hAnsi="Comic Sans MS"/>
          <w:b/>
          <w:sz w:val="24"/>
          <w:szCs w:val="24"/>
        </w:rPr>
      </w:pPr>
    </w:p>
    <w:p w:rsidR="00A22F0A" w:rsidRPr="00403BAA" w:rsidRDefault="00A22F0A" w:rsidP="00A22F0A">
      <w:pPr>
        <w:ind w:firstLine="360"/>
        <w:rPr>
          <w:rFonts w:ascii="Comic Sans MS" w:hAnsi="Comic Sans MS"/>
          <w:b/>
          <w:sz w:val="24"/>
          <w:szCs w:val="24"/>
        </w:rPr>
      </w:pPr>
    </w:p>
    <w:p w:rsidR="00A22F0A" w:rsidRPr="00403BAA" w:rsidRDefault="00A22F0A" w:rsidP="00A22F0A">
      <w:pPr>
        <w:ind w:firstLine="360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lastRenderedPageBreak/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Pr="00403BAA">
        <w:rPr>
          <w:rFonts w:ascii="Comic Sans MS" w:hAnsi="Comic Sans MS"/>
          <w:b/>
          <w:sz w:val="24"/>
          <w:szCs w:val="24"/>
        </w:rPr>
        <w:t>Alati</w:t>
      </w:r>
    </w:p>
    <w:p w:rsidR="00A22F0A" w:rsidRPr="00403BAA" w:rsidRDefault="00A22F0A" w:rsidP="00A22F0A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Ekonomski alati</w:t>
      </w:r>
    </w:p>
    <w:p w:rsidR="00A22F0A" w:rsidRPr="00403BAA" w:rsidRDefault="00A22F0A" w:rsidP="00A22F0A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Informacijske i tehničke inovacije</w:t>
      </w:r>
    </w:p>
    <w:p w:rsidR="00A22F0A" w:rsidRPr="00403BAA" w:rsidRDefault="00A22F0A" w:rsidP="00A22F0A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Više znanja</w:t>
      </w:r>
    </w:p>
    <w:p w:rsidR="00A22F0A" w:rsidRPr="00403BAA" w:rsidRDefault="00A22F0A" w:rsidP="00A22F0A">
      <w:pPr>
        <w:pStyle w:val="ListParagraph"/>
        <w:numPr>
          <w:ilvl w:val="0"/>
          <w:numId w:val="16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Bit će potrebne regulatorne kontrole</w:t>
      </w:r>
    </w:p>
    <w:p w:rsidR="00A22F0A" w:rsidRPr="00403BAA" w:rsidRDefault="00A22F0A" w:rsidP="00A22F0A">
      <w:pPr>
        <w:rPr>
          <w:rFonts w:ascii="Comic Sans MS" w:hAnsi="Comic Sans MS"/>
          <w:sz w:val="24"/>
          <w:szCs w:val="24"/>
        </w:rPr>
      </w:pPr>
    </w:p>
    <w:p w:rsidR="00A22F0A" w:rsidRPr="00403BAA" w:rsidRDefault="005C41F5" w:rsidP="00A22F0A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Pristupi zaštiti okoliša</w:t>
      </w:r>
    </w:p>
    <w:p w:rsidR="005C41F5" w:rsidRPr="00403BAA" w:rsidRDefault="005C41F5" w:rsidP="005C41F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End-of-pipe tehnologije:</w:t>
      </w:r>
    </w:p>
    <w:p w:rsidR="005C41F5" w:rsidRPr="00403BAA" w:rsidRDefault="005C41F5" w:rsidP="005C41F5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usmjerene samo na kontrolu onečišćenja</w:t>
      </w:r>
    </w:p>
    <w:p w:rsidR="005C41F5" w:rsidRPr="00403BAA" w:rsidRDefault="005C41F5" w:rsidP="005C41F5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nedostatak premještanje onečišćenja iz jednog u drugi medij, doprinose samo trošak</w:t>
      </w:r>
    </w:p>
    <w:p w:rsidR="005C41F5" w:rsidRPr="00403BAA" w:rsidRDefault="005C41F5" w:rsidP="005C41F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čistija proivodnja je pristup proizvodnim procesima</w:t>
      </w:r>
    </w:p>
    <w:p w:rsidR="005C41F5" w:rsidRPr="00403BAA" w:rsidRDefault="005C41F5" w:rsidP="005C41F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cilj je minimizirati i spriječiti rizik za ljude i okoliš</w:t>
      </w:r>
    </w:p>
    <w:p w:rsidR="00421F2C" w:rsidRPr="00403BAA" w:rsidRDefault="005C41F5" w:rsidP="00421F2C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nedostatak je usmjerena na proizvodne organizacije</w:t>
      </w:r>
    </w:p>
    <w:p w:rsidR="00421F2C" w:rsidRPr="00403BAA" w:rsidRDefault="00421F2C" w:rsidP="00421F2C">
      <w:pPr>
        <w:rPr>
          <w:rFonts w:ascii="Comic Sans MS" w:hAnsi="Comic Sans MS"/>
          <w:sz w:val="24"/>
          <w:szCs w:val="24"/>
        </w:rPr>
      </w:pPr>
    </w:p>
    <w:p w:rsidR="00421F2C" w:rsidRPr="00403BAA" w:rsidRDefault="006615D2" w:rsidP="00421F2C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t>Zaštita okoliša</w:t>
      </w:r>
    </w:p>
    <w:p w:rsidR="005C41F5" w:rsidRPr="00403BAA" w:rsidRDefault="00E348E9" w:rsidP="00E348E9">
      <w:pPr>
        <w:ind w:firstLine="360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</w:t>
      </w:r>
      <w:r w:rsidR="00B3173C" w:rsidRPr="00403BAA">
        <w:rPr>
          <w:rFonts w:ascii="Comic Sans MS" w:hAnsi="Comic Sans MS"/>
          <w:b/>
          <w:sz w:val="24"/>
          <w:szCs w:val="24"/>
        </w:rPr>
        <w:t xml:space="preserve"> </w:t>
      </w:r>
      <w:r w:rsidR="006615D2" w:rsidRPr="00403BAA">
        <w:rPr>
          <w:rFonts w:ascii="Comic Sans MS" w:hAnsi="Comic Sans MS"/>
          <w:b/>
          <w:sz w:val="24"/>
          <w:szCs w:val="24"/>
        </w:rPr>
        <w:t>Teorije o zaštiti okoliša:</w:t>
      </w:r>
    </w:p>
    <w:p w:rsidR="006615D2" w:rsidRPr="00403BAA" w:rsidRDefault="006615D2" w:rsidP="006615D2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Teorija o ekocentričnoj zaštiti okoliša</w:t>
      </w:r>
    </w:p>
    <w:p w:rsidR="00B91EA2" w:rsidRPr="00403BAA" w:rsidRDefault="00B91EA2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Prirodu shvaća kao vrijednost za sebe</w:t>
      </w:r>
    </w:p>
    <w:p w:rsidR="00B91EA2" w:rsidRPr="00403BAA" w:rsidRDefault="00B91EA2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Priroda ima vlastito stanje neovisno o njenim funkcijama za čovjeka</w:t>
      </w:r>
    </w:p>
    <w:p w:rsidR="00B91EA2" w:rsidRPr="00403BAA" w:rsidRDefault="00B91EA2" w:rsidP="00B91EA2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Resursno ekonomska teorija</w:t>
      </w:r>
    </w:p>
    <w:p w:rsidR="00B91EA2" w:rsidRPr="00403BAA" w:rsidRDefault="00B91EA2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Razmatra zaštitu pripodnih izvora pogotovo obnovljivih</w:t>
      </w:r>
    </w:p>
    <w:p w:rsidR="00B91EA2" w:rsidRPr="00403BAA" w:rsidRDefault="00B91EA2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Suprotstavlja se regulativnom modelu zaštite okoliša</w:t>
      </w:r>
    </w:p>
    <w:p w:rsidR="00B91EA2" w:rsidRPr="00403BAA" w:rsidRDefault="00B91EA2" w:rsidP="00B91EA2">
      <w:pPr>
        <w:pStyle w:val="ListParagraph"/>
        <w:numPr>
          <w:ilvl w:val="0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Antropocentrična teorija</w:t>
      </w:r>
    </w:p>
    <w:p w:rsidR="00B91EA2" w:rsidRPr="00403BAA" w:rsidRDefault="005B745F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Namijenjena zdravlju ljudi i gospodarskim interesima čovjeka</w:t>
      </w:r>
    </w:p>
    <w:p w:rsidR="005B745F" w:rsidRPr="00403BAA" w:rsidRDefault="005B745F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Čovjek stoji u centru svijeta, a sve oko njega mu stoji na raspolaganju za zadovoljenje potreba</w:t>
      </w:r>
    </w:p>
    <w:p w:rsidR="005B745F" w:rsidRPr="00403BAA" w:rsidRDefault="005B745F" w:rsidP="00B91EA2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Nedostatno raspravljanje o prirodi kao i cjelini dovodi do pojedinih kratkoročnih odluka</w:t>
      </w:r>
    </w:p>
    <w:p w:rsidR="005B745F" w:rsidRPr="00403BAA" w:rsidRDefault="005B745F" w:rsidP="005B745F">
      <w:pPr>
        <w:pStyle w:val="ListParagraph"/>
        <w:numPr>
          <w:ilvl w:val="1"/>
          <w:numId w:val="17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Problem prirode je širi od problema čovjekova okoliša</w:t>
      </w:r>
    </w:p>
    <w:p w:rsidR="005B745F" w:rsidRPr="00403BAA" w:rsidRDefault="005B745F" w:rsidP="005B745F">
      <w:pPr>
        <w:rPr>
          <w:rFonts w:ascii="Comic Sans MS" w:hAnsi="Comic Sans MS"/>
          <w:sz w:val="24"/>
          <w:szCs w:val="24"/>
        </w:rPr>
      </w:pPr>
    </w:p>
    <w:p w:rsidR="005B745F" w:rsidRPr="00403BAA" w:rsidRDefault="005B745F" w:rsidP="005B745F">
      <w:pPr>
        <w:rPr>
          <w:rFonts w:ascii="Comic Sans MS" w:hAnsi="Comic Sans MS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/>
          <w:b/>
          <w:color w:val="0000FF"/>
          <w:sz w:val="24"/>
          <w:szCs w:val="24"/>
          <w:u w:val="single"/>
        </w:rPr>
        <w:lastRenderedPageBreak/>
        <w:t>Ekologija</w:t>
      </w:r>
    </w:p>
    <w:p w:rsidR="005B745F" w:rsidRPr="00403BAA" w:rsidRDefault="00376705" w:rsidP="0037670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Znanstvna disciplina koja se baviodnosima među živim vrstama te njihovimodnosom prema okolini</w:t>
      </w:r>
    </w:p>
    <w:p w:rsidR="005B745F" w:rsidRPr="00403BAA" w:rsidRDefault="00376705" w:rsidP="0037670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Vrste ekologije:</w:t>
      </w:r>
    </w:p>
    <w:p w:rsidR="00376705" w:rsidRPr="00403BAA" w:rsidRDefault="00376705" w:rsidP="00376705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Industrijska</w:t>
      </w:r>
    </w:p>
    <w:p w:rsidR="00376705" w:rsidRPr="00403BAA" w:rsidRDefault="00376705" w:rsidP="00376705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Biološka</w:t>
      </w:r>
    </w:p>
    <w:p w:rsidR="00376705" w:rsidRPr="00403BAA" w:rsidRDefault="00376705" w:rsidP="00376705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socijalna</w:t>
      </w:r>
    </w:p>
    <w:p w:rsidR="00376705" w:rsidRPr="00403BAA" w:rsidRDefault="00376705" w:rsidP="00376705">
      <w:pPr>
        <w:pStyle w:val="ListParagraph"/>
        <w:numPr>
          <w:ilvl w:val="1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Ekonomska</w:t>
      </w:r>
    </w:p>
    <w:p w:rsidR="00376705" w:rsidRPr="00403BAA" w:rsidRDefault="00B3173C" w:rsidP="00376705">
      <w:pPr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 xml:space="preserve">• </w:t>
      </w:r>
      <w:r w:rsidR="00376705" w:rsidRPr="00403BAA">
        <w:rPr>
          <w:rFonts w:ascii="Comic Sans MS" w:hAnsi="Comic Sans MS"/>
          <w:b/>
          <w:sz w:val="24"/>
          <w:szCs w:val="24"/>
        </w:rPr>
        <w:t>Industrijska ekologija</w:t>
      </w:r>
    </w:p>
    <w:p w:rsidR="00376705" w:rsidRPr="00403BAA" w:rsidRDefault="00376705" w:rsidP="0037670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Temelji se na kopiranju racionalnosti međuovisnih odnosa između vrsta u prirodi gdje nema otpada ili rasipanja energije</w:t>
      </w:r>
    </w:p>
    <w:p w:rsidR="00376705" w:rsidRPr="00403BAA" w:rsidRDefault="008631AF" w:rsidP="0037670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U prirodi ništa nije beskorisno, tvar se kreću u zatvorenom ciklusu, ono što je otpad jednoj to je hrana drugoj vrsti</w:t>
      </w:r>
    </w:p>
    <w:p w:rsidR="008631AF" w:rsidRPr="00403BAA" w:rsidRDefault="00B3173C" w:rsidP="00376705">
      <w:pPr>
        <w:pStyle w:val="ListParagraph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Tvornice razmijenjuju energiju i materiju umjesto da djeluju izolirano</w:t>
      </w:r>
    </w:p>
    <w:p w:rsidR="00B3173C" w:rsidRPr="00403BAA" w:rsidRDefault="00B3173C" w:rsidP="00B3173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Industrijska ekologija je “ekološka” jer:</w:t>
      </w:r>
    </w:p>
    <w:p w:rsidR="00B3173C" w:rsidRPr="00403BAA" w:rsidRDefault="00B3173C" w:rsidP="00B3173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 xml:space="preserve"> Ljudsku aktivnost (industriju) promatra u širem kontekstu u odnosu sa biofizičkim okolišem iz koje crpimo sirovine i u koji odlažemo otpad</w:t>
      </w:r>
    </w:p>
    <w:p w:rsidR="00B3173C" w:rsidRPr="00403BAA" w:rsidRDefault="00B3173C" w:rsidP="00B3173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 xml:space="preserve"> U prirodi traži uzore za visokoefikasnu upotrebu resursa, energije i nusprodukata</w:t>
      </w:r>
    </w:p>
    <w:p w:rsidR="00B3173C" w:rsidRPr="00403BAA" w:rsidRDefault="00B3173C" w:rsidP="00B317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color w:val="0000FF"/>
          <w:sz w:val="24"/>
          <w:szCs w:val="24"/>
          <w:u w:val="single"/>
        </w:rPr>
      </w:pPr>
    </w:p>
    <w:p w:rsidR="00B3173C" w:rsidRPr="00403BAA" w:rsidRDefault="00B3173C" w:rsidP="00B317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  <w:r w:rsidRPr="00403BAA">
        <w:rPr>
          <w:rFonts w:ascii="Comic Sans MS" w:hAnsi="Comic Sans MS" w:cs="ArialMT"/>
          <w:b/>
          <w:color w:val="0000FF"/>
          <w:sz w:val="24"/>
          <w:szCs w:val="24"/>
          <w:u w:val="single"/>
        </w:rPr>
        <w:t>Društvo i okoliš</w:t>
      </w:r>
    </w:p>
    <w:p w:rsidR="00B3173C" w:rsidRPr="00403BAA" w:rsidRDefault="00B3173C" w:rsidP="00B3173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E24E46" w:rsidRPr="00403BAA" w:rsidRDefault="00E24E46" w:rsidP="00B3173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 Eko etika</w:t>
      </w:r>
    </w:p>
    <w:p w:rsidR="00E24E46" w:rsidRPr="00403BAA" w:rsidRDefault="00E24E46" w:rsidP="00E24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Etika:</w:t>
      </w:r>
    </w:p>
    <w:p w:rsidR="00E24E46" w:rsidRPr="00403BAA" w:rsidRDefault="00E24E46" w:rsidP="00E24E4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Sustav ili kodeks morala pojedinačne osobe, religije, grupe, profesije ljudi itd…</w:t>
      </w:r>
    </w:p>
    <w:p w:rsidR="00E24E46" w:rsidRPr="00403BAA" w:rsidRDefault="00E24E46" w:rsidP="00E24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Inspiracija za kreiranje termina eko etika:</w:t>
      </w:r>
    </w:p>
    <w:p w:rsidR="00E24E46" w:rsidRPr="00403BAA" w:rsidRDefault="00E24E46" w:rsidP="00E24E4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Lynn White: „povijesni korijeni naše ekološke krize“, 1967.</w:t>
      </w:r>
    </w:p>
    <w:p w:rsidR="00E24E46" w:rsidRPr="00403BAA" w:rsidRDefault="00E24E46" w:rsidP="00E24E4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Garett Hardin: „tragedija zajedničkog“, 1968</w:t>
      </w:r>
    </w:p>
    <w:p w:rsidR="00E24E46" w:rsidRPr="00403BAA" w:rsidRDefault="00AF3D84" w:rsidP="00E24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Okolišna etika je orijentacijsko moralno načelo koje se proširuje na mnoga područja</w:t>
      </w:r>
    </w:p>
    <w:p w:rsidR="00AF3D84" w:rsidRPr="00403BAA" w:rsidRDefault="00AF3D84" w:rsidP="00E24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Iskazuje poštivanje spram živih bića i tvari u zajednici</w:t>
      </w:r>
    </w:p>
    <w:p w:rsidR="00AF3D84" w:rsidRPr="00403BAA" w:rsidRDefault="00AF3D84" w:rsidP="00AF3D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Ako razumijemo djelovanja čovjeka na okoliš onda ćemo moći donijeti bolje odluke o zaštiti životinjskog svijeta i okoliša o koje ovise sva bića na zemlji</w:t>
      </w:r>
    </w:p>
    <w:p w:rsidR="00AF3D84" w:rsidRPr="00403BAA" w:rsidRDefault="00AF3D84" w:rsidP="00AF3D8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AF3D84" w:rsidRPr="00403BAA" w:rsidRDefault="00AF3D84" w:rsidP="00AF3D8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AF3D84" w:rsidRPr="00403BAA" w:rsidRDefault="00AF3D84" w:rsidP="00AF3D8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ArialMT"/>
          <w:b/>
          <w:color w:val="0000FF"/>
          <w:sz w:val="24"/>
          <w:szCs w:val="24"/>
          <w:u w:val="single"/>
        </w:rPr>
        <w:lastRenderedPageBreak/>
        <w:t>Centar za okolišnu filozofiju</w:t>
      </w:r>
    </w:p>
    <w:p w:rsidR="00AF3D84" w:rsidRPr="00403BAA" w:rsidRDefault="00AF3D84" w:rsidP="00AF3D8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AF3D84" w:rsidRPr="00403BAA" w:rsidRDefault="00AF3D84" w:rsidP="00AF3D8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 xml:space="preserve">• </w:t>
      </w:r>
      <w:r w:rsidRPr="00403BAA">
        <w:rPr>
          <w:rFonts w:ascii="Comic Sans MS" w:hAnsi="Comic Sans MS" w:cs="ArialMT"/>
          <w:b/>
          <w:sz w:val="24"/>
          <w:szCs w:val="24"/>
        </w:rPr>
        <w:t>Aktivnosti:</w:t>
      </w:r>
    </w:p>
    <w:p w:rsidR="00AF3D84" w:rsidRPr="00403BAA" w:rsidRDefault="00424B5A" w:rsidP="00AF3D8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Izdavanje časopisa „okolišna etika“ te knjige o okolišnoj etici</w:t>
      </w:r>
    </w:p>
    <w:p w:rsidR="00336FC1" w:rsidRPr="00403BAA" w:rsidRDefault="00336FC1" w:rsidP="00AF3D8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Izobrazba te predstavljanje znanstvenih radova</w:t>
      </w:r>
    </w:p>
    <w:p w:rsidR="00B6630C" w:rsidRPr="00403BAA" w:rsidRDefault="00B6630C" w:rsidP="00B6630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 Eko etika:</w:t>
      </w:r>
    </w:p>
    <w:p w:rsidR="00B6630C" w:rsidRPr="00403BAA" w:rsidRDefault="008D765B" w:rsidP="00B6630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ekološka etika počet će funkcionirati kada postupanja neodgovarajuća za okoliš ne budu sankcionirana i zabranjena samo pravno već i moralno</w:t>
      </w:r>
    </w:p>
    <w:p w:rsidR="00336FCD" w:rsidRPr="00403BAA" w:rsidRDefault="00336FCD" w:rsidP="00B6630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ekološke spoznaje i dotignuća zaštite okoliša će se preoblikovati u ekološke norme čovjekovog ponašanja spram okoliša</w:t>
      </w:r>
    </w:p>
    <w:p w:rsidR="00F45153" w:rsidRPr="00403BAA" w:rsidRDefault="00F45153" w:rsidP="00B6630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tehničko vijeće kraljevske povelje je pod pokroviteljstvom Lloyd's registra i ministrarstva okoliša izdalo kodeks za stručnu praksu „inženjeri i okoliš“ koji je ustupio na snagu 1.ožujka.1994.</w:t>
      </w:r>
    </w:p>
    <w:p w:rsidR="00D80610" w:rsidRPr="00403BAA" w:rsidRDefault="00C621AB" w:rsidP="00D8061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cilj je poticanje veće svijesti, razumijevanja i učinkovitog upravljanja pitanjima okoliša</w:t>
      </w:r>
    </w:p>
    <w:p w:rsidR="00D80610" w:rsidRPr="00403BAA" w:rsidRDefault="00D80610" w:rsidP="00D8061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bavi se vrijednosnim prosuđivanjem svih aspekata ljudskog vladanja spram:</w:t>
      </w:r>
    </w:p>
    <w:p w:rsidR="00D80610" w:rsidRPr="00403BAA" w:rsidRDefault="00D80610" w:rsidP="00D8061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biotičkih zajednica</w:t>
      </w:r>
    </w:p>
    <w:p w:rsidR="00D80610" w:rsidRPr="00403BAA" w:rsidRDefault="00D80610" w:rsidP="00D8061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ekosistema</w:t>
      </w:r>
    </w:p>
    <w:p w:rsidR="00D80610" w:rsidRPr="00403BAA" w:rsidRDefault="00D80610" w:rsidP="00D8061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biosfere</w:t>
      </w:r>
    </w:p>
    <w:p w:rsidR="00D80610" w:rsidRPr="00403BAA" w:rsidRDefault="00D80610" w:rsidP="00D8061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priroda uopće</w:t>
      </w:r>
    </w:p>
    <w:p w:rsidR="00D80610" w:rsidRPr="00403BAA" w:rsidRDefault="00D80610" w:rsidP="00D8061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FEANI – europske federacije nacionalnih inženjerskih udruženja</w:t>
      </w:r>
    </w:p>
    <w:p w:rsidR="00D80610" w:rsidRPr="00403BAA" w:rsidRDefault="00D80610" w:rsidP="00D80610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Društvena odgovornost:</w:t>
      </w:r>
    </w:p>
    <w:p w:rsidR="00D80610" w:rsidRPr="00403BAA" w:rsidRDefault="00D80610" w:rsidP="00D8061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Biti svjestan prirode, okoliša, sigurnosti i zdravlja i djelovati za korist i dobrobit čovječanstva</w:t>
      </w: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BB4E84" w:rsidRPr="00403BAA" w:rsidRDefault="00BB4E84" w:rsidP="00BB4E84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 Eko Feminizam:</w:t>
      </w:r>
    </w:p>
    <w:p w:rsidR="00BB4E84" w:rsidRPr="00403BAA" w:rsidRDefault="00BB4E84" w:rsidP="00BB4E8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društveni pokret koji proučava međusobnu povezanost između ugnjetavanja žena i prirode</w:t>
      </w:r>
    </w:p>
    <w:p w:rsidR="00BB4E84" w:rsidRPr="00403BAA" w:rsidRDefault="00BB4E84" w:rsidP="00BB4E8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pokret djeluje protiv nejednakosti u tretiranju spolova, rasa, klasa i prirode</w:t>
      </w:r>
    </w:p>
    <w:p w:rsidR="00D80610" w:rsidRPr="00403BAA" w:rsidRDefault="00D80610" w:rsidP="00D8061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mic Sans MS" w:hAnsi="Comic Sans MS"/>
          <w:sz w:val="24"/>
          <w:szCs w:val="24"/>
        </w:rPr>
      </w:pP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 Etički kodeks društva inženjera Australije</w:t>
      </w:r>
    </w:p>
    <w:p w:rsidR="00D80610" w:rsidRPr="00403BAA" w:rsidRDefault="00D80610" w:rsidP="00D8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poštovati prirođeno dostojanstvo osobe, djelovati temeljem dobro informirane savjesti i djelovati u korist društva</w:t>
      </w:r>
    </w:p>
    <w:p w:rsidR="00D80610" w:rsidRPr="00403BAA" w:rsidRDefault="00D80610" w:rsidP="00D8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članovi bi trebali poduzeti sve da informiraju sebe, stranke, sve…</w:t>
      </w: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sz w:val="24"/>
          <w:szCs w:val="24"/>
        </w:rPr>
      </w:pP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lastRenderedPageBreak/>
        <w:t>• Američki etički kodeks</w:t>
      </w:r>
    </w:p>
    <w:p w:rsidR="00D80610" w:rsidRPr="00403BAA" w:rsidRDefault="00D80610" w:rsidP="00D8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sz w:val="24"/>
          <w:szCs w:val="24"/>
        </w:rPr>
        <w:t>određuje orijentacijske principe ponašanja za sve članove</w:t>
      </w:r>
    </w:p>
    <w:p w:rsidR="00D80610" w:rsidRPr="00403BAA" w:rsidRDefault="00D80610" w:rsidP="00D8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Ekolozi će pružati profesionalne savjete i pomoć samo iz onih predmeta o kojima su informirani i za koje su stekli kvalifikacije putem profesionalne izobrazbe ili iskustvom</w:t>
      </w: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D80610" w:rsidRPr="00403BAA" w:rsidRDefault="00D80610" w:rsidP="00D8061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 Ekološka kultura</w:t>
      </w:r>
    </w:p>
    <w:p w:rsidR="00D80610" w:rsidRPr="00403BAA" w:rsidRDefault="00D80610" w:rsidP="00D8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Oslobođenje od suvišnog bogatstva i gomilanja dobara</w:t>
      </w:r>
    </w:p>
    <w:p w:rsidR="00D80610" w:rsidRPr="00403BAA" w:rsidRDefault="00D80610" w:rsidP="00D806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Oslobođenje od konzumizma u kojem konačno konzumiramo sami sebe</w:t>
      </w:r>
    </w:p>
    <w:p w:rsidR="000C139D" w:rsidRPr="00403BAA" w:rsidRDefault="000C139D" w:rsidP="000C13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 xml:space="preserve">Poziv na stvaranje nove ekološke kulture </w:t>
      </w:r>
    </w:p>
    <w:p w:rsidR="000C139D" w:rsidRPr="00403BAA" w:rsidRDefault="000C139D" w:rsidP="000C13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Filozof i državni VonWeizsäcker poziva na „asketsku kulturu svijeta“</w:t>
      </w:r>
    </w:p>
    <w:p w:rsidR="00D875DC" w:rsidRPr="00403BAA" w:rsidRDefault="00D875DC" w:rsidP="00D875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Čovjek je glavni stradalac i gubitnik u propasti ekosistema</w:t>
      </w:r>
    </w:p>
    <w:p w:rsidR="00D875DC" w:rsidRPr="00403BAA" w:rsidRDefault="00D875DC" w:rsidP="00D875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Potrebno je kultiviranje nagona za posjedovanjem i izrabljivanjem zemlje, zraka i vode, čovjek treba postati poštovala i prijetelj svega okoliša od pljačkaša, izrabljivača i porobljivača</w:t>
      </w:r>
    </w:p>
    <w:p w:rsidR="00D875DC" w:rsidRPr="00403BAA" w:rsidRDefault="00D875DC" w:rsidP="00D875D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D875DC" w:rsidRPr="00403BAA" w:rsidRDefault="00D875DC" w:rsidP="00D875DC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4"/>
          <w:szCs w:val="24"/>
        </w:rPr>
      </w:pPr>
      <w:r w:rsidRPr="00403BAA">
        <w:rPr>
          <w:rFonts w:ascii="Comic Sans MS" w:hAnsi="Comic Sans MS"/>
          <w:b/>
          <w:sz w:val="24"/>
          <w:szCs w:val="24"/>
        </w:rPr>
        <w:t>• Okolišna pravda</w:t>
      </w:r>
    </w:p>
    <w:p w:rsidR="00D875DC" w:rsidRPr="00403BAA" w:rsidRDefault="00D875DC" w:rsidP="00D875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Pravedna uporaba okoliša predstavlja ravnopravano djelovanje ljudi svih rasa, kultura i  prihoda s obzirom na razvoj, implementaciju i provedbu zakona, propisa, programa i smjernica iz područja zaštite okoliša</w:t>
      </w:r>
    </w:p>
    <w:p w:rsidR="005A7C61" w:rsidRPr="00403BAA" w:rsidRDefault="005A7C61" w:rsidP="005A7C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Pojam koji ukida znanstvene, gospodarske, političke, društvene i religiozne domene i teži jednakoj distribuciji vrednota okoliša i okolišnog rizika na sve ljude</w:t>
      </w:r>
    </w:p>
    <w:p w:rsidR="005A7C61" w:rsidRPr="00403BAA" w:rsidRDefault="005A7C61" w:rsidP="005A7C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sz w:val="24"/>
          <w:szCs w:val="24"/>
        </w:rPr>
        <w:t>Ne uključuje samo problematiku jednake distribucije nego i brigu za smanjenje i sprečavanje okolišnog rizika</w:t>
      </w:r>
    </w:p>
    <w:p w:rsidR="00A43F08" w:rsidRPr="00403BAA" w:rsidRDefault="00A43F08" w:rsidP="00A43F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b/>
          <w:sz w:val="24"/>
          <w:szCs w:val="24"/>
        </w:rPr>
        <w:t>Okolišna jednakost</w:t>
      </w:r>
      <w:r w:rsidRPr="00403BAA">
        <w:rPr>
          <w:rFonts w:ascii="Comic Sans MS" w:hAnsi="Comic Sans MS" w:cs="ArialMT"/>
          <w:sz w:val="24"/>
          <w:szCs w:val="24"/>
        </w:rPr>
        <w:t xml:space="preserve"> - idealan model jednakog tretmana i zaštite različitih rasnih, etničkih i dohodovnih grupa temeljem propisa i prakse iz područja zaštite okoliša.</w:t>
      </w:r>
    </w:p>
    <w:p w:rsidR="00A43F08" w:rsidRPr="00403BAA" w:rsidRDefault="00A43F08" w:rsidP="00A43F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b/>
          <w:sz w:val="24"/>
          <w:szCs w:val="24"/>
        </w:rPr>
        <w:t>Okolišni rasizam</w:t>
      </w:r>
      <w:r w:rsidRPr="00403BAA">
        <w:rPr>
          <w:rFonts w:ascii="Comic Sans MS" w:hAnsi="Comic Sans MS" w:cs="ArialMT"/>
          <w:sz w:val="24"/>
          <w:szCs w:val="24"/>
        </w:rPr>
        <w:t xml:space="preserve"> - rasna diskriminacija kroz kreiranje politike te provedbu propisa i zakona zaštite okoliša </w:t>
      </w:r>
    </w:p>
    <w:p w:rsidR="00A43F08" w:rsidRPr="00403BAA" w:rsidRDefault="00A43F08" w:rsidP="00A43F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 w:rsidRPr="00403BAA">
        <w:rPr>
          <w:rFonts w:ascii="Comic Sans MS" w:hAnsi="Comic Sans MS" w:cs="ArialMT"/>
          <w:b/>
          <w:sz w:val="24"/>
          <w:szCs w:val="24"/>
        </w:rPr>
        <w:t>Okolišni klasizam</w:t>
      </w:r>
      <w:r w:rsidRPr="00403BAA">
        <w:rPr>
          <w:rFonts w:ascii="Comic Sans MS" w:hAnsi="Comic Sans MS" w:cs="ArialMT"/>
          <w:sz w:val="24"/>
          <w:szCs w:val="24"/>
        </w:rPr>
        <w:t xml:space="preserve"> - rezultati i proces kojim provedba politike zaštite okoliša izaziva namjerne ili nenamjerne posljedice koje imaju nerazmjerne utjecaje (štetne ili korisne) na ljude, stanovništvo ili zajednice s niskim prihodima</w:t>
      </w:r>
    </w:p>
    <w:p w:rsidR="00403BAA" w:rsidRP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</w:p>
    <w:p w:rsid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</w:p>
    <w:p w:rsid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</w:p>
    <w:p w:rsid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</w:p>
    <w:p w:rsid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</w:p>
    <w:p w:rsid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</w:p>
    <w:p w:rsid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</w:rPr>
      </w:pPr>
    </w:p>
    <w:p w:rsidR="00403BAA" w:rsidRPr="00403BAA" w:rsidRDefault="00403BAA" w:rsidP="00403BA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color w:val="0000FF"/>
          <w:sz w:val="24"/>
          <w:szCs w:val="24"/>
          <w:u w:val="single"/>
        </w:rPr>
      </w:pPr>
      <w:r w:rsidRPr="00403BAA">
        <w:rPr>
          <w:rFonts w:ascii="Comic Sans MS" w:hAnsi="Comic Sans MS" w:cs="ArialMT"/>
          <w:b/>
          <w:color w:val="0000FF"/>
          <w:sz w:val="24"/>
          <w:szCs w:val="24"/>
          <w:u w:val="single"/>
        </w:rPr>
        <w:lastRenderedPageBreak/>
        <w:t>Građanstvo okoliša</w:t>
      </w:r>
    </w:p>
    <w:p w:rsidR="00403BAA" w:rsidRDefault="00403BAA" w:rsidP="00403B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>
        <w:rPr>
          <w:rFonts w:ascii="Comic Sans MS" w:hAnsi="Comic Sans MS" w:cs="ArialMT"/>
          <w:sz w:val="24"/>
          <w:szCs w:val="24"/>
        </w:rPr>
        <w:t>Ideja da smo svi sastavni dio okoliša</w:t>
      </w:r>
    </w:p>
    <w:p w:rsidR="00403BAA" w:rsidRDefault="00403BAA" w:rsidP="00403B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>
        <w:rPr>
          <w:rFonts w:ascii="Comic Sans MS" w:hAnsi="Comic Sans MS" w:cs="ArialMT"/>
          <w:sz w:val="24"/>
          <w:szCs w:val="24"/>
        </w:rPr>
        <w:t>Prepoznavanje i prihvaćanje činjenice da naša budućnost ovisi o tome u kojoj mjeri brinemo o našim eko sustavima</w:t>
      </w:r>
    </w:p>
    <w:p w:rsidR="00403BAA" w:rsidRPr="00403BAA" w:rsidRDefault="00403BAA" w:rsidP="00403BA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4"/>
          <w:szCs w:val="24"/>
        </w:rPr>
      </w:pPr>
      <w:r>
        <w:rPr>
          <w:rFonts w:ascii="Comic Sans MS" w:hAnsi="Comic Sans MS" w:cs="ArialMT"/>
          <w:sz w:val="24"/>
          <w:szCs w:val="24"/>
        </w:rPr>
        <w:t>Osjećaj odgovornosti koji nas potiče da djelujemo u korist okoliša</w:t>
      </w:r>
    </w:p>
    <w:sectPr w:rsidR="00403BAA" w:rsidRPr="00403BAA" w:rsidSect="00C24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45E" w:rsidRDefault="0078545E" w:rsidP="00AF3D84">
      <w:pPr>
        <w:spacing w:after="0" w:line="240" w:lineRule="auto"/>
      </w:pPr>
      <w:r>
        <w:separator/>
      </w:r>
    </w:p>
  </w:endnote>
  <w:endnote w:type="continuationSeparator" w:id="1">
    <w:p w:rsidR="0078545E" w:rsidRDefault="0078545E" w:rsidP="00AF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45E" w:rsidRDefault="0078545E" w:rsidP="00AF3D84">
      <w:pPr>
        <w:spacing w:after="0" w:line="240" w:lineRule="auto"/>
      </w:pPr>
      <w:r>
        <w:separator/>
      </w:r>
    </w:p>
  </w:footnote>
  <w:footnote w:type="continuationSeparator" w:id="1">
    <w:p w:rsidR="0078545E" w:rsidRDefault="0078545E" w:rsidP="00AF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0BE2"/>
    <w:multiLevelType w:val="hybridMultilevel"/>
    <w:tmpl w:val="28324C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F00A3"/>
    <w:multiLevelType w:val="hybridMultilevel"/>
    <w:tmpl w:val="E46C8BC0"/>
    <w:lvl w:ilvl="0" w:tplc="13643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A6BF9"/>
    <w:multiLevelType w:val="hybridMultilevel"/>
    <w:tmpl w:val="1668E2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64DE0"/>
    <w:multiLevelType w:val="hybridMultilevel"/>
    <w:tmpl w:val="6D28FF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52456"/>
    <w:multiLevelType w:val="hybridMultilevel"/>
    <w:tmpl w:val="DE9234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27704"/>
    <w:multiLevelType w:val="hybridMultilevel"/>
    <w:tmpl w:val="5EFEB53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76BA5"/>
    <w:multiLevelType w:val="hybridMultilevel"/>
    <w:tmpl w:val="A0BCB876"/>
    <w:lvl w:ilvl="0" w:tplc="E90A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6D4AD6"/>
    <w:multiLevelType w:val="hybridMultilevel"/>
    <w:tmpl w:val="9022CDFE"/>
    <w:lvl w:ilvl="0" w:tplc="91641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23D55"/>
    <w:multiLevelType w:val="hybridMultilevel"/>
    <w:tmpl w:val="992CA4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62FCD"/>
    <w:multiLevelType w:val="hybridMultilevel"/>
    <w:tmpl w:val="E58CB1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7C8E"/>
    <w:multiLevelType w:val="hybridMultilevel"/>
    <w:tmpl w:val="C0C26AB0"/>
    <w:lvl w:ilvl="0" w:tplc="8C623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0F0255"/>
    <w:multiLevelType w:val="hybridMultilevel"/>
    <w:tmpl w:val="699A98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A34F5"/>
    <w:multiLevelType w:val="hybridMultilevel"/>
    <w:tmpl w:val="09541F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CF7F27"/>
    <w:multiLevelType w:val="hybridMultilevel"/>
    <w:tmpl w:val="03C01D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06EF5"/>
    <w:multiLevelType w:val="hybridMultilevel"/>
    <w:tmpl w:val="AEA0C1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C2ECC"/>
    <w:multiLevelType w:val="hybridMultilevel"/>
    <w:tmpl w:val="BEA2CC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35566"/>
    <w:multiLevelType w:val="hybridMultilevel"/>
    <w:tmpl w:val="88800E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16"/>
  </w:num>
  <w:num w:numId="6">
    <w:abstractNumId w:val="3"/>
  </w:num>
  <w:num w:numId="7">
    <w:abstractNumId w:val="11"/>
  </w:num>
  <w:num w:numId="8">
    <w:abstractNumId w:val="14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  <w:num w:numId="13">
    <w:abstractNumId w:val="10"/>
  </w:num>
  <w:num w:numId="14">
    <w:abstractNumId w:val="15"/>
  </w:num>
  <w:num w:numId="15">
    <w:abstractNumId w:val="13"/>
  </w:num>
  <w:num w:numId="16">
    <w:abstractNumId w:val="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EEE"/>
    <w:rsid w:val="00001886"/>
    <w:rsid w:val="0001768E"/>
    <w:rsid w:val="00025B30"/>
    <w:rsid w:val="00063C9D"/>
    <w:rsid w:val="000A30F1"/>
    <w:rsid w:val="000C139D"/>
    <w:rsid w:val="00101608"/>
    <w:rsid w:val="00196C46"/>
    <w:rsid w:val="001B7DA5"/>
    <w:rsid w:val="001D1C04"/>
    <w:rsid w:val="00336FC1"/>
    <w:rsid w:val="00336FCD"/>
    <w:rsid w:val="0035711A"/>
    <w:rsid w:val="00376705"/>
    <w:rsid w:val="00392816"/>
    <w:rsid w:val="003F1EC0"/>
    <w:rsid w:val="00403BAA"/>
    <w:rsid w:val="00421F2C"/>
    <w:rsid w:val="00424B5A"/>
    <w:rsid w:val="00437B84"/>
    <w:rsid w:val="004B49E6"/>
    <w:rsid w:val="0051003F"/>
    <w:rsid w:val="00551D59"/>
    <w:rsid w:val="0057089D"/>
    <w:rsid w:val="005A7C61"/>
    <w:rsid w:val="005B745F"/>
    <w:rsid w:val="005C41F5"/>
    <w:rsid w:val="006258A6"/>
    <w:rsid w:val="006615D2"/>
    <w:rsid w:val="00684709"/>
    <w:rsid w:val="006D5B71"/>
    <w:rsid w:val="006F6E16"/>
    <w:rsid w:val="0078545E"/>
    <w:rsid w:val="007B64D1"/>
    <w:rsid w:val="007E0F81"/>
    <w:rsid w:val="008631AF"/>
    <w:rsid w:val="008926E4"/>
    <w:rsid w:val="008B68B9"/>
    <w:rsid w:val="008D765B"/>
    <w:rsid w:val="009448D4"/>
    <w:rsid w:val="009C1FB2"/>
    <w:rsid w:val="009C7780"/>
    <w:rsid w:val="00A22F0A"/>
    <w:rsid w:val="00A43F08"/>
    <w:rsid w:val="00A8153C"/>
    <w:rsid w:val="00AC0106"/>
    <w:rsid w:val="00AE343C"/>
    <w:rsid w:val="00AF3D84"/>
    <w:rsid w:val="00B3173C"/>
    <w:rsid w:val="00B6630C"/>
    <w:rsid w:val="00B91EA2"/>
    <w:rsid w:val="00BB4E84"/>
    <w:rsid w:val="00C2440C"/>
    <w:rsid w:val="00C621AB"/>
    <w:rsid w:val="00C90604"/>
    <w:rsid w:val="00D80610"/>
    <w:rsid w:val="00D875DC"/>
    <w:rsid w:val="00D90EEE"/>
    <w:rsid w:val="00DA5B32"/>
    <w:rsid w:val="00DB6898"/>
    <w:rsid w:val="00E24E46"/>
    <w:rsid w:val="00E348E9"/>
    <w:rsid w:val="00E52A29"/>
    <w:rsid w:val="00E53365"/>
    <w:rsid w:val="00F44F65"/>
    <w:rsid w:val="00F45153"/>
    <w:rsid w:val="00F60600"/>
    <w:rsid w:val="00FC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8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F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3D84"/>
  </w:style>
  <w:style w:type="paragraph" w:styleId="Footer">
    <w:name w:val="footer"/>
    <w:basedOn w:val="Normal"/>
    <w:link w:val="FooterChar"/>
    <w:uiPriority w:val="99"/>
    <w:semiHidden/>
    <w:unhideWhenUsed/>
    <w:rsid w:val="00AF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3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n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A25A1-030B-449F-BECB-97FD912D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dcukovecki</dc:creator>
  <cp:lastModifiedBy>dcukovecki</cp:lastModifiedBy>
  <cp:revision>53</cp:revision>
  <dcterms:created xsi:type="dcterms:W3CDTF">2008-09-01T09:10:00Z</dcterms:created>
  <dcterms:modified xsi:type="dcterms:W3CDTF">2008-09-04T14:08:00Z</dcterms:modified>
</cp:coreProperties>
</file>