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FB" w:rsidRDefault="002954FB" w:rsidP="00C55A41">
      <w:pPr>
        <w:spacing w:after="0"/>
        <w:rPr>
          <w:rFonts w:eastAsiaTheme="minorEastAsia"/>
        </w:rPr>
      </w:pPr>
      <w:proofErr w:type="spellStart"/>
      <w:r w:rsidRPr="002954FB">
        <w:rPr>
          <w:rFonts w:eastAsiaTheme="minorEastAsia"/>
        </w:rPr>
        <w:t>Koleracijski</w:t>
      </w:r>
      <w:proofErr w:type="spellEnd"/>
      <w:r w:rsidRPr="002954FB">
        <w:rPr>
          <w:rFonts w:eastAsiaTheme="minorEastAsia"/>
        </w:rPr>
        <w:t xml:space="preserve"> faktor za nadmorsku visinu:</w:t>
      </w:r>
    </w:p>
    <w:p w:rsidR="002954FB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m(H-1000)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8150</m:t>
                  </m:r>
                </m:den>
              </m:f>
            </m:sup>
          </m:sSup>
        </m:oMath>
      </m:oMathPara>
    </w:p>
    <w:p w:rsidR="002954FB" w:rsidRPr="008358A2" w:rsidRDefault="002954FB" w:rsidP="00C55A41">
      <w:pPr>
        <w:spacing w:after="0"/>
        <w:rPr>
          <w:rFonts w:eastAsiaTheme="minorEastAsia"/>
          <w:sz w:val="16"/>
          <w:szCs w:val="16"/>
        </w:rPr>
      </w:pPr>
      <w:r w:rsidRPr="008358A2">
        <w:rPr>
          <w:rFonts w:eastAsiaTheme="minorEastAsia"/>
          <w:sz w:val="16"/>
          <w:szCs w:val="16"/>
        </w:rPr>
        <w:t>m</w:t>
      </w:r>
      <w:r w:rsidR="008358A2">
        <w:rPr>
          <w:rFonts w:eastAsiaTheme="minorEastAsia"/>
          <w:sz w:val="16"/>
          <w:szCs w:val="16"/>
        </w:rPr>
        <w:t xml:space="preserve"> </w:t>
      </w:r>
      <w:r w:rsidRPr="008358A2">
        <w:rPr>
          <w:rFonts w:eastAsiaTheme="minorEastAsia"/>
          <w:sz w:val="16"/>
          <w:szCs w:val="16"/>
        </w:rPr>
        <w:t>=</w:t>
      </w:r>
      <w:r w:rsidR="008358A2">
        <w:rPr>
          <w:rFonts w:eastAsiaTheme="minorEastAsia"/>
          <w:sz w:val="16"/>
          <w:szCs w:val="16"/>
        </w:rPr>
        <w:t xml:space="preserve"> </w:t>
      </w:r>
      <w:r w:rsidRPr="008358A2">
        <w:rPr>
          <w:rFonts w:eastAsiaTheme="minorEastAsia"/>
          <w:sz w:val="16"/>
          <w:szCs w:val="16"/>
        </w:rPr>
        <w:t>1</w:t>
      </w:r>
      <w:r w:rsidR="00FD699D" w:rsidRPr="008358A2">
        <w:rPr>
          <w:rFonts w:eastAsiaTheme="minorEastAsia"/>
          <w:sz w:val="16"/>
          <w:szCs w:val="16"/>
        </w:rPr>
        <w:t xml:space="preserve"> industrijske</w:t>
      </w:r>
      <w:r w:rsidRPr="008358A2">
        <w:rPr>
          <w:rFonts w:eastAsiaTheme="minorEastAsia"/>
          <w:sz w:val="16"/>
          <w:szCs w:val="16"/>
        </w:rPr>
        <w:t xml:space="preserve"> </w:t>
      </w:r>
      <w:r w:rsidR="00FD699D" w:rsidRPr="008358A2">
        <w:rPr>
          <w:rFonts w:eastAsiaTheme="minorEastAsia"/>
          <w:sz w:val="16"/>
          <w:szCs w:val="16"/>
        </w:rPr>
        <w:t>f</w:t>
      </w:r>
      <w:r w:rsidRPr="008358A2">
        <w:rPr>
          <w:rFonts w:eastAsiaTheme="minorEastAsia"/>
          <w:sz w:val="16"/>
          <w:szCs w:val="16"/>
        </w:rPr>
        <w:t>rekvencije</w:t>
      </w:r>
      <w:r w:rsidR="00FD699D" w:rsidRPr="008358A2">
        <w:rPr>
          <w:rFonts w:eastAsiaTheme="minorEastAsia"/>
          <w:sz w:val="16"/>
          <w:szCs w:val="16"/>
        </w:rPr>
        <w:t>, udarni napon i sklopni val</w:t>
      </w:r>
    </w:p>
    <w:p w:rsidR="00FD699D" w:rsidRPr="008358A2" w:rsidRDefault="008358A2" w:rsidP="00C55A41">
      <w:pPr>
        <w:spacing w:after="0"/>
        <w:rPr>
          <w:rFonts w:eastAsiaTheme="minorEastAsia"/>
          <w:sz w:val="16"/>
          <w:szCs w:val="16"/>
        </w:rPr>
      </w:pPr>
      <w:r w:rsidRPr="008358A2">
        <w:rPr>
          <w:rFonts w:eastAsiaTheme="minorEastAsia"/>
          <w:sz w:val="16"/>
          <w:szCs w:val="16"/>
        </w:rPr>
        <w:t>m</w:t>
      </w:r>
      <w:r>
        <w:rPr>
          <w:rFonts w:eastAsiaTheme="minorEastAsia"/>
          <w:sz w:val="16"/>
          <w:szCs w:val="16"/>
        </w:rPr>
        <w:t xml:space="preserve"> </w:t>
      </w:r>
      <w:r w:rsidRPr="008358A2">
        <w:rPr>
          <w:rFonts w:eastAsiaTheme="minorEastAsia"/>
          <w:sz w:val="16"/>
          <w:szCs w:val="16"/>
        </w:rPr>
        <w:t>=</w:t>
      </w:r>
      <w:r>
        <w:rPr>
          <w:rFonts w:eastAsiaTheme="minorEastAsia"/>
          <w:sz w:val="16"/>
          <w:szCs w:val="16"/>
        </w:rPr>
        <w:t xml:space="preserve"> </w:t>
      </w:r>
      <w:r w:rsidRPr="008358A2">
        <w:rPr>
          <w:rFonts w:eastAsiaTheme="minorEastAsia"/>
          <w:sz w:val="16"/>
          <w:szCs w:val="16"/>
        </w:rPr>
        <w:t>0.9 sklopni val kod uzdužne izolacije</w:t>
      </w:r>
    </w:p>
    <w:p w:rsidR="008358A2" w:rsidRPr="008358A2" w:rsidRDefault="008358A2" w:rsidP="00C55A41">
      <w:pPr>
        <w:spacing w:after="0"/>
        <w:rPr>
          <w:rFonts w:eastAsiaTheme="minorEastAsia"/>
          <w:sz w:val="16"/>
          <w:szCs w:val="16"/>
        </w:rPr>
      </w:pPr>
      <w:r w:rsidRPr="008358A2">
        <w:rPr>
          <w:rFonts w:eastAsiaTheme="minorEastAsia"/>
          <w:sz w:val="16"/>
          <w:szCs w:val="16"/>
        </w:rPr>
        <w:t>m</w:t>
      </w:r>
      <w:r>
        <w:rPr>
          <w:rFonts w:eastAsiaTheme="minorEastAsia"/>
          <w:sz w:val="16"/>
          <w:szCs w:val="16"/>
        </w:rPr>
        <w:t xml:space="preserve"> </w:t>
      </w:r>
      <w:r w:rsidRPr="008358A2">
        <w:rPr>
          <w:rFonts w:eastAsiaTheme="minorEastAsia"/>
          <w:sz w:val="16"/>
          <w:szCs w:val="16"/>
        </w:rPr>
        <w:t>=</w:t>
      </w:r>
      <w:r>
        <w:rPr>
          <w:rFonts w:eastAsiaTheme="minorEastAsia"/>
          <w:sz w:val="16"/>
          <w:szCs w:val="16"/>
        </w:rPr>
        <w:t xml:space="preserve"> </w:t>
      </w:r>
      <w:r w:rsidRPr="008358A2">
        <w:rPr>
          <w:rFonts w:eastAsiaTheme="minorEastAsia"/>
          <w:sz w:val="16"/>
          <w:szCs w:val="16"/>
        </w:rPr>
        <w:t>0.75 sklopni val prema zemlji</w:t>
      </w:r>
    </w:p>
    <w:p w:rsidR="00C55A41" w:rsidRPr="00C55A41" w:rsidRDefault="00C55A41" w:rsidP="00C55A41">
      <w:pPr>
        <w:spacing w:after="0"/>
        <w:rPr>
          <w:rFonts w:eastAsiaTheme="minorEastAsia"/>
          <w:b/>
          <w:u w:val="single"/>
        </w:rPr>
      </w:pPr>
      <w:r w:rsidRPr="00C55A41">
        <w:rPr>
          <w:rFonts w:eastAsiaTheme="minorEastAsia"/>
          <w:b/>
          <w:u w:val="single"/>
        </w:rPr>
        <w:t>Sabirnice:</w:t>
      </w:r>
    </w:p>
    <w:p w:rsidR="00C55A41" w:rsidRPr="00C55A41" w:rsidRDefault="00C55A41" w:rsidP="00C55A41">
      <w:pPr>
        <w:spacing w:after="0"/>
        <w:rPr>
          <w:rFonts w:eastAsiaTheme="minorEastAsia"/>
          <w:u w:val="single"/>
        </w:rPr>
      </w:pPr>
      <w:r w:rsidRPr="00C55A41">
        <w:rPr>
          <w:rFonts w:eastAsiaTheme="minorEastAsia"/>
          <w:u w:val="single"/>
        </w:rPr>
        <w:t>1. Trajna struja:</w:t>
      </w:r>
    </w:p>
    <w:p w:rsidR="00C55A41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norm</m:t>
                  </m:r>
                </m:e>
              </m:func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C55A41" w:rsidRDefault="00C55A41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Korigiranje struje s obzirom na </w:t>
      </w:r>
      <w:proofErr w:type="spellStart"/>
      <w:r>
        <w:rPr>
          <w:rFonts w:eastAsiaTheme="minorEastAsia"/>
        </w:rPr>
        <w:t>nadtemperaturu</w:t>
      </w:r>
      <w:proofErr w:type="spellEnd"/>
      <w:r>
        <w:rPr>
          <w:rFonts w:eastAsiaTheme="minorEastAsia"/>
        </w:rPr>
        <w:t>:</w:t>
      </w:r>
    </w:p>
    <w:p w:rsidR="00C55A41" w:rsidRDefault="007F2410" w:rsidP="000C780A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∆ϑ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30K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∆ϑ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</m:t>
                  </m:r>
                </m:den>
              </m:f>
            </m:e>
          </m:rad>
        </m:oMath>
      </m:oMathPara>
    </w:p>
    <w:p w:rsidR="00C55A41" w:rsidRPr="000C780A" w:rsidRDefault="00C55A41" w:rsidP="00C55A41">
      <w:pPr>
        <w:spacing w:after="0"/>
        <w:rPr>
          <w:rFonts w:eastAsiaTheme="minorEastAsia"/>
          <w:u w:val="single"/>
        </w:rPr>
      </w:pPr>
      <w:r w:rsidRPr="00C55A41">
        <w:rPr>
          <w:rFonts w:eastAsiaTheme="minorEastAsia"/>
          <w:u w:val="single"/>
        </w:rPr>
        <w:t>2. Provjera pre</w:t>
      </w:r>
      <w:r w:rsidR="000C780A">
        <w:rPr>
          <w:rFonts w:eastAsiaTheme="minorEastAsia"/>
          <w:u w:val="single"/>
        </w:rPr>
        <w:t xml:space="preserve">sjeka na ugrijavanje za vrijeme </w:t>
      </w:r>
      <w:r w:rsidRPr="00C55A41">
        <w:rPr>
          <w:rFonts w:eastAsiaTheme="minorEastAsia"/>
          <w:u w:val="single"/>
        </w:rPr>
        <w:t>najnepogodnijeg KS:</w:t>
      </w:r>
    </w:p>
    <w:p w:rsidR="00C55A41" w:rsidRPr="00C55A41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7,5∙I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165-∆ϑ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135</m:t>
                  </m:r>
                </m:den>
              </m:f>
            </m:e>
          </m:rad>
        </m:oMath>
      </m:oMathPara>
    </w:p>
    <w:p w:rsidR="00C55A41" w:rsidRDefault="007F2410" w:rsidP="00C55A41">
      <w:pPr>
        <w:spacing w:after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12∙I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145-∆ϑ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115</m:t>
                  </m:r>
                </m:den>
              </m:f>
            </m:e>
          </m:rad>
        </m:oMath>
      </m:oMathPara>
    </w:p>
    <w:p w:rsidR="00C55A41" w:rsidRPr="00C55A41" w:rsidRDefault="007F2410" w:rsidP="00C55A41">
      <w:pPr>
        <w:spacing w:after="0"/>
        <w:rPr>
          <w:rFonts w:ascii="Cambria Math" w:eastAsiaTheme="minorEastAsia" w:hAnsi="Cambria Math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</m:oMath>
      <w:r w:rsidR="00C55A41" w:rsidRPr="00C55A41">
        <w:rPr>
          <w:rFonts w:ascii="Cambria Math" w:eastAsiaTheme="minorEastAsia" w:hAnsi="Cambria Math"/>
          <w:sz w:val="16"/>
          <w:szCs w:val="16"/>
        </w:rPr>
        <w:t xml:space="preserve"> - struja mjerodavna za ugrijavanje</w:t>
      </w:r>
    </w:p>
    <w:p w:rsidR="00C55A41" w:rsidRPr="00C55A41" w:rsidRDefault="00C55A41" w:rsidP="00C55A41">
      <w:pPr>
        <w:spacing w:after="0"/>
        <w:rPr>
          <w:rFonts w:ascii="Cambria Math" w:eastAsiaTheme="minorEastAsia" w:hAnsi="Cambria Math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t</m:t>
        </m:r>
      </m:oMath>
      <w:r w:rsidRPr="00C55A41">
        <w:rPr>
          <w:rFonts w:ascii="Cambria Math" w:eastAsiaTheme="minorEastAsia" w:hAnsi="Cambria Math"/>
          <w:sz w:val="16"/>
          <w:szCs w:val="16"/>
        </w:rPr>
        <w:t xml:space="preserve">  – dozvoljeno trajanje KS</w:t>
      </w:r>
    </w:p>
    <w:p w:rsidR="00C55A41" w:rsidRPr="00C55A41" w:rsidRDefault="00C55A41" w:rsidP="00C55A41">
      <w:pPr>
        <w:spacing w:after="0"/>
        <w:rPr>
          <w:rFonts w:ascii="Cambria Math" w:eastAsiaTheme="minorEastAsia" w:hAnsi="Cambria Math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∆ϑ</m:t>
        </m:r>
      </m:oMath>
      <w:r>
        <w:rPr>
          <w:rFonts w:ascii="Cambria Math" w:eastAsiaTheme="minorEastAsia" w:hAnsi="Cambria Math"/>
          <w:sz w:val="16"/>
          <w:szCs w:val="16"/>
        </w:rPr>
        <w:t xml:space="preserve"> -dozvoljena </w:t>
      </w:r>
      <w:proofErr w:type="spellStart"/>
      <w:r>
        <w:rPr>
          <w:rFonts w:ascii="Cambria Math" w:eastAsiaTheme="minorEastAsia" w:hAnsi="Cambria Math"/>
          <w:sz w:val="16"/>
          <w:szCs w:val="16"/>
        </w:rPr>
        <w:t>nad</w:t>
      </w:r>
      <w:r w:rsidRPr="00C55A41">
        <w:rPr>
          <w:rFonts w:ascii="Cambria Math" w:eastAsiaTheme="minorEastAsia" w:hAnsi="Cambria Math"/>
          <w:sz w:val="16"/>
          <w:szCs w:val="16"/>
        </w:rPr>
        <w:t>temperatura</w:t>
      </w:r>
      <w:proofErr w:type="spellEnd"/>
    </w:p>
    <w:p w:rsidR="00C55A41" w:rsidRPr="00C55A41" w:rsidRDefault="00C55A41" w:rsidP="00C55A41">
      <w:pPr>
        <w:spacing w:after="0"/>
        <w:rPr>
          <w:rFonts w:eastAsiaTheme="minorEastAsia"/>
          <w:u w:val="single"/>
        </w:rPr>
      </w:pPr>
      <w:r w:rsidRPr="00C55A41">
        <w:rPr>
          <w:rFonts w:eastAsiaTheme="minorEastAsia"/>
          <w:u w:val="single"/>
        </w:rPr>
        <w:t>3. Naprezanje mehaničko za vrijeme K3:</w:t>
      </w:r>
    </w:p>
    <w:p w:rsidR="00C55A41" w:rsidRDefault="00C55A41" w:rsidP="00C55A41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2∙σ</m:t>
              </m:r>
            </m:e>
            <m:sub>
              <m:r>
                <w:rPr>
                  <w:rFonts w:ascii="Cambria Math" w:hAnsi="Cambria Math"/>
                </w:rPr>
                <m:t>0,2min</m:t>
              </m:r>
            </m:sub>
          </m:sSub>
        </m:oMath>
      </m:oMathPara>
    </w:p>
    <w:p w:rsidR="00C55A41" w:rsidRPr="00C55A41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  <w:r w:rsidR="00C55A41" w:rsidRPr="00C55A41">
        <w:rPr>
          <w:rFonts w:eastAsiaTheme="minorEastAsia"/>
          <w:sz w:val="16"/>
          <w:szCs w:val="16"/>
        </w:rPr>
        <w:t xml:space="preserve"> - frekventni faktor obično 1</w:t>
      </w:r>
    </w:p>
    <w:p w:rsidR="00C55A41" w:rsidRPr="00C55A41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max</m:t>
            </m:r>
          </m:sub>
        </m:sSub>
      </m:oMath>
      <w:r w:rsidR="00C55A41" w:rsidRPr="00C55A41">
        <w:rPr>
          <w:rFonts w:eastAsiaTheme="minorEastAsia"/>
          <w:sz w:val="16"/>
          <w:szCs w:val="16"/>
        </w:rPr>
        <w:t xml:space="preserve"> – moment savijanja u uporištu</w:t>
      </w:r>
    </w:p>
    <w:p w:rsidR="00C55A41" w:rsidRPr="00C55A41" w:rsidRDefault="00C55A41" w:rsidP="00C55A41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W</m:t>
        </m:r>
      </m:oMath>
      <w:r w:rsidRPr="00C55A41">
        <w:rPr>
          <w:rFonts w:eastAsiaTheme="minorEastAsia"/>
          <w:sz w:val="16"/>
          <w:szCs w:val="16"/>
        </w:rPr>
        <w:t xml:space="preserve"> – linijski otporni moment</w:t>
      </w:r>
    </w:p>
    <w:p w:rsidR="00C55A41" w:rsidRDefault="00C55A41" w:rsidP="00C55A41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D-2s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32D</m:t>
              </m:r>
            </m:den>
          </m:f>
        </m:oMath>
      </m:oMathPara>
    </w:p>
    <w:p w:rsidR="00C55A41" w:rsidRPr="00C55A41" w:rsidRDefault="00C55A41" w:rsidP="00C55A41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</m:t>
        </m:r>
      </m:oMath>
      <w:r w:rsidRPr="00C55A41">
        <w:rPr>
          <w:rFonts w:eastAsiaTheme="minorEastAsia"/>
          <w:sz w:val="16"/>
          <w:szCs w:val="16"/>
        </w:rPr>
        <w:t xml:space="preserve"> – promjer cijevi</w:t>
      </w:r>
    </w:p>
    <w:p w:rsidR="00C55A41" w:rsidRPr="00C55A41" w:rsidRDefault="00C55A41" w:rsidP="00C55A41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s</m:t>
        </m:r>
      </m:oMath>
      <w:r w:rsidRPr="00C55A41">
        <w:rPr>
          <w:rFonts w:eastAsiaTheme="minorEastAsia"/>
          <w:sz w:val="16"/>
          <w:szCs w:val="16"/>
        </w:rPr>
        <w:t xml:space="preserve"> - promjer stjenke</w:t>
      </w:r>
    </w:p>
    <w:p w:rsidR="00C55A41" w:rsidRDefault="007F2410" w:rsidP="00C55A41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C55A41" w:rsidRPr="00C55A41" w:rsidRDefault="00C55A41" w:rsidP="00C55A41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f</m:t>
        </m:r>
      </m:oMath>
      <w:r w:rsidRPr="00C55A41">
        <w:rPr>
          <w:rFonts w:eastAsiaTheme="minorEastAsia"/>
          <w:sz w:val="16"/>
          <w:szCs w:val="16"/>
        </w:rPr>
        <w:t xml:space="preserve"> - najveća sila po jedinici duljine za najgori KS</w:t>
      </w:r>
    </w:p>
    <w:p w:rsidR="00C55A41" w:rsidRPr="00C55A41" w:rsidRDefault="00C55A41" w:rsidP="00C55A41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l</m:t>
        </m:r>
      </m:oMath>
      <w:r w:rsidRPr="00C55A41">
        <w:rPr>
          <w:rFonts w:eastAsiaTheme="minorEastAsia"/>
          <w:sz w:val="16"/>
          <w:szCs w:val="16"/>
        </w:rPr>
        <w:t xml:space="preserve"> -udaljenost potpornih izolatora</w:t>
      </w:r>
    </w:p>
    <w:p w:rsidR="00C55A41" w:rsidRDefault="00C55A41" w:rsidP="00C55A41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f=2∙φ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"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C55A41" w:rsidRPr="00C55A41" w:rsidRDefault="00C55A41" w:rsidP="00C55A41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φ</m:t>
        </m:r>
      </m:oMath>
      <w:r w:rsidRPr="00C55A41">
        <w:rPr>
          <w:rFonts w:eastAsiaTheme="minorEastAsia"/>
          <w:sz w:val="16"/>
          <w:szCs w:val="16"/>
        </w:rPr>
        <w:t xml:space="preserve"> – očitava se iz grafa pomoću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a</m:t>
            </m:r>
          </m:sub>
        </m:sSub>
      </m:oMath>
    </w:p>
    <w:p w:rsidR="00C55A41" w:rsidRPr="00C55A41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k3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"</m:t>
            </m:r>
          </m:sup>
        </m:sSubSup>
      </m:oMath>
      <w:r w:rsidR="00C55A41" w:rsidRPr="00C55A41">
        <w:rPr>
          <w:rFonts w:eastAsiaTheme="minorEastAsia"/>
          <w:sz w:val="16"/>
          <w:szCs w:val="16"/>
        </w:rPr>
        <w:t xml:space="preserve"> - efektivna vrijednost izmjenične komponente K3 odmah nakon nastanka</w:t>
      </w:r>
    </w:p>
    <w:p w:rsidR="00C55A41" w:rsidRPr="00C55A41" w:rsidRDefault="00C55A41" w:rsidP="00C55A41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</m:t>
        </m:r>
      </m:oMath>
      <w:r w:rsidRPr="00C55A41">
        <w:rPr>
          <w:rFonts w:eastAsiaTheme="minorEastAsia"/>
          <w:sz w:val="16"/>
          <w:szCs w:val="16"/>
        </w:rPr>
        <w:t xml:space="preserve"> - razmak sabirnica faza</w:t>
      </w:r>
    </w:p>
    <w:p w:rsidR="00C55A41" w:rsidRDefault="007F2410" w:rsidP="00C55A41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2πfR</m:t>
              </m:r>
            </m:den>
          </m:f>
        </m:oMath>
      </m:oMathPara>
    </w:p>
    <w:p w:rsidR="00C55A41" w:rsidRPr="00C55A41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a</m:t>
            </m:r>
          </m:sub>
        </m:sSub>
      </m:oMath>
      <w:r w:rsidR="00C55A41" w:rsidRPr="00C55A41">
        <w:rPr>
          <w:rFonts w:eastAsiaTheme="minorEastAsia"/>
          <w:sz w:val="16"/>
          <w:szCs w:val="16"/>
        </w:rPr>
        <w:t xml:space="preserve"> - vrijednost vremenske konstante istosmjerne komponente</w:t>
      </w:r>
    </w:p>
    <w:p w:rsidR="00C55A41" w:rsidRPr="00C55A41" w:rsidRDefault="00C55A41" w:rsidP="00C55A41">
      <w:pPr>
        <w:spacing w:after="0"/>
        <w:rPr>
          <w:rFonts w:eastAsiaTheme="minorEastAsia"/>
          <w:b/>
          <w:u w:val="single"/>
        </w:rPr>
      </w:pPr>
      <w:r w:rsidRPr="00C55A41">
        <w:rPr>
          <w:rFonts w:eastAsiaTheme="minorEastAsia"/>
          <w:b/>
          <w:u w:val="single"/>
        </w:rPr>
        <w:t>Rastavljači:</w:t>
      </w:r>
    </w:p>
    <w:p w:rsidR="00C55A41" w:rsidRDefault="00C55A41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Nazivna struja </w:t>
      </w:r>
      <w:proofErr w:type="spellStart"/>
      <w:r>
        <w:rPr>
          <w:rFonts w:eastAsiaTheme="minorEastAsia"/>
        </w:rPr>
        <w:t>Trafo</w:t>
      </w:r>
      <w:proofErr w:type="spellEnd"/>
      <w:r>
        <w:rPr>
          <w:rFonts w:eastAsiaTheme="minorEastAsia"/>
        </w:rPr>
        <w:t xml:space="preserve"> Polje:</w:t>
      </w:r>
    </w:p>
    <w:p w:rsidR="00C55A41" w:rsidRDefault="007F2410" w:rsidP="00C55A41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nT1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C55A41" w:rsidRDefault="00C55A41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Nazivna struja  Vodno Polje: </w:t>
      </w:r>
    </w:p>
    <w:p w:rsidR="00C55A41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nT2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:rsidR="00C55A41" w:rsidRDefault="00C55A41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Korigiranje struje mjerodavne za ugrijavanje:</w:t>
      </w:r>
    </w:p>
    <w:p w:rsidR="004A62CB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1s</m:t>
              </m:r>
            </m:sub>
          </m:sSub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rad>
        </m:oMath>
      </m:oMathPara>
    </w:p>
    <w:p w:rsidR="007F118D" w:rsidRPr="004A62CB" w:rsidRDefault="007F118D" w:rsidP="00C55A41">
      <w:pPr>
        <w:spacing w:after="0"/>
        <w:rPr>
          <w:rFonts w:eastAsiaTheme="minorEastAsia"/>
        </w:rPr>
      </w:pPr>
      <w:r w:rsidRPr="007F118D">
        <w:rPr>
          <w:rFonts w:eastAsiaTheme="minorEastAsia"/>
          <w:b/>
          <w:u w:val="single"/>
        </w:rPr>
        <w:t>Prekidači:</w:t>
      </w:r>
    </w:p>
    <w:p w:rsidR="007F118D" w:rsidRDefault="007F118D" w:rsidP="007F118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Nazivna struja </w:t>
      </w:r>
      <w:proofErr w:type="spellStart"/>
      <w:r>
        <w:rPr>
          <w:rFonts w:eastAsiaTheme="minorEastAsia"/>
        </w:rPr>
        <w:t>Trafo</w:t>
      </w:r>
      <w:proofErr w:type="spellEnd"/>
      <w:r>
        <w:rPr>
          <w:rFonts w:eastAsiaTheme="minorEastAsia"/>
        </w:rPr>
        <w:t xml:space="preserve"> Polje:</w:t>
      </w:r>
    </w:p>
    <w:p w:rsidR="007F118D" w:rsidRDefault="007F2410" w:rsidP="007F118D">
      <w:pPr>
        <w:spacing w:after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nT1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7F118D" w:rsidRDefault="007F118D" w:rsidP="007F118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Nazivna struja  Vodno Polje: </w:t>
      </w:r>
    </w:p>
    <w:p w:rsidR="007F118D" w:rsidRDefault="007F2410" w:rsidP="007F118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nT1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nT2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:rsidR="007F118D" w:rsidRDefault="007F118D" w:rsidP="007F118D">
      <w:pPr>
        <w:spacing w:after="0"/>
        <w:rPr>
          <w:rFonts w:eastAsiaTheme="minorEastAsia"/>
        </w:rPr>
      </w:pPr>
      <w:r>
        <w:rPr>
          <w:rFonts w:eastAsiaTheme="minorEastAsia"/>
        </w:rPr>
        <w:t>Udarna (</w:t>
      </w:r>
      <w:proofErr w:type="spellStart"/>
      <w:r>
        <w:rPr>
          <w:rFonts w:eastAsiaTheme="minorEastAsia"/>
        </w:rPr>
        <w:t>uklopna</w:t>
      </w:r>
      <w:proofErr w:type="spellEnd"/>
      <w:r>
        <w:rPr>
          <w:rFonts w:eastAsiaTheme="minorEastAsia"/>
        </w:rPr>
        <w:t>) struja:</w:t>
      </w:r>
    </w:p>
    <w:p w:rsidR="007F118D" w:rsidRDefault="007F2410" w:rsidP="007F118D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=1,8∙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7F118D" w:rsidRDefault="007F118D" w:rsidP="007F118D">
      <w:pPr>
        <w:spacing w:after="0"/>
        <w:rPr>
          <w:rFonts w:eastAsiaTheme="minorEastAsia"/>
        </w:rPr>
      </w:pPr>
      <w:r>
        <w:rPr>
          <w:rFonts w:eastAsiaTheme="minorEastAsia"/>
        </w:rPr>
        <w:t>Prekidna struja:</w:t>
      </w:r>
    </w:p>
    <w:p w:rsidR="007F118D" w:rsidRDefault="007F2410" w:rsidP="007F118D">
      <w:pPr>
        <w:spacing w:after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8358A2" w:rsidRDefault="008358A2" w:rsidP="007F118D">
      <w:pPr>
        <w:spacing w:after="0"/>
        <w:rPr>
          <w:b/>
          <w:u w:val="single"/>
        </w:rPr>
      </w:pPr>
      <w:r w:rsidRPr="008358A2">
        <w:rPr>
          <w:b/>
          <w:u w:val="single"/>
        </w:rPr>
        <w:t>SMT:</w:t>
      </w:r>
    </w:p>
    <w:p w:rsidR="008358A2" w:rsidRDefault="008358A2" w:rsidP="007F118D">
      <w:pPr>
        <w:spacing w:after="0"/>
        <w:rPr>
          <w:rFonts w:eastAsiaTheme="minorEastAsia"/>
        </w:rPr>
      </w:pPr>
      <w:r>
        <w:rPr>
          <w:rFonts w:eastAsiaTheme="minorEastAsia"/>
        </w:rPr>
        <w:t>Nazivni omjer transformacije:</w:t>
      </w:r>
    </w:p>
    <w:p w:rsidR="007F118D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den>
          </m:f>
        </m:oMath>
      </m:oMathPara>
    </w:p>
    <w:p w:rsidR="004A62CB" w:rsidRDefault="004A62CB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Idealni transformator:</w:t>
      </w:r>
    </w:p>
    <w:p w:rsidR="008358A2" w:rsidRDefault="007F2410" w:rsidP="00C55A4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358A2" w:rsidRDefault="008358A2" w:rsidP="00C55A4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8358A2" w:rsidRDefault="008358A2" w:rsidP="00C55A4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cosβ=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425F5C" w:rsidRDefault="00425F5C" w:rsidP="00C55A4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Z</m:t>
          </m:r>
        </m:oMath>
      </m:oMathPara>
    </w:p>
    <w:p w:rsidR="004A62CB" w:rsidRDefault="004A62CB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Strujna pogreška:</w:t>
      </w:r>
    </w:p>
    <w:p w:rsidR="00425F5C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100%</m:t>
          </m:r>
        </m:oMath>
      </m:oMathPara>
    </w:p>
    <w:p w:rsidR="005431CF" w:rsidRDefault="005431CF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Fazna pogreška:</w:t>
      </w:r>
    </w:p>
    <w:p w:rsidR="005431CF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4A62CB" w:rsidRDefault="004A62CB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Složena pogreška:</w:t>
      </w:r>
    </w:p>
    <w:p w:rsidR="00425F5C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</w:rPr>
            <m:t xml:space="preserve"> [%]</m:t>
          </m:r>
        </m:oMath>
      </m:oMathPara>
    </w:p>
    <w:p w:rsidR="004A62CB" w:rsidRPr="005431CF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b>
        </m:sSub>
      </m:oMath>
      <w:r w:rsidR="004A62CB" w:rsidRPr="005431CF">
        <w:rPr>
          <w:rFonts w:eastAsiaTheme="minorEastAsia"/>
          <w:sz w:val="16"/>
          <w:szCs w:val="16"/>
        </w:rPr>
        <w:t xml:space="preserve"> - nazivni prijenosni omjer</w:t>
      </w:r>
    </w:p>
    <w:p w:rsidR="004A62CB" w:rsidRPr="005431CF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="004A62CB" w:rsidRPr="005431CF">
        <w:rPr>
          <w:rFonts w:eastAsiaTheme="minorEastAsia"/>
          <w:sz w:val="16"/>
          <w:szCs w:val="16"/>
        </w:rPr>
        <w:t xml:space="preserve"> - efektivna vrijednost primarne struje</w:t>
      </w:r>
    </w:p>
    <w:p w:rsidR="004A62CB" w:rsidRPr="005431CF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="004A62CB" w:rsidRPr="005431CF">
        <w:rPr>
          <w:rFonts w:eastAsiaTheme="minorEastAsia"/>
          <w:sz w:val="16"/>
          <w:szCs w:val="16"/>
        </w:rPr>
        <w:t xml:space="preserve"> - trenutna vrijednost primarne struje</w:t>
      </w:r>
    </w:p>
    <w:p w:rsidR="004A62CB" w:rsidRPr="005431CF" w:rsidRDefault="007F2410" w:rsidP="004A62CB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2 </m:t>
            </m:r>
          </m:sub>
        </m:sSub>
      </m:oMath>
      <w:r w:rsidR="004A62CB" w:rsidRPr="005431CF">
        <w:rPr>
          <w:rFonts w:eastAsiaTheme="minorEastAsia"/>
          <w:sz w:val="16"/>
          <w:szCs w:val="16"/>
        </w:rPr>
        <w:t xml:space="preserve"> - trenutna vrijednost sekundarne struje</w:t>
      </w:r>
    </w:p>
    <w:p w:rsidR="004A62CB" w:rsidRDefault="004A62CB" w:rsidP="004A62CB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T</m:t>
        </m:r>
      </m:oMath>
      <w:r w:rsidRPr="005431CF">
        <w:rPr>
          <w:rFonts w:eastAsiaTheme="minorEastAsia"/>
          <w:sz w:val="16"/>
          <w:szCs w:val="16"/>
        </w:rPr>
        <w:t xml:space="preserve"> – trajanje jednog p</w:t>
      </w:r>
      <w:r w:rsidR="005431CF" w:rsidRPr="005431CF">
        <w:rPr>
          <w:rFonts w:eastAsiaTheme="minorEastAsia"/>
          <w:sz w:val="16"/>
          <w:szCs w:val="16"/>
        </w:rPr>
        <w:t>er</w:t>
      </w:r>
      <w:r w:rsidRPr="005431CF">
        <w:rPr>
          <w:rFonts w:eastAsiaTheme="minorEastAsia"/>
          <w:sz w:val="16"/>
          <w:szCs w:val="16"/>
        </w:rPr>
        <w:t>ioda</w:t>
      </w:r>
    </w:p>
    <w:p w:rsidR="005431CF" w:rsidRDefault="005431CF" w:rsidP="004A62CB">
      <w:pPr>
        <w:spacing w:after="0"/>
        <w:rPr>
          <w:rFonts w:eastAsiaTheme="minorEastAsia"/>
        </w:rPr>
      </w:pPr>
      <w:r>
        <w:rPr>
          <w:rFonts w:eastAsiaTheme="minorEastAsia"/>
        </w:rPr>
        <w:t>Nazivna dinamička struja:</w:t>
      </w:r>
    </w:p>
    <w:p w:rsidR="005431CF" w:rsidRDefault="007F2410" w:rsidP="004A62C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dyn</m:t>
              </m:r>
            </m:sub>
          </m:sSub>
          <m:r>
            <w:rPr>
              <w:rFonts w:ascii="Cambria Math" w:eastAsiaTheme="minorEastAsia" w:hAnsi="Cambria Math"/>
            </w:rPr>
            <m:t>=2.5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th</m:t>
              </m:r>
            </m:sub>
          </m:sSub>
        </m:oMath>
      </m:oMathPara>
    </w:p>
    <w:p w:rsidR="005431CF" w:rsidRPr="005431CF" w:rsidRDefault="007F2410" w:rsidP="004A62CB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th</m:t>
            </m:r>
          </m:sub>
        </m:sSub>
      </m:oMath>
      <w:r w:rsidR="005431CF" w:rsidRPr="005431CF">
        <w:rPr>
          <w:rFonts w:eastAsiaTheme="minorEastAsia"/>
          <w:sz w:val="16"/>
          <w:szCs w:val="16"/>
        </w:rPr>
        <w:t xml:space="preserve"> - nazivna kratkotrajna termička struja</w:t>
      </w:r>
    </w:p>
    <w:p w:rsidR="005431CF" w:rsidRDefault="005431CF" w:rsidP="004A62CB">
      <w:pPr>
        <w:spacing w:after="0"/>
        <w:rPr>
          <w:rFonts w:eastAsiaTheme="minorEastAsia"/>
        </w:rPr>
      </w:pPr>
      <w:r>
        <w:rPr>
          <w:rFonts w:eastAsiaTheme="minorEastAsia"/>
        </w:rPr>
        <w:t>Struja trenutne pogreške:</w:t>
      </w:r>
    </w:p>
    <w:p w:rsidR="005431CF" w:rsidRDefault="007F2410" w:rsidP="004A62C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431CF" w:rsidRDefault="005431CF" w:rsidP="004A62CB">
      <w:pPr>
        <w:spacing w:after="0"/>
        <w:rPr>
          <w:rFonts w:eastAsiaTheme="minorEastAsia"/>
        </w:rPr>
      </w:pPr>
      <w:r>
        <w:rPr>
          <w:rFonts w:eastAsiaTheme="minorEastAsia"/>
        </w:rPr>
        <w:t>Maksimalna trenutna pogreška:</w:t>
      </w:r>
    </w:p>
    <w:p w:rsidR="005431CF" w:rsidRDefault="007F2410" w:rsidP="004A62CB">
      <w:pPr>
        <w:spacing w:after="0"/>
        <w:rPr>
          <w:rFonts w:eastAsiaTheme="minorEastAsia"/>
        </w:rPr>
      </w:pPr>
      <m:oMathPara>
        <m:oMath>
          <m:acc>
            <m:accPr>
              <m:chr m:val="́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psc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ε</m:t>
              </m:r>
            </m:sub>
          </m:sSub>
          <m:r>
            <w:rPr>
              <w:rFonts w:ascii="Cambria Math" w:eastAsiaTheme="minorEastAsia" w:hAnsi="Cambria Math"/>
            </w:rPr>
            <m:t>[%]</m:t>
          </m:r>
        </m:oMath>
      </m:oMathPara>
    </w:p>
    <w:p w:rsidR="005A2AA0" w:rsidRPr="005A2AA0" w:rsidRDefault="007F2410" w:rsidP="004A62CB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psc</m:t>
            </m:r>
          </m:sub>
        </m:sSub>
      </m:oMath>
      <w:r w:rsidR="005A2AA0" w:rsidRPr="005A2AA0">
        <w:rPr>
          <w:rFonts w:eastAsiaTheme="minorEastAsia"/>
          <w:sz w:val="16"/>
          <w:szCs w:val="16"/>
        </w:rPr>
        <w:t xml:space="preserve"> - efektivna vrijednost simetrične struje KS</w:t>
      </w:r>
    </w:p>
    <w:p w:rsidR="005431CF" w:rsidRDefault="005A2AA0" w:rsidP="004A62CB">
      <w:pPr>
        <w:spacing w:after="0"/>
        <w:rPr>
          <w:rFonts w:eastAsiaTheme="minorEastAsia"/>
        </w:rPr>
      </w:pPr>
      <w:r>
        <w:rPr>
          <w:rFonts w:eastAsiaTheme="minorEastAsia"/>
        </w:rPr>
        <w:t>Nazivni faktor simetrične struje kratkog spoja:</w:t>
      </w:r>
    </w:p>
    <w:p w:rsidR="005A2AA0" w:rsidRDefault="007F2410" w:rsidP="004A62C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ssc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den>
          </m:f>
        </m:oMath>
      </m:oMathPara>
    </w:p>
    <w:p w:rsidR="004A62CB" w:rsidRDefault="005A2AA0" w:rsidP="004A62CB">
      <w:pPr>
        <w:spacing w:after="0"/>
        <w:rPr>
          <w:rFonts w:eastAsiaTheme="minorEastAsia"/>
        </w:rPr>
      </w:pPr>
      <w:r>
        <w:rPr>
          <w:rFonts w:eastAsiaTheme="minorEastAsia"/>
        </w:rPr>
        <w:t>Faktor remanencije:</w:t>
      </w:r>
    </w:p>
    <w:p w:rsidR="005A2AA0" w:rsidRDefault="007F2410" w:rsidP="004A62CB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5A2AA0" w:rsidRPr="005A2AA0" w:rsidRDefault="005A2AA0" w:rsidP="004A62CB">
      <w:pPr>
        <w:spacing w:after="0"/>
        <w:rPr>
          <w:rFonts w:eastAsiaTheme="minorEastAsia"/>
          <w:u w:val="single"/>
        </w:rPr>
      </w:pPr>
      <w:r w:rsidRPr="005A2AA0">
        <w:rPr>
          <w:rFonts w:eastAsiaTheme="minorEastAsia"/>
          <w:u w:val="single"/>
        </w:rPr>
        <w:t>Diferencijalna zaštita:</w:t>
      </w:r>
    </w:p>
    <w:p w:rsidR="005A2AA0" w:rsidRDefault="00266CFF" w:rsidP="00C55A4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n`≥4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266CFF" w:rsidRPr="00266CFF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sub>
        </m:sSub>
      </m:oMath>
      <w:r w:rsidR="00266CFF" w:rsidRPr="00266CFF">
        <w:rPr>
          <w:rFonts w:eastAsiaTheme="minorEastAsia"/>
          <w:sz w:val="16"/>
          <w:szCs w:val="16"/>
        </w:rPr>
        <w:t xml:space="preserve"> - maksimalna struja kvara u zoni štićenja diferencijalne zaštite</w:t>
      </w:r>
    </w:p>
    <w:p w:rsidR="00266CFF" w:rsidRDefault="007F2410" w:rsidP="00C55A41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b>
        </m:sSub>
      </m:oMath>
      <w:r w:rsidR="00266CFF" w:rsidRPr="00266CFF">
        <w:rPr>
          <w:rFonts w:eastAsiaTheme="minorEastAsia"/>
          <w:sz w:val="16"/>
          <w:szCs w:val="16"/>
        </w:rPr>
        <w:t xml:space="preserve"> - nazivna primarna struja strujnog transformatora</w:t>
      </w:r>
    </w:p>
    <w:p w:rsidR="00266CFF" w:rsidRDefault="00266CFF" w:rsidP="00C55A41">
      <w:pPr>
        <w:spacing w:after="0"/>
        <w:rPr>
          <w:rFonts w:eastAsiaTheme="minorEastAsia"/>
        </w:rPr>
      </w:pPr>
      <w:r w:rsidRPr="00266CFF">
        <w:rPr>
          <w:rFonts w:eastAsiaTheme="minorEastAsia"/>
        </w:rPr>
        <w:t>Izraz za T&gt;100 ms</w:t>
      </w:r>
      <w:r>
        <w:rPr>
          <w:rFonts w:eastAsiaTheme="minorEastAsia"/>
        </w:rPr>
        <w:t>:</w:t>
      </w:r>
    </w:p>
    <w:p w:rsidR="00266CFF" w:rsidRDefault="00266CFF" w:rsidP="00C55A4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n`≥4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T(ms)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266CFF" w:rsidRPr="00D63B3A" w:rsidRDefault="00266CFF" w:rsidP="00C55A41">
      <w:pPr>
        <w:spacing w:after="0"/>
        <w:rPr>
          <w:rFonts w:eastAsiaTheme="minorEastAsia"/>
          <w:sz w:val="16"/>
          <w:szCs w:val="16"/>
        </w:rPr>
      </w:pPr>
      <w:r w:rsidRPr="00D63B3A">
        <w:rPr>
          <w:rFonts w:eastAsiaTheme="minorEastAsia"/>
          <w:sz w:val="16"/>
          <w:szCs w:val="16"/>
        </w:rPr>
        <w:t>T – vremenska konstanta istosmjerne komponente struje kvara</w:t>
      </w:r>
    </w:p>
    <w:p w:rsidR="00266CFF" w:rsidRDefault="00266CFF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Maksimalna struja kratkog spoja:</w:t>
      </w:r>
    </w:p>
    <w:p w:rsidR="00266CFF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k%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:rsidR="00D24423" w:rsidRPr="00D63B3A" w:rsidRDefault="00D24423" w:rsidP="00C55A41">
      <w:pPr>
        <w:spacing w:after="0"/>
        <w:rPr>
          <w:rFonts w:eastAsiaTheme="minorEastAsia"/>
          <w:sz w:val="16"/>
          <w:szCs w:val="16"/>
        </w:rPr>
      </w:pPr>
      <w:r w:rsidRPr="00D63B3A">
        <w:rPr>
          <w:rFonts w:eastAsiaTheme="minorEastAsia"/>
          <w:sz w:val="16"/>
          <w:szCs w:val="16"/>
        </w:rPr>
        <w:t>c=1.1 naponski koeficijent</w:t>
      </w:r>
    </w:p>
    <w:p w:rsidR="00D24423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pog</m:t>
                  </m:r>
                </m:e>
              </m:func>
            </m:sub>
          </m:sSub>
          <m:r>
            <w:rPr>
              <w:rFonts w:ascii="Cambria Math" w:eastAsiaTheme="minorEastAsia" w:hAnsi="Cambria Math"/>
            </w:rPr>
            <m:t>=c∙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D24423" w:rsidRDefault="00D24423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Djelatna komponenta napona kratkog spoja:</w:t>
      </w:r>
    </w:p>
    <w:p w:rsidR="00D24423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∙100%</m:t>
          </m:r>
        </m:oMath>
      </m:oMathPara>
    </w:p>
    <w:p w:rsidR="00D24423" w:rsidRDefault="00D24423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Vlastita potrošnja jezgre strujnog transformatora:</w:t>
      </w:r>
    </w:p>
    <w:p w:rsidR="00D24423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vl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vl</m:t>
              </m:r>
            </m:sub>
          </m:sSub>
        </m:oMath>
      </m:oMathPara>
    </w:p>
    <w:p w:rsidR="00DD50A0" w:rsidRDefault="00DD50A0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Gubitci u spojnim vodičima:</w:t>
      </w:r>
    </w:p>
    <w:p w:rsidR="00DD50A0" w:rsidRDefault="007F2410" w:rsidP="00C55A41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sp.v.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sp.v.</m:t>
              </m:r>
            </m:sub>
          </m:sSub>
        </m:oMath>
      </m:oMathPara>
    </w:p>
    <w:p w:rsidR="00D24423" w:rsidRDefault="00D24423" w:rsidP="00C55A41">
      <w:pPr>
        <w:spacing w:after="0"/>
        <w:rPr>
          <w:rFonts w:eastAsiaTheme="minorEastAsia"/>
        </w:rPr>
      </w:pPr>
      <w:r>
        <w:rPr>
          <w:rFonts w:eastAsiaTheme="minorEastAsia"/>
        </w:rPr>
        <w:t>Stvarni granični faktor točnosti:</w:t>
      </w:r>
    </w:p>
    <w:p w:rsidR="00D24423" w:rsidRDefault="00D24423" w:rsidP="00C55A41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n`≥n∙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sp.v.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vl</m:t>
                  </m:r>
                </m:sub>
              </m:sSub>
            </m:den>
          </m:f>
        </m:oMath>
      </m:oMathPara>
    </w:p>
    <w:p w:rsidR="00DD50A0" w:rsidRPr="00DD50A0" w:rsidRDefault="00DD50A0" w:rsidP="00C55A41">
      <w:pPr>
        <w:spacing w:after="0"/>
        <w:rPr>
          <w:rFonts w:eastAsiaTheme="minorEastAsia"/>
          <w:u w:val="single"/>
        </w:rPr>
      </w:pPr>
      <w:proofErr w:type="spellStart"/>
      <w:r w:rsidRPr="00DD50A0">
        <w:rPr>
          <w:rFonts w:eastAsiaTheme="minorEastAsia"/>
          <w:u w:val="single"/>
        </w:rPr>
        <w:t>Nadstrujna</w:t>
      </w:r>
      <w:proofErr w:type="spellEnd"/>
      <w:r w:rsidRPr="00DD50A0">
        <w:rPr>
          <w:rFonts w:eastAsiaTheme="minorEastAsia"/>
          <w:u w:val="single"/>
        </w:rPr>
        <w:t xml:space="preserve"> zaštita:</w:t>
      </w:r>
    </w:p>
    <w:p w:rsidR="00DD50A0" w:rsidRPr="00DD50A0" w:rsidRDefault="007F2410" w:rsidP="00DD50A0">
      <w:pPr>
        <w:pStyle w:val="ListParagraph"/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</m:oMath>
      </m:oMathPara>
    </w:p>
    <w:p w:rsidR="00DD50A0" w:rsidRDefault="00DD50A0" w:rsidP="00DD50A0">
      <w:pPr>
        <w:pStyle w:val="ListParagraph"/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n`≥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ili n`≥10</m:t>
          </m:r>
        </m:oMath>
      </m:oMathPara>
    </w:p>
    <w:p w:rsidR="00DD50A0" w:rsidRDefault="00DD50A0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Stvarni granični faktor točnosti:</w:t>
      </w:r>
    </w:p>
    <w:p w:rsidR="00DD50A0" w:rsidRDefault="00DD50A0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n`≥n∙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sp.v.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vl</m:t>
                  </m:r>
                </m:sub>
              </m:sSub>
            </m:den>
          </m:f>
        </m:oMath>
      </m:oMathPara>
    </w:p>
    <w:p w:rsidR="00DD50A0" w:rsidRPr="00DD50A0" w:rsidRDefault="007F2410" w:rsidP="00DD50A0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SM</m:t>
            </m:r>
          </m:sub>
        </m:sSub>
      </m:oMath>
      <w:r w:rsidR="00DD50A0" w:rsidRPr="00DD50A0">
        <w:rPr>
          <w:rFonts w:eastAsiaTheme="minorEastAsia"/>
          <w:sz w:val="16"/>
          <w:szCs w:val="16"/>
        </w:rPr>
        <w:t xml:space="preserve"> - potrošnja strujnog modula za gašenje el. luka</w:t>
      </w:r>
    </w:p>
    <w:p w:rsidR="00EA2C90" w:rsidRDefault="00EA2C90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Za m</w:t>
      </w:r>
      <w:r w:rsidR="00DD50A0">
        <w:rPr>
          <w:rFonts w:eastAsiaTheme="minorEastAsia"/>
        </w:rPr>
        <w:t>jerenje</w:t>
      </w:r>
      <w:r>
        <w:rPr>
          <w:rFonts w:eastAsiaTheme="minorEastAsia"/>
        </w:rPr>
        <w:t xml:space="preserve"> i regulaciju transformatora:</w:t>
      </w:r>
    </w:p>
    <w:p w:rsidR="00EA2C90" w:rsidRDefault="007F2410" w:rsidP="00DD50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EA2C90" w:rsidRPr="00D63B3A" w:rsidRDefault="007F2410" w:rsidP="00DD50A0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b>
        </m:sSub>
      </m:oMath>
      <w:r w:rsidR="00EA2C90" w:rsidRPr="00D63B3A">
        <w:rPr>
          <w:rFonts w:eastAsiaTheme="minorEastAsia"/>
          <w:sz w:val="16"/>
          <w:szCs w:val="16"/>
        </w:rPr>
        <w:t xml:space="preserve"> – nazivni teret jezgre</w:t>
      </w:r>
    </w:p>
    <w:p w:rsidR="00EA2C90" w:rsidRDefault="00EA2C90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Ukupni teret:</w:t>
      </w:r>
    </w:p>
    <w:p w:rsidR="00EA2C90" w:rsidRDefault="007F2410" w:rsidP="00DD50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sp.v.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reg</m:t>
              </m:r>
            </m:sub>
          </m:sSub>
        </m:oMath>
      </m:oMathPara>
    </w:p>
    <w:p w:rsidR="00D63B3A" w:rsidRDefault="00D63B3A" w:rsidP="00DD50A0">
      <w:pPr>
        <w:spacing w:after="0"/>
        <w:rPr>
          <w:rFonts w:eastAsiaTheme="minorEastAsia"/>
          <w:b/>
          <w:u w:val="single"/>
        </w:rPr>
      </w:pPr>
      <w:r w:rsidRPr="00D63B3A">
        <w:rPr>
          <w:rFonts w:eastAsiaTheme="minorEastAsia"/>
          <w:b/>
          <w:u w:val="single"/>
        </w:rPr>
        <w:t>Uzemljenje:</w:t>
      </w:r>
    </w:p>
    <w:p w:rsidR="00D63B3A" w:rsidRPr="00F65743" w:rsidRDefault="00D63B3A" w:rsidP="00DD50A0">
      <w:pPr>
        <w:spacing w:after="0"/>
        <w:rPr>
          <w:rFonts w:eastAsiaTheme="minorEastAsia"/>
          <w:u w:val="single"/>
        </w:rPr>
      </w:pPr>
      <w:r w:rsidRPr="00F65743">
        <w:rPr>
          <w:rFonts w:eastAsiaTheme="minorEastAsia"/>
          <w:u w:val="single"/>
        </w:rPr>
        <w:t>Horizontaln</w:t>
      </w:r>
      <w:r w:rsidR="00777B0A" w:rsidRPr="00F65743">
        <w:rPr>
          <w:rFonts w:eastAsiaTheme="minorEastAsia"/>
          <w:u w:val="single"/>
        </w:rPr>
        <w:t>o ukopani (t</w:t>
      </w:r>
      <w:r w:rsidRPr="00F65743">
        <w:rPr>
          <w:rFonts w:eastAsiaTheme="minorEastAsia"/>
          <w:u w:val="single"/>
        </w:rPr>
        <w:t>rakasti</w:t>
      </w:r>
      <w:r w:rsidR="00777B0A" w:rsidRPr="00F65743">
        <w:rPr>
          <w:rFonts w:eastAsiaTheme="minorEastAsia"/>
          <w:u w:val="single"/>
        </w:rPr>
        <w:t>):</w:t>
      </w:r>
    </w:p>
    <w:p w:rsidR="00D63B3A" w:rsidRDefault="00D63B3A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K∙ρ</m:t>
              </m:r>
            </m:num>
            <m:den>
              <m:r>
                <w:rPr>
                  <w:rFonts w:ascii="Cambria Math" w:hAnsi="Cambria Math"/>
                </w:rPr>
                <m:t>2π∙l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</m:oMath>
      </m:oMathPara>
    </w:p>
    <w:p w:rsidR="00D63B3A" w:rsidRPr="00777B0A" w:rsidRDefault="00D63B3A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K</m:t>
        </m:r>
      </m:oMath>
      <w:r w:rsidRPr="00777B0A">
        <w:rPr>
          <w:rFonts w:eastAsiaTheme="minorEastAsia"/>
          <w:sz w:val="16"/>
          <w:szCs w:val="16"/>
        </w:rPr>
        <w:t xml:space="preserve"> - povećanje specifičnog otpora zemljišta obično 1.5</w:t>
      </w:r>
    </w:p>
    <w:p w:rsidR="00D63B3A" w:rsidRPr="00777B0A" w:rsidRDefault="00D63B3A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ρ</m:t>
        </m:r>
      </m:oMath>
      <w:r w:rsidRPr="00777B0A">
        <w:rPr>
          <w:rFonts w:eastAsiaTheme="minorEastAsia"/>
          <w:sz w:val="16"/>
          <w:szCs w:val="16"/>
        </w:rPr>
        <w:t xml:space="preserve"> - specifični otpor tla</w:t>
      </w:r>
    </w:p>
    <w:p w:rsidR="00D63B3A" w:rsidRPr="00777B0A" w:rsidRDefault="00D63B3A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l</m:t>
        </m:r>
      </m:oMath>
      <w:r w:rsidRPr="00777B0A">
        <w:rPr>
          <w:rFonts w:eastAsiaTheme="minorEastAsia"/>
          <w:sz w:val="16"/>
          <w:szCs w:val="16"/>
        </w:rPr>
        <w:t xml:space="preserve"> - duljina uzemljivača</w:t>
      </w:r>
    </w:p>
    <w:p w:rsidR="00D63B3A" w:rsidRPr="00777B0A" w:rsidRDefault="00D63B3A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</m:t>
        </m:r>
      </m:oMath>
      <w:r w:rsidRPr="00777B0A">
        <w:rPr>
          <w:rFonts w:eastAsiaTheme="minorEastAsia"/>
          <w:sz w:val="16"/>
          <w:szCs w:val="16"/>
        </w:rPr>
        <w:t xml:space="preserve"> - promjer uzemljivača kod trake ½ trake</w:t>
      </w:r>
    </w:p>
    <w:p w:rsidR="00D63B3A" w:rsidRPr="00777B0A" w:rsidRDefault="00777B0A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h</m:t>
        </m:r>
      </m:oMath>
      <w:r w:rsidRPr="00777B0A">
        <w:rPr>
          <w:rFonts w:eastAsiaTheme="minorEastAsia"/>
          <w:sz w:val="16"/>
          <w:szCs w:val="16"/>
        </w:rPr>
        <w:t xml:space="preserve"> - dubina ukopavanja uzemljivača</w:t>
      </w:r>
    </w:p>
    <w:p w:rsidR="00D63B3A" w:rsidRPr="00F65743" w:rsidRDefault="00777B0A" w:rsidP="00DD50A0">
      <w:pPr>
        <w:spacing w:after="0"/>
        <w:rPr>
          <w:rFonts w:eastAsiaTheme="minorEastAsia"/>
          <w:u w:val="single"/>
        </w:rPr>
      </w:pPr>
      <w:r w:rsidRPr="00F65743">
        <w:rPr>
          <w:rFonts w:eastAsiaTheme="minorEastAsia"/>
          <w:u w:val="single"/>
        </w:rPr>
        <w:t>Vertikalno ukopani (</w:t>
      </w:r>
      <w:proofErr w:type="spellStart"/>
      <w:r w:rsidRPr="00F65743">
        <w:rPr>
          <w:rFonts w:eastAsiaTheme="minorEastAsia"/>
          <w:u w:val="single"/>
        </w:rPr>
        <w:t>štapni</w:t>
      </w:r>
      <w:proofErr w:type="spellEnd"/>
      <w:r w:rsidRPr="00F65743">
        <w:rPr>
          <w:rFonts w:eastAsiaTheme="minorEastAsia"/>
          <w:u w:val="single"/>
        </w:rPr>
        <w:t>):</w:t>
      </w:r>
    </w:p>
    <w:p w:rsidR="00777B0A" w:rsidRDefault="00777B0A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2π∙l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777B0A" w:rsidRPr="00F65743" w:rsidRDefault="00777B0A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w:lastRenderedPageBreak/>
          <m:t>r</m:t>
        </m:r>
      </m:oMath>
      <w:r w:rsidRPr="00F65743">
        <w:rPr>
          <w:rFonts w:eastAsiaTheme="minorEastAsia"/>
          <w:sz w:val="16"/>
          <w:szCs w:val="16"/>
        </w:rPr>
        <w:t xml:space="preserve"> – radijus cijevi</w:t>
      </w:r>
    </w:p>
    <w:p w:rsidR="00777B0A" w:rsidRPr="00F65743" w:rsidRDefault="00777B0A" w:rsidP="00777B0A">
      <w:pPr>
        <w:spacing w:after="0"/>
        <w:rPr>
          <w:rFonts w:eastAsiaTheme="minorEastAsia"/>
          <w:u w:val="single"/>
        </w:rPr>
      </w:pPr>
      <w:r w:rsidRPr="00F65743">
        <w:rPr>
          <w:rFonts w:eastAsiaTheme="minorEastAsia"/>
          <w:u w:val="single"/>
        </w:rPr>
        <w:t>Temeljni:</w:t>
      </w:r>
    </w:p>
    <w:p w:rsidR="00D63B3A" w:rsidRDefault="00777B0A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d=1,57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=1,57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l∙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77B0A" w:rsidRPr="00F65743" w:rsidRDefault="00777B0A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</m:t>
        </m:r>
      </m:oMath>
      <w:r w:rsidRPr="00F65743">
        <w:rPr>
          <w:rFonts w:eastAsiaTheme="minorEastAsia"/>
          <w:sz w:val="16"/>
          <w:szCs w:val="16"/>
        </w:rPr>
        <w:t xml:space="preserve"> - promjer ekvivalentne polukugle</w:t>
      </w:r>
    </w:p>
    <w:p w:rsidR="00777B0A" w:rsidRDefault="00777B0A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π∙d</m:t>
              </m:r>
            </m:den>
          </m:f>
        </m:oMath>
      </m:oMathPara>
    </w:p>
    <w:p w:rsidR="00777B0A" w:rsidRPr="00F65743" w:rsidRDefault="00777B0A" w:rsidP="00DD50A0">
      <w:pPr>
        <w:spacing w:after="0"/>
        <w:rPr>
          <w:rFonts w:eastAsiaTheme="minorEastAsia"/>
          <w:u w:val="single"/>
        </w:rPr>
      </w:pPr>
      <w:r w:rsidRPr="00F65743">
        <w:rPr>
          <w:rFonts w:eastAsiaTheme="minorEastAsia"/>
          <w:u w:val="single"/>
        </w:rPr>
        <w:t>Kombinirani:</w:t>
      </w:r>
    </w:p>
    <w:p w:rsidR="00F65743" w:rsidRDefault="00F65743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Paralelno spojeni trakasti (križ):</w:t>
      </w:r>
    </w:p>
    <w:p w:rsidR="00F65743" w:rsidRDefault="00F65743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4π∙l</m:t>
              </m:r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F65743" w:rsidRPr="00F65743" w:rsidRDefault="00F65743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r</m:t>
        </m:r>
      </m:oMath>
      <w:r w:rsidRPr="00F65743">
        <w:rPr>
          <w:rFonts w:eastAsiaTheme="minorEastAsia"/>
          <w:sz w:val="16"/>
          <w:szCs w:val="16"/>
        </w:rPr>
        <w:t xml:space="preserve"> - ¼ širine trake</w:t>
      </w:r>
    </w:p>
    <w:p w:rsidR="00F65743" w:rsidRDefault="00F65743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Paralelno spojeni </w:t>
      </w:r>
      <w:proofErr w:type="spellStart"/>
      <w:r>
        <w:rPr>
          <w:rFonts w:eastAsiaTheme="minorEastAsia"/>
        </w:rPr>
        <w:t>štapni</w:t>
      </w:r>
      <w:proofErr w:type="spellEnd"/>
      <w:r>
        <w:rPr>
          <w:rFonts w:eastAsiaTheme="minorEastAsia"/>
        </w:rPr>
        <w:t>:</w:t>
      </w:r>
    </w:p>
    <w:p w:rsidR="00F65743" w:rsidRDefault="00F65743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</m:oMath>
      </m:oMathPara>
    </w:p>
    <w:p w:rsidR="00F65743" w:rsidRPr="00E20FBF" w:rsidRDefault="00F65743" w:rsidP="00DD50A0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Pr="00E20FBF">
        <w:rPr>
          <w:rFonts w:eastAsiaTheme="minorEastAsia"/>
          <w:sz w:val="16"/>
          <w:szCs w:val="16"/>
        </w:rPr>
        <w:t xml:space="preserve"> - otpor rasprostiranja </w:t>
      </w:r>
      <w:r w:rsidR="00E20FBF" w:rsidRPr="00E20FBF">
        <w:rPr>
          <w:rFonts w:eastAsiaTheme="minorEastAsia"/>
          <w:sz w:val="16"/>
          <w:szCs w:val="16"/>
        </w:rPr>
        <w:t>jednog</w:t>
      </w:r>
    </w:p>
    <w:p w:rsidR="00E20FBF" w:rsidRPr="00E20FBF" w:rsidRDefault="00E20FBF" w:rsidP="00DD50A0">
      <w:pPr>
        <w:spacing w:after="0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sub>
        </m:sSub>
      </m:oMath>
      <w:r w:rsidRPr="00E20FBF">
        <w:rPr>
          <w:rFonts w:eastAsiaTheme="minorEastAsia"/>
          <w:sz w:val="16"/>
          <w:szCs w:val="16"/>
        </w:rPr>
        <w:t xml:space="preserve"> - redukcijski faktor očitava se iz dijagrama pomoću a/l</w:t>
      </w:r>
    </w:p>
    <w:p w:rsidR="00E20FBF" w:rsidRPr="00E20FBF" w:rsidRDefault="00E20FBF" w:rsidP="00DD50A0">
      <w:pPr>
        <w:spacing w:after="0"/>
        <w:rPr>
          <w:rFonts w:eastAsiaTheme="minorEastAsia"/>
          <w:sz w:val="16"/>
          <w:szCs w:val="16"/>
        </w:rPr>
      </w:pPr>
      <w:r w:rsidRPr="00E20FBF">
        <w:rPr>
          <w:rFonts w:eastAsiaTheme="minorEastAsia"/>
          <w:sz w:val="16"/>
          <w:szCs w:val="16"/>
        </w:rPr>
        <w:t>a – prosječna udaljenost</w:t>
      </w:r>
    </w:p>
    <w:p w:rsidR="00E20FBF" w:rsidRPr="00E20FBF" w:rsidRDefault="00E20FBF" w:rsidP="00DD50A0">
      <w:pPr>
        <w:spacing w:after="0"/>
        <w:rPr>
          <w:rFonts w:eastAsiaTheme="minorEastAsia"/>
          <w:sz w:val="16"/>
          <w:szCs w:val="16"/>
        </w:rPr>
      </w:pPr>
      <w:r w:rsidRPr="00E20FBF">
        <w:rPr>
          <w:rFonts w:eastAsiaTheme="minorEastAsia"/>
          <w:sz w:val="16"/>
          <w:szCs w:val="16"/>
        </w:rPr>
        <w:t>l – srednje duljine uzemljivača</w:t>
      </w:r>
    </w:p>
    <w:p w:rsidR="00E20FBF" w:rsidRPr="00E20FBF" w:rsidRDefault="00E20FBF" w:rsidP="00DD50A0">
      <w:pPr>
        <w:spacing w:after="0"/>
        <w:rPr>
          <w:rFonts w:eastAsiaTheme="minorEastAsia"/>
          <w:sz w:val="16"/>
          <w:szCs w:val="16"/>
        </w:rPr>
      </w:pPr>
      <w:r w:rsidRPr="00E20FBF">
        <w:rPr>
          <w:rFonts w:eastAsiaTheme="minorEastAsia"/>
          <w:sz w:val="16"/>
          <w:szCs w:val="16"/>
        </w:rPr>
        <w:t>n – broj paralelno spojenih vodiča</w:t>
      </w:r>
    </w:p>
    <w:p w:rsidR="00E20FBF" w:rsidRDefault="00D24F3A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Prstenasti (kružni):</w:t>
      </w:r>
    </w:p>
    <w:p w:rsidR="00E20FBF" w:rsidRDefault="00E20FBF" w:rsidP="00DD50A0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2πD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E20FBF" w:rsidRPr="00556D79" w:rsidRDefault="00E20FBF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</m:t>
        </m:r>
      </m:oMath>
      <w:r w:rsidRPr="00556D79">
        <w:rPr>
          <w:rFonts w:eastAsiaTheme="minorEastAsia"/>
          <w:sz w:val="16"/>
          <w:szCs w:val="16"/>
        </w:rPr>
        <w:t xml:space="preserve"> - promjer prstenastog uzemljivača</w:t>
      </w:r>
    </w:p>
    <w:p w:rsidR="00DF7BA6" w:rsidRPr="00556D79" w:rsidRDefault="00DF7BA6" w:rsidP="00DD50A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</m:t>
        </m:r>
      </m:oMath>
      <w:r w:rsidR="00D24F3A" w:rsidRPr="00556D79">
        <w:rPr>
          <w:rFonts w:eastAsiaTheme="minorEastAsia"/>
          <w:sz w:val="16"/>
          <w:szCs w:val="16"/>
        </w:rPr>
        <w:t xml:space="preserve"> - promjer okruglog vodiča od kojeg je izveden uzemljivač</w:t>
      </w:r>
    </w:p>
    <w:p w:rsidR="00D24F3A" w:rsidRDefault="00D24F3A" w:rsidP="00D24F3A">
      <w:pPr>
        <w:spacing w:after="0"/>
        <w:rPr>
          <w:rFonts w:eastAsiaTheme="minorEastAsia"/>
        </w:rPr>
      </w:pPr>
      <w:r>
        <w:rPr>
          <w:rFonts w:eastAsiaTheme="minorEastAsia"/>
        </w:rPr>
        <w:t>Prstenasti (ne kružni)</w:t>
      </w:r>
      <w:r w:rsidR="00556D79">
        <w:rPr>
          <w:rFonts w:eastAsiaTheme="minorEastAsia"/>
        </w:rPr>
        <w:t xml:space="preserve"> D&lt;30m</w:t>
      </w:r>
      <w:r>
        <w:rPr>
          <w:rFonts w:eastAsiaTheme="minorEastAsia"/>
        </w:rPr>
        <w:t>:</w:t>
      </w:r>
    </w:p>
    <w:p w:rsidR="00D24F3A" w:rsidRDefault="00D24F3A" w:rsidP="00D24F3A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3D</m:t>
              </m:r>
            </m:den>
          </m:f>
        </m:oMath>
      </m:oMathPara>
    </w:p>
    <w:p w:rsidR="00D24F3A" w:rsidRDefault="00556D79" w:rsidP="00D24F3A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</m:t>
                  </m:r>
                </m:den>
              </m:f>
            </m:e>
          </m:rad>
        </m:oMath>
      </m:oMathPara>
    </w:p>
    <w:p w:rsidR="00556D79" w:rsidRDefault="00556D79" w:rsidP="00D24F3A">
      <w:pPr>
        <w:spacing w:after="0"/>
        <w:rPr>
          <w:rFonts w:eastAsiaTheme="minorEastAsia"/>
          <w:b/>
          <w:u w:val="single"/>
        </w:rPr>
      </w:pPr>
      <w:r w:rsidRPr="00A97C76">
        <w:rPr>
          <w:rFonts w:eastAsiaTheme="minorEastAsia"/>
          <w:b/>
          <w:u w:val="single"/>
        </w:rPr>
        <w:t>Napon dodira i koraka:</w:t>
      </w:r>
    </w:p>
    <w:p w:rsidR="00A97C76" w:rsidRPr="00A97C76" w:rsidRDefault="00A97C76" w:rsidP="00D24F3A">
      <w:pPr>
        <w:spacing w:after="0"/>
        <w:rPr>
          <w:rFonts w:eastAsiaTheme="minorEastAsia"/>
        </w:rPr>
      </w:pPr>
      <w:r w:rsidRPr="00A97C76">
        <w:rPr>
          <w:rFonts w:eastAsiaTheme="minorEastAsia"/>
        </w:rPr>
        <w:t>Napon dodira:</w:t>
      </w:r>
    </w:p>
    <w:p w:rsidR="00A97C76" w:rsidRDefault="00A97C76" w:rsidP="00D24F3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z+1</m:t>
              </m:r>
            </m:sub>
          </m:sSub>
        </m:oMath>
      </m:oMathPara>
    </w:p>
    <w:p w:rsidR="00A97C76" w:rsidRDefault="00A97C76" w:rsidP="00D24F3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2πr</m:t>
              </m:r>
            </m:den>
          </m:f>
        </m:oMath>
      </m:oMathPara>
    </w:p>
    <w:p w:rsidR="00A97C76" w:rsidRDefault="00A97C76" w:rsidP="00D24F3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2π(r+1)</m:t>
              </m:r>
            </m:den>
          </m:f>
        </m:oMath>
      </m:oMathPara>
    </w:p>
    <w:p w:rsidR="00A97C76" w:rsidRPr="00A97C76" w:rsidRDefault="00A97C76" w:rsidP="00D24F3A">
      <w:pPr>
        <w:spacing w:after="0"/>
        <w:rPr>
          <w:rFonts w:eastAsiaTheme="minorEastAsia"/>
        </w:rPr>
      </w:pPr>
      <w:r w:rsidRPr="00A97C76">
        <w:rPr>
          <w:rFonts w:eastAsiaTheme="minorEastAsia"/>
        </w:rPr>
        <w:t>Struja dodira:</w:t>
      </w:r>
    </w:p>
    <w:p w:rsidR="00556D79" w:rsidRDefault="00556D79" w:rsidP="00D24F3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čd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č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č</m:t>
                  </m:r>
                </m:sub>
              </m:sSub>
            </m:den>
          </m:f>
        </m:oMath>
      </m:oMathPara>
    </w:p>
    <w:p w:rsidR="00D24F3A" w:rsidRDefault="00A97C76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Struja koraka:</w:t>
      </w:r>
    </w:p>
    <w:p w:rsidR="00A97C76" w:rsidRDefault="00A97C76" w:rsidP="00DD50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čk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č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č</m:t>
                  </m:r>
                </m:sub>
              </m:sSub>
            </m:den>
          </m:f>
        </m:oMath>
      </m:oMathPara>
    </w:p>
    <w:p w:rsidR="00266502" w:rsidRPr="00266502" w:rsidRDefault="00266502" w:rsidP="00DD50A0">
      <w:pPr>
        <w:spacing w:after="0"/>
        <w:rPr>
          <w:rFonts w:eastAsiaTheme="minorEastAsia"/>
          <w:u w:val="single"/>
        </w:rPr>
      </w:pPr>
      <w:r w:rsidRPr="00266502">
        <w:rPr>
          <w:rFonts w:eastAsiaTheme="minorEastAsia"/>
          <w:u w:val="single"/>
        </w:rPr>
        <w:t>Točniji:</w:t>
      </w:r>
    </w:p>
    <w:p w:rsidR="00266502" w:rsidRDefault="00266502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Otpor rasprostiranja stopala:</w:t>
      </w:r>
    </w:p>
    <w:p w:rsidR="00266502" w:rsidRDefault="00266502" w:rsidP="00DD50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266502" w:rsidRDefault="00266502" w:rsidP="00DD50A0">
      <w:pPr>
        <w:spacing w:after="0"/>
        <w:rPr>
          <w:rFonts w:eastAsiaTheme="minorEastAsia"/>
        </w:rPr>
      </w:pPr>
      <w:r>
        <w:rPr>
          <w:rFonts w:eastAsiaTheme="minorEastAsia"/>
        </w:rPr>
        <w:t>Otpor među stopalima koraka:</w:t>
      </w:r>
    </w:p>
    <w:p w:rsidR="00266502" w:rsidRDefault="00266502" w:rsidP="00DD50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msk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2π∙1</m:t>
              </m:r>
            </m:den>
          </m:f>
        </m:oMath>
      </m:oMathPara>
    </w:p>
    <w:p w:rsidR="00266502" w:rsidRDefault="00266502" w:rsidP="00266502">
      <w:pPr>
        <w:spacing w:after="0"/>
        <w:rPr>
          <w:rFonts w:eastAsiaTheme="minorEastAsia"/>
        </w:rPr>
      </w:pPr>
      <w:r>
        <w:rPr>
          <w:rFonts w:eastAsiaTheme="minorEastAsia"/>
        </w:rPr>
        <w:t>Otpor među stopalima</w:t>
      </w:r>
      <w:r w:rsidR="00B51E50">
        <w:rPr>
          <w:rFonts w:eastAsiaTheme="minorEastAsia"/>
        </w:rPr>
        <w:t xml:space="preserve"> dodira</w:t>
      </w:r>
      <w:r>
        <w:rPr>
          <w:rFonts w:eastAsiaTheme="minorEastAsia"/>
        </w:rPr>
        <w:t>:</w:t>
      </w:r>
    </w:p>
    <w:p w:rsidR="00266502" w:rsidRDefault="00266502" w:rsidP="0026650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msd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2π∙0.1</m:t>
              </m:r>
            </m:den>
          </m:f>
        </m:oMath>
      </m:oMathPara>
    </w:p>
    <w:p w:rsidR="00266502" w:rsidRDefault="00266502" w:rsidP="00DD50A0">
      <w:pPr>
        <w:spacing w:after="0"/>
        <w:rPr>
          <w:rFonts w:eastAsiaTheme="minorEastAsia"/>
        </w:rPr>
      </w:pPr>
    </w:p>
    <w:p w:rsidR="00A97C76" w:rsidRPr="00A97C76" w:rsidRDefault="00A97C76" w:rsidP="00A97C76">
      <w:pPr>
        <w:spacing w:after="0"/>
        <w:rPr>
          <w:rFonts w:eastAsiaTheme="minorEastAsia"/>
        </w:rPr>
      </w:pPr>
      <w:r w:rsidRPr="00A97C76">
        <w:rPr>
          <w:rFonts w:eastAsiaTheme="minorEastAsia"/>
        </w:rPr>
        <w:t>Struja dodira:</w:t>
      </w:r>
    </w:p>
    <w:p w:rsidR="00A97C76" w:rsidRDefault="00A97C76" w:rsidP="00A97C76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čd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+0.5(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msd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97C76" w:rsidRDefault="00A97C76" w:rsidP="00A97C76">
      <w:pPr>
        <w:spacing w:after="0"/>
        <w:rPr>
          <w:rFonts w:eastAsiaTheme="minorEastAsia"/>
        </w:rPr>
      </w:pPr>
      <w:r>
        <w:rPr>
          <w:rFonts w:eastAsiaTheme="minorEastAsia"/>
        </w:rPr>
        <w:t>Struja koraka:</w:t>
      </w:r>
    </w:p>
    <w:p w:rsidR="00A97C76" w:rsidRDefault="00A97C76" w:rsidP="00DD50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čk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č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msk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D24F3A" w:rsidRDefault="00B51E50" w:rsidP="00DD50A0">
      <w:pPr>
        <w:spacing w:after="0"/>
        <w:rPr>
          <w:rFonts w:eastAsiaTheme="minorEastAsia"/>
          <w:b/>
          <w:u w:val="single"/>
        </w:rPr>
      </w:pPr>
      <w:r w:rsidRPr="00B51E50">
        <w:rPr>
          <w:rFonts w:eastAsiaTheme="minorEastAsia"/>
          <w:b/>
          <w:u w:val="single"/>
        </w:rPr>
        <w:t>Kompenzacija jalove snage:</w:t>
      </w:r>
    </w:p>
    <w:p w:rsidR="00ED59A1" w:rsidRPr="00ED59A1" w:rsidRDefault="00ED59A1" w:rsidP="00DD50A0">
      <w:pPr>
        <w:spacing w:after="0"/>
        <w:rPr>
          <w:rFonts w:eastAsiaTheme="minorEastAsia"/>
        </w:rPr>
      </w:pPr>
      <w:r w:rsidRPr="00ED59A1">
        <w:rPr>
          <w:rFonts w:eastAsiaTheme="minorEastAsia"/>
        </w:rPr>
        <w:t>Snaga kondenzatorske baterije:</w:t>
      </w:r>
    </w:p>
    <w:p w:rsidR="00B51E50" w:rsidRDefault="00B51E50" w:rsidP="00DD50A0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r>
            <w:rPr>
              <w:rFonts w:ascii="Cambria Math" w:eastAsiaTheme="minorEastAsia" w:hAnsi="Cambria Math"/>
            </w:rPr>
            <m:t>(tan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-tan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D59A1" w:rsidRDefault="00ED59A1" w:rsidP="00DD50A0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- ukupna radna snaga</w:t>
      </w:r>
    </w:p>
    <w:p w:rsidR="00ED59A1" w:rsidRDefault="00ED59A1" w:rsidP="00DD50A0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 argument prividne snage prije kompenzacije</w:t>
      </w:r>
    </w:p>
    <w:p w:rsidR="00ED59A1" w:rsidRDefault="00ED59A1" w:rsidP="00ED59A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argument prividne snage nakon kompenzacije</w:t>
      </w:r>
    </w:p>
    <w:p w:rsidR="00ED59A1" w:rsidRPr="00ED59A1" w:rsidRDefault="00ED59A1" w:rsidP="00DD50A0">
      <w:pPr>
        <w:spacing w:after="0"/>
        <w:rPr>
          <w:rFonts w:eastAsiaTheme="minorEastAsia"/>
        </w:rPr>
      </w:pPr>
    </w:p>
    <w:p w:rsidR="00ED59A1" w:rsidRPr="00ED59A1" w:rsidRDefault="00ED59A1" w:rsidP="00DD50A0">
      <w:pPr>
        <w:spacing w:after="0"/>
        <w:rPr>
          <w:rFonts w:eastAsiaTheme="minorEastAsia"/>
        </w:rPr>
      </w:pPr>
    </w:p>
    <w:p w:rsidR="00DF7BA6" w:rsidRPr="00777B0A" w:rsidRDefault="00DF7BA6" w:rsidP="00DD50A0">
      <w:pPr>
        <w:spacing w:after="0"/>
        <w:rPr>
          <w:rFonts w:eastAsiaTheme="minorEastAsia"/>
        </w:rPr>
      </w:pPr>
    </w:p>
    <w:sectPr w:rsidR="00DF7BA6" w:rsidRPr="00777B0A" w:rsidSect="000C780A">
      <w:pgSz w:w="11906" w:h="16838" w:code="9"/>
      <w:pgMar w:top="720" w:right="851" w:bottom="720" w:left="851" w:header="709" w:footer="709" w:gutter="0"/>
      <w:cols w:num="2" w:space="85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668B4"/>
    <w:multiLevelType w:val="hybridMultilevel"/>
    <w:tmpl w:val="5838D5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5A41"/>
    <w:rsid w:val="000C780A"/>
    <w:rsid w:val="00266502"/>
    <w:rsid w:val="00266CFF"/>
    <w:rsid w:val="002954FB"/>
    <w:rsid w:val="0037072F"/>
    <w:rsid w:val="00401090"/>
    <w:rsid w:val="00425F5C"/>
    <w:rsid w:val="00454B5A"/>
    <w:rsid w:val="00463107"/>
    <w:rsid w:val="004A62CB"/>
    <w:rsid w:val="005431CF"/>
    <w:rsid w:val="00556D79"/>
    <w:rsid w:val="005A2AA0"/>
    <w:rsid w:val="00777B0A"/>
    <w:rsid w:val="007D2760"/>
    <w:rsid w:val="007F118D"/>
    <w:rsid w:val="007F2410"/>
    <w:rsid w:val="008358A2"/>
    <w:rsid w:val="00846E0B"/>
    <w:rsid w:val="009C3B64"/>
    <w:rsid w:val="00A97C76"/>
    <w:rsid w:val="00B51E50"/>
    <w:rsid w:val="00C55A41"/>
    <w:rsid w:val="00D24423"/>
    <w:rsid w:val="00D24F3A"/>
    <w:rsid w:val="00D63B3A"/>
    <w:rsid w:val="00DD50A0"/>
    <w:rsid w:val="00DF488D"/>
    <w:rsid w:val="00DF7BA6"/>
    <w:rsid w:val="00E20FBF"/>
    <w:rsid w:val="00EA2C90"/>
    <w:rsid w:val="00ED59A1"/>
    <w:rsid w:val="00F65743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A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5A41"/>
    <w:rPr>
      <w:color w:val="808080"/>
    </w:rPr>
  </w:style>
  <w:style w:type="paragraph" w:styleId="ListParagraph">
    <w:name w:val="List Paragraph"/>
    <w:basedOn w:val="Normal"/>
    <w:uiPriority w:val="34"/>
    <w:qFormat/>
    <w:rsid w:val="00C55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07BF-33C4-49A0-A630-BB2BDAC5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 Dodig</dc:creator>
  <cp:lastModifiedBy>Vedran Dodig</cp:lastModifiedBy>
  <cp:revision>2</cp:revision>
  <cp:lastPrinted>2009-06-29T05:10:00Z</cp:lastPrinted>
  <dcterms:created xsi:type="dcterms:W3CDTF">2009-06-29T05:12:00Z</dcterms:created>
  <dcterms:modified xsi:type="dcterms:W3CDTF">2009-06-29T05:12:00Z</dcterms:modified>
</cp:coreProperties>
</file>