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BE7" w:rsidRDefault="00881BE7" w:rsidP="00881BE7">
      <w:pPr>
        <w:jc w:val="center"/>
        <w:rPr>
          <w:lang w:val="hr-HR"/>
        </w:rPr>
      </w:pPr>
      <w:r>
        <w:rPr>
          <w:lang w:val="hr-HR"/>
        </w:rPr>
        <w:t>Telekomunikacijski sustavi i mreže</w:t>
      </w:r>
    </w:p>
    <w:p w:rsidR="00881BE7" w:rsidRDefault="00881BE7" w:rsidP="00881BE7">
      <w:pPr>
        <w:jc w:val="center"/>
        <w:rPr>
          <w:lang w:val="hr-HR"/>
        </w:rPr>
      </w:pPr>
      <w:r>
        <w:rPr>
          <w:lang w:val="hr-HR"/>
        </w:rPr>
        <w:t>Akademska godina 2009./2010.</w:t>
      </w:r>
    </w:p>
    <w:p w:rsidR="00881BE7" w:rsidRDefault="00881BE7" w:rsidP="00881BE7">
      <w:pPr>
        <w:jc w:val="center"/>
        <w:rPr>
          <w:b/>
          <w:sz w:val="28"/>
          <w:lang w:val="hr-HR"/>
        </w:rPr>
      </w:pPr>
      <w:r>
        <w:rPr>
          <w:b/>
          <w:sz w:val="28"/>
          <w:lang w:val="hr-HR"/>
        </w:rPr>
        <w:t>3. DOMAĆA ZADAĆA</w:t>
      </w:r>
    </w:p>
    <w:p w:rsidR="00695DF4" w:rsidRDefault="00695DF4" w:rsidP="00881BE7">
      <w:pPr>
        <w:jc w:val="center"/>
      </w:pPr>
    </w:p>
    <w:p w:rsidR="00881BE7" w:rsidRDefault="00881BE7" w:rsidP="00881BE7">
      <w:pPr>
        <w:jc w:val="center"/>
      </w:pPr>
    </w:p>
    <w:p w:rsidR="00881BE7" w:rsidRPr="00881BE7" w:rsidRDefault="00881BE7" w:rsidP="00881BE7">
      <w:pPr>
        <w:pStyle w:val="ListParagraph"/>
        <w:numPr>
          <w:ilvl w:val="0"/>
          <w:numId w:val="1"/>
        </w:numPr>
        <w:jc w:val="both"/>
        <w:rPr>
          <w:b/>
          <w:lang w:val="hr-HR"/>
        </w:rPr>
      </w:pPr>
      <w:r w:rsidRPr="00881BE7">
        <w:rPr>
          <w:b/>
          <w:lang w:val="hr-HR"/>
        </w:rPr>
        <w:t xml:space="preserve">Dodatna usluga "Bezuvjetno preusmjeravanje" omogućuje da pretplatnik preusmjeri ili sve, ili dio svojih dolaznih poziva prema drugom pretplatniku.  Pretpostavimo da se na istom komutacijskom sustavu nalazi 4 pretplatnika. Pretplatnik </w:t>
      </w:r>
      <w:r w:rsidRPr="00881BE7">
        <w:rPr>
          <w:b/>
          <w:i/>
          <w:lang w:val="hr-HR"/>
        </w:rPr>
        <w:t>A</w:t>
      </w:r>
      <w:r w:rsidRPr="00881BE7">
        <w:rPr>
          <w:b/>
          <w:lang w:val="hr-HR"/>
        </w:rPr>
        <w:t xml:space="preserve"> aktivirao je uslugu "Bezuvjetno preusmjeravanje" prema pretplatniku </w:t>
      </w:r>
      <w:r w:rsidRPr="00881BE7">
        <w:rPr>
          <w:b/>
          <w:i/>
          <w:lang w:val="hr-HR"/>
        </w:rPr>
        <w:t>B</w:t>
      </w:r>
      <w:r w:rsidRPr="00881BE7">
        <w:rPr>
          <w:b/>
          <w:lang w:val="hr-HR"/>
        </w:rPr>
        <w:t xml:space="preserve">. Potom je pretplatnik </w:t>
      </w:r>
      <w:r w:rsidRPr="00881BE7">
        <w:rPr>
          <w:b/>
          <w:i/>
          <w:lang w:val="hr-HR"/>
        </w:rPr>
        <w:t>B</w:t>
      </w:r>
      <w:r w:rsidRPr="00881BE7">
        <w:rPr>
          <w:b/>
          <w:lang w:val="hr-HR"/>
        </w:rPr>
        <w:t xml:space="preserve"> aktivirao uslugu "Bezuvjetno preusmjeravanje" prema pretplatniku </w:t>
      </w:r>
      <w:r w:rsidRPr="00881BE7">
        <w:rPr>
          <w:b/>
          <w:i/>
          <w:lang w:val="hr-HR"/>
        </w:rPr>
        <w:t>C</w:t>
      </w:r>
      <w:r w:rsidRPr="00881BE7">
        <w:rPr>
          <w:b/>
          <w:lang w:val="hr-HR"/>
        </w:rPr>
        <w:t xml:space="preserve">, a već je i </w:t>
      </w:r>
      <w:r w:rsidRPr="00881BE7">
        <w:rPr>
          <w:b/>
          <w:i/>
          <w:lang w:val="hr-HR"/>
        </w:rPr>
        <w:t>C</w:t>
      </w:r>
      <w:r w:rsidRPr="00881BE7">
        <w:rPr>
          <w:b/>
          <w:lang w:val="hr-HR"/>
        </w:rPr>
        <w:t xml:space="preserve"> aktivirao istu uslugu prema </w:t>
      </w:r>
      <w:r w:rsidRPr="00881BE7">
        <w:rPr>
          <w:b/>
          <w:i/>
          <w:lang w:val="hr-HR"/>
        </w:rPr>
        <w:t>D</w:t>
      </w:r>
      <w:r w:rsidRPr="00881BE7">
        <w:rPr>
          <w:b/>
          <w:lang w:val="hr-HR"/>
        </w:rPr>
        <w:t xml:space="preserve">. Pretplatnik </w:t>
      </w:r>
      <w:r w:rsidRPr="00881BE7">
        <w:rPr>
          <w:b/>
          <w:i/>
          <w:lang w:val="hr-HR"/>
        </w:rPr>
        <w:t>D</w:t>
      </w:r>
      <w:r w:rsidRPr="00881BE7">
        <w:rPr>
          <w:b/>
          <w:lang w:val="hr-HR"/>
        </w:rPr>
        <w:t xml:space="preserve"> već ima aktivnu uslugu "Bezuvjetno preusmjeravanje" prema </w:t>
      </w:r>
      <w:r w:rsidRPr="00881BE7">
        <w:rPr>
          <w:b/>
          <w:i/>
          <w:lang w:val="hr-HR"/>
        </w:rPr>
        <w:t>A</w:t>
      </w:r>
      <w:r w:rsidRPr="00881BE7">
        <w:rPr>
          <w:b/>
          <w:lang w:val="hr-HR"/>
        </w:rPr>
        <w:t xml:space="preserve">. Opišite što će se dogoditi s vanjskim pozivom kojemu je adresa odredišta pretplatnik </w:t>
      </w:r>
      <w:r w:rsidRPr="00881BE7">
        <w:rPr>
          <w:b/>
          <w:i/>
          <w:lang w:val="hr-HR"/>
        </w:rPr>
        <w:t>A</w:t>
      </w:r>
      <w:r w:rsidRPr="00881BE7">
        <w:rPr>
          <w:b/>
          <w:lang w:val="hr-HR"/>
        </w:rPr>
        <w:t xml:space="preserve">. </w:t>
      </w:r>
    </w:p>
    <w:p w:rsidR="00881BE7" w:rsidRDefault="00881BE7" w:rsidP="00881BE7">
      <w:pPr>
        <w:pStyle w:val="ListParagraph"/>
        <w:jc w:val="both"/>
        <w:rPr>
          <w:b/>
          <w:lang w:val="hr-HR"/>
        </w:rPr>
      </w:pPr>
    </w:p>
    <w:p w:rsidR="00881BE7" w:rsidRDefault="00881BE7" w:rsidP="00881BE7">
      <w:pPr>
        <w:pStyle w:val="ListParagraph"/>
        <w:jc w:val="both"/>
        <w:rPr>
          <w:b/>
          <w:lang w:val="hr-HR"/>
        </w:rPr>
      </w:pPr>
    </w:p>
    <w:p w:rsidR="00881BE7" w:rsidRDefault="00881BE7" w:rsidP="00881BE7">
      <w:pPr>
        <w:pStyle w:val="ListParagraph"/>
        <w:jc w:val="both"/>
        <w:rPr>
          <w:lang w:val="hr-HR"/>
        </w:rPr>
      </w:pPr>
      <w:r>
        <w:rPr>
          <w:lang w:val="hr-HR"/>
        </w:rPr>
        <w:t xml:space="preserve">Iz navedenog zadatka, naoko je vidljivo da se pojavljuje problem petlje (eng. Looping) kod korištenja usluge u lokalnom čvoru taj problem ne postoji, dok na razini mreže, problem se riješava signalizacijom SS7. </w:t>
      </w:r>
      <w:r w:rsidR="00731075">
        <w:rPr>
          <w:lang w:val="hr-HR"/>
        </w:rPr>
        <w:t xml:space="preserve">U 3. Sloju SS7 protokola nalazi se Message Transfer Part 3 ( mrežni sloj MTP3) koji ima 2 uloge </w:t>
      </w:r>
      <w:r w:rsidR="00731075">
        <w:rPr>
          <w:i/>
          <w:lang w:val="hr-HR"/>
        </w:rPr>
        <w:t xml:space="preserve">Signalling Message Handling i Signalling Network Management. </w:t>
      </w:r>
      <w:r w:rsidR="00731075">
        <w:rPr>
          <w:lang w:val="hr-HR"/>
        </w:rPr>
        <w:t xml:space="preserve">Naš problem riješava ovaj drugi, </w:t>
      </w:r>
      <w:r w:rsidR="00731075">
        <w:rPr>
          <w:i/>
          <w:lang w:val="hr-HR"/>
        </w:rPr>
        <w:t>Signalling Network Management</w:t>
      </w:r>
      <w:r w:rsidR="00731075">
        <w:rPr>
          <w:lang w:val="hr-HR"/>
        </w:rPr>
        <w:t xml:space="preserve"> koji nadgleda stanja veza i smjerova, mrežnih čvorova, te prevodi preusmjeravanje prometa kada je to potrebno, odnosno provodi procedure korektivnih akcija kada se dogodi pogreška.</w:t>
      </w:r>
    </w:p>
    <w:p w:rsidR="00731075" w:rsidRDefault="00731075" w:rsidP="00881BE7">
      <w:pPr>
        <w:pStyle w:val="ListParagraph"/>
        <w:jc w:val="both"/>
        <w:rPr>
          <w:lang w:val="hr-HR"/>
        </w:rPr>
      </w:pPr>
    </w:p>
    <w:p w:rsidR="00731075" w:rsidRDefault="00731075" w:rsidP="00731075">
      <w:pPr>
        <w:jc w:val="both"/>
        <w:rPr>
          <w:b/>
          <w:lang w:val="hr-HR"/>
        </w:rPr>
      </w:pPr>
    </w:p>
    <w:p w:rsidR="00731075" w:rsidRDefault="00731075" w:rsidP="00731075">
      <w:pPr>
        <w:pStyle w:val="ListParagraph"/>
        <w:numPr>
          <w:ilvl w:val="0"/>
          <w:numId w:val="1"/>
        </w:numPr>
        <w:jc w:val="both"/>
        <w:rPr>
          <w:b/>
          <w:lang w:val="hr-HR"/>
        </w:rPr>
      </w:pPr>
      <w:r w:rsidRPr="00731075">
        <w:rPr>
          <w:b/>
          <w:lang w:val="hr-HR"/>
        </w:rPr>
        <w:t xml:space="preserve">Za koliko se puta brže prenosi Q.931 poruka u ISDN PRI u odnosu na BRI </w:t>
      </w:r>
      <w:r w:rsidR="00072CCC">
        <w:rPr>
          <w:b/>
          <w:lang w:val="hr-HR"/>
        </w:rPr>
        <w:tab/>
      </w:r>
      <w:r w:rsidRPr="00731075">
        <w:rPr>
          <w:b/>
          <w:lang w:val="hr-HR"/>
        </w:rPr>
        <w:t xml:space="preserve"> je vremena potrebno da se SETUP poruka duljine 192 </w:t>
      </w:r>
      <w:r w:rsidRPr="00731075">
        <w:rPr>
          <w:b/>
          <w:i/>
          <w:lang w:val="hr-HR"/>
        </w:rPr>
        <w:t>byte</w:t>
      </w:r>
      <w:r w:rsidRPr="00731075">
        <w:rPr>
          <w:b/>
          <w:lang w:val="hr-HR"/>
        </w:rPr>
        <w:t xml:space="preserve">-a prenese od korisničkog uređaja </w:t>
      </w:r>
      <w:r w:rsidRPr="00731075">
        <w:rPr>
          <w:b/>
          <w:i/>
          <w:lang w:val="hr-HR"/>
        </w:rPr>
        <w:t>A</w:t>
      </w:r>
      <w:r w:rsidRPr="00731075">
        <w:rPr>
          <w:b/>
          <w:lang w:val="hr-HR"/>
        </w:rPr>
        <w:t xml:space="preserve"> do korisničkog </w:t>
      </w:r>
    </w:p>
    <w:p w:rsidR="00731075" w:rsidRDefault="00731075" w:rsidP="00731075">
      <w:pPr>
        <w:pStyle w:val="ListParagraph"/>
        <w:jc w:val="both"/>
        <w:rPr>
          <w:b/>
          <w:lang w:val="hr-HR"/>
        </w:rPr>
      </w:pPr>
      <w:r w:rsidRPr="00731075">
        <w:rPr>
          <w:b/>
          <w:lang w:val="hr-HR"/>
        </w:rPr>
        <w:t xml:space="preserve">uređaja </w:t>
      </w:r>
      <w:r w:rsidRPr="00731075">
        <w:rPr>
          <w:b/>
          <w:i/>
          <w:lang w:val="hr-HR"/>
        </w:rPr>
        <w:t>B</w:t>
      </w:r>
      <w:r w:rsidRPr="00731075">
        <w:rPr>
          <w:b/>
          <w:lang w:val="hr-HR"/>
        </w:rPr>
        <w:t>, ako je primijenjeno BRI sučelje?</w:t>
      </w:r>
    </w:p>
    <w:p w:rsidR="00731075" w:rsidRDefault="00731075" w:rsidP="00731075">
      <w:pPr>
        <w:pStyle w:val="ListParagraph"/>
        <w:jc w:val="both"/>
        <w:rPr>
          <w:b/>
          <w:lang w:val="hr-HR"/>
        </w:rPr>
      </w:pPr>
    </w:p>
    <w:p w:rsidR="004D3D7D" w:rsidRDefault="004D3D7D" w:rsidP="00731075">
      <w:pPr>
        <w:pStyle w:val="ListParagraph"/>
        <w:jc w:val="both"/>
        <w:rPr>
          <w:lang w:val="hr-HR"/>
        </w:rPr>
      </w:pPr>
    </w:p>
    <w:p w:rsidR="0074255F" w:rsidRDefault="004D3D7D" w:rsidP="00731075">
      <w:pPr>
        <w:pStyle w:val="ListParagraph"/>
        <w:jc w:val="both"/>
        <w:rPr>
          <w:lang w:val="hr-HR"/>
        </w:rPr>
      </w:pPr>
      <w:r>
        <w:rPr>
          <w:lang w:val="hr-HR"/>
        </w:rPr>
        <w:t xml:space="preserve">Kako BRI sučelje sadrži 2B i 1 D kanal, brzina prijenos mu je 2x64 </w:t>
      </w:r>
      <w:r w:rsidR="0074255F">
        <w:rPr>
          <w:lang w:val="hr-HR"/>
        </w:rPr>
        <w:t xml:space="preserve">kbit/s + 16 kbit/s, preko Q.931 se prenose kontrolne poruke stoga se koristi D kanal pa je brzina za </w:t>
      </w:r>
    </w:p>
    <w:p w:rsidR="0074255F" w:rsidRDefault="0074255F" w:rsidP="00731075">
      <w:pPr>
        <w:pStyle w:val="ListParagraph"/>
        <w:jc w:val="both"/>
        <w:rPr>
          <w:lang w:val="hr-HR"/>
        </w:rPr>
      </w:pPr>
      <w:r>
        <w:rPr>
          <w:lang w:val="hr-HR"/>
        </w:rPr>
        <w:t>BRI = 16 kbit/s</w:t>
      </w:r>
    </w:p>
    <w:p w:rsidR="004D3D7D" w:rsidRDefault="004D3D7D" w:rsidP="00731075">
      <w:pPr>
        <w:pStyle w:val="ListParagraph"/>
        <w:jc w:val="both"/>
        <w:rPr>
          <w:lang w:val="hr-HR"/>
        </w:rPr>
      </w:pPr>
    </w:p>
    <w:p w:rsidR="004D3D7D" w:rsidRDefault="004D3D7D" w:rsidP="00731075">
      <w:pPr>
        <w:pStyle w:val="ListParagraph"/>
        <w:jc w:val="both"/>
        <w:rPr>
          <w:lang w:val="hr-HR"/>
        </w:rPr>
      </w:pPr>
      <w:r>
        <w:rPr>
          <w:lang w:val="hr-HR"/>
        </w:rPr>
        <w:t xml:space="preserve">Dok PRI sučelje u skoro svim dijelovima svijeta sadrži 30B kanala, 1D te jedan alarmni kanal, samo što su ovdje kanali D i alarmni brzine prijenosa također 64 kbit/s ukupna prijenosna brzina PRI signala </w:t>
      </w:r>
      <w:r w:rsidR="0074255F">
        <w:rPr>
          <w:lang w:val="hr-HR"/>
        </w:rPr>
        <w:t xml:space="preserve">za Q.931 </w:t>
      </w:r>
      <w:r>
        <w:rPr>
          <w:lang w:val="hr-HR"/>
        </w:rPr>
        <w:t xml:space="preserve">je </w:t>
      </w:r>
      <w:r w:rsidR="0074255F">
        <w:rPr>
          <w:lang w:val="hr-HR"/>
        </w:rPr>
        <w:t>2x64 kbit/s= 128 kbit/s</w:t>
      </w:r>
    </w:p>
    <w:p w:rsidR="004D3D7D" w:rsidRDefault="004D3D7D" w:rsidP="00731075">
      <w:pPr>
        <w:pStyle w:val="ListParagraph"/>
        <w:jc w:val="both"/>
        <w:rPr>
          <w:lang w:val="hr-HR"/>
        </w:rPr>
      </w:pPr>
    </w:p>
    <w:p w:rsidR="004D3D7D" w:rsidRPr="004D3D7D" w:rsidRDefault="004D3D7D" w:rsidP="00731075">
      <w:pPr>
        <w:pStyle w:val="ListParagraph"/>
        <w:jc w:val="both"/>
        <w:rPr>
          <w:lang w:val="hr-HR"/>
        </w:rPr>
      </w:pPr>
      <w:r>
        <w:rPr>
          <w:lang w:val="hr-HR"/>
        </w:rPr>
        <w:t xml:space="preserve">Poruka </w:t>
      </w:r>
      <w:r w:rsidR="0074255F">
        <w:rPr>
          <w:lang w:val="hr-HR"/>
        </w:rPr>
        <w:t xml:space="preserve">će se prenjeti 128 kbit/s  /  16 </w:t>
      </w:r>
      <w:r>
        <w:rPr>
          <w:lang w:val="hr-HR"/>
        </w:rPr>
        <w:t xml:space="preserve">kbit/s = </w:t>
      </w:r>
      <w:r w:rsidR="0074255F">
        <w:rPr>
          <w:lang w:val="hr-HR"/>
        </w:rPr>
        <w:t xml:space="preserve">8 </w:t>
      </w:r>
      <w:r>
        <w:rPr>
          <w:lang w:val="hr-HR"/>
        </w:rPr>
        <w:t xml:space="preserve"> puta brže preko PRI sučelja.</w:t>
      </w:r>
    </w:p>
    <w:p w:rsidR="00352C7C" w:rsidRDefault="00352C7C" w:rsidP="00731075">
      <w:pPr>
        <w:pStyle w:val="ListParagraph"/>
        <w:jc w:val="both"/>
        <w:rPr>
          <w:b/>
          <w:lang w:val="hr-HR"/>
        </w:rPr>
      </w:pPr>
    </w:p>
    <w:p w:rsidR="00352C7C" w:rsidRDefault="00352C7C" w:rsidP="00731075">
      <w:pPr>
        <w:pStyle w:val="ListParagraph"/>
        <w:jc w:val="both"/>
        <w:rPr>
          <w:b/>
          <w:lang w:val="hr-HR"/>
        </w:rPr>
      </w:pPr>
      <w:r>
        <w:rPr>
          <w:b/>
          <w:lang w:val="hr-HR"/>
        </w:rPr>
        <w:t>.................................................................................................</w:t>
      </w:r>
    </w:p>
    <w:p w:rsidR="00AB7621" w:rsidRDefault="00AB7621" w:rsidP="00731075">
      <w:pPr>
        <w:pStyle w:val="ListParagraph"/>
        <w:jc w:val="both"/>
        <w:rPr>
          <w:b/>
          <w:lang w:val="hr-HR"/>
        </w:rPr>
      </w:pPr>
    </w:p>
    <w:p w:rsidR="00AB7621" w:rsidRDefault="00AB7621" w:rsidP="00731075">
      <w:pPr>
        <w:pStyle w:val="ListParagraph"/>
        <w:jc w:val="both"/>
        <w:rPr>
          <w:lang w:val="hr-HR"/>
        </w:rPr>
      </w:pPr>
      <w:r>
        <w:rPr>
          <w:lang w:val="hr-HR"/>
        </w:rPr>
        <w:t>192 byte = 1536 bit,  sučelje BRI 16 kbit/s = 16384 bit/s</w:t>
      </w:r>
    </w:p>
    <w:p w:rsidR="00AB7621" w:rsidRDefault="00AB7621" w:rsidP="00731075">
      <w:pPr>
        <w:pStyle w:val="ListParagraph"/>
        <w:jc w:val="both"/>
        <w:rPr>
          <w:lang w:val="hr-HR"/>
        </w:rPr>
      </w:pPr>
      <w:r>
        <w:rPr>
          <w:lang w:val="hr-HR"/>
        </w:rPr>
        <w:t xml:space="preserve">Vrijeme potrebno od A do komutatora = 0.09375s </w:t>
      </w:r>
    </w:p>
    <w:p w:rsidR="00AB7621" w:rsidRDefault="00AB7621" w:rsidP="00731075">
      <w:pPr>
        <w:pStyle w:val="ListParagraph"/>
        <w:jc w:val="both"/>
        <w:rPr>
          <w:lang w:val="hr-HR"/>
        </w:rPr>
      </w:pPr>
      <w:r>
        <w:rPr>
          <w:lang w:val="hr-HR"/>
        </w:rPr>
        <w:t>0.002s kašnjenje komutatora</w:t>
      </w:r>
    </w:p>
    <w:p w:rsidR="00AB7621" w:rsidRPr="00AB7621" w:rsidRDefault="00AB7621" w:rsidP="00731075">
      <w:pPr>
        <w:pStyle w:val="ListParagraph"/>
        <w:jc w:val="both"/>
        <w:rPr>
          <w:lang w:val="hr-HR"/>
        </w:rPr>
      </w:pPr>
      <w:r>
        <w:rPr>
          <w:lang w:val="hr-HR"/>
        </w:rPr>
        <w:t>Vrijeme od komutatora do B = 0.09375s</w:t>
      </w:r>
    </w:p>
    <w:p w:rsidR="00352C7C" w:rsidRDefault="00AB7621" w:rsidP="00731075">
      <w:pPr>
        <w:pStyle w:val="ListParagraph"/>
        <w:jc w:val="both"/>
        <w:rPr>
          <w:b/>
          <w:lang w:val="hr-HR"/>
        </w:rPr>
      </w:pPr>
      <w:r>
        <w:rPr>
          <w:b/>
          <w:lang w:val="hr-HR"/>
        </w:rPr>
        <w:t xml:space="preserve">Ukupno vrijeme = </w:t>
      </w:r>
      <w:r w:rsidR="00072CCC">
        <w:rPr>
          <w:b/>
          <w:lang w:val="hr-HR"/>
        </w:rPr>
        <w:t>0.1895</w:t>
      </w:r>
      <w:r>
        <w:rPr>
          <w:b/>
          <w:lang w:val="hr-HR"/>
        </w:rPr>
        <w:t>s</w:t>
      </w:r>
    </w:p>
    <w:p w:rsidR="00072CCC" w:rsidRDefault="00072CCC" w:rsidP="00352C7C">
      <w:pPr>
        <w:jc w:val="both"/>
        <w:rPr>
          <w:b/>
          <w:lang w:val="hr-HR"/>
        </w:rPr>
      </w:pPr>
    </w:p>
    <w:p w:rsidR="00352C7C" w:rsidRPr="00352C7C" w:rsidRDefault="00352C7C" w:rsidP="00352C7C">
      <w:pPr>
        <w:pStyle w:val="ListParagraph"/>
        <w:numPr>
          <w:ilvl w:val="0"/>
          <w:numId w:val="1"/>
        </w:numPr>
        <w:jc w:val="both"/>
        <w:rPr>
          <w:b/>
          <w:lang w:val="hr-HR"/>
        </w:rPr>
      </w:pPr>
      <w:r w:rsidRPr="00352C7C">
        <w:rPr>
          <w:b/>
          <w:lang w:val="hr-HR"/>
        </w:rPr>
        <w:lastRenderedPageBreak/>
        <w:t>Potrebno je nacrtati slijedni dijagram za osnovni poziv u SS7 mreži, ali tako da je pokretač poziva korisnički uređaj A (Pretplatnik A) kojemu je sučelje prema mreži signalizacija DSS1.</w:t>
      </w:r>
    </w:p>
    <w:p w:rsidR="00352C7C" w:rsidRDefault="00352C7C" w:rsidP="00352C7C">
      <w:pPr>
        <w:pStyle w:val="ListParagraph"/>
        <w:jc w:val="both"/>
        <w:rPr>
          <w:b/>
          <w:lang w:val="hr-HR"/>
        </w:rPr>
      </w:pPr>
    </w:p>
    <w:p w:rsidR="00352C7C" w:rsidRDefault="00352C7C" w:rsidP="00352C7C">
      <w:pPr>
        <w:pStyle w:val="ListParagraph"/>
        <w:jc w:val="both"/>
        <w:rPr>
          <w:b/>
          <w:lang w:val="hr-HR"/>
        </w:rPr>
      </w:pPr>
    </w:p>
    <w:p w:rsidR="00352C7C" w:rsidRPr="00352C7C" w:rsidRDefault="00352C7C" w:rsidP="00352C7C">
      <w:pPr>
        <w:pStyle w:val="ListParagraph"/>
        <w:jc w:val="both"/>
        <w:rPr>
          <w:lang w:val="hr-HR"/>
        </w:rPr>
      </w:pPr>
    </w:p>
    <w:p w:rsidR="00920896" w:rsidRPr="00920896" w:rsidRDefault="00920896" w:rsidP="00920896">
      <w:pPr>
        <w:pStyle w:val="ListParagraph"/>
        <w:numPr>
          <w:ilvl w:val="0"/>
          <w:numId w:val="1"/>
        </w:numPr>
        <w:jc w:val="both"/>
        <w:rPr>
          <w:b/>
          <w:lang w:val="hr-HR"/>
        </w:rPr>
      </w:pPr>
      <w:r w:rsidRPr="00920896">
        <w:rPr>
          <w:b/>
          <w:lang w:val="hr-HR"/>
        </w:rPr>
        <w:t>Skicirajte mrežu s 3 komutacijska čvora kojoj se plan numeracije temelji na fiksnoj duljini broja. Dobivenoj mreži potrebno je dodati jedan čvor na novoj udaljenoj lokaciji, a postojeći plan numeracije proširiti lokacijskim kodom. Za korisničke brojeve zadano je koristiti maksimalno do 3 znamenke.</w:t>
      </w:r>
    </w:p>
    <w:p w:rsidR="00920896" w:rsidRDefault="00920896" w:rsidP="00920896">
      <w:pPr>
        <w:pStyle w:val="ListParagraph"/>
        <w:jc w:val="both"/>
        <w:rPr>
          <w:b/>
          <w:lang w:val="hr-HR"/>
        </w:rPr>
      </w:pPr>
    </w:p>
    <w:p w:rsidR="00920896" w:rsidRDefault="00920896" w:rsidP="00920896">
      <w:pPr>
        <w:pStyle w:val="ListParagraph"/>
        <w:jc w:val="both"/>
        <w:rPr>
          <w:b/>
          <w:lang w:val="hr-HR"/>
        </w:rPr>
      </w:pPr>
    </w:p>
    <w:p w:rsidR="00920896" w:rsidRPr="00920896" w:rsidRDefault="00920896" w:rsidP="00920896">
      <w:pPr>
        <w:pStyle w:val="ListParagraph"/>
        <w:jc w:val="both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5760720" cy="2656205"/>
            <wp:effectExtent l="19050" t="0" r="0" b="0"/>
            <wp:docPr id="2" name="Picture 1" descr="numeracij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acija 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7C" w:rsidRPr="00731075" w:rsidRDefault="00352C7C" w:rsidP="00731075">
      <w:pPr>
        <w:pStyle w:val="ListParagraph"/>
        <w:jc w:val="both"/>
        <w:rPr>
          <w:b/>
          <w:lang w:val="hr-HR"/>
        </w:rPr>
      </w:pPr>
    </w:p>
    <w:p w:rsidR="00920896" w:rsidRPr="00920896" w:rsidRDefault="00920896" w:rsidP="00920896">
      <w:pPr>
        <w:pStyle w:val="ListParagraph"/>
        <w:numPr>
          <w:ilvl w:val="0"/>
          <w:numId w:val="1"/>
        </w:numPr>
        <w:jc w:val="both"/>
        <w:rPr>
          <w:b/>
          <w:lang w:val="hr-HR"/>
        </w:rPr>
      </w:pPr>
      <w:r w:rsidRPr="00920896">
        <w:rPr>
          <w:b/>
          <w:lang w:val="hr-HR"/>
        </w:rPr>
        <w:t xml:space="preserve">Potrebno je opisati proceduru izvođenja usluge "Prenosivost lokalnog broja" (engl. </w:t>
      </w:r>
      <w:r w:rsidRPr="00920896">
        <w:rPr>
          <w:b/>
          <w:i/>
          <w:lang w:val="hr-HR"/>
        </w:rPr>
        <w:t>Local Number Portability</w:t>
      </w:r>
      <w:r w:rsidRPr="00920896">
        <w:rPr>
          <w:b/>
          <w:lang w:val="hr-HR"/>
        </w:rPr>
        <w:t xml:space="preserve"> - LNP) u SS7 mreži, te navesti aplikacijske komponente koje sudjeluju u realizaciji usluge.</w:t>
      </w:r>
    </w:p>
    <w:p w:rsidR="00920896" w:rsidRDefault="00920896" w:rsidP="00920896">
      <w:pPr>
        <w:pStyle w:val="ListParagraph"/>
        <w:jc w:val="both"/>
        <w:rPr>
          <w:b/>
          <w:lang w:val="hr-HR"/>
        </w:rPr>
      </w:pPr>
    </w:p>
    <w:p w:rsidR="00920896" w:rsidRDefault="00920896" w:rsidP="00920896">
      <w:pPr>
        <w:pStyle w:val="ListParagraph"/>
        <w:jc w:val="both"/>
        <w:rPr>
          <w:b/>
          <w:lang w:val="hr-HR"/>
        </w:rPr>
      </w:pPr>
    </w:p>
    <w:p w:rsidR="00920896" w:rsidRDefault="00920896" w:rsidP="00920896">
      <w:pPr>
        <w:pStyle w:val="ListParagraph"/>
        <w:jc w:val="both"/>
        <w:rPr>
          <w:lang w:val="hr-HR"/>
        </w:rPr>
      </w:pPr>
      <w:r>
        <w:rPr>
          <w:lang w:val="hr-HR"/>
        </w:rPr>
        <w:t>Pozicija broja u mreži nije uvjetovana lokacijom, svakoj fiksnoj pretplatničkoj poziciji pridružen je fiksni nepromijenjivi broj. Pretplatnički broj se očitava iz baze podataka.</w:t>
      </w:r>
    </w:p>
    <w:p w:rsidR="00920896" w:rsidRDefault="00920896" w:rsidP="00920896"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lang w:val="hr-HR"/>
        </w:rPr>
        <w:t>Primjer: Pretplatnik poziva broj 48 preko SSP-a (komutator)</w:t>
      </w:r>
    </w:p>
    <w:p w:rsidR="00920896" w:rsidRDefault="00920896" w:rsidP="00920896"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lang w:val="hr-HR"/>
        </w:rPr>
        <w:t>SSP normalno dalje prosljeđuje potrebne podatke do STP-a (signalizacijske poruke i usmjeravanje)</w:t>
      </w:r>
    </w:p>
    <w:p w:rsidR="00920896" w:rsidRDefault="00920896" w:rsidP="00920896"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lang w:val="hr-HR"/>
        </w:rPr>
        <w:t>STP uzima primljene podatke ali prije nego ih prosljedi komutatoru, šalje ih do SCP-a (baze podataka)</w:t>
      </w:r>
    </w:p>
    <w:p w:rsidR="00920896" w:rsidRDefault="00920896" w:rsidP="00920896"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lang w:val="hr-HR"/>
        </w:rPr>
        <w:t>U bazi podataka se pronalazi birani broj i očitava se njegov pretplatnički broj</w:t>
      </w:r>
    </w:p>
    <w:p w:rsidR="00920896" w:rsidRDefault="00920896" w:rsidP="00920896"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lang w:val="hr-HR"/>
        </w:rPr>
        <w:t>Slijedi vraćanje broja sve do komutatora</w:t>
      </w:r>
    </w:p>
    <w:p w:rsidR="00920896" w:rsidRDefault="00920896" w:rsidP="00920896"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lang w:val="hr-HR"/>
        </w:rPr>
        <w:t>Uspostava veze ISUP porukom</w:t>
      </w:r>
      <w:r w:rsidR="00AB7621">
        <w:rPr>
          <w:lang w:val="hr-HR"/>
        </w:rPr>
        <w:t>.</w:t>
      </w:r>
    </w:p>
    <w:p w:rsidR="00AB7621" w:rsidRDefault="00AB7621" w:rsidP="00AB7621">
      <w:pPr>
        <w:jc w:val="both"/>
        <w:rPr>
          <w:lang w:val="hr-HR"/>
        </w:rPr>
      </w:pPr>
    </w:p>
    <w:p w:rsidR="00AB7621" w:rsidRPr="00AB7621" w:rsidRDefault="00AB7621" w:rsidP="00AB7621">
      <w:pPr>
        <w:jc w:val="both"/>
        <w:rPr>
          <w:lang w:val="hr-HR"/>
        </w:rPr>
      </w:pPr>
      <w:r>
        <w:rPr>
          <w:lang w:val="hr-HR"/>
        </w:rPr>
        <w:tab/>
        <w:t>Korištene aplikacijske komponente su: TCAP, SCCP, ISUP</w:t>
      </w:r>
    </w:p>
    <w:p w:rsidR="00731075" w:rsidRPr="00731075" w:rsidRDefault="00731075" w:rsidP="00731075">
      <w:pPr>
        <w:jc w:val="both"/>
        <w:rPr>
          <w:b/>
          <w:lang w:val="hr-HR"/>
        </w:rPr>
      </w:pPr>
    </w:p>
    <w:p w:rsidR="00731075" w:rsidRPr="00731075" w:rsidRDefault="00731075" w:rsidP="00881BE7">
      <w:pPr>
        <w:pStyle w:val="ListParagraph"/>
        <w:jc w:val="both"/>
        <w:rPr>
          <w:lang w:val="hr-HR"/>
        </w:rPr>
      </w:pPr>
    </w:p>
    <w:p w:rsidR="00881BE7" w:rsidRDefault="00881BE7" w:rsidP="00881BE7"/>
    <w:sectPr w:rsidR="00881BE7" w:rsidSect="00695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478"/>
    <w:multiLevelType w:val="hybridMultilevel"/>
    <w:tmpl w:val="E332AB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653C0"/>
    <w:multiLevelType w:val="hybridMultilevel"/>
    <w:tmpl w:val="5C3023F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1BE7"/>
    <w:rsid w:val="00072CCC"/>
    <w:rsid w:val="00352C7C"/>
    <w:rsid w:val="003A7AFC"/>
    <w:rsid w:val="004D3D7D"/>
    <w:rsid w:val="005E4288"/>
    <w:rsid w:val="00695DF4"/>
    <w:rsid w:val="00731075"/>
    <w:rsid w:val="0074255F"/>
    <w:rsid w:val="00881BE7"/>
    <w:rsid w:val="00920896"/>
    <w:rsid w:val="00AB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AF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 Crnjak</dc:creator>
  <cp:lastModifiedBy>Karlo Crnjak</cp:lastModifiedBy>
  <cp:revision>1</cp:revision>
  <dcterms:created xsi:type="dcterms:W3CDTF">2010-07-01T10:23:00Z</dcterms:created>
  <dcterms:modified xsi:type="dcterms:W3CDTF">2010-07-01T14:00:00Z</dcterms:modified>
</cp:coreProperties>
</file>