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29E0" w:rsidRDefault="00DC29E0">
      <w:r w:rsidRPr="006E7C09">
        <w:rPr>
          <w:color w:val="FF0000"/>
        </w:rPr>
        <w:t>sumina je pitao estimaciju toka... svaki dio i najmanji djelic posebnno do detalja</w:t>
      </w:r>
      <w:r>
        <w:t xml:space="preserve"> :)</w:t>
      </w:r>
      <w:r>
        <w:br/>
      </w:r>
      <w:r w:rsidRPr="006E7C09">
        <w:rPr>
          <w:color w:val="FF0000"/>
        </w:rPr>
        <w:t>a prvi je bio neizravni acac ili utisnuti napon..i ta ista pitanja postavlja u svakoj grupi</w:t>
      </w:r>
      <w:r>
        <w:t>..</w:t>
      </w:r>
      <w:r>
        <w:br/>
      </w:r>
      <w:r>
        <w:rPr>
          <w:noProof/>
          <w:lang w:eastAsia="hr-HR"/>
        </w:rPr>
        <w:drawing>
          <wp:inline distT="0" distB="0" distL="0" distR="0">
            <wp:extent cx="5684357" cy="51720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lum bright="40000" contrast="40000"/>
                    </a:blip>
                    <a:srcRect l="1983" t="11074" r="2645" b="2149"/>
                    <a:stretch>
                      <a:fillRect/>
                    </a:stretch>
                  </pic:blipFill>
                  <pic:spPr bwMode="auto">
                    <a:xfrm>
                      <a:off x="0" y="0"/>
                      <a:ext cx="5684357" cy="5172075"/>
                    </a:xfrm>
                    <a:prstGeom prst="rect">
                      <a:avLst/>
                    </a:prstGeom>
                    <a:noFill/>
                    <a:ln w="9525">
                      <a:noFill/>
                      <a:miter lim="800000"/>
                      <a:headEnd/>
                      <a:tailEnd/>
                    </a:ln>
                  </pic:spPr>
                </pic:pic>
              </a:graphicData>
            </a:graphic>
          </wp:inline>
        </w:drawing>
      </w:r>
    </w:p>
    <w:p w:rsidR="00DC29E0" w:rsidRDefault="00DC29E0">
      <w:r>
        <w:t>Sumina usmeni</w:t>
      </w:r>
      <w:r>
        <w:br/>
        <w:t xml:space="preserve">1. </w:t>
      </w:r>
      <w:r w:rsidRPr="006E7C09">
        <w:rPr>
          <w:color w:val="FF0000"/>
        </w:rPr>
        <w:t>Nacrtat frekvencijski pretvarac s utisnutim naponom, valne oblike ulaznog napona, izlaznog i napona dc medukruga i izlazna struja, oznaciti karakteristicne vrijednosti.</w:t>
      </w:r>
      <w:r w:rsidRPr="006E7C09">
        <w:rPr>
          <w:color w:val="FF0000"/>
        </w:rPr>
        <w:br/>
        <w:t>2. Nacrtati struje isd i isq za ukljucenje motora, zalet i zaustavljanje (sa ili bez tereta, svejedno).</w:t>
      </w:r>
      <w:r w:rsidRPr="006E7C09">
        <w:rPr>
          <w:color w:val="FF0000"/>
        </w:rPr>
        <w:br/>
      </w:r>
      <w:r>
        <w:t>Kolko sam cula, nije nikom dao manje od 6b (but I could be wrong).</w:t>
      </w:r>
    </w:p>
    <w:p w:rsidR="00DC29E0" w:rsidRDefault="00DC29E0">
      <w:r>
        <w:t>Pita</w:t>
      </w:r>
      <w:r w:rsidR="00DE748F">
        <w:t>nja su bila sljedeća - Sumina :</w:t>
      </w:r>
      <w:r>
        <w:br/>
        <w:t xml:space="preserve">1. </w:t>
      </w:r>
      <w:r w:rsidRPr="006E7C09">
        <w:rPr>
          <w:color w:val="FF0000"/>
        </w:rPr>
        <w:t xml:space="preserve">Max struja je 50 A, frekvencija je 50 Hz, potrebno je bilo nacrtati ia, ib, ic, za sve 3 faze. Zatim nacrtati ialfa i i beta, i na kraju id iq </w:t>
      </w:r>
      <w:r>
        <w:t>(id i i q su ravne crte, id je povezana s tokom, i ona je ravna crta na nekoj vrijednosti, a iq je isto ravna crta ali ona je jako blizu 0, a</w:t>
      </w:r>
      <w:r w:rsidR="00DE748F">
        <w:t>li nikad 0 (prazni hod motora))</w:t>
      </w:r>
      <w:r>
        <w:br/>
        <w:t xml:space="preserve">2. </w:t>
      </w:r>
      <w:r w:rsidRPr="006E7C09">
        <w:rPr>
          <w:color w:val="FF0000"/>
        </w:rPr>
        <w:t>Vektorsko upravljanje AS strojem sa utisnutim naponom</w:t>
      </w:r>
      <w:r>
        <w:t>, (4 regulatora)</w:t>
      </w:r>
      <w:r>
        <w:br/>
      </w:r>
      <w:r w:rsidRPr="006E7C09">
        <w:rPr>
          <w:color w:val="FF0000"/>
        </w:rPr>
        <w:t>kako se dobiju delta u-ovi, čemu služe, šta ako se makne</w:t>
      </w:r>
      <w:r>
        <w:t xml:space="preserve"> , (PID regulator odradi, ali nakon više puta, vrijednost više nije prava, jer nema m</w:t>
      </w:r>
      <w:r w:rsidR="00DE748F">
        <w:t>jerenja, odnosno povratne veze)</w:t>
      </w:r>
      <w:r>
        <w:br/>
        <w:t xml:space="preserve">3. </w:t>
      </w:r>
      <w:r w:rsidRPr="006E7C09">
        <w:rPr>
          <w:color w:val="FF0000"/>
        </w:rPr>
        <w:t xml:space="preserve">Estimacija toka rotora, pita za svaki blok, kako šta zašto, kako se računa klizanje, kako se mjenja tok (tok je </w:t>
      </w:r>
      <m:oMath>
        <m:sSub>
          <m:sSubPr>
            <m:ctrlPr>
              <w:rPr>
                <w:rFonts w:ascii="Cambria Math" w:hAnsi="Cambria Math"/>
                <w:i/>
                <w:color w:val="FF0000"/>
              </w:rPr>
            </m:ctrlPr>
          </m:sSubPr>
          <m:e>
            <m:r>
              <w:rPr>
                <w:rFonts w:ascii="Cambria Math" w:hAnsi="Cambria Math"/>
                <w:color w:val="FF0000"/>
              </w:rPr>
              <m:t>i</m:t>
            </m:r>
          </m:e>
          <m:sub>
            <m:r>
              <w:rPr>
                <w:rFonts w:ascii="Cambria Math" w:hAnsi="Cambria Math"/>
                <w:color w:val="FF0000"/>
              </w:rPr>
              <m:t>mr</m:t>
            </m:r>
          </m:sub>
        </m:sSub>
      </m:oMath>
      <w:r w:rsidRPr="006E7C09">
        <w:rPr>
          <w:color w:val="FF0000"/>
        </w:rPr>
        <w:t>*</w:t>
      </w:r>
      <m:oMath>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m</m:t>
            </m:r>
          </m:sub>
        </m:sSub>
      </m:oMath>
      <w:r w:rsidRPr="006E7C09">
        <w:rPr>
          <w:color w:val="FF0000"/>
        </w:rPr>
        <w:t>, i mjenja se po petlji histereze) Vremenksa konstana Tr, kako se mjenja</w:t>
      </w:r>
      <w:r w:rsidR="00B35D08">
        <w:rPr>
          <w:color w:val="FF0000"/>
        </w:rPr>
        <w:t>- mije se</w:t>
      </w:r>
      <w:r w:rsidR="00636213">
        <w:rPr>
          <w:color w:val="FF0000"/>
        </w:rPr>
        <w:t xml:space="preserve"> zagrijavanjem rotora</w:t>
      </w:r>
      <w:r w:rsidR="00B35D08">
        <w:rPr>
          <w:color w:val="FF0000"/>
        </w:rPr>
        <w:t xml:space="preserve"> </w:t>
      </w:r>
      <w:r w:rsidRPr="006E7C09">
        <w:rPr>
          <w:color w:val="FF0000"/>
        </w:rPr>
        <w:t>, sinkrona brzina, kako se dobije ro</w:t>
      </w:r>
      <w:r w:rsidR="00636213">
        <w:rPr>
          <w:color w:val="FF0000"/>
        </w:rPr>
        <w:t>-</w:t>
      </w:r>
      <w:r w:rsidR="00B35D08">
        <w:rPr>
          <w:color w:val="FF0000"/>
        </w:rPr>
        <w:t>ro se dobije kao integral brzine okretnog magnetskog polja</w:t>
      </w:r>
    </w:p>
    <w:p w:rsidR="007E799D" w:rsidRDefault="007E799D">
      <w:pPr>
        <w:pBdr>
          <w:bottom w:val="single" w:sz="12" w:space="1" w:color="auto"/>
        </w:pBdr>
      </w:pPr>
      <w:r>
        <w:lastRenderedPageBreak/>
        <w:t>Jel moze netko objasnit ove kvadrante i pogonska stanja kod motora? Protustrujno kocenje, elektrodinamicko kocenje, kako sta zasto gdje je sta negativno i zasto..Evo recimo gledam ove karakteristike kod protustrujnog kocenja u predavanju 2 i ne razumijem kako dodavanjem velikog otpornika motor moze imat negativnu brzinu i pozitivan moment? Sta to znaci da ce se stroj pocet vrtit u suprotnu stranu?</w:t>
      </w:r>
    </w:p>
    <w:tbl>
      <w:tblPr>
        <w:tblW w:w="5000" w:type="pct"/>
        <w:tblCellSpacing w:w="0" w:type="dxa"/>
        <w:tblCellMar>
          <w:top w:w="90" w:type="dxa"/>
          <w:left w:w="90" w:type="dxa"/>
          <w:bottom w:w="90" w:type="dxa"/>
          <w:right w:w="90" w:type="dxa"/>
        </w:tblCellMar>
        <w:tblLook w:val="04A0" w:firstRow="1" w:lastRow="0" w:firstColumn="1" w:lastColumn="0" w:noHBand="0" w:noVBand="1"/>
      </w:tblPr>
      <w:tblGrid>
        <w:gridCol w:w="9282"/>
      </w:tblGrid>
      <w:tr w:rsidR="007E799D" w:rsidRPr="007E799D" w:rsidTr="007E799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E799D" w:rsidRPr="007E799D" w:rsidRDefault="007E799D" w:rsidP="007E799D">
            <w:pPr>
              <w:spacing w:after="0" w:line="240" w:lineRule="auto"/>
              <w:rPr>
                <w:rFonts w:eastAsia="Times New Roman"/>
                <w:i/>
                <w:iCs/>
                <w:lang w:eastAsia="hr-HR"/>
              </w:rPr>
            </w:pPr>
            <w:r w:rsidRPr="007E799D">
              <w:rPr>
                <w:rFonts w:eastAsia="Times New Roman"/>
                <w:i/>
                <w:iCs/>
                <w:lang w:eastAsia="hr-HR"/>
              </w:rPr>
              <w:t>Evo recimo gledam ove karakteristike kod protustrujnog kocenja u predavanju 2 i ne razumijem kako dodavanjem velikog otpornika motor moze imat negativnu brzinu i pozitivan moment? Sta to znaci da ce se stroj pocet vrtit u suprotnu stranu?</w:t>
            </w:r>
          </w:p>
        </w:tc>
      </w:tr>
    </w:tbl>
    <w:p w:rsidR="007E799D" w:rsidRDefault="007E799D">
      <w:pPr>
        <w:pBdr>
          <w:bottom w:val="single" w:sz="12" w:space="1" w:color="auto"/>
        </w:pBdr>
        <w:rPr>
          <w:rFonts w:eastAsia="Times New Roman"/>
          <w:lang w:eastAsia="hr-HR"/>
        </w:rPr>
      </w:pPr>
      <w:r w:rsidRPr="007E799D">
        <w:rPr>
          <w:rFonts w:eastAsia="Times New Roman"/>
          <w:lang w:eastAsia="hr-HR"/>
        </w:rPr>
        <w:t>to ti je kod potencijalnog tereta jer što veći otpornik dodaš to se više snage troši na njemu (umjesto za razvijanje momenta). kad pređeš određeni otpor moment motora više nije dovoljan da diže teret pa on počinje padati. moment motora i dalje djeluje u smjeru dizanja tereta, ali je moment tereta veći pa se motor vrti u drugu stranu</w:t>
      </w:r>
      <w:r w:rsidRPr="007E799D">
        <w:rPr>
          <w:rFonts w:eastAsia="Times New Roman"/>
          <w:lang w:eastAsia="hr-HR"/>
        </w:rPr>
        <w:br/>
        <w:t>u protustrujnom kočenju možeš završit i ako ne dodaš otpor, ali staviš preveliki teret</w:t>
      </w:r>
    </w:p>
    <w:p w:rsidR="00F53DF6" w:rsidRDefault="007E799D" w:rsidP="00F53DF6">
      <w:pPr>
        <w:spacing w:after="0"/>
        <w:rPr>
          <w:color w:val="FF0000"/>
        </w:rPr>
      </w:pPr>
      <w:r>
        <w:t xml:space="preserve">Sumina - </w:t>
      </w:r>
      <w:r w:rsidRPr="008C4B05">
        <w:rPr>
          <w:color w:val="FF0000"/>
        </w:rPr>
        <w:t>estimacija toka kod vektorskog upravljanja. Nacrtat shemu i pojasnit u detalje, kaj se desi s tokom ak je brzina veća od nazivne i objasnit zašto.</w:t>
      </w:r>
      <w:r>
        <w:br/>
      </w:r>
      <w:r w:rsidR="00DE748F">
        <w:t xml:space="preserve">Sumina - </w:t>
      </w:r>
      <w:r w:rsidR="00DE748F" w:rsidRPr="006E7C09">
        <w:rPr>
          <w:color w:val="FF0000"/>
        </w:rPr>
        <w:t>Vektorska modulacija</w:t>
      </w:r>
      <w:r w:rsidR="00DE748F">
        <w:t xml:space="preserve"> (sve iz 6. prezentacija)</w:t>
      </w:r>
      <w:r>
        <w:br/>
        <w:t xml:space="preserve">Fetah - </w:t>
      </w:r>
      <w:r w:rsidRPr="006E7C09">
        <w:rPr>
          <w:color w:val="FF0000"/>
        </w:rPr>
        <w:t xml:space="preserve">shema 4q upravljanja dc motorom, usmjerivači sa i bez kružnih struja, dtc, shema vektorskog upravljanja sa strujnim međukrugom (sve </w:t>
      </w:r>
      <w:r w:rsidR="00DE748F" w:rsidRPr="006E7C09">
        <w:rPr>
          <w:color w:val="FF0000"/>
        </w:rPr>
        <w:t>sa objašnjavanjem kako i zašto)</w:t>
      </w:r>
      <w:r w:rsidR="001445D8" w:rsidRPr="006E7C09">
        <w:rPr>
          <w:color w:val="FF0000"/>
        </w:rPr>
        <w:t xml:space="preserve"> </w:t>
      </w:r>
    </w:p>
    <w:p w:rsidR="00F53DF6" w:rsidRDefault="00F53DF6" w:rsidP="00F53DF6">
      <w:pPr>
        <w:spacing w:after="0"/>
        <w:rPr>
          <w:color w:val="FF0000"/>
        </w:rPr>
      </w:pPr>
    </w:p>
    <w:p w:rsidR="00F53DF6" w:rsidRDefault="001445D8" w:rsidP="00F53DF6">
      <w:pPr>
        <w:spacing w:after="0"/>
        <w:rPr>
          <w:color w:val="FF0000"/>
        </w:rPr>
      </w:pPr>
      <w:r w:rsidRPr="006E7C09">
        <w:rPr>
          <w:color w:val="FF0000"/>
        </w:rPr>
        <w:t>Ispitivač: Damir Sumina</w:t>
      </w:r>
    </w:p>
    <w:p w:rsidR="001445D8" w:rsidRPr="00F53DF6" w:rsidRDefault="001445D8" w:rsidP="00F53DF6">
      <w:pPr>
        <w:spacing w:after="0"/>
        <w:rPr>
          <w:color w:val="FF0000"/>
        </w:rPr>
      </w:pPr>
      <w:r>
        <w:t>2 zadatka za pisat (skicirat) + dolaze još dodatna pitanja koja pita usmeno</w:t>
      </w:r>
    </w:p>
    <w:p w:rsidR="001445D8" w:rsidRPr="00F53DF6" w:rsidRDefault="001445D8" w:rsidP="00F53DF6">
      <w:pPr>
        <w:pStyle w:val="ListParagraph"/>
        <w:numPr>
          <w:ilvl w:val="0"/>
          <w:numId w:val="7"/>
        </w:numPr>
        <w:rPr>
          <w:color w:val="FF0000"/>
        </w:rPr>
      </w:pPr>
      <w:r w:rsidRPr="00F53DF6">
        <w:rPr>
          <w:color w:val="FF0000"/>
        </w:rPr>
        <w:t>Nacrtat neizravni pretvarač s istosmjernim naponskim međukrugom (ispravljač, međukrug, izmjenjivač) i skicirat valne oblike ulaznog napona,napona istosmjernog međukruga, i valni oblik napona jedne faze motora (PWM modulacija, nacrtat impulse i osnovni harmonik).</w:t>
      </w:r>
    </w:p>
    <w:p w:rsidR="00F53DF6" w:rsidRDefault="00F53DF6" w:rsidP="00F53DF6">
      <w:pPr>
        <w:rPr>
          <w:color w:val="FF0000"/>
        </w:rPr>
      </w:pPr>
      <w:r>
        <w:rPr>
          <w:noProof/>
          <w:color w:val="FF0000"/>
          <w:lang w:eastAsia="hr-HR"/>
        </w:rPr>
        <w:drawing>
          <wp:anchor distT="0" distB="0" distL="114300" distR="114300" simplePos="0" relativeHeight="251658240" behindDoc="0" locked="0" layoutInCell="1" allowOverlap="1" wp14:anchorId="41A89CA4" wp14:editId="7C8E148B">
            <wp:simplePos x="0" y="0"/>
            <wp:positionH relativeFrom="column">
              <wp:posOffset>3715385</wp:posOffset>
            </wp:positionH>
            <wp:positionV relativeFrom="paragraph">
              <wp:posOffset>4699</wp:posOffset>
            </wp:positionV>
            <wp:extent cx="2004364" cy="161425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đukrug1.PNG"/>
                    <pic:cNvPicPr/>
                  </pic:nvPicPr>
                  <pic:blipFill>
                    <a:blip r:embed="rId6">
                      <a:extLst>
                        <a:ext uri="{28A0092B-C50C-407E-A947-70E740481C1C}">
                          <a14:useLocalDpi xmlns:a14="http://schemas.microsoft.com/office/drawing/2010/main" val="0"/>
                        </a:ext>
                      </a:extLst>
                    </a:blip>
                    <a:stretch>
                      <a:fillRect/>
                    </a:stretch>
                  </pic:blipFill>
                  <pic:spPr>
                    <a:xfrm>
                      <a:off x="0" y="0"/>
                      <a:ext cx="2004364" cy="1614253"/>
                    </a:xfrm>
                    <a:prstGeom prst="rect">
                      <a:avLst/>
                    </a:prstGeom>
                  </pic:spPr>
                </pic:pic>
              </a:graphicData>
            </a:graphic>
            <wp14:sizeRelH relativeFrom="page">
              <wp14:pctWidth>0</wp14:pctWidth>
            </wp14:sizeRelH>
            <wp14:sizeRelV relativeFrom="page">
              <wp14:pctHeight>0</wp14:pctHeight>
            </wp14:sizeRelV>
          </wp:anchor>
        </w:drawing>
      </w:r>
      <w:r>
        <w:rPr>
          <w:noProof/>
          <w:color w:val="FF0000"/>
          <w:lang w:eastAsia="hr-HR"/>
        </w:rPr>
        <w:drawing>
          <wp:inline distT="0" distB="0" distL="0" distR="0" wp14:anchorId="2A6E2DD2" wp14:editId="5FE08F07">
            <wp:extent cx="2648102" cy="12409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reža.PNG"/>
                    <pic:cNvPicPr/>
                  </pic:nvPicPr>
                  <pic:blipFill>
                    <a:blip r:embed="rId7">
                      <a:extLst>
                        <a:ext uri="{28A0092B-C50C-407E-A947-70E740481C1C}">
                          <a14:useLocalDpi xmlns:a14="http://schemas.microsoft.com/office/drawing/2010/main" val="0"/>
                        </a:ext>
                      </a:extLst>
                    </a:blip>
                    <a:stretch>
                      <a:fillRect/>
                    </a:stretch>
                  </pic:blipFill>
                  <pic:spPr>
                    <a:xfrm>
                      <a:off x="0" y="0"/>
                      <a:ext cx="2687894" cy="1259574"/>
                    </a:xfrm>
                    <a:prstGeom prst="rect">
                      <a:avLst/>
                    </a:prstGeom>
                  </pic:spPr>
                </pic:pic>
              </a:graphicData>
            </a:graphic>
          </wp:inline>
        </w:drawing>
      </w:r>
    </w:p>
    <w:p w:rsidR="00F53DF6" w:rsidRDefault="00F53DF6" w:rsidP="005B39ED">
      <w:pPr>
        <w:rPr>
          <w:color w:val="FF0000"/>
        </w:rPr>
      </w:pPr>
      <w:r>
        <w:rPr>
          <w:noProof/>
          <w:color w:val="FF0000"/>
          <w:lang w:eastAsia="hr-HR"/>
        </w:rPr>
        <w:drawing>
          <wp:inline distT="0" distB="0" distL="0" distR="0">
            <wp:extent cx="3634042" cy="2043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zlaz.PNG"/>
                    <pic:cNvPicPr/>
                  </pic:nvPicPr>
                  <pic:blipFill>
                    <a:blip r:embed="rId8">
                      <a:extLst>
                        <a:ext uri="{28A0092B-C50C-407E-A947-70E740481C1C}">
                          <a14:useLocalDpi xmlns:a14="http://schemas.microsoft.com/office/drawing/2010/main" val="0"/>
                        </a:ext>
                      </a:extLst>
                    </a:blip>
                    <a:stretch>
                      <a:fillRect/>
                    </a:stretch>
                  </pic:blipFill>
                  <pic:spPr>
                    <a:xfrm>
                      <a:off x="0" y="0"/>
                      <a:ext cx="3654833" cy="2055453"/>
                    </a:xfrm>
                    <a:prstGeom prst="rect">
                      <a:avLst/>
                    </a:prstGeom>
                  </pic:spPr>
                </pic:pic>
              </a:graphicData>
            </a:graphic>
          </wp:inline>
        </w:drawing>
      </w:r>
    </w:p>
    <w:p w:rsidR="001445D8" w:rsidRPr="005B39ED" w:rsidRDefault="001445D8" w:rsidP="005B39ED">
      <w:pPr>
        <w:rPr>
          <w:color w:val="FF0000"/>
        </w:rPr>
      </w:pPr>
      <w:r w:rsidRPr="005B39ED">
        <w:rPr>
          <w:color w:val="FF0000"/>
        </w:rPr>
        <w:t>Dodatna pitanja (usmeno):</w:t>
      </w:r>
    </w:p>
    <w:p w:rsidR="001445D8" w:rsidRDefault="001445D8" w:rsidP="005B39ED">
      <w:pPr>
        <w:pStyle w:val="ListParagraph"/>
        <w:numPr>
          <w:ilvl w:val="0"/>
          <w:numId w:val="6"/>
        </w:numPr>
        <w:ind w:left="284"/>
        <w:rPr>
          <w:color w:val="FF0000"/>
        </w:rPr>
      </w:pPr>
      <w:r w:rsidRPr="008C4B05">
        <w:rPr>
          <w:color w:val="FF0000"/>
        </w:rPr>
        <w:t xml:space="preserve">Koliko iznosi amplituda ulaznog napona? </w:t>
      </w:r>
    </w:p>
    <w:p w:rsidR="00391784" w:rsidRPr="00F53DF6" w:rsidRDefault="00391784" w:rsidP="00391784">
      <w:pPr>
        <w:pStyle w:val="ListParagraph"/>
        <w:ind w:left="284"/>
      </w:pPr>
      <w:r w:rsidRPr="00F53DF6">
        <w:t xml:space="preserve">amplituda ulaznog napona iznosi  </w:t>
      </w:r>
      <m:oMath>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f</m:t>
                </m:r>
              </m:sub>
            </m:sSub>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f,ef</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eastAsiaTheme="minorEastAsia" w:hAnsi="Cambria Math"/>
          </w:rPr>
          <m:t xml:space="preserve"> =400*</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=565 V</m:t>
        </m:r>
      </m:oMath>
      <w:r w:rsidRPr="00F53DF6">
        <w:t xml:space="preserve"> </w:t>
      </w:r>
    </w:p>
    <w:p w:rsidR="001445D8" w:rsidRDefault="001445D8" w:rsidP="005B39ED">
      <w:pPr>
        <w:pStyle w:val="ListParagraph"/>
        <w:numPr>
          <w:ilvl w:val="0"/>
          <w:numId w:val="6"/>
        </w:numPr>
        <w:ind w:left="284"/>
        <w:rPr>
          <w:color w:val="FF0000"/>
        </w:rPr>
      </w:pPr>
      <w:r w:rsidRPr="008C4B05">
        <w:rPr>
          <w:color w:val="FF0000"/>
        </w:rPr>
        <w:lastRenderedPageBreak/>
        <w:t>Koliko je srednja vrijednost koja se javlja na DC međukrugu?</w:t>
      </w:r>
    </w:p>
    <w:p w:rsidR="00391784" w:rsidRDefault="00391784" w:rsidP="00391784">
      <w:pPr>
        <w:pStyle w:val="ListParagraph"/>
        <w:ind w:left="284"/>
        <w:rPr>
          <w:color w:val="FF0000"/>
        </w:rPr>
      </w:pPr>
      <w:r>
        <w:rPr>
          <w:noProof/>
          <w:color w:val="FF0000"/>
          <w:lang w:eastAsia="hr-HR"/>
        </w:rPr>
        <w:drawing>
          <wp:inline distT="0" distB="0" distL="0" distR="0">
            <wp:extent cx="4838047" cy="25699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ršna.PNG"/>
                    <pic:cNvPicPr/>
                  </pic:nvPicPr>
                  <pic:blipFill>
                    <a:blip r:embed="rId9">
                      <a:extLst>
                        <a:ext uri="{28A0092B-C50C-407E-A947-70E740481C1C}">
                          <a14:useLocalDpi xmlns:a14="http://schemas.microsoft.com/office/drawing/2010/main" val="0"/>
                        </a:ext>
                      </a:extLst>
                    </a:blip>
                    <a:stretch>
                      <a:fillRect/>
                    </a:stretch>
                  </pic:blipFill>
                  <pic:spPr>
                    <a:xfrm>
                      <a:off x="0" y="0"/>
                      <a:ext cx="4849833" cy="2576206"/>
                    </a:xfrm>
                    <a:prstGeom prst="rect">
                      <a:avLst/>
                    </a:prstGeom>
                  </pic:spPr>
                </pic:pic>
              </a:graphicData>
            </a:graphic>
          </wp:inline>
        </w:drawing>
      </w:r>
    </w:p>
    <w:p w:rsidR="00391784" w:rsidRPr="00F53DF6" w:rsidRDefault="00A95F87" w:rsidP="00391784">
      <w:pPr>
        <w:pStyle w:val="ListParagraph"/>
        <w:ind w:left="284"/>
        <w:rPr>
          <w:rFonts w:eastAsiaTheme="minorEastAsia"/>
        </w:rPr>
      </w:pPr>
      <m:oMath>
        <m:acc>
          <m:accPr>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d</m:t>
                </m:r>
              </m:sub>
            </m:sSub>
          </m:e>
        </m:acc>
        <m:r>
          <w:rPr>
            <w:rFonts w:ascii="Cambria Math" w:hAnsi="Cambria Math"/>
          </w:rPr>
          <m:t>=</m:t>
        </m:r>
        <m:rad>
          <m:radPr>
            <m:degHide m:val="1"/>
            <m:ctrlPr>
              <w:rPr>
                <w:rFonts w:ascii="Cambria Math" w:hAnsi="Cambria Math"/>
                <w:i/>
              </w:rPr>
            </m:ctrlPr>
          </m:radPr>
          <m:deg/>
          <m:e>
            <m:r>
              <w:rPr>
                <w:rFonts w:ascii="Cambria Math" w:hAnsi="Cambria Math"/>
              </w:rPr>
              <m:t>6</m:t>
            </m:r>
          </m:e>
        </m:ra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f,rms</m:t>
            </m:r>
          </m:sub>
        </m:sSub>
        <m:r>
          <w:rPr>
            <w:rFonts w:ascii="Cambria Math" w:eastAsiaTheme="minorEastAsia" w:hAnsi="Cambria Math"/>
          </w:rPr>
          <m:t>=565,7 V</m:t>
        </m:r>
      </m:oMath>
      <w:r w:rsidR="00391784" w:rsidRPr="00F53DF6">
        <w:rPr>
          <w:rFonts w:eastAsiaTheme="minorEastAsia"/>
        </w:rPr>
        <w:t xml:space="preserve">  gdje je </w:t>
      </w:r>
      <m:oMath>
        <m:sSub>
          <m:sSubPr>
            <m:ctrlPr>
              <w:rPr>
                <w:rFonts w:ascii="Cambria Math" w:hAnsi="Cambria Math"/>
                <w:i/>
              </w:rPr>
            </m:ctrlPr>
          </m:sSubPr>
          <m:e>
            <m:r>
              <w:rPr>
                <w:rFonts w:ascii="Cambria Math" w:hAnsi="Cambria Math"/>
              </w:rPr>
              <m:t>U</m:t>
            </m:r>
          </m:e>
          <m:sub>
            <m:r>
              <w:rPr>
                <w:rFonts w:ascii="Cambria Math" w:hAnsi="Cambria Math"/>
              </w:rPr>
              <m:t>f,rms</m:t>
            </m:r>
          </m:sub>
        </m:sSub>
      </m:oMath>
      <w:r w:rsidR="00391784" w:rsidRPr="00F53DF6">
        <w:rPr>
          <w:rFonts w:eastAsiaTheme="minorEastAsia"/>
        </w:rPr>
        <w:t xml:space="preserve"> efektivna vrijednost ulaznog faznog napona</w:t>
      </w:r>
    </w:p>
    <w:p w:rsidR="00391784" w:rsidRPr="00F53DF6" w:rsidRDefault="00A95F87" w:rsidP="00391784">
      <w:pPr>
        <w:pStyle w:val="ListParagraph"/>
        <w:ind w:left="284"/>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d</m:t>
            </m:r>
          </m:sub>
        </m:sSub>
        <m:r>
          <w:rPr>
            <w:rFonts w:ascii="Cambria Math" w:hAnsi="Cambria Math"/>
          </w:rPr>
          <m:t>=</m:t>
        </m:r>
      </m:oMath>
      <w:r w:rsidR="00391784" w:rsidRPr="00F53DF6">
        <w:rPr>
          <w:rFonts w:eastAsiaTheme="minorEastAsia"/>
        </w:rPr>
        <w:t>1.35 *</w:t>
      </w:r>
      <m:oMath>
        <m:sSub>
          <m:sSubPr>
            <m:ctrlPr>
              <w:rPr>
                <w:rFonts w:ascii="Cambria Math" w:hAnsi="Cambria Math"/>
                <w:i/>
              </w:rPr>
            </m:ctrlPr>
          </m:sSubPr>
          <m:e>
            <m:r>
              <w:rPr>
                <w:rFonts w:ascii="Cambria Math" w:hAnsi="Cambria Math"/>
              </w:rPr>
              <m:t>U</m:t>
            </m:r>
          </m:e>
          <m:sub>
            <m:r>
              <w:rPr>
                <w:rFonts w:ascii="Cambria Math" w:hAnsi="Cambria Math"/>
              </w:rPr>
              <m:t>f,rms</m:t>
            </m:r>
          </m:sub>
        </m:sSub>
        <m:r>
          <w:rPr>
            <w:rFonts w:ascii="Cambria Math" w:hAnsi="Cambria Math"/>
          </w:rPr>
          <m:t>=540 V</m:t>
        </m:r>
      </m:oMath>
      <w:r w:rsidR="00391784" w:rsidRPr="00F53DF6">
        <w:rPr>
          <w:rFonts w:eastAsiaTheme="minorEastAsia"/>
        </w:rPr>
        <w:t xml:space="preserve">  </w:t>
      </w:r>
    </w:p>
    <w:p w:rsidR="00391784" w:rsidRPr="00391784" w:rsidRDefault="00391784" w:rsidP="00391784">
      <w:pPr>
        <w:pStyle w:val="ListParagraph"/>
        <w:ind w:left="284"/>
        <w:rPr>
          <w:rFonts w:eastAsiaTheme="minorEastAsia"/>
          <w:color w:val="FF0000"/>
        </w:rPr>
      </w:pPr>
      <w:r>
        <w:rPr>
          <w:rFonts w:eastAsiaTheme="minorEastAsia"/>
          <w:noProof/>
          <w:color w:val="FF0000"/>
          <w:lang w:eastAsia="hr-HR"/>
        </w:rPr>
        <w:drawing>
          <wp:inline distT="0" distB="0" distL="0" distR="0">
            <wp:extent cx="5760720" cy="3027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pon na kondenzatoru.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27045"/>
                    </a:xfrm>
                    <a:prstGeom prst="rect">
                      <a:avLst/>
                    </a:prstGeom>
                  </pic:spPr>
                </pic:pic>
              </a:graphicData>
            </a:graphic>
          </wp:inline>
        </w:drawing>
      </w:r>
    </w:p>
    <w:p w:rsidR="00F53DF6" w:rsidRDefault="00391784" w:rsidP="00F53DF6">
      <w:pPr>
        <w:pStyle w:val="ListParagraph"/>
        <w:ind w:left="284"/>
      </w:pPr>
      <w:r w:rsidRPr="00F53DF6">
        <w:t>(L)C filtar izvalači praktički vršnu vrijednost izlaznog napona trofaznog diodnog mosnog spoja, a ne srednju vrijednost napona</w:t>
      </w:r>
    </w:p>
    <w:p w:rsidR="001445D8" w:rsidRPr="00F53DF6" w:rsidRDefault="001445D8" w:rsidP="00F53DF6">
      <w:pPr>
        <w:pStyle w:val="ListParagraph"/>
        <w:numPr>
          <w:ilvl w:val="0"/>
          <w:numId w:val="6"/>
        </w:numPr>
        <w:ind w:left="284"/>
      </w:pPr>
      <w:r w:rsidRPr="00F53DF6">
        <w:rPr>
          <w:color w:val="FF0000"/>
        </w:rPr>
        <w:t>Zašto služi kondenzator?</w:t>
      </w:r>
    </w:p>
    <w:p w:rsidR="00391784" w:rsidRPr="00391784" w:rsidRDefault="00391784" w:rsidP="00391784">
      <w:pPr>
        <w:pStyle w:val="ListParagraph"/>
        <w:ind w:left="284"/>
        <w:rPr>
          <w:rFonts w:eastAsiaTheme="minorEastAsia"/>
        </w:rPr>
      </w:pPr>
      <w:r w:rsidRPr="00391784">
        <w:t>kondenzator sluči za peglanje ulaznog napona u izmjenjivač, a ujedno sluči i kao spremnik energije</w:t>
      </w:r>
    </w:p>
    <w:p w:rsidR="001445D8" w:rsidRDefault="001445D8" w:rsidP="005B39ED">
      <w:pPr>
        <w:pStyle w:val="ListParagraph"/>
        <w:numPr>
          <w:ilvl w:val="0"/>
          <w:numId w:val="6"/>
        </w:numPr>
        <w:ind w:left="284"/>
        <w:rPr>
          <w:color w:val="FF0000"/>
        </w:rPr>
      </w:pPr>
      <w:r w:rsidRPr="008C4B05">
        <w:rPr>
          <w:color w:val="FF0000"/>
        </w:rPr>
        <w:t>Objasnit impulse u PWM modulaciji, gdje su uži, gdje su širi?</w:t>
      </w:r>
    </w:p>
    <w:p w:rsidR="00391784" w:rsidRPr="00391784" w:rsidRDefault="00391784" w:rsidP="00391784">
      <w:pPr>
        <w:pStyle w:val="ListParagraph"/>
        <w:ind w:left="284"/>
      </w:pPr>
      <w:r w:rsidRPr="00391784">
        <w:t>kod pwm modulacije uspoređujemo referentni signal (sinusni oblik) i signal nosioc (trokutasti) visoke frekvencije, tamo gdje je na većem intervalu periode referentni signal veći od signala nosioca tamo će biti širi izlazni istosmjerni napon</w:t>
      </w:r>
    </w:p>
    <w:p w:rsidR="001445D8" w:rsidRDefault="001445D8" w:rsidP="005B39ED">
      <w:pPr>
        <w:pStyle w:val="ListParagraph"/>
        <w:numPr>
          <w:ilvl w:val="0"/>
          <w:numId w:val="6"/>
        </w:numPr>
        <w:ind w:left="284"/>
        <w:rPr>
          <w:color w:val="FF0000"/>
        </w:rPr>
      </w:pPr>
      <w:r w:rsidRPr="008C4B05">
        <w:rPr>
          <w:color w:val="FF0000"/>
        </w:rPr>
        <w:t>Kako pravokutni napon djeluje na motor, da li je to dobro ili loše?</w:t>
      </w:r>
    </w:p>
    <w:p w:rsidR="00391784" w:rsidRPr="00391784" w:rsidRDefault="00391784" w:rsidP="00391784">
      <w:pPr>
        <w:pStyle w:val="ListParagraph"/>
        <w:ind w:left="284"/>
      </w:pPr>
      <w:r w:rsidRPr="00391784">
        <w:t>pravokutni napon nije dobar za motor jer je pun harmonika čime se smanjuje faktor snage, a harmonici mogu uzrokovati i akustičnu buku motora</w:t>
      </w:r>
    </w:p>
    <w:p w:rsidR="001445D8" w:rsidRDefault="001445D8" w:rsidP="005B39ED">
      <w:pPr>
        <w:pStyle w:val="ListParagraph"/>
        <w:numPr>
          <w:ilvl w:val="0"/>
          <w:numId w:val="6"/>
        </w:numPr>
        <w:ind w:left="284"/>
        <w:rPr>
          <w:color w:val="FF0000"/>
        </w:rPr>
      </w:pPr>
      <w:r w:rsidRPr="008C4B05">
        <w:rPr>
          <w:color w:val="FF0000"/>
        </w:rPr>
        <w:t>Što treba stavit između pretvarača i motora da se to izbjegne i dobije sinusni napon?</w:t>
      </w:r>
      <w:r w:rsidR="00391784">
        <w:rPr>
          <w:color w:val="FF0000"/>
        </w:rPr>
        <w:t xml:space="preserve"> </w:t>
      </w:r>
    </w:p>
    <w:p w:rsidR="00391784" w:rsidRPr="00391784" w:rsidRDefault="00391784" w:rsidP="00391784">
      <w:pPr>
        <w:pStyle w:val="ListParagraph"/>
        <w:ind w:left="284"/>
      </w:pPr>
      <w:r w:rsidRPr="00391784">
        <w:t>potrebno je staviti izmjenjivač koji će DC napon pretvoriti u sinusni napon</w:t>
      </w:r>
    </w:p>
    <w:p w:rsidR="001445D8" w:rsidRDefault="001445D8" w:rsidP="001445D8">
      <w:pPr>
        <w:rPr>
          <w:color w:val="FF0000"/>
        </w:rPr>
      </w:pPr>
    </w:p>
    <w:p w:rsidR="003F4809" w:rsidRDefault="003F4809" w:rsidP="003F4809">
      <w:pPr>
        <w:pStyle w:val="ListParagraph"/>
      </w:pPr>
    </w:p>
    <w:p w:rsidR="003F4809" w:rsidRDefault="003F4809" w:rsidP="003F4809">
      <w:pPr>
        <w:pStyle w:val="ListParagraph"/>
      </w:pPr>
    </w:p>
    <w:p w:rsidR="003F4809" w:rsidRPr="00244E1C" w:rsidRDefault="003F4809" w:rsidP="003F4809">
      <w:pPr>
        <w:pStyle w:val="ListParagraph"/>
        <w:numPr>
          <w:ilvl w:val="0"/>
          <w:numId w:val="5"/>
        </w:numPr>
      </w:pPr>
      <w:r w:rsidRPr="00244E1C">
        <w:lastRenderedPageBreak/>
        <w:t>Fetah: 1. vektorski odnosi kod AS stroja (dq rastav struje statora, vektora rotora i to).</w:t>
      </w:r>
    </w:p>
    <w:p w:rsidR="003F4809" w:rsidRPr="00244E1C" w:rsidRDefault="003F4809" w:rsidP="003F4809">
      <w:pPr>
        <w:jc w:val="center"/>
        <w:rPr>
          <w:rFonts w:asciiTheme="minorHAnsi" w:hAnsiTheme="minorHAnsi"/>
          <w:sz w:val="22"/>
          <w:szCs w:val="22"/>
        </w:rPr>
      </w:pPr>
      <w:r>
        <w:rPr>
          <w:rFonts w:asciiTheme="minorHAnsi" w:hAnsiTheme="minorHAnsi"/>
          <w:noProof/>
          <w:sz w:val="22"/>
          <w:szCs w:val="22"/>
          <w:lang w:eastAsia="hr-HR"/>
        </w:rPr>
        <w:drawing>
          <wp:inline distT="0" distB="0" distL="0" distR="0" wp14:anchorId="37C3D2EE" wp14:editId="6E7FBECA">
            <wp:extent cx="3411110" cy="21552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ktorski dijagram AS u d-q koordinatama.PNG"/>
                    <pic:cNvPicPr/>
                  </pic:nvPicPr>
                  <pic:blipFill>
                    <a:blip r:embed="rId11">
                      <a:extLst>
                        <a:ext uri="{28A0092B-C50C-407E-A947-70E740481C1C}">
                          <a14:useLocalDpi xmlns:a14="http://schemas.microsoft.com/office/drawing/2010/main" val="0"/>
                        </a:ext>
                      </a:extLst>
                    </a:blip>
                    <a:stretch>
                      <a:fillRect/>
                    </a:stretch>
                  </pic:blipFill>
                  <pic:spPr>
                    <a:xfrm>
                      <a:off x="0" y="0"/>
                      <a:ext cx="3420009" cy="2160879"/>
                    </a:xfrm>
                    <a:prstGeom prst="rect">
                      <a:avLst/>
                    </a:prstGeom>
                  </pic:spPr>
                </pic:pic>
              </a:graphicData>
            </a:graphic>
          </wp:inline>
        </w:drawing>
      </w:r>
    </w:p>
    <w:p w:rsidR="003F4809" w:rsidRPr="008C4B05" w:rsidRDefault="003F4809" w:rsidP="001445D8">
      <w:pPr>
        <w:rPr>
          <w:color w:val="FF0000"/>
        </w:rPr>
      </w:pPr>
    </w:p>
    <w:p w:rsidR="001445D8" w:rsidRPr="003F4809" w:rsidRDefault="001445D8" w:rsidP="003F4809">
      <w:pPr>
        <w:pStyle w:val="ListParagraph"/>
        <w:numPr>
          <w:ilvl w:val="0"/>
          <w:numId w:val="7"/>
        </w:numPr>
        <w:rPr>
          <w:color w:val="FF0000"/>
        </w:rPr>
      </w:pPr>
      <w:r w:rsidRPr="003F4809">
        <w:rPr>
          <w:color w:val="FF0000"/>
        </w:rPr>
        <w:t>Blokovska shema za estimaciju toka rotora</w:t>
      </w:r>
      <w:r w:rsidR="003F4809" w:rsidRPr="003F4809">
        <w:rPr>
          <w:color w:val="FF0000"/>
        </w:rPr>
        <w:t xml:space="preserve"> u </w:t>
      </w:r>
      <w:r w:rsidR="003F4809" w:rsidRPr="003F4809">
        <w:rPr>
          <w:i/>
          <w:color w:val="FF0000"/>
          <w:u w:val="single"/>
        </w:rPr>
        <w:t>KORDINATNOM SUSTAVU TOKA ROTORA</w:t>
      </w:r>
      <w:r w:rsidRPr="003F4809">
        <w:rPr>
          <w:color w:val="FF0000"/>
        </w:rPr>
        <w:t xml:space="preserve"> (nacrtat shemu).</w:t>
      </w:r>
    </w:p>
    <w:p w:rsidR="003F4809" w:rsidRPr="003F4809" w:rsidRDefault="003F4809" w:rsidP="003F4809">
      <w:pPr>
        <w:pStyle w:val="ListParagraph"/>
        <w:rPr>
          <w:color w:val="FF0000"/>
        </w:rPr>
      </w:pPr>
      <w:r>
        <w:rPr>
          <w:noProof/>
          <w:color w:val="FF0000"/>
          <w:lang w:eastAsia="hr-HR"/>
        </w:rPr>
        <w:drawing>
          <wp:inline distT="0" distB="0" distL="0" distR="0">
            <wp:extent cx="5760720" cy="2631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k rotora.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31440"/>
                    </a:xfrm>
                    <a:prstGeom prst="rect">
                      <a:avLst/>
                    </a:prstGeom>
                  </pic:spPr>
                </pic:pic>
              </a:graphicData>
            </a:graphic>
          </wp:inline>
        </w:drawing>
      </w:r>
    </w:p>
    <w:p w:rsidR="001445D8" w:rsidRDefault="001445D8" w:rsidP="005B39ED">
      <w:pPr>
        <w:pStyle w:val="ListParagraph"/>
        <w:numPr>
          <w:ilvl w:val="0"/>
          <w:numId w:val="1"/>
        </w:numPr>
        <w:rPr>
          <w:color w:val="FF0000"/>
        </w:rPr>
      </w:pPr>
      <w:r w:rsidRPr="008C4B05">
        <w:rPr>
          <w:color w:val="FF0000"/>
        </w:rPr>
        <w:t>Što uopće je tok rotora? Zašto ga estimiramo, da li se može mjeriti?</w:t>
      </w:r>
    </w:p>
    <w:p w:rsidR="009A2AE1" w:rsidRPr="005B39ED" w:rsidRDefault="009A2AE1" w:rsidP="005B39ED">
      <w:pPr>
        <w:pStyle w:val="ListParagraph"/>
      </w:pPr>
      <w:r w:rsidRPr="005B39ED">
        <w:t>tok rotora je</w:t>
      </w:r>
    </w:p>
    <w:p w:rsidR="009A2AE1" w:rsidRPr="005B39ED" w:rsidRDefault="009A2AE1" w:rsidP="001445D8">
      <w:pPr>
        <w:pStyle w:val="ListParagraph"/>
      </w:pPr>
      <w:r w:rsidRPr="005B39ED">
        <w:t xml:space="preserve">postoje mjerni članovi koji bi mogli mjeriti tok rotora, međutim oni se ne ugrađuju u strojeve jer je to skupo, stoga </w:t>
      </w:r>
      <w:r w:rsidR="005B39ED" w:rsidRPr="005B39ED">
        <w:t>da mjerimo, odnosno estimiramo</w:t>
      </w:r>
    </w:p>
    <w:p w:rsidR="001445D8" w:rsidRPr="005B39ED" w:rsidRDefault="001445D8" w:rsidP="005B39ED">
      <w:pPr>
        <w:pStyle w:val="ListParagraph"/>
        <w:numPr>
          <w:ilvl w:val="0"/>
          <w:numId w:val="1"/>
        </w:numPr>
        <w:rPr>
          <w:color w:val="FF0000"/>
        </w:rPr>
      </w:pPr>
      <w:r w:rsidRPr="005B39ED">
        <w:rPr>
          <w:color w:val="FF0000"/>
        </w:rPr>
        <w:t>Što je kut ro i zašto nam treba?</w:t>
      </w:r>
    </w:p>
    <w:p w:rsidR="005B39ED" w:rsidRPr="005B39ED" w:rsidRDefault="008C4B05" w:rsidP="0043732A">
      <w:pPr>
        <w:pStyle w:val="Default"/>
        <w:ind w:left="709"/>
        <w:rPr>
          <w:color w:val="FF0000"/>
        </w:rPr>
      </w:pPr>
      <w:r w:rsidRPr="008C4B05">
        <w:t>ro je položaj toka r</w:t>
      </w:r>
      <w:r w:rsidR="005B39ED">
        <w:t>otora</w:t>
      </w:r>
      <w:r w:rsidR="00391784">
        <w:t xml:space="preserve">, atreba nam za parkovu transformaciju pomoću kojeg </w:t>
      </w:r>
      <m:oMath>
        <m:r>
          <w:rPr>
            <w:rFonts w:ascii="Cambria Math" w:hAnsi="Cambria Math"/>
          </w:rPr>
          <m:t>αβ</m:t>
        </m:r>
      </m:oMath>
      <w:r w:rsidR="00391784">
        <w:rPr>
          <w:rFonts w:eastAsiaTheme="minorEastAsia"/>
        </w:rPr>
        <w:t xml:space="preserve"> kordinatni sustav transformiramo u </w:t>
      </w:r>
      <m:oMath>
        <m:r>
          <w:rPr>
            <w:rFonts w:ascii="Cambria Math" w:eastAsiaTheme="minorEastAsia" w:hAnsi="Cambria Math"/>
          </w:rPr>
          <m:t>dq</m:t>
        </m:r>
      </m:oMath>
      <w:r w:rsidR="00391784">
        <w:rPr>
          <w:rFonts w:eastAsiaTheme="minorEastAsia"/>
        </w:rPr>
        <w:t xml:space="preserve"> kordinatni sustav</w:t>
      </w:r>
    </w:p>
    <w:p w:rsidR="005B39ED" w:rsidRPr="005B39ED" w:rsidRDefault="005B39ED" w:rsidP="005B39ED">
      <w:pPr>
        <w:pStyle w:val="Default"/>
        <w:ind w:left="927"/>
        <w:rPr>
          <w:color w:val="FF0000"/>
        </w:rPr>
      </w:pPr>
    </w:p>
    <w:p w:rsidR="001445D8" w:rsidRDefault="001445D8" w:rsidP="005B39ED">
      <w:pPr>
        <w:pStyle w:val="Default"/>
        <w:numPr>
          <w:ilvl w:val="0"/>
          <w:numId w:val="4"/>
        </w:numPr>
        <w:ind w:left="709"/>
        <w:rPr>
          <w:color w:val="FF0000"/>
        </w:rPr>
      </w:pPr>
      <w:r w:rsidRPr="005B39ED">
        <w:rPr>
          <w:color w:val="FF0000"/>
        </w:rPr>
        <w:t>Koje veličine moramo izmjeriti da bi dobili sve potrebno za estimaciju toka rotora?</w:t>
      </w:r>
    </w:p>
    <w:p w:rsidR="003F4809" w:rsidRPr="003F4809" w:rsidRDefault="003F4809" w:rsidP="003F4809">
      <w:pPr>
        <w:pStyle w:val="Default"/>
        <w:ind w:left="709"/>
        <w:rPr>
          <w:color w:val="auto"/>
        </w:rPr>
      </w:p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sα</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sβ</m:t>
            </m:r>
          </m:sub>
        </m:sSub>
        <m:r>
          <w:rPr>
            <w:rFonts w:ascii="Cambria Math" w:hAnsi="Cambria Math"/>
            <w:color w:val="auto"/>
          </w:rPr>
          <m:t xml:space="preserve"> i ω (brzina motora</m:t>
        </m:r>
      </m:oMath>
      <w:r w:rsidRPr="003F4809">
        <w:rPr>
          <w:rFonts w:eastAsiaTheme="minorEastAsia"/>
          <w:color w:val="auto"/>
        </w:rPr>
        <w:t>)</w:t>
      </w:r>
    </w:p>
    <w:p w:rsidR="001445D8" w:rsidRPr="005B39ED" w:rsidRDefault="001445D8" w:rsidP="005B39ED">
      <w:pPr>
        <w:pStyle w:val="ListParagraph"/>
        <w:numPr>
          <w:ilvl w:val="0"/>
          <w:numId w:val="4"/>
        </w:numPr>
        <w:ind w:left="709"/>
        <w:rPr>
          <w:color w:val="FF0000"/>
        </w:rPr>
      </w:pPr>
      <w:r w:rsidRPr="005B39ED">
        <w:rPr>
          <w:color w:val="FF0000"/>
        </w:rPr>
        <w:t xml:space="preserve">U shemi, što je </w:t>
      </w:r>
      <m:oMath>
        <m:r>
          <w:rPr>
            <w:rFonts w:ascii="Cambria Math" w:hAnsi="Cambria Math"/>
            <w:color w:val="FF0000"/>
          </w:rPr>
          <m:t>ω</m:t>
        </m:r>
      </m:oMath>
      <w:r w:rsidRPr="005B39ED">
        <w:rPr>
          <w:color w:val="FF0000"/>
        </w:rPr>
        <w:t>(omega), što je</w:t>
      </w:r>
      <m:oMath>
        <m:sSub>
          <m:sSubPr>
            <m:ctrlPr>
              <w:rPr>
                <w:rFonts w:ascii="Cambria Math" w:hAnsi="Cambria Math"/>
                <w:i/>
                <w:color w:val="FF0000"/>
              </w:rPr>
            </m:ctrlPr>
          </m:sSubPr>
          <m:e>
            <m:r>
              <w:rPr>
                <w:rFonts w:ascii="Cambria Math" w:hAnsi="Cambria Math"/>
                <w:color w:val="FF0000"/>
              </w:rPr>
              <m:t xml:space="preserve"> ω</m:t>
            </m:r>
          </m:e>
          <m:sub>
            <m:r>
              <w:rPr>
                <w:rFonts w:ascii="Cambria Math" w:hAnsi="Cambria Math"/>
                <w:color w:val="FF0000"/>
              </w:rPr>
              <m:t>mr</m:t>
            </m:r>
          </m:sub>
        </m:sSub>
      </m:oMath>
      <w:r w:rsidRPr="005B39ED">
        <w:rPr>
          <w:color w:val="FF0000"/>
        </w:rPr>
        <w:t>, što je onaj treći signal na tom sumatoru?</w:t>
      </w:r>
    </w:p>
    <w:p w:rsidR="009A2AE1" w:rsidRPr="008C4B05" w:rsidRDefault="005B39ED" w:rsidP="001445D8">
      <w:pPr>
        <w:pStyle w:val="ListParagraph"/>
        <w:rPr>
          <w:color w:val="FF0000"/>
        </w:rPr>
      </w:pPr>
      <m:oMath>
        <m:r>
          <w:rPr>
            <w:rFonts w:ascii="Cambria Math" w:hAnsi="Cambria Math"/>
          </w:rPr>
          <m:t>ω</m:t>
        </m:r>
      </m:oMath>
      <w:r w:rsidRPr="005B39ED">
        <w:t xml:space="preserve"> je brzina rotora, </w:t>
      </w:r>
      <m:oMath>
        <m:sSub>
          <m:sSubPr>
            <m:ctrlPr>
              <w:rPr>
                <w:rFonts w:ascii="Cambria Math" w:hAnsi="Cambria Math"/>
                <w:i/>
              </w:rPr>
            </m:ctrlPr>
          </m:sSubPr>
          <m:e>
            <m:r>
              <w:rPr>
                <w:rFonts w:ascii="Cambria Math" w:hAnsi="Cambria Math"/>
              </w:rPr>
              <m:t xml:space="preserve"> ω</m:t>
            </m:r>
          </m:e>
          <m:sub>
            <m:r>
              <w:rPr>
                <w:rFonts w:ascii="Cambria Math" w:hAnsi="Cambria Math"/>
              </w:rPr>
              <m:t>mr</m:t>
            </m:r>
          </m:sub>
        </m:sSub>
      </m:oMath>
      <w:r w:rsidRPr="005B39ED">
        <w:t xml:space="preserve"> je brzina okretnog magnetskog polja je </w:t>
      </w:r>
      <w:r w:rsidR="009A2AE1" w:rsidRPr="005B39ED">
        <w:t>treći signal je</w:t>
      </w:r>
      <w:r w:rsidR="00F85ADA">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sq</m:t>
                </m:r>
              </m:sub>
            </m:sSub>
          </m:num>
          <m:den>
            <m:sSub>
              <m:sSubPr>
                <m:ctrlPr>
                  <w:rPr>
                    <w:rFonts w:ascii="Cambria Math" w:hAnsi="Cambria Math"/>
                    <w:i/>
                  </w:rPr>
                </m:ctrlPr>
              </m:sSubPr>
              <m:e>
                <m:r>
                  <w:rPr>
                    <w:rFonts w:ascii="Cambria Math" w:hAnsi="Cambria Math"/>
                  </w:rPr>
                  <m:t>T</m:t>
                </m:r>
              </m:e>
              <m:sub>
                <m:r>
                  <w:rPr>
                    <w:rFonts w:ascii="Cambria Math" w:hAnsi="Cambria Math"/>
                  </w:rPr>
                  <m:t>r</m:t>
                </m:r>
              </m:sub>
            </m:sSub>
            <m:sSub>
              <m:sSubPr>
                <m:ctrlPr>
                  <w:rPr>
                    <w:rFonts w:ascii="Cambria Math" w:hAnsi="Cambria Math"/>
                    <w:i/>
                  </w:rPr>
                </m:ctrlPr>
              </m:sSubPr>
              <m:e>
                <m:r>
                  <w:rPr>
                    <w:rFonts w:ascii="Cambria Math" w:hAnsi="Cambria Math"/>
                  </w:rPr>
                  <m:t>i</m:t>
                </m:r>
              </m:e>
              <m:sub>
                <m:r>
                  <w:rPr>
                    <w:rFonts w:ascii="Cambria Math" w:hAnsi="Cambria Math"/>
                  </w:rPr>
                  <m:t>mr</m:t>
                </m:r>
              </m:sub>
            </m:sSub>
          </m:den>
        </m:f>
      </m:oMath>
      <w:r w:rsidR="00F85ADA">
        <w:rPr>
          <w:rFonts w:eastAsiaTheme="minorEastAsia"/>
        </w:rPr>
        <w:t xml:space="preserve"> </w:t>
      </w:r>
      <w:r w:rsidR="00B35D08">
        <w:rPr>
          <w:rFonts w:eastAsiaTheme="minorEastAsia"/>
        </w:rPr>
        <w:t>što je zapravo klizanje</w:t>
      </w:r>
    </w:p>
    <w:p w:rsidR="001445D8" w:rsidRPr="005B39ED" w:rsidRDefault="001445D8" w:rsidP="005B39ED">
      <w:pPr>
        <w:pStyle w:val="ListParagraph"/>
        <w:numPr>
          <w:ilvl w:val="0"/>
          <w:numId w:val="5"/>
        </w:numPr>
        <w:rPr>
          <w:color w:val="FF0000"/>
        </w:rPr>
      </w:pPr>
      <w:r w:rsidRPr="005B39ED">
        <w:rPr>
          <w:color w:val="FF0000"/>
        </w:rPr>
        <w:t>U asinkronom motoru se spominje klizanje, što tu kliže za čim?</w:t>
      </w:r>
    </w:p>
    <w:p w:rsidR="00A20C4E" w:rsidRPr="008C4B05" w:rsidRDefault="00A20C4E" w:rsidP="00A20C4E">
      <w:pPr>
        <w:pStyle w:val="ListParagraph"/>
        <w:numPr>
          <w:ilvl w:val="0"/>
          <w:numId w:val="3"/>
        </w:numPr>
        <w:rPr>
          <w:color w:val="FF0000"/>
        </w:rPr>
      </w:pPr>
      <w:r>
        <w:t>klizanje je pojavo kod koje se rotor vrti manjom brzinom od okretnog magnetskog polja odnosno od sinkrone brzine</w:t>
      </w:r>
    </w:p>
    <w:p w:rsidR="001445D8" w:rsidRPr="005B39ED" w:rsidRDefault="001445D8" w:rsidP="005B39ED">
      <w:pPr>
        <w:pStyle w:val="ListParagraph"/>
        <w:numPr>
          <w:ilvl w:val="0"/>
          <w:numId w:val="5"/>
        </w:numPr>
        <w:rPr>
          <w:color w:val="FF0000"/>
        </w:rPr>
      </w:pPr>
      <w:r w:rsidRPr="005B39ED">
        <w:rPr>
          <w:color w:val="FF0000"/>
        </w:rPr>
        <w:t>Zašto na izlazu stoji integrator, tj zašto je na njegovom izlazu kut ro?</w:t>
      </w:r>
    </w:p>
    <w:p w:rsidR="00A20C4E" w:rsidRPr="00A20C4E" w:rsidRDefault="00A20C4E" w:rsidP="001445D8">
      <w:pPr>
        <w:pStyle w:val="ListParagraph"/>
      </w:pPr>
      <w:r w:rsidRPr="00A20C4E">
        <w:t>integral brzine je kut, zato stoji integratorr na izlazu-&gt; nama treba kut toka rotora</w:t>
      </w:r>
    </w:p>
    <w:p w:rsidR="001445D8" w:rsidRPr="005B39ED" w:rsidRDefault="001445D8" w:rsidP="005B39ED">
      <w:pPr>
        <w:pStyle w:val="ListParagraph"/>
        <w:numPr>
          <w:ilvl w:val="0"/>
          <w:numId w:val="5"/>
        </w:numPr>
        <w:rPr>
          <w:color w:val="FF0000"/>
        </w:rPr>
      </w:pPr>
      <w:r w:rsidRPr="005B39ED">
        <w:rPr>
          <w:color w:val="FF0000"/>
        </w:rPr>
        <w:lastRenderedPageBreak/>
        <w:t>Koji je glavni nedostatak ove sheme i zašto?</w:t>
      </w:r>
    </w:p>
    <w:p w:rsidR="00A20C4E" w:rsidRPr="009A2AE1" w:rsidRDefault="00A20C4E" w:rsidP="009A2AE1">
      <w:pPr>
        <w:pStyle w:val="ListParagraph"/>
        <w:rPr>
          <w:color w:val="FF0000"/>
        </w:rPr>
      </w:pPr>
      <w:r>
        <w:rPr>
          <w:color w:val="FF0000"/>
        </w:rPr>
        <w:t>-</w:t>
      </w:r>
      <w:r w:rsidRPr="009A2AE1">
        <w:t>glavni nedostak ove sheme</w:t>
      </w:r>
      <w:r w:rsidR="009A2AE1" w:rsidRPr="009A2AE1">
        <w:t xml:space="preserve"> je da je za dobru estimaciju</w:t>
      </w:r>
      <w:r w:rsidR="009A2AE1">
        <w:rPr>
          <w:color w:val="FF0000"/>
        </w:rPr>
        <w:t xml:space="preserve"> </w:t>
      </w:r>
      <w:r w:rsidR="00F85ADA">
        <w:t xml:space="preserve">potrebno </w:t>
      </w:r>
      <w:r>
        <w:t xml:space="preserve"> u </w:t>
      </w:r>
      <w:r w:rsidRPr="00A20C4E">
        <w:t>stvarnom vremenu</w:t>
      </w:r>
      <w:r>
        <w:t xml:space="preserve">potrebno  </w:t>
      </w:r>
      <w:r w:rsidRPr="00A20C4E">
        <w:t xml:space="preserve">prepoznati promjenu pojedinog parametra </w:t>
      </w:r>
      <w:r w:rsidR="00636213">
        <w:t>(Tm i Lm)</w:t>
      </w:r>
      <w:r w:rsidRPr="00A20C4E">
        <w:t xml:space="preserve">te je potom kompenzirati </w:t>
      </w:r>
    </w:p>
    <w:p w:rsidR="00A20C4E" w:rsidRPr="008C4B05" w:rsidRDefault="00A20C4E" w:rsidP="001445D8">
      <w:pPr>
        <w:pStyle w:val="ListParagraph"/>
        <w:rPr>
          <w:color w:val="FF0000"/>
        </w:rPr>
      </w:pPr>
    </w:p>
    <w:p w:rsidR="00A20C4E" w:rsidRPr="005B39ED" w:rsidRDefault="001445D8" w:rsidP="005B39ED">
      <w:pPr>
        <w:pStyle w:val="ListParagraph"/>
        <w:numPr>
          <w:ilvl w:val="0"/>
          <w:numId w:val="5"/>
        </w:numPr>
        <w:rPr>
          <w:color w:val="FF0000"/>
        </w:rPr>
      </w:pPr>
      <w:r w:rsidRPr="005B39ED">
        <w:rPr>
          <w:color w:val="FF0000"/>
        </w:rPr>
        <w:t>Što se događa u slučaju kada nemamo dobro definirane parametre za estimaciju toka?</w:t>
      </w:r>
    </w:p>
    <w:p w:rsidR="00A20C4E" w:rsidRDefault="00A20C4E" w:rsidP="00A20C4E">
      <w:pPr>
        <w:pStyle w:val="ListParagraph"/>
      </w:pPr>
      <w:r w:rsidRPr="00A20C4E">
        <w:t>a</w:t>
      </w:r>
      <w:r>
        <w:t xml:space="preserve">ko nemamo dobro definirane parametre za estimaciju to </w:t>
      </w:r>
      <w:r w:rsidRPr="00A20C4E">
        <w:t xml:space="preserve">pogoršava performanse vektorskog upravljanja, a može dovesti i do nestabilnosti sustava </w:t>
      </w:r>
    </w:p>
    <w:p w:rsidR="00F85ADA" w:rsidRDefault="00F85ADA" w:rsidP="00F85ADA">
      <w:pPr>
        <w:pStyle w:val="ListParagraph"/>
        <w:numPr>
          <w:ilvl w:val="0"/>
          <w:numId w:val="5"/>
        </w:numPr>
        <w:rPr>
          <w:color w:val="FF0000"/>
        </w:rPr>
      </w:pPr>
      <w:r>
        <w:rPr>
          <w:color w:val="FF0000"/>
        </w:rPr>
        <w:t>nedostaci ove metode</w:t>
      </w:r>
    </w:p>
    <w:p w:rsidR="00F85ADA" w:rsidRDefault="00636213" w:rsidP="00F85ADA">
      <w:pPr>
        <w:pStyle w:val="ListParagraph"/>
      </w:pPr>
      <w:r>
        <w:t xml:space="preserve">Tr i Lm se mijenjaju </w:t>
      </w:r>
      <w:r w:rsidR="00F85ADA" w:rsidRPr="00B35D08">
        <w:t>z</w:t>
      </w:r>
      <w:r>
        <w:t>ag</w:t>
      </w:r>
      <w:r w:rsidR="00F85ADA" w:rsidRPr="00B35D08">
        <w:t>rijavanjem rotora</w:t>
      </w:r>
      <w:r w:rsidR="003F4809">
        <w:t xml:space="preserve"> (Tr se smanjuje zagrijavanjem toka rotora, jer se povećava otpor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num>
          <m:den>
            <m:sSub>
              <m:sSubPr>
                <m:ctrlPr>
                  <w:rPr>
                    <w:rFonts w:ascii="Cambria Math" w:hAnsi="Cambria Math"/>
                    <w:i/>
                  </w:rPr>
                </m:ctrlPr>
              </m:sSubPr>
              <m:e>
                <m:r>
                  <w:rPr>
                    <w:rFonts w:ascii="Cambria Math" w:hAnsi="Cambria Math"/>
                  </w:rPr>
                  <m:t>R</m:t>
                </m:r>
              </m:e>
              <m:sub>
                <m:r>
                  <w:rPr>
                    <w:rFonts w:ascii="Cambria Math" w:hAnsi="Cambria Math"/>
                  </w:rPr>
                  <m:t>r</m:t>
                </m:r>
              </m:sub>
            </m:sSub>
          </m:den>
        </m:f>
      </m:oMath>
      <w:r w:rsidR="003F4809">
        <w:t>,)</w:t>
      </w:r>
      <w:r w:rsidR="00F85ADA" w:rsidRPr="00B35D08">
        <w:t xml:space="preserve">krivo se izračuna klizanje i imat ćemo izračunatu struju Isd različitu od one koja stvarno teče </w:t>
      </w:r>
      <w:r w:rsidR="00A14E48">
        <w:t xml:space="preserve">što na posljeru utječe na krivo izračunati kut rotora </w:t>
      </w:r>
      <w:r w:rsidR="00F85ADA" w:rsidRPr="00B35D08">
        <w:t xml:space="preserve">te sustav može postati nestabilan </w:t>
      </w:r>
    </w:p>
    <w:p w:rsidR="00B35D08" w:rsidRDefault="00B35D08" w:rsidP="00F85ADA">
      <w:pPr>
        <w:pStyle w:val="ListParagraph"/>
      </w:pPr>
      <w:r>
        <w:t>više pogubno krivo izračunati kut toka rotora nego modul toka rotora</w:t>
      </w:r>
    </w:p>
    <w:p w:rsidR="003F4809" w:rsidRDefault="003F4809" w:rsidP="003F4809">
      <w:pPr>
        <w:rPr>
          <w:rFonts w:asciiTheme="minorHAnsi" w:hAnsiTheme="minorHAnsi"/>
          <w:sz w:val="22"/>
          <w:szCs w:val="22"/>
        </w:rPr>
      </w:pPr>
    </w:p>
    <w:p w:rsidR="003F4809" w:rsidRDefault="003F4809" w:rsidP="003F4809">
      <w:pPr>
        <w:rPr>
          <w:rFonts w:asciiTheme="minorHAnsi" w:hAnsiTheme="minorHAnsi"/>
          <w:sz w:val="22"/>
          <w:szCs w:val="22"/>
        </w:rPr>
      </w:pPr>
      <w:r>
        <w:rPr>
          <w:rFonts w:asciiTheme="minorHAnsi" w:hAnsiTheme="minorHAnsi"/>
          <w:sz w:val="22"/>
          <w:szCs w:val="22"/>
        </w:rPr>
        <w:t xml:space="preserve">Sumina </w:t>
      </w:r>
      <w:r w:rsidRPr="0043732A">
        <w:rPr>
          <w:rFonts w:asciiTheme="minorHAnsi" w:hAnsiTheme="minorHAnsi"/>
          <w:b/>
          <w:sz w:val="40"/>
          <w:szCs w:val="40"/>
        </w:rPr>
        <w:t>OBOŽAVA</w:t>
      </w:r>
      <w:r>
        <w:rPr>
          <w:rFonts w:asciiTheme="minorHAnsi" w:hAnsiTheme="minorHAnsi"/>
          <w:sz w:val="22"/>
          <w:szCs w:val="22"/>
        </w:rPr>
        <w:t xml:space="preserve"> estimaciju toka rotora</w:t>
      </w:r>
      <w:r w:rsidR="0043732A">
        <w:rPr>
          <w:rFonts w:asciiTheme="minorHAnsi" w:hAnsiTheme="minorHAnsi"/>
          <w:sz w:val="22"/>
          <w:szCs w:val="22"/>
        </w:rPr>
        <w:t xml:space="preserve"> (</w:t>
      </w:r>
      <w:r>
        <w:rPr>
          <w:rFonts w:asciiTheme="minorHAnsi" w:hAnsiTheme="minorHAnsi"/>
          <w:sz w:val="22"/>
          <w:szCs w:val="22"/>
        </w:rPr>
        <w:t>imate tri inačice)</w:t>
      </w:r>
    </w:p>
    <w:p w:rsidR="003F4809" w:rsidRDefault="0043732A" w:rsidP="0043732A">
      <w:pPr>
        <w:pStyle w:val="ListParagraph"/>
        <w:numPr>
          <w:ilvl w:val="0"/>
          <w:numId w:val="9"/>
        </w:numPr>
      </w:pPr>
      <w:r>
        <w:t>estimaciju toka u rotorskom koordinatnom sustavu (prije opisano)</w:t>
      </w:r>
    </w:p>
    <w:p w:rsidR="0043732A" w:rsidRDefault="0043732A" w:rsidP="0043732A">
      <w:pPr>
        <w:pStyle w:val="ListParagraph"/>
        <w:numPr>
          <w:ilvl w:val="0"/>
          <w:numId w:val="9"/>
        </w:numPr>
      </w:pPr>
      <w:r>
        <w:t>estimaciju toka u kordinatnom sustavu rotora (obično pita za 10 bodova na usmenom)</w:t>
      </w:r>
    </w:p>
    <w:p w:rsidR="0043732A" w:rsidRPr="0043732A" w:rsidRDefault="0043732A" w:rsidP="0043732A">
      <w:pPr>
        <w:pStyle w:val="ListParagraph"/>
        <w:numPr>
          <w:ilvl w:val="0"/>
          <w:numId w:val="9"/>
        </w:numPr>
      </w:pPr>
      <w:r>
        <w:t xml:space="preserve">estimaciju toka u mirujućem </w:t>
      </w:r>
      <m:oMath>
        <m:r>
          <w:rPr>
            <w:rFonts w:ascii="Cambria Math" w:hAnsi="Cambria Math"/>
          </w:rPr>
          <m:t>αβ</m:t>
        </m:r>
      </m:oMath>
      <w:r>
        <w:rPr>
          <w:rFonts w:eastAsiaTheme="minorEastAsia"/>
        </w:rPr>
        <w:t xml:space="preserve"> koordinatnom sustavu</w:t>
      </w:r>
    </w:p>
    <w:p w:rsidR="003F4809" w:rsidRDefault="0043732A" w:rsidP="003F4809">
      <w:pPr>
        <w:rPr>
          <w:sz w:val="28"/>
          <w:szCs w:val="28"/>
        </w:rPr>
      </w:pPr>
      <w:r>
        <w:rPr>
          <w:sz w:val="28"/>
          <w:szCs w:val="28"/>
        </w:rPr>
        <w:t xml:space="preserve">b) </w:t>
      </w:r>
      <w:r w:rsidR="003F4809">
        <w:rPr>
          <w:sz w:val="28"/>
          <w:szCs w:val="28"/>
        </w:rPr>
        <w:t xml:space="preserve">estimacija toka rotora </w:t>
      </w:r>
      <w:r w:rsidR="003F4809" w:rsidRPr="0030112F">
        <w:rPr>
          <w:b/>
          <w:sz w:val="28"/>
          <w:szCs w:val="28"/>
        </w:rPr>
        <w:t>u rotorskom</w:t>
      </w:r>
      <w:r w:rsidR="003F4809">
        <w:rPr>
          <w:sz w:val="28"/>
          <w:szCs w:val="28"/>
        </w:rPr>
        <w:t xml:space="preserve"> kordinatnom sustavu</w:t>
      </w:r>
      <w:r>
        <w:rPr>
          <w:sz w:val="28"/>
          <w:szCs w:val="28"/>
        </w:rPr>
        <w:t xml:space="preserve"> (indirektna metoda)</w:t>
      </w:r>
    </w:p>
    <w:p w:rsidR="003F4809" w:rsidRDefault="003F4809" w:rsidP="003F4809">
      <w:pPr>
        <w:pStyle w:val="Default"/>
        <w:rPr>
          <w:rFonts w:eastAsiaTheme="minorEastAsia"/>
        </w:rPr>
      </w:pPr>
      <w:r>
        <w:t xml:space="preserve">-komponente struje statora se iz mirujućeg </w:t>
      </w:r>
      <m:oMath>
        <m:r>
          <w:rPr>
            <w:rFonts w:ascii="Cambria Math" w:hAnsi="Cambria Math"/>
          </w:rPr>
          <m:t>αβ</m:t>
        </m:r>
      </m:oMath>
      <w:r>
        <w:rPr>
          <w:rFonts w:eastAsiaTheme="minorEastAsia"/>
        </w:rPr>
        <w:t xml:space="preserve"> korsinatnog sustava prebacuju i kordinatni sustav koji rotira brzinom rotora</w:t>
      </w:r>
    </w:p>
    <w:p w:rsidR="0043732A" w:rsidRDefault="0043732A" w:rsidP="003F4809">
      <w:pPr>
        <w:pStyle w:val="Default"/>
      </w:pPr>
    </w:p>
    <w:p w:rsidR="0043732A" w:rsidRDefault="0043732A" w:rsidP="003F4809">
      <w:pPr>
        <w:pStyle w:val="Default"/>
      </w:pPr>
    </w:p>
    <w:p w:rsidR="0043732A" w:rsidRDefault="0043732A" w:rsidP="003F4809">
      <w:pPr>
        <w:pStyle w:val="Default"/>
      </w:pPr>
    </w:p>
    <w:p w:rsidR="003F4809" w:rsidRDefault="003F4809" w:rsidP="003F4809">
      <w:pPr>
        <w:pStyle w:val="Default"/>
      </w:pPr>
      <w:r>
        <w:rPr>
          <w:noProof/>
          <w:lang w:eastAsia="hr-HR"/>
        </w:rPr>
        <w:drawing>
          <wp:inline distT="0" distB="0" distL="0" distR="0" wp14:anchorId="6C3D5129" wp14:editId="075F710F">
            <wp:extent cx="5760720" cy="1975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k rotora indirektno.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975485"/>
                    </a:xfrm>
                    <a:prstGeom prst="rect">
                      <a:avLst/>
                    </a:prstGeom>
                  </pic:spPr>
                </pic:pic>
              </a:graphicData>
            </a:graphic>
          </wp:inline>
        </w:drawing>
      </w:r>
    </w:p>
    <w:p w:rsidR="0043732A" w:rsidRDefault="0043732A" w:rsidP="003F4809">
      <w:pPr>
        <w:pStyle w:val="Default"/>
      </w:pPr>
    </w:p>
    <w:p w:rsidR="0043732A" w:rsidRDefault="0043732A" w:rsidP="003F4809">
      <w:pPr>
        <w:pStyle w:val="Default"/>
      </w:pPr>
    </w:p>
    <w:p w:rsidR="0043732A" w:rsidRDefault="0043732A" w:rsidP="003F4809">
      <w:pPr>
        <w:pStyle w:val="Default"/>
      </w:pPr>
    </w:p>
    <w:p w:rsidR="0043732A" w:rsidRDefault="0043732A" w:rsidP="003F4809">
      <w:pPr>
        <w:pStyle w:val="Default"/>
      </w:pPr>
    </w:p>
    <w:p w:rsidR="0043732A" w:rsidRDefault="0043732A" w:rsidP="003F4809">
      <w:pPr>
        <w:pStyle w:val="Default"/>
      </w:pPr>
    </w:p>
    <w:p w:rsidR="0043732A" w:rsidRDefault="0043732A" w:rsidP="003F4809">
      <w:pPr>
        <w:pStyle w:val="Default"/>
      </w:pPr>
    </w:p>
    <w:p w:rsidR="003F4809" w:rsidRDefault="0043732A" w:rsidP="003F4809">
      <w:pPr>
        <w:pStyle w:val="Default"/>
        <w:rPr>
          <w:sz w:val="28"/>
          <w:szCs w:val="28"/>
        </w:rPr>
      </w:pPr>
      <w:r>
        <w:rPr>
          <w:sz w:val="28"/>
          <w:szCs w:val="28"/>
        </w:rPr>
        <w:t xml:space="preserve">c) </w:t>
      </w:r>
      <w:r w:rsidR="003F4809">
        <w:rPr>
          <w:sz w:val="28"/>
          <w:szCs w:val="28"/>
        </w:rPr>
        <w:t>estimacija toka rotora temeljena na naponskom mode</w:t>
      </w:r>
      <w:r>
        <w:rPr>
          <w:sz w:val="28"/>
          <w:szCs w:val="28"/>
        </w:rPr>
        <w:t>l</w:t>
      </w:r>
      <w:r w:rsidR="003F4809">
        <w:rPr>
          <w:sz w:val="28"/>
          <w:szCs w:val="28"/>
        </w:rPr>
        <w:t>u</w:t>
      </w:r>
      <w:r>
        <w:rPr>
          <w:sz w:val="28"/>
          <w:szCs w:val="28"/>
        </w:rPr>
        <w:t xml:space="preserve"> (</w:t>
      </w:r>
      <m:oMath>
        <m:r>
          <m:rPr>
            <m:sty m:val="bi"/>
          </m:rPr>
          <w:rPr>
            <w:rFonts w:ascii="Cambria Math" w:hAnsi="Cambria Math"/>
            <w:sz w:val="28"/>
            <w:szCs w:val="28"/>
          </w:rPr>
          <m:t>αβ</m:t>
        </m:r>
      </m:oMath>
      <w:r w:rsidRPr="0043732A">
        <w:rPr>
          <w:b/>
          <w:sz w:val="28"/>
          <w:szCs w:val="28"/>
        </w:rPr>
        <w:t xml:space="preserve"> sustav</w:t>
      </w:r>
      <w:r>
        <w:rPr>
          <w:sz w:val="28"/>
          <w:szCs w:val="28"/>
        </w:rPr>
        <w:t>)</w:t>
      </w:r>
    </w:p>
    <w:p w:rsidR="003F4809" w:rsidRDefault="003F4809" w:rsidP="003F4809">
      <w:pPr>
        <w:pStyle w:val="Default"/>
        <w:rPr>
          <w:rFonts w:eastAsiaTheme="minorEastAsia"/>
        </w:rPr>
      </w:pPr>
      <w:r>
        <w:t xml:space="preserve">-estimacija toka rotora u mirujućem </w:t>
      </w:r>
      <m:oMath>
        <m:r>
          <w:rPr>
            <w:rFonts w:ascii="Cambria Math" w:hAnsi="Cambria Math"/>
          </w:rPr>
          <m:t>αβ</m:t>
        </m:r>
      </m:oMath>
      <w:r>
        <w:rPr>
          <w:rFonts w:eastAsiaTheme="minorEastAsia"/>
        </w:rPr>
        <w:t xml:space="preserve"> koordinatnom sustavu</w:t>
      </w:r>
    </w:p>
    <w:p w:rsidR="003F4809" w:rsidRDefault="003F4809" w:rsidP="003F4809">
      <w:pPr>
        <w:pStyle w:val="Default"/>
      </w:pPr>
      <w:r>
        <w:rPr>
          <w:noProof/>
          <w:lang w:eastAsia="hr-HR"/>
        </w:rPr>
        <w:lastRenderedPageBreak/>
        <w:drawing>
          <wp:inline distT="0" distB="0" distL="0" distR="0" wp14:anchorId="7380F3EF" wp14:editId="351B0D76">
            <wp:extent cx="5760720" cy="3000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k rotora direktno.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inline>
        </w:drawing>
      </w:r>
    </w:p>
    <w:p w:rsidR="003F4809" w:rsidRDefault="003F4809" w:rsidP="003F4809">
      <w:pPr>
        <w:rPr>
          <w:rFonts w:asciiTheme="minorHAnsi" w:hAnsiTheme="minorHAnsi"/>
          <w:sz w:val="22"/>
          <w:szCs w:val="22"/>
        </w:rPr>
      </w:pPr>
    </w:p>
    <w:p w:rsidR="00F81C44" w:rsidRDefault="00F81C44" w:rsidP="001445D8">
      <w:pPr>
        <w:pStyle w:val="ListParagraph"/>
      </w:pPr>
    </w:p>
    <w:p w:rsidR="00F81C44" w:rsidRDefault="00F81C44">
      <w:pPr>
        <w:rPr>
          <w:rFonts w:asciiTheme="minorHAnsi" w:hAnsiTheme="minorHAnsi" w:cstheme="minorBidi"/>
          <w:sz w:val="22"/>
          <w:szCs w:val="22"/>
        </w:rPr>
      </w:pPr>
      <w:r>
        <w:br w:type="page"/>
      </w:r>
    </w:p>
    <w:p w:rsidR="00F81C44" w:rsidRDefault="00F81C44" w:rsidP="001445D8">
      <w:pPr>
        <w:pStyle w:val="ListParagraph"/>
      </w:pPr>
    </w:p>
    <w:p w:rsidR="00B107FF" w:rsidRDefault="00B107FF" w:rsidP="00F81C44">
      <w:pPr>
        <w:rPr>
          <w:i/>
        </w:rPr>
      </w:pPr>
      <w:r>
        <w:rPr>
          <w:i/>
        </w:rPr>
        <w:t>AUTOMATIČARSKI DIO</w:t>
      </w:r>
    </w:p>
    <w:p w:rsidR="00B107FF" w:rsidRDefault="00B107FF" w:rsidP="00F81C44">
      <w:pPr>
        <w:rPr>
          <w:i/>
        </w:rPr>
      </w:pPr>
      <w:r>
        <w:t>a što se tiče drugog dijela, nekoliko nas bilo je danas na tome, pitanja sastavlja Vašak i piše se u obliku blica</w:t>
      </w:r>
      <w:r>
        <w:br/>
        <w:t>Prvi dio zadatka bio je nešto s kaskadnom regulacijom, kako se ograničava moment motora i skicirati neku karakteristiku na skokovitu promjenu brzine uz nazivno ograničenje momenta,</w:t>
      </w:r>
    </w:p>
    <w:p w:rsidR="00F81C44" w:rsidRPr="00DE748F" w:rsidRDefault="00F81C44" w:rsidP="00F81C44">
      <w:r w:rsidRPr="00DC29E0">
        <w:rPr>
          <w:i/>
        </w:rPr>
        <w:t>a drugi zadatak je bio izvesti i diskretizirati neku prijenosnu funkciju.. neka neko od kolega koji su bolje zapamtili i znali proba bolje objasniti što se tražilo..</w:t>
      </w:r>
      <w:r w:rsidRPr="00DC29E0">
        <w:rPr>
          <w:i/>
        </w:rPr>
        <w:br/>
        <w:t>uglavnom, taj drugi dio nema baš previše veze s onim kaj smo radili na predavanjima, bar se meni tako činilo i sumnjam da ću skupiti tih par bodova koji su mi trebali za prag na usmenome, tako da vi koji odgovarate sutra, budite spremni na svakakve divljine koje ne moraju biti nužno vezano uz gradivo ispredavano na predmetu</w:t>
      </w:r>
    </w:p>
    <w:p w:rsidR="00F81C44" w:rsidRDefault="00F81C44" w:rsidP="001445D8">
      <w:pPr>
        <w:pStyle w:val="ListParagraph"/>
      </w:pPr>
    </w:p>
    <w:p w:rsidR="00F81C44" w:rsidRDefault="00F81C44" w:rsidP="00F81C44">
      <w:pPr>
        <w:pBdr>
          <w:bottom w:val="single" w:sz="12" w:space="1" w:color="auto"/>
        </w:pBdr>
      </w:pPr>
      <w:r>
        <w:t>Drugi dio usmenog je bio pisani...Pitanja:</w:t>
      </w:r>
      <w:r>
        <w:br/>
        <w:t xml:space="preserve">1. Proračunajte PI regulator ako je ???? 1/(Js(1+ sTsuma )) a pojačanje u povratnoj vezi, modulnim optimumom. </w:t>
      </w:r>
      <w:r>
        <w:br/>
        <w:t>2.a) Napišite izraze za dvomaseni sustav.</w:t>
      </w:r>
      <w:r>
        <w:br/>
        <w:t>b) Nacrtajte blokovsku shemu dvomasenog sustava.</w:t>
      </w:r>
    </w:p>
    <w:p w:rsidR="00F81C44" w:rsidRDefault="00F81C44" w:rsidP="00F81C44">
      <w:pPr>
        <w:pBdr>
          <w:bottom w:val="single" w:sz="12" w:space="1" w:color="auto"/>
        </w:pBdr>
      </w:pPr>
      <w:r>
        <w:t>s matuškom smo ležerno pročavrljali, nas je pitao nešto sitno o trenju te malo više toga o optimumu dvostrukog odnosa i modulnom optimumu. mislim da je ostale pitao reguliranje elastičnog sustava s dvije mase (PIm, Piw, ...) i mislim da je pitao polinomski regulator. Vašak - crtat blokovsku shemu regulacije struje i brzine DC-a. Prvo blok shemu motora pa objašnjavaš u detalje, docrtaš krug struje i objašnjavaš u detalje, docrtaš brzinu i objašnjavaš u detalje.</w:t>
      </w:r>
    </w:p>
    <w:p w:rsidR="00F81C44" w:rsidRDefault="00F81C44" w:rsidP="00F81C44">
      <w:r w:rsidRPr="00DE748F">
        <w:t xml:space="preserve"> </w:t>
      </w:r>
      <w:r>
        <w:t>Vasak - Upravljanje AM (prezentacija 12, zadnjih 10 slajdova)</w:t>
      </w:r>
      <w:r>
        <w:br/>
        <w:t>Vašak - polinomski u digitalnom obliku ( shema, izvod mjernog člana za uzorkovanje, opis postupka računanja polinomskog, observer...)</w:t>
      </w:r>
      <w:r>
        <w:br/>
      </w:r>
    </w:p>
    <w:p w:rsidR="0099437D" w:rsidRDefault="0099437D" w:rsidP="00F81C44"/>
    <w:p w:rsidR="00836454" w:rsidRDefault="00836454" w:rsidP="00F81C44"/>
    <w:p w:rsidR="00836454" w:rsidRDefault="00836454" w:rsidP="00F81C44"/>
    <w:p w:rsidR="00836454" w:rsidRDefault="00836454" w:rsidP="00F81C44"/>
    <w:p w:rsidR="00836454" w:rsidRDefault="00836454" w:rsidP="00F81C44"/>
    <w:p w:rsidR="00836454" w:rsidRDefault="00836454" w:rsidP="00F81C44"/>
    <w:p w:rsidR="00836454" w:rsidRDefault="00836454" w:rsidP="00F81C44"/>
    <w:p w:rsidR="00836454" w:rsidRDefault="00836454" w:rsidP="00F81C44"/>
    <w:p w:rsidR="00836454" w:rsidRDefault="00836454" w:rsidP="00F81C44"/>
    <w:p w:rsidR="0099437D" w:rsidRDefault="0099437D" w:rsidP="00F81C44">
      <w:r>
        <w:lastRenderedPageBreak/>
        <w:t>Pitanja 2014/2015</w:t>
      </w:r>
    </w:p>
    <w:p w:rsidR="003F4809" w:rsidRPr="002854EA" w:rsidRDefault="003F4809" w:rsidP="003F4809">
      <w:pPr>
        <w:pStyle w:val="ListParagraph"/>
        <w:numPr>
          <w:ilvl w:val="0"/>
          <w:numId w:val="8"/>
        </w:numPr>
      </w:pPr>
      <w:r w:rsidRPr="002854EA">
        <w:t>zašto je kaskadni sustav bolji od sustava s jednom povratnom vezom</w:t>
      </w:r>
    </w:p>
    <w:p w:rsidR="003F4809" w:rsidRDefault="003F4809" w:rsidP="003F4809">
      <w:r w:rsidRPr="008C25DD">
        <w:rPr>
          <w:rFonts w:asciiTheme="minorHAnsi" w:hAnsiTheme="minorHAnsi"/>
          <w:sz w:val="22"/>
          <w:szCs w:val="22"/>
        </w:rPr>
        <w:t xml:space="preserve">Visoke performanse </w:t>
      </w:r>
      <w:r>
        <w:rPr>
          <w:rFonts w:asciiTheme="minorHAnsi" w:hAnsiTheme="minorHAnsi"/>
          <w:sz w:val="22"/>
          <w:szCs w:val="22"/>
        </w:rPr>
        <w:t xml:space="preserve">upravljanja složenim sustavima </w:t>
      </w:r>
      <w:r>
        <w:rPr>
          <w:rFonts w:asciiTheme="minorHAnsi" w:hAnsiTheme="minorHAnsi"/>
          <w:sz w:val="22"/>
          <w:szCs w:val="22"/>
        </w:rPr>
        <w:t>često nije moguće posti</w:t>
      </w:r>
      <w:r>
        <w:rPr>
          <w:rFonts w:asciiTheme="minorHAnsi" w:hAnsiTheme="minorHAnsi"/>
          <w:sz w:val="22"/>
          <w:szCs w:val="22"/>
        </w:rPr>
        <w:t>ć</w:t>
      </w:r>
      <w:r w:rsidRPr="008C25DD">
        <w:rPr>
          <w:rFonts w:asciiTheme="minorHAnsi" w:hAnsiTheme="minorHAnsi"/>
          <w:sz w:val="22"/>
          <w:szCs w:val="22"/>
        </w:rPr>
        <w:t>i korištenjem kla</w:t>
      </w:r>
      <w:r>
        <w:rPr>
          <w:rFonts w:asciiTheme="minorHAnsi" w:hAnsiTheme="minorHAnsi"/>
          <w:sz w:val="22"/>
          <w:szCs w:val="22"/>
        </w:rPr>
        <w:t xml:space="preserve">sičnih </w:t>
      </w:r>
      <w:r w:rsidRPr="008C25DD">
        <w:rPr>
          <w:rFonts w:asciiTheme="minorHAnsi" w:hAnsiTheme="minorHAnsi"/>
          <w:sz w:val="22"/>
          <w:szCs w:val="22"/>
        </w:rPr>
        <w:t>jednop</w:t>
      </w:r>
      <w:r>
        <w:rPr>
          <w:rFonts w:asciiTheme="minorHAnsi" w:hAnsiTheme="minorHAnsi"/>
          <w:sz w:val="22"/>
          <w:szCs w:val="22"/>
        </w:rPr>
        <w:t>etljastih struktura upravljanja. Razlog tome ponajprije leži u č</w:t>
      </w:r>
      <w:r w:rsidRPr="008C25DD">
        <w:rPr>
          <w:rFonts w:asciiTheme="minorHAnsi" w:hAnsiTheme="minorHAnsi"/>
          <w:sz w:val="22"/>
          <w:szCs w:val="22"/>
        </w:rPr>
        <w:t xml:space="preserve">injenici da se složenim sustavom nastoji upravljati na temelju samo jedne informacije o sustavu tj. samo </w:t>
      </w:r>
      <w:r>
        <w:rPr>
          <w:rFonts w:asciiTheme="minorHAnsi" w:hAnsiTheme="minorHAnsi"/>
          <w:sz w:val="22"/>
          <w:szCs w:val="22"/>
        </w:rPr>
        <w:t>na temelju njegove izlazne velič</w:t>
      </w:r>
      <w:r w:rsidRPr="008C25DD">
        <w:rPr>
          <w:rFonts w:asciiTheme="minorHAnsi" w:hAnsiTheme="minorHAnsi"/>
          <w:sz w:val="22"/>
          <w:szCs w:val="22"/>
        </w:rPr>
        <w:t>ine</w:t>
      </w:r>
      <w:r>
        <w:rPr>
          <w:rFonts w:asciiTheme="minorHAnsi" w:hAnsiTheme="minorHAnsi"/>
          <w:sz w:val="22"/>
          <w:szCs w:val="22"/>
        </w:rPr>
        <w:t xml:space="preserve">. </w:t>
      </w:r>
      <w:r>
        <w:rPr>
          <w:rFonts w:asciiTheme="minorHAnsi" w:hAnsiTheme="minorHAnsi"/>
          <w:sz w:val="22"/>
          <w:szCs w:val="22"/>
        </w:rPr>
        <w:t>Ovaj nedostatak posebno je znač</w:t>
      </w:r>
      <w:r w:rsidRPr="008C25DD">
        <w:rPr>
          <w:rFonts w:asciiTheme="minorHAnsi" w:hAnsiTheme="minorHAnsi"/>
          <w:sz w:val="22"/>
          <w:szCs w:val="22"/>
        </w:rPr>
        <w:t>ajan sa stanovišta</w:t>
      </w:r>
      <w:r>
        <w:rPr>
          <w:rFonts w:asciiTheme="minorHAnsi" w:hAnsiTheme="minorHAnsi"/>
          <w:sz w:val="22"/>
          <w:szCs w:val="22"/>
        </w:rPr>
        <w:t xml:space="preserve"> kompenzacije djelovanja poremećajnih velič</w:t>
      </w:r>
      <w:r w:rsidRPr="008C25DD">
        <w:rPr>
          <w:rFonts w:asciiTheme="minorHAnsi" w:hAnsiTheme="minorHAnsi"/>
          <w:sz w:val="22"/>
          <w:szCs w:val="22"/>
        </w:rPr>
        <w:t>ina na sustav</w:t>
      </w:r>
    </w:p>
    <w:p w:rsidR="00215107" w:rsidRDefault="0099437D" w:rsidP="0099437D">
      <w:pPr>
        <w:rPr>
          <w:rFonts w:asciiTheme="minorHAnsi" w:hAnsiTheme="minorHAnsi"/>
          <w:sz w:val="22"/>
          <w:szCs w:val="22"/>
        </w:rPr>
      </w:pPr>
      <w:r w:rsidRPr="009C301D">
        <w:rPr>
          <w:rFonts w:asciiTheme="minorHAnsi" w:hAnsiTheme="minorHAnsi"/>
          <w:sz w:val="22"/>
          <w:szCs w:val="22"/>
        </w:rPr>
        <w:t>Matuško:</w:t>
      </w:r>
    </w:p>
    <w:p w:rsidR="00CC5CCD" w:rsidRPr="00CC5CCD" w:rsidRDefault="0099437D" w:rsidP="00CC5CCD">
      <w:pPr>
        <w:pStyle w:val="ListParagraph"/>
        <w:numPr>
          <w:ilvl w:val="0"/>
          <w:numId w:val="5"/>
        </w:numPr>
      </w:pPr>
      <w:r w:rsidRPr="00CC5CCD">
        <w:t>kada se primjenjuje tehnički optimum i kako?</w:t>
      </w:r>
    </w:p>
    <w:p w:rsidR="00215107" w:rsidRDefault="00215107" w:rsidP="0099437D">
      <w:pPr>
        <w:rPr>
          <w:rFonts w:ascii="MinionPro-Regular" w:hAnsi="MinionPro-Regular" w:cs="MinionPro-Regular"/>
          <w:sz w:val="22"/>
          <w:szCs w:val="22"/>
        </w:rPr>
      </w:pPr>
      <w:r>
        <w:rPr>
          <w:rFonts w:asciiTheme="minorHAnsi" w:hAnsiTheme="minorHAnsi"/>
          <w:sz w:val="22"/>
          <w:szCs w:val="22"/>
        </w:rPr>
        <w:t xml:space="preserve"> kada imamo proces bez astatizma (</w:t>
      </w:r>
      <w:r>
        <w:rPr>
          <w:rFonts w:ascii="MinionPro-Regular" w:hAnsi="MinionPro-Regular" w:cs="MinionPro-Regular"/>
          <w:sz w:val="22"/>
          <w:szCs w:val="22"/>
        </w:rPr>
        <w:t xml:space="preserve">amplitudno frekvencijske karakteristike </w:t>
      </w:r>
      <w:r>
        <w:rPr>
          <w:rFonts w:ascii="MnSymbol10" w:hAnsi="MnSymbol10" w:cs="MnSymbol10"/>
          <w:sz w:val="22"/>
          <w:szCs w:val="22"/>
        </w:rPr>
        <w:t xml:space="preserve">aps(Gx) </w:t>
      </w:r>
      <w:r>
        <w:rPr>
          <w:rFonts w:ascii="MinionPro-Regular" w:hAnsi="MinionPro-Regular" w:cs="MinionPro-Regular"/>
          <w:sz w:val="22"/>
          <w:szCs w:val="22"/>
        </w:rPr>
        <w:t>bez amplitudnog izdizanja.)</w:t>
      </w:r>
    </w:p>
    <w:p w:rsidR="00215107" w:rsidRDefault="00215107" w:rsidP="0099437D">
      <w:pPr>
        <w:rPr>
          <w:rFonts w:ascii="MinionPro-Regular" w:hAnsi="MinionPro-Regular" w:cs="MinionPro-Regular"/>
          <w:sz w:val="22"/>
          <w:szCs w:val="22"/>
        </w:rPr>
      </w:pPr>
      <w:r>
        <w:rPr>
          <w:rFonts w:ascii="MinionPro-Regular" w:hAnsi="MinionPro-Regular" w:cs="MinionPro-Regular"/>
          <w:noProof/>
          <w:sz w:val="22"/>
          <w:szCs w:val="22"/>
          <w:lang w:eastAsia="hr-HR"/>
        </w:rPr>
        <w:drawing>
          <wp:inline distT="0" distB="0" distL="0" distR="0">
            <wp:extent cx="5760720" cy="142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428750"/>
                    </a:xfrm>
                    <a:prstGeom prst="rect">
                      <a:avLst/>
                    </a:prstGeom>
                  </pic:spPr>
                </pic:pic>
              </a:graphicData>
            </a:graphic>
          </wp:inline>
        </w:drawing>
      </w:r>
      <w:r>
        <w:rPr>
          <w:rFonts w:ascii="MinionPro-Regular" w:hAnsi="MinionPro-Regular" w:cs="MinionPro-Regular"/>
          <w:noProof/>
          <w:sz w:val="22"/>
          <w:szCs w:val="22"/>
          <w:lang w:eastAsia="hr-HR"/>
        </w:rPr>
        <w:drawing>
          <wp:inline distT="0" distB="0" distL="0" distR="0">
            <wp:extent cx="5760720" cy="1173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173480"/>
                    </a:xfrm>
                    <a:prstGeom prst="rect">
                      <a:avLst/>
                    </a:prstGeom>
                  </pic:spPr>
                </pic:pic>
              </a:graphicData>
            </a:graphic>
          </wp:inline>
        </w:drawing>
      </w:r>
    </w:p>
    <w:p w:rsidR="00836454" w:rsidRDefault="00836454" w:rsidP="0099437D">
      <w:pPr>
        <w:rPr>
          <w:rFonts w:ascii="MinionPro-Regular" w:hAnsi="MinionPro-Regular" w:cs="MinionPro-Regular"/>
          <w:sz w:val="22"/>
          <w:szCs w:val="22"/>
        </w:rPr>
      </w:pPr>
      <w:r>
        <w:rPr>
          <w:rFonts w:ascii="MinionPro-Regular" w:hAnsi="MinionPro-Regular" w:cs="MinionPro-Regular"/>
          <w:noProof/>
          <w:sz w:val="22"/>
          <w:szCs w:val="22"/>
          <w:lang w:eastAsia="hr-HR"/>
        </w:rPr>
        <w:drawing>
          <wp:inline distT="0" distB="0" distL="0" distR="0" wp14:anchorId="25EAC679" wp14:editId="3ACCDC89">
            <wp:extent cx="4658484" cy="22239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hnički.PNG"/>
                    <pic:cNvPicPr/>
                  </pic:nvPicPr>
                  <pic:blipFill>
                    <a:blip r:embed="rId17">
                      <a:extLst>
                        <a:ext uri="{28A0092B-C50C-407E-A947-70E740481C1C}">
                          <a14:useLocalDpi xmlns:a14="http://schemas.microsoft.com/office/drawing/2010/main" val="0"/>
                        </a:ext>
                      </a:extLst>
                    </a:blip>
                    <a:stretch>
                      <a:fillRect/>
                    </a:stretch>
                  </pic:blipFill>
                  <pic:spPr>
                    <a:xfrm>
                      <a:off x="0" y="0"/>
                      <a:ext cx="4670806" cy="2229857"/>
                    </a:xfrm>
                    <a:prstGeom prst="rect">
                      <a:avLst/>
                    </a:prstGeom>
                  </pic:spPr>
                </pic:pic>
              </a:graphicData>
            </a:graphic>
          </wp:inline>
        </w:drawing>
      </w:r>
    </w:p>
    <w:p w:rsidR="00836454" w:rsidRDefault="00836454" w:rsidP="00836454">
      <w:pPr>
        <w:jc w:val="center"/>
        <w:rPr>
          <w:rFonts w:ascii="MinionPro-Regular" w:hAnsi="MinionPro-Regular" w:cs="MinionPro-Regular"/>
          <w:sz w:val="22"/>
          <w:szCs w:val="22"/>
        </w:rPr>
      </w:pPr>
      <w:r>
        <w:rPr>
          <w:rFonts w:ascii="MinionPro-Regular" w:hAnsi="MinionPro-Regular" w:cs="MinionPro-Regular"/>
          <w:noProof/>
          <w:sz w:val="22"/>
          <w:szCs w:val="22"/>
          <w:lang w:eastAsia="hr-HR"/>
        </w:rPr>
        <w:lastRenderedPageBreak/>
        <w:drawing>
          <wp:inline distT="0" distB="0" distL="0" distR="0">
            <wp:extent cx="4131722" cy="29111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hnički 2.PNG"/>
                    <pic:cNvPicPr/>
                  </pic:nvPicPr>
                  <pic:blipFill>
                    <a:blip r:embed="rId18">
                      <a:extLst>
                        <a:ext uri="{28A0092B-C50C-407E-A947-70E740481C1C}">
                          <a14:useLocalDpi xmlns:a14="http://schemas.microsoft.com/office/drawing/2010/main" val="0"/>
                        </a:ext>
                      </a:extLst>
                    </a:blip>
                    <a:stretch>
                      <a:fillRect/>
                    </a:stretch>
                  </pic:blipFill>
                  <pic:spPr>
                    <a:xfrm>
                      <a:off x="0" y="0"/>
                      <a:ext cx="4142847" cy="2918991"/>
                    </a:xfrm>
                    <a:prstGeom prst="rect">
                      <a:avLst/>
                    </a:prstGeom>
                  </pic:spPr>
                </pic:pic>
              </a:graphicData>
            </a:graphic>
          </wp:inline>
        </w:drawing>
      </w:r>
    </w:p>
    <w:p w:rsidR="00215107" w:rsidRPr="00CC5CCD" w:rsidRDefault="0099437D" w:rsidP="002854EA">
      <w:pPr>
        <w:pStyle w:val="ListParagraph"/>
        <w:numPr>
          <w:ilvl w:val="0"/>
          <w:numId w:val="5"/>
        </w:numPr>
        <w:ind w:left="284"/>
      </w:pPr>
      <w:r w:rsidRPr="00CC5CCD">
        <w:t>U čemu je razlika sustava koje ovdje prouča</w:t>
      </w:r>
      <w:r w:rsidR="00215107" w:rsidRPr="00CC5CCD">
        <w:t xml:space="preserve">vamo u odnosu na 1. dio UEMP-a </w:t>
      </w:r>
    </w:p>
    <w:p w:rsidR="00215107" w:rsidRDefault="002854EA" w:rsidP="002854EA">
      <w:pPr>
        <w:ind w:left="-76"/>
        <w:rPr>
          <w:rFonts w:asciiTheme="minorHAnsi" w:hAnsiTheme="minorHAnsi"/>
          <w:sz w:val="22"/>
          <w:szCs w:val="22"/>
        </w:rPr>
      </w:pPr>
      <w:r>
        <w:rPr>
          <w:rFonts w:asciiTheme="minorHAnsi" w:hAnsiTheme="minorHAnsi"/>
          <w:sz w:val="22"/>
          <w:szCs w:val="22"/>
        </w:rPr>
        <w:t>-</w:t>
      </w:r>
      <w:r w:rsidR="0099437D" w:rsidRPr="009C301D">
        <w:rPr>
          <w:rFonts w:asciiTheme="minorHAnsi" w:hAnsiTheme="minorHAnsi"/>
          <w:sz w:val="22"/>
          <w:szCs w:val="22"/>
        </w:rPr>
        <w:t>i</w:t>
      </w:r>
      <w:r w:rsidR="00215107">
        <w:rPr>
          <w:rFonts w:asciiTheme="minorHAnsi" w:hAnsiTheme="minorHAnsi"/>
          <w:sz w:val="22"/>
          <w:szCs w:val="22"/>
        </w:rPr>
        <w:t>maju elastičnu, a ne krutu vezu</w:t>
      </w:r>
      <w:r w:rsidR="0099437D" w:rsidRPr="009C301D">
        <w:rPr>
          <w:rFonts w:asciiTheme="minorHAnsi" w:hAnsiTheme="minorHAnsi"/>
          <w:sz w:val="22"/>
          <w:szCs w:val="22"/>
        </w:rPr>
        <w:t xml:space="preserve">. </w:t>
      </w:r>
    </w:p>
    <w:p w:rsidR="00836454" w:rsidRDefault="0099437D" w:rsidP="002854EA">
      <w:pPr>
        <w:pStyle w:val="ListParagraph"/>
        <w:numPr>
          <w:ilvl w:val="0"/>
          <w:numId w:val="5"/>
        </w:numPr>
        <w:ind w:left="284"/>
      </w:pPr>
      <w:r w:rsidRPr="00836454">
        <w:t xml:space="preserve">Posebno razumijevanje simetričnog optimuma, što znači, kada se koristi. </w:t>
      </w:r>
    </w:p>
    <w:p w:rsidR="00836454" w:rsidRDefault="00836454" w:rsidP="00836454">
      <w:r>
        <w:t>koristi se za procese kiji imaju astatizam</w:t>
      </w:r>
    </w:p>
    <w:p w:rsidR="00836454" w:rsidRDefault="00836454" w:rsidP="00836454">
      <w:pPr>
        <w:autoSpaceDE w:val="0"/>
        <w:autoSpaceDN w:val="0"/>
        <w:adjustRightInd w:val="0"/>
        <w:spacing w:after="0" w:line="240" w:lineRule="auto"/>
        <w:rPr>
          <w:rFonts w:ascii="MinionPro-Regular" w:hAnsi="MinionPro-Regular" w:cs="MinionPro-Regular"/>
          <w:sz w:val="22"/>
          <w:szCs w:val="22"/>
        </w:rPr>
      </w:pPr>
      <w:r>
        <w:rPr>
          <w:rFonts w:ascii="MinionPro-Regular" w:hAnsi="MinionPro-Regular" w:cs="MinionPro-Regular"/>
          <w:sz w:val="22"/>
          <w:szCs w:val="22"/>
        </w:rPr>
        <w:t>Primjenjiv je na staticke procese s jednom odnosno dvije vremenske konstante i postiže</w:t>
      </w:r>
    </w:p>
    <w:p w:rsidR="00836454" w:rsidRDefault="00836454" w:rsidP="00836454">
      <w:r>
        <w:rPr>
          <w:rFonts w:ascii="MinionPro-Regular" w:hAnsi="MinionPro-Regular" w:cs="MinionPro-Regular"/>
          <w:sz w:val="22"/>
          <w:szCs w:val="22"/>
        </w:rPr>
        <w:t>se primjenom PI odnosno PID regulatora</w:t>
      </w:r>
    </w:p>
    <w:p w:rsidR="00836454" w:rsidRPr="00CC5CCD" w:rsidRDefault="00836454" w:rsidP="00836454">
      <w:pPr>
        <w:autoSpaceDE w:val="0"/>
        <w:autoSpaceDN w:val="0"/>
        <w:adjustRightInd w:val="0"/>
        <w:spacing w:after="0" w:line="240" w:lineRule="auto"/>
        <w:rPr>
          <w:rFonts w:ascii="MinionPro-Regular" w:hAnsi="MinionPro-Regular" w:cs="MinionPro-Regular"/>
          <w:sz w:val="22"/>
          <w:szCs w:val="22"/>
        </w:rPr>
      </w:pPr>
      <w:r>
        <w:rPr>
          <w:rFonts w:ascii="MinionPro-Regular" w:hAnsi="MinionPro-Regular" w:cs="MinionPro-Regular"/>
          <w:sz w:val="22"/>
          <w:szCs w:val="22"/>
        </w:rPr>
        <w:t>Simetricni oprimum se u kontekstu upravljanja elektromotornim pogonima koristi za upravljanje vanjskom, nadređenom petljom po brzini vrtnje</w:t>
      </w:r>
    </w:p>
    <w:p w:rsidR="00836454" w:rsidRDefault="00836454" w:rsidP="00836454">
      <w:pPr>
        <w:autoSpaceDE w:val="0"/>
        <w:autoSpaceDN w:val="0"/>
        <w:adjustRightInd w:val="0"/>
        <w:spacing w:after="0" w:line="240" w:lineRule="auto"/>
        <w:rPr>
          <w:rFonts w:ascii="MinionPro-Regular" w:hAnsi="MinionPro-Regular" w:cs="MinionPro-Regular"/>
          <w:sz w:val="22"/>
          <w:szCs w:val="22"/>
        </w:rPr>
      </w:pPr>
      <w:r>
        <w:rPr>
          <w:rFonts w:ascii="MinionPro-Regular" w:hAnsi="MinionPro-Regular" w:cs="MinionPro-Regular"/>
          <w:sz w:val="22"/>
          <w:szCs w:val="22"/>
        </w:rPr>
        <w:t>Parametri PI regultora prema simetricnom optimumu se podešavaju na nacin da se postigne</w:t>
      </w:r>
    </w:p>
    <w:p w:rsidR="00836454" w:rsidRDefault="00836454" w:rsidP="00836454">
      <w:pPr>
        <w:rPr>
          <w:rFonts w:ascii="MinionPro-Regular" w:hAnsi="MinionPro-Regular" w:cs="MinionPro-Regular"/>
          <w:sz w:val="22"/>
          <w:szCs w:val="22"/>
        </w:rPr>
      </w:pPr>
      <w:r>
        <w:rPr>
          <w:rFonts w:ascii="MinionPro-Regular" w:hAnsi="MinionPro-Regular" w:cs="MinionPro-Regular"/>
          <w:sz w:val="22"/>
          <w:szCs w:val="22"/>
        </w:rPr>
        <w:t>maksimalno fazno osiguranje..</w:t>
      </w:r>
    </w:p>
    <w:p w:rsidR="00836454" w:rsidRDefault="00836454" w:rsidP="00836454">
      <w:pPr>
        <w:rPr>
          <w:rFonts w:ascii="MinionPro-Regular" w:hAnsi="MinionPro-Regular" w:cs="MinionPro-Regular"/>
          <w:sz w:val="22"/>
          <w:szCs w:val="22"/>
        </w:rPr>
      </w:pPr>
      <w:r>
        <w:rPr>
          <w:rFonts w:ascii="MinionPro-Regular" w:hAnsi="MinionPro-Regular" w:cs="MinionPro-Regular"/>
          <w:sz w:val="22"/>
          <w:szCs w:val="22"/>
        </w:rPr>
        <w:t>Sustav podešen prema simetricnom optimumu osigurava dobro ponašanje prema poremecajnoj velicini, dok prema referentnoj velicini odziv karakteristicno ima izraženo oscilatorno ponašanje, koje se rješava dodavanjem predltra u referentnu granu.</w:t>
      </w:r>
    </w:p>
    <w:p w:rsidR="002854EA" w:rsidRPr="00E44020" w:rsidRDefault="002854EA" w:rsidP="00836454">
      <w:pPr>
        <w:rPr>
          <w:rFonts w:asciiTheme="minorHAnsi" w:hAnsiTheme="minorHAnsi"/>
          <w:b/>
          <w:sz w:val="22"/>
          <w:szCs w:val="22"/>
        </w:rPr>
      </w:pPr>
      <w:r>
        <w:rPr>
          <w:rFonts w:asciiTheme="minorHAnsi" w:hAnsiTheme="minorHAnsi"/>
          <w:sz w:val="22"/>
          <w:szCs w:val="22"/>
        </w:rPr>
        <w:t>-&gt;</w:t>
      </w:r>
      <w:r w:rsidRPr="009C301D">
        <w:rPr>
          <w:rFonts w:asciiTheme="minorHAnsi" w:hAnsiTheme="minorHAnsi"/>
          <w:sz w:val="22"/>
          <w:szCs w:val="22"/>
        </w:rPr>
        <w:t xml:space="preserve">šta se dešava kod simetričnog optimuma ako </w:t>
      </w:r>
      <w:r w:rsidRPr="00E44020">
        <w:rPr>
          <w:rFonts w:asciiTheme="minorHAnsi" w:hAnsiTheme="minorHAnsi"/>
          <w:b/>
          <w:sz w:val="22"/>
          <w:szCs w:val="22"/>
        </w:rPr>
        <w:t>mijenjamo parametar a</w:t>
      </w:r>
    </w:p>
    <w:p w:rsidR="002854EA" w:rsidRDefault="002854EA" w:rsidP="00836454">
      <w:pPr>
        <w:rPr>
          <w:rFonts w:asciiTheme="minorHAnsi" w:hAnsiTheme="minorHAnsi"/>
          <w:sz w:val="22"/>
          <w:szCs w:val="22"/>
        </w:rPr>
      </w:pPr>
      <w:r>
        <w:rPr>
          <w:rFonts w:asciiTheme="minorHAnsi" w:hAnsiTheme="minorHAnsi"/>
          <w:sz w:val="22"/>
          <w:szCs w:val="22"/>
        </w:rPr>
        <w:t>manji a: brži i nestabilniji odziv</w:t>
      </w:r>
    </w:p>
    <w:p w:rsidR="00836454" w:rsidRDefault="002854EA" w:rsidP="00836454">
      <w:pPr>
        <w:rPr>
          <w:rFonts w:asciiTheme="minorHAnsi" w:hAnsiTheme="minorHAnsi"/>
          <w:sz w:val="22"/>
          <w:szCs w:val="22"/>
        </w:rPr>
      </w:pPr>
      <w:r>
        <w:rPr>
          <w:rFonts w:asciiTheme="minorHAnsi" w:hAnsiTheme="minorHAnsi"/>
          <w:sz w:val="22"/>
          <w:szCs w:val="22"/>
        </w:rPr>
        <w:t>veći a: stabilniji odziv, manje nadvišenje, veće fazno osiguranje, ROBUSNIJI odziv</w:t>
      </w:r>
    </w:p>
    <w:p w:rsidR="0030112F" w:rsidRDefault="0030112F" w:rsidP="0030112F">
      <w:pPr>
        <w:ind w:left="705"/>
        <w:rPr>
          <w:rFonts w:ascii="MinionPro-Regular" w:hAnsi="MinionPro-Regular" w:cs="MinionPro-Regular"/>
          <w:sz w:val="22"/>
          <w:szCs w:val="22"/>
        </w:rPr>
      </w:pPr>
      <w:r>
        <w:rPr>
          <w:rFonts w:asciiTheme="minorHAnsi" w:hAnsiTheme="minorHAnsi"/>
          <w:sz w:val="22"/>
          <w:szCs w:val="22"/>
        </w:rPr>
        <w:t>povećanjem a širi se fazna frekvencijska karakteristika, međutim to nam utjeće na brzinu odziva, što u načelu manje bitno u odnosu na robusnost</w:t>
      </w:r>
    </w:p>
    <w:p w:rsidR="00836454" w:rsidRDefault="00836454" w:rsidP="00E44020">
      <w:pPr>
        <w:jc w:val="center"/>
      </w:pPr>
      <w:r>
        <w:rPr>
          <w:noProof/>
          <w:lang w:eastAsia="hr-HR"/>
        </w:rPr>
        <w:drawing>
          <wp:inline distT="0" distB="0" distL="0" distR="0">
            <wp:extent cx="4810540" cy="16936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etrični optimum.PNG"/>
                    <pic:cNvPicPr/>
                  </pic:nvPicPr>
                  <pic:blipFill>
                    <a:blip r:embed="rId19">
                      <a:extLst>
                        <a:ext uri="{28A0092B-C50C-407E-A947-70E740481C1C}">
                          <a14:useLocalDpi xmlns:a14="http://schemas.microsoft.com/office/drawing/2010/main" val="0"/>
                        </a:ext>
                      </a:extLst>
                    </a:blip>
                    <a:stretch>
                      <a:fillRect/>
                    </a:stretch>
                  </pic:blipFill>
                  <pic:spPr>
                    <a:xfrm>
                      <a:off x="0" y="0"/>
                      <a:ext cx="4834262" cy="1702010"/>
                    </a:xfrm>
                    <a:prstGeom prst="rect">
                      <a:avLst/>
                    </a:prstGeom>
                  </pic:spPr>
                </pic:pic>
              </a:graphicData>
            </a:graphic>
          </wp:inline>
        </w:drawing>
      </w:r>
    </w:p>
    <w:p w:rsidR="00836454" w:rsidRPr="00836454" w:rsidRDefault="00836454" w:rsidP="00E44020">
      <w:pPr>
        <w:jc w:val="center"/>
      </w:pPr>
      <w:r>
        <w:rPr>
          <w:noProof/>
          <w:lang w:eastAsia="hr-HR"/>
        </w:rPr>
        <w:lastRenderedPageBreak/>
        <w:drawing>
          <wp:inline distT="0" distB="0" distL="0" distR="0">
            <wp:extent cx="4575975" cy="30501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ekv simetrični.PNG"/>
                    <pic:cNvPicPr/>
                  </pic:nvPicPr>
                  <pic:blipFill>
                    <a:blip r:embed="rId20">
                      <a:extLst>
                        <a:ext uri="{28A0092B-C50C-407E-A947-70E740481C1C}">
                          <a14:useLocalDpi xmlns:a14="http://schemas.microsoft.com/office/drawing/2010/main" val="0"/>
                        </a:ext>
                      </a:extLst>
                    </a:blip>
                    <a:stretch>
                      <a:fillRect/>
                    </a:stretch>
                  </pic:blipFill>
                  <pic:spPr>
                    <a:xfrm>
                      <a:off x="0" y="0"/>
                      <a:ext cx="4585391" cy="3056422"/>
                    </a:xfrm>
                    <a:prstGeom prst="rect">
                      <a:avLst/>
                    </a:prstGeom>
                  </pic:spPr>
                </pic:pic>
              </a:graphicData>
            </a:graphic>
          </wp:inline>
        </w:drawing>
      </w:r>
    </w:p>
    <w:p w:rsidR="00836454" w:rsidRDefault="00836454" w:rsidP="0099437D">
      <w:pPr>
        <w:rPr>
          <w:rFonts w:asciiTheme="minorHAnsi" w:hAnsiTheme="minorHAnsi"/>
          <w:sz w:val="22"/>
          <w:szCs w:val="22"/>
        </w:rPr>
      </w:pPr>
    </w:p>
    <w:p w:rsidR="00836454" w:rsidRDefault="00836454" w:rsidP="0099437D">
      <w:pPr>
        <w:rPr>
          <w:rFonts w:asciiTheme="minorHAnsi" w:hAnsiTheme="minorHAnsi"/>
          <w:sz w:val="22"/>
          <w:szCs w:val="22"/>
        </w:rPr>
      </w:pPr>
    </w:p>
    <w:p w:rsidR="00D70E35" w:rsidRPr="00D70E35" w:rsidRDefault="00D70E35" w:rsidP="00D70E35">
      <w:pPr>
        <w:pStyle w:val="ListParagraph"/>
        <w:numPr>
          <w:ilvl w:val="0"/>
          <w:numId w:val="5"/>
        </w:numPr>
      </w:pPr>
      <w:r>
        <w:t xml:space="preserve">Razumjeti </w:t>
      </w:r>
      <w:r w:rsidRPr="00D70E35">
        <w:rPr>
          <w:b/>
          <w:sz w:val="32"/>
          <w:szCs w:val="32"/>
        </w:rPr>
        <w:t>modulni optimum</w:t>
      </w:r>
    </w:p>
    <w:p w:rsidR="00D70E35" w:rsidRDefault="00D70E35" w:rsidP="00D70E35">
      <w:r>
        <w:rPr>
          <w:noProof/>
          <w:lang w:eastAsia="hr-HR"/>
        </w:rPr>
        <w:drawing>
          <wp:inline distT="0" distB="0" distL="0" distR="0">
            <wp:extent cx="5760720" cy="108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ulni 2.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085850"/>
                    </a:xfrm>
                    <a:prstGeom prst="rect">
                      <a:avLst/>
                    </a:prstGeom>
                  </pic:spPr>
                </pic:pic>
              </a:graphicData>
            </a:graphic>
          </wp:inline>
        </w:drawing>
      </w:r>
    </w:p>
    <w:p w:rsidR="00D70E35" w:rsidRDefault="00D70E35" w:rsidP="00D70E35">
      <w:r>
        <w:rPr>
          <w:noProof/>
          <w:lang w:eastAsia="hr-HR"/>
        </w:rPr>
        <w:drawing>
          <wp:inline distT="0" distB="0" distL="0" distR="0">
            <wp:extent cx="5760720" cy="1209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ni 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209040"/>
                    </a:xfrm>
                    <a:prstGeom prst="rect">
                      <a:avLst/>
                    </a:prstGeom>
                  </pic:spPr>
                </pic:pic>
              </a:graphicData>
            </a:graphic>
          </wp:inline>
        </w:drawing>
      </w:r>
    </w:p>
    <w:p w:rsidR="00D70E35" w:rsidRDefault="005B2180" w:rsidP="005B2180">
      <w:pPr>
        <w:jc w:val="center"/>
      </w:pPr>
      <w:r>
        <w:rPr>
          <w:noProof/>
          <w:lang w:eastAsia="hr-HR"/>
        </w:rPr>
        <w:drawing>
          <wp:inline distT="0" distB="0" distL="0" distR="0">
            <wp:extent cx="3057952" cy="10669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ulni 3.PNG"/>
                    <pic:cNvPicPr/>
                  </pic:nvPicPr>
                  <pic:blipFill>
                    <a:blip r:embed="rId23">
                      <a:extLst>
                        <a:ext uri="{28A0092B-C50C-407E-A947-70E740481C1C}">
                          <a14:useLocalDpi xmlns:a14="http://schemas.microsoft.com/office/drawing/2010/main" val="0"/>
                        </a:ext>
                      </a:extLst>
                    </a:blip>
                    <a:stretch>
                      <a:fillRect/>
                    </a:stretch>
                  </pic:blipFill>
                  <pic:spPr>
                    <a:xfrm>
                      <a:off x="0" y="0"/>
                      <a:ext cx="3057952" cy="1066949"/>
                    </a:xfrm>
                    <a:prstGeom prst="rect">
                      <a:avLst/>
                    </a:prstGeom>
                  </pic:spPr>
                </pic:pic>
              </a:graphicData>
            </a:graphic>
          </wp:inline>
        </w:drawing>
      </w:r>
    </w:p>
    <w:p w:rsidR="0030112F" w:rsidRPr="005B2180" w:rsidRDefault="0030112F" w:rsidP="005B2180">
      <w:pPr>
        <w:jc w:val="center"/>
      </w:pPr>
    </w:p>
    <w:p w:rsidR="005B2180" w:rsidRDefault="0099437D" w:rsidP="005B2180">
      <w:pPr>
        <w:pStyle w:val="ListParagraph"/>
        <w:numPr>
          <w:ilvl w:val="0"/>
          <w:numId w:val="5"/>
        </w:numPr>
      </w:pPr>
      <w:r w:rsidRPr="005B2180">
        <w:rPr>
          <w:sz w:val="32"/>
          <w:szCs w:val="32"/>
        </w:rPr>
        <w:t>optimum dvostrukog</w:t>
      </w:r>
      <w:r w:rsidRPr="005B2180">
        <w:t xml:space="preserve"> </w:t>
      </w:r>
      <w:r w:rsidRPr="005B2180">
        <w:rPr>
          <w:sz w:val="32"/>
          <w:szCs w:val="32"/>
        </w:rPr>
        <w:t>odnosa</w:t>
      </w:r>
      <w:r w:rsidRPr="005B2180">
        <w:t xml:space="preserve"> </w:t>
      </w:r>
      <w:r w:rsidR="005B2180" w:rsidRPr="005B2180">
        <w:t>(</w:t>
      </w:r>
      <w:r w:rsidRPr="005B2180">
        <w:t>bez izvoda, samo ideju</w:t>
      </w:r>
      <w:r w:rsidR="005B2180" w:rsidRPr="005B2180">
        <w:t>)</w:t>
      </w:r>
      <w:r w:rsidRPr="005B2180">
        <w:t xml:space="preserve">. </w:t>
      </w:r>
    </w:p>
    <w:p w:rsidR="007B7709" w:rsidRPr="005B2180" w:rsidRDefault="000C2048" w:rsidP="000C2048">
      <w:pPr>
        <w:jc w:val="center"/>
      </w:pPr>
      <w:r w:rsidRPr="000C2048">
        <w:rPr>
          <w:b/>
          <w:noProof/>
          <w:lang w:eastAsia="hr-HR"/>
        </w:rPr>
        <w:lastRenderedPageBreak/>
        <w:drawing>
          <wp:inline distT="0" distB="0" distL="0" distR="0">
            <wp:extent cx="4252823" cy="18976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vostruki odnos 2.PNG"/>
                    <pic:cNvPicPr/>
                  </pic:nvPicPr>
                  <pic:blipFill>
                    <a:blip r:embed="rId24">
                      <a:extLst>
                        <a:ext uri="{28A0092B-C50C-407E-A947-70E740481C1C}">
                          <a14:useLocalDpi xmlns:a14="http://schemas.microsoft.com/office/drawing/2010/main" val="0"/>
                        </a:ext>
                      </a:extLst>
                    </a:blip>
                    <a:stretch>
                      <a:fillRect/>
                    </a:stretch>
                  </pic:blipFill>
                  <pic:spPr>
                    <a:xfrm>
                      <a:off x="0" y="0"/>
                      <a:ext cx="4271794" cy="1906109"/>
                    </a:xfrm>
                    <a:prstGeom prst="rect">
                      <a:avLst/>
                    </a:prstGeom>
                  </pic:spPr>
                </pic:pic>
              </a:graphicData>
            </a:graphic>
          </wp:inline>
        </w:drawing>
      </w:r>
    </w:p>
    <w:p w:rsidR="005B2180" w:rsidRDefault="000C2048" w:rsidP="000C2048">
      <w:pPr>
        <w:jc w:val="center"/>
        <w:rPr>
          <w:rFonts w:asciiTheme="minorHAnsi" w:hAnsiTheme="minorHAnsi"/>
          <w:sz w:val="22"/>
          <w:szCs w:val="22"/>
        </w:rPr>
      </w:pPr>
      <w:r>
        <w:rPr>
          <w:rFonts w:asciiTheme="minorHAnsi" w:hAnsiTheme="minorHAnsi"/>
          <w:noProof/>
          <w:sz w:val="22"/>
          <w:szCs w:val="22"/>
          <w:lang w:eastAsia="hr-HR"/>
        </w:rPr>
        <w:drawing>
          <wp:inline distT="0" distB="0" distL="0" distR="0">
            <wp:extent cx="3683479" cy="11355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vostruki odnos 1.PNG"/>
                    <pic:cNvPicPr/>
                  </pic:nvPicPr>
                  <pic:blipFill>
                    <a:blip r:embed="rId25">
                      <a:extLst>
                        <a:ext uri="{28A0092B-C50C-407E-A947-70E740481C1C}">
                          <a14:useLocalDpi xmlns:a14="http://schemas.microsoft.com/office/drawing/2010/main" val="0"/>
                        </a:ext>
                      </a:extLst>
                    </a:blip>
                    <a:stretch>
                      <a:fillRect/>
                    </a:stretch>
                  </pic:blipFill>
                  <pic:spPr>
                    <a:xfrm>
                      <a:off x="0" y="0"/>
                      <a:ext cx="3793557" cy="1169496"/>
                    </a:xfrm>
                    <a:prstGeom prst="rect">
                      <a:avLst/>
                    </a:prstGeom>
                  </pic:spPr>
                </pic:pic>
              </a:graphicData>
            </a:graphic>
          </wp:inline>
        </w:drawing>
      </w:r>
    </w:p>
    <w:p w:rsidR="000C2048" w:rsidRDefault="000C2048" w:rsidP="000C2048">
      <w:pPr>
        <w:jc w:val="center"/>
        <w:rPr>
          <w:rFonts w:asciiTheme="minorHAnsi" w:hAnsiTheme="minorHAnsi"/>
          <w:sz w:val="22"/>
          <w:szCs w:val="22"/>
        </w:rPr>
      </w:pPr>
      <w:r>
        <w:rPr>
          <w:rFonts w:asciiTheme="minorHAnsi" w:hAnsiTheme="minorHAnsi"/>
          <w:noProof/>
          <w:sz w:val="22"/>
          <w:szCs w:val="22"/>
          <w:lang w:eastAsia="hr-HR"/>
        </w:rPr>
        <w:drawing>
          <wp:inline distT="0" distB="0" distL="0" distR="0">
            <wp:extent cx="5760720" cy="3050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vostruki odnos 3.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050540"/>
                    </a:xfrm>
                    <a:prstGeom prst="rect">
                      <a:avLst/>
                    </a:prstGeom>
                  </pic:spPr>
                </pic:pic>
              </a:graphicData>
            </a:graphic>
          </wp:inline>
        </w:drawing>
      </w:r>
    </w:p>
    <w:p w:rsidR="00D23DF4" w:rsidRDefault="00D23DF4" w:rsidP="000C2048">
      <w:pPr>
        <w:jc w:val="center"/>
        <w:rPr>
          <w:rFonts w:asciiTheme="minorHAnsi" w:hAnsiTheme="minorHAnsi"/>
          <w:sz w:val="22"/>
          <w:szCs w:val="22"/>
        </w:rPr>
      </w:pPr>
      <w:r>
        <w:rPr>
          <w:rFonts w:asciiTheme="minorHAnsi" w:hAnsiTheme="minorHAnsi"/>
          <w:noProof/>
          <w:sz w:val="22"/>
          <w:szCs w:val="22"/>
          <w:lang w:eastAsia="hr-HR"/>
        </w:rPr>
        <w:drawing>
          <wp:inline distT="0" distB="0" distL="0" distR="0">
            <wp:extent cx="5760720" cy="1687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vostruki odnos 4.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687830"/>
                    </a:xfrm>
                    <a:prstGeom prst="rect">
                      <a:avLst/>
                    </a:prstGeom>
                  </pic:spPr>
                </pic:pic>
              </a:graphicData>
            </a:graphic>
          </wp:inline>
        </w:drawing>
      </w:r>
    </w:p>
    <w:p w:rsidR="00D23DF4" w:rsidRDefault="00D23DF4" w:rsidP="000C2048">
      <w:pPr>
        <w:jc w:val="center"/>
        <w:rPr>
          <w:rFonts w:asciiTheme="minorHAnsi" w:hAnsiTheme="minorHAnsi"/>
          <w:sz w:val="22"/>
          <w:szCs w:val="22"/>
        </w:rPr>
      </w:pPr>
      <w:r>
        <w:rPr>
          <w:rFonts w:asciiTheme="minorHAnsi" w:hAnsiTheme="minorHAnsi"/>
          <w:noProof/>
          <w:sz w:val="22"/>
          <w:szCs w:val="22"/>
          <w:lang w:eastAsia="hr-HR"/>
        </w:rPr>
        <w:lastRenderedPageBreak/>
        <w:drawing>
          <wp:inline distT="0" distB="0" distL="0" distR="0">
            <wp:extent cx="5760720" cy="2875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vostruki odnos 5.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inline>
        </w:drawing>
      </w:r>
    </w:p>
    <w:p w:rsidR="00D23DF4" w:rsidRDefault="00D23DF4" w:rsidP="00D23DF4">
      <w:pPr>
        <w:autoSpaceDE w:val="0"/>
        <w:autoSpaceDN w:val="0"/>
        <w:adjustRightInd w:val="0"/>
        <w:spacing w:after="0" w:line="240" w:lineRule="auto"/>
        <w:rPr>
          <w:rFonts w:ascii="MinionPro-Regular" w:hAnsi="MinionPro-Regular" w:cs="MinionPro-Regular"/>
          <w:sz w:val="22"/>
          <w:szCs w:val="22"/>
        </w:rPr>
      </w:pPr>
    </w:p>
    <w:p w:rsidR="00D23DF4" w:rsidRDefault="00D23DF4" w:rsidP="00D23DF4">
      <w:pPr>
        <w:autoSpaceDE w:val="0"/>
        <w:autoSpaceDN w:val="0"/>
        <w:adjustRightInd w:val="0"/>
        <w:spacing w:after="0" w:line="240" w:lineRule="auto"/>
        <w:rPr>
          <w:rFonts w:ascii="MinionPro-Regular" w:hAnsi="MinionPro-Regular" w:cs="MinionPro-Regular"/>
          <w:sz w:val="22"/>
          <w:szCs w:val="22"/>
        </w:rPr>
      </w:pPr>
      <w:r>
        <w:rPr>
          <w:rFonts w:ascii="MinionPro-Regular" w:hAnsi="MinionPro-Regular" w:cs="MinionPro-Regular"/>
          <w:noProof/>
          <w:sz w:val="22"/>
          <w:szCs w:val="22"/>
          <w:lang w:eastAsia="hr-HR"/>
        </w:rPr>
        <w:drawing>
          <wp:anchor distT="0" distB="0" distL="114300" distR="114300" simplePos="0" relativeHeight="251659264" behindDoc="1" locked="0" layoutInCell="1" allowOverlap="1">
            <wp:simplePos x="0" y="0"/>
            <wp:positionH relativeFrom="column">
              <wp:posOffset>1905</wp:posOffset>
            </wp:positionH>
            <wp:positionV relativeFrom="paragraph">
              <wp:posOffset>4445</wp:posOffset>
            </wp:positionV>
            <wp:extent cx="1667108" cy="390580"/>
            <wp:effectExtent l="0" t="0" r="0" b="0"/>
            <wp:wrapTight wrapText="bothSides">
              <wp:wrapPolygon edited="0">
                <wp:start x="0" y="0"/>
                <wp:lineTo x="0" y="21073"/>
                <wp:lineTo x="21230" y="21073"/>
                <wp:lineTo x="2123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vostruki odnos 7.PNG"/>
                    <pic:cNvPicPr/>
                  </pic:nvPicPr>
                  <pic:blipFill>
                    <a:blip r:embed="rId29">
                      <a:extLst>
                        <a:ext uri="{28A0092B-C50C-407E-A947-70E740481C1C}">
                          <a14:useLocalDpi xmlns:a14="http://schemas.microsoft.com/office/drawing/2010/main" val="0"/>
                        </a:ext>
                      </a:extLst>
                    </a:blip>
                    <a:stretch>
                      <a:fillRect/>
                    </a:stretch>
                  </pic:blipFill>
                  <pic:spPr>
                    <a:xfrm>
                      <a:off x="0" y="0"/>
                      <a:ext cx="1667108" cy="390580"/>
                    </a:xfrm>
                    <a:prstGeom prst="rect">
                      <a:avLst/>
                    </a:prstGeom>
                  </pic:spPr>
                </pic:pic>
              </a:graphicData>
            </a:graphic>
            <wp14:sizeRelH relativeFrom="page">
              <wp14:pctWidth>0</wp14:pctWidth>
            </wp14:sizeRelH>
            <wp14:sizeRelV relativeFrom="page">
              <wp14:pctHeight>0</wp14:pctHeight>
            </wp14:sizeRelV>
          </wp:anchor>
        </w:drawing>
      </w:r>
    </w:p>
    <w:p w:rsidR="00D23DF4" w:rsidRDefault="00D23DF4" w:rsidP="00D23DF4">
      <w:pPr>
        <w:autoSpaceDE w:val="0"/>
        <w:autoSpaceDN w:val="0"/>
        <w:adjustRightInd w:val="0"/>
        <w:spacing w:after="0" w:line="240" w:lineRule="auto"/>
        <w:rPr>
          <w:rFonts w:ascii="MinionPro-Regular" w:hAnsi="MinionPro-Regular" w:cs="MinionPro-Regular"/>
          <w:sz w:val="22"/>
          <w:szCs w:val="22"/>
        </w:rPr>
      </w:pPr>
    </w:p>
    <w:p w:rsidR="00D23DF4" w:rsidRDefault="00D23DF4" w:rsidP="00D23DF4">
      <w:pPr>
        <w:autoSpaceDE w:val="0"/>
        <w:autoSpaceDN w:val="0"/>
        <w:adjustRightInd w:val="0"/>
        <w:spacing w:after="0" w:line="240" w:lineRule="auto"/>
        <w:rPr>
          <w:rFonts w:ascii="MinionPro-Regular" w:hAnsi="MinionPro-Regular" w:cs="MinionPro-Regular"/>
          <w:sz w:val="22"/>
          <w:szCs w:val="22"/>
        </w:rPr>
      </w:pPr>
    </w:p>
    <w:p w:rsidR="00D23DF4" w:rsidRDefault="00D23DF4" w:rsidP="00D23DF4">
      <w:pPr>
        <w:autoSpaceDE w:val="0"/>
        <w:autoSpaceDN w:val="0"/>
        <w:adjustRightInd w:val="0"/>
        <w:spacing w:after="0" w:line="240" w:lineRule="auto"/>
        <w:rPr>
          <w:rFonts w:ascii="MinionPro-Regular" w:hAnsi="MinionPro-Regular" w:cs="MinionPro-Regular"/>
          <w:sz w:val="22"/>
          <w:szCs w:val="22"/>
        </w:rPr>
      </w:pPr>
      <w:r>
        <w:rPr>
          <w:rFonts w:ascii="MinionPro-Regular" w:hAnsi="MinionPro-Regular" w:cs="MinionPro-Regular"/>
          <w:noProof/>
          <w:sz w:val="22"/>
          <w:szCs w:val="22"/>
          <w:lang w:eastAsia="hr-HR"/>
        </w:rPr>
        <w:drawing>
          <wp:inline distT="0" distB="0" distL="0" distR="0" wp14:anchorId="0E9C6C43" wp14:editId="21F1FDB7">
            <wp:extent cx="3048425" cy="6573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vostruki odnos 8.PNG"/>
                    <pic:cNvPicPr/>
                  </pic:nvPicPr>
                  <pic:blipFill>
                    <a:blip r:embed="rId30">
                      <a:extLst>
                        <a:ext uri="{28A0092B-C50C-407E-A947-70E740481C1C}">
                          <a14:useLocalDpi xmlns:a14="http://schemas.microsoft.com/office/drawing/2010/main" val="0"/>
                        </a:ext>
                      </a:extLst>
                    </a:blip>
                    <a:stretch>
                      <a:fillRect/>
                    </a:stretch>
                  </pic:blipFill>
                  <pic:spPr>
                    <a:xfrm>
                      <a:off x="0" y="0"/>
                      <a:ext cx="3048425" cy="657317"/>
                    </a:xfrm>
                    <a:prstGeom prst="rect">
                      <a:avLst/>
                    </a:prstGeom>
                  </pic:spPr>
                </pic:pic>
              </a:graphicData>
            </a:graphic>
          </wp:inline>
        </w:drawing>
      </w:r>
    </w:p>
    <w:p w:rsidR="00D23DF4" w:rsidRDefault="00D23DF4" w:rsidP="00D23DF4">
      <w:pPr>
        <w:autoSpaceDE w:val="0"/>
        <w:autoSpaceDN w:val="0"/>
        <w:adjustRightInd w:val="0"/>
        <w:spacing w:after="0" w:line="240" w:lineRule="auto"/>
        <w:rPr>
          <w:rFonts w:ascii="MinionPro-Regular" w:hAnsi="MinionPro-Regular" w:cs="MinionPro-Regular"/>
          <w:sz w:val="22"/>
          <w:szCs w:val="22"/>
        </w:rPr>
      </w:pPr>
    </w:p>
    <w:p w:rsidR="00D23DF4" w:rsidRDefault="00D23DF4" w:rsidP="00D23DF4">
      <w:pPr>
        <w:autoSpaceDE w:val="0"/>
        <w:autoSpaceDN w:val="0"/>
        <w:adjustRightInd w:val="0"/>
        <w:spacing w:after="0" w:line="240" w:lineRule="auto"/>
        <w:rPr>
          <w:rFonts w:ascii="MinionPro-Regular" w:hAnsi="MinionPro-Regular" w:cs="MinionPro-Regular"/>
          <w:sz w:val="22"/>
          <w:szCs w:val="22"/>
        </w:rPr>
      </w:pPr>
    </w:p>
    <w:p w:rsidR="00D23DF4" w:rsidRDefault="00D23DF4" w:rsidP="00D23DF4">
      <w:pPr>
        <w:autoSpaceDE w:val="0"/>
        <w:autoSpaceDN w:val="0"/>
        <w:adjustRightInd w:val="0"/>
        <w:spacing w:after="0" w:line="240" w:lineRule="auto"/>
        <w:rPr>
          <w:rFonts w:ascii="MinionPro-Regular" w:hAnsi="MinionPro-Regular" w:cs="MinionPro-Regular"/>
          <w:sz w:val="22"/>
          <w:szCs w:val="22"/>
        </w:rPr>
      </w:pPr>
    </w:p>
    <w:p w:rsidR="00D23DF4" w:rsidRDefault="00D23DF4" w:rsidP="00D23DF4">
      <w:pPr>
        <w:autoSpaceDE w:val="0"/>
        <w:autoSpaceDN w:val="0"/>
        <w:adjustRightInd w:val="0"/>
        <w:spacing w:after="0" w:line="240" w:lineRule="auto"/>
        <w:rPr>
          <w:rFonts w:ascii="MinionPro-Regular" w:hAnsi="MinionPro-Regular" w:cs="MinionPro-Regular"/>
          <w:sz w:val="22"/>
          <w:szCs w:val="22"/>
        </w:rPr>
      </w:pPr>
    </w:p>
    <w:p w:rsidR="00D23DF4" w:rsidRDefault="00D23DF4" w:rsidP="00D23DF4">
      <w:pPr>
        <w:autoSpaceDE w:val="0"/>
        <w:autoSpaceDN w:val="0"/>
        <w:adjustRightInd w:val="0"/>
        <w:spacing w:after="0" w:line="240" w:lineRule="auto"/>
        <w:rPr>
          <w:rFonts w:ascii="MinionPro-Regular" w:hAnsi="MinionPro-Regular" w:cs="MinionPro-Regular"/>
          <w:sz w:val="22"/>
          <w:szCs w:val="22"/>
        </w:rPr>
      </w:pPr>
    </w:p>
    <w:p w:rsidR="000C2048" w:rsidRDefault="00D23DF4" w:rsidP="000C2048">
      <w:pPr>
        <w:jc w:val="center"/>
        <w:rPr>
          <w:rFonts w:asciiTheme="minorHAnsi" w:hAnsiTheme="minorHAnsi"/>
          <w:sz w:val="22"/>
          <w:szCs w:val="22"/>
        </w:rPr>
      </w:pPr>
      <w:r>
        <w:rPr>
          <w:rFonts w:asciiTheme="minorHAnsi" w:hAnsiTheme="minorHAnsi"/>
          <w:noProof/>
          <w:sz w:val="22"/>
          <w:szCs w:val="22"/>
          <w:lang w:eastAsia="hr-HR"/>
        </w:rPr>
        <w:drawing>
          <wp:inline distT="0" distB="0" distL="0" distR="0">
            <wp:extent cx="4394200" cy="37427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vostruki odnos 6.PNG"/>
                    <pic:cNvPicPr/>
                  </pic:nvPicPr>
                  <pic:blipFill>
                    <a:blip r:embed="rId31">
                      <a:extLst>
                        <a:ext uri="{28A0092B-C50C-407E-A947-70E740481C1C}">
                          <a14:useLocalDpi xmlns:a14="http://schemas.microsoft.com/office/drawing/2010/main" val="0"/>
                        </a:ext>
                      </a:extLst>
                    </a:blip>
                    <a:stretch>
                      <a:fillRect/>
                    </a:stretch>
                  </pic:blipFill>
                  <pic:spPr>
                    <a:xfrm>
                      <a:off x="0" y="0"/>
                      <a:ext cx="4400374" cy="3747982"/>
                    </a:xfrm>
                    <a:prstGeom prst="rect">
                      <a:avLst/>
                    </a:prstGeom>
                  </pic:spPr>
                </pic:pic>
              </a:graphicData>
            </a:graphic>
          </wp:inline>
        </w:drawing>
      </w:r>
    </w:p>
    <w:p w:rsidR="0030112F" w:rsidRDefault="0030112F" w:rsidP="0030112F">
      <w:pPr>
        <w:rPr>
          <w:rFonts w:asciiTheme="minorHAnsi" w:hAnsiTheme="minorHAnsi"/>
          <w:sz w:val="22"/>
          <w:szCs w:val="22"/>
        </w:rPr>
      </w:pPr>
      <w:r>
        <w:rPr>
          <w:rFonts w:asciiTheme="minorHAnsi" w:hAnsiTheme="minorHAnsi"/>
          <w:sz w:val="22"/>
          <w:szCs w:val="22"/>
        </w:rPr>
        <w:t xml:space="preserve">bitna stvar: kod optimuma dvostrukog odnosa se obično koristi PI regulator odnosno neka njegova inačica, što znači da imama 2 parametra kojim upravljamo (Kr i Ti). S obzirom na red sustava postoji n+1 parametar koji nam određuje odziv, to su (Te, D2, D3... Dn). Kao što je već navedeno Te određuje brzinu, a karakteristični odnosi {D2,...Dn} utječu na oblik odziva. Nas je pitao koja je to dva parametra </w:t>
      </w:r>
      <w:r>
        <w:rPr>
          <w:rFonts w:asciiTheme="minorHAnsi" w:hAnsiTheme="minorHAnsi"/>
          <w:sz w:val="22"/>
          <w:szCs w:val="22"/>
        </w:rPr>
        <w:lastRenderedPageBreak/>
        <w:t>podešavaju modulnim optimumom, odgovor je D2 i D3. Te se ne modešava budući da nam je važniji oblik odziva nego njegova brzina...</w:t>
      </w:r>
    </w:p>
    <w:p w:rsidR="0030112F" w:rsidRDefault="0030112F" w:rsidP="0030112F">
      <w:pPr>
        <w:rPr>
          <w:rFonts w:asciiTheme="minorHAnsi" w:hAnsiTheme="minorHAnsi"/>
          <w:sz w:val="22"/>
          <w:szCs w:val="22"/>
        </w:rPr>
      </w:pPr>
      <w:r>
        <w:rPr>
          <w:rFonts w:asciiTheme="minorHAnsi" w:hAnsiTheme="minorHAnsi"/>
          <w:sz w:val="22"/>
          <w:szCs w:val="22"/>
        </w:rPr>
        <w:t>Isto tako matuško nas je pitao koji bi regulator koristili ako bi željeli sve parametre podesit. Koristili bi polinomski regulator</w:t>
      </w:r>
    </w:p>
    <w:p w:rsidR="005B2180" w:rsidRDefault="005B2180" w:rsidP="0099437D">
      <w:pPr>
        <w:rPr>
          <w:rFonts w:asciiTheme="minorHAnsi" w:hAnsiTheme="minorHAnsi"/>
          <w:sz w:val="22"/>
          <w:szCs w:val="22"/>
        </w:rPr>
      </w:pPr>
    </w:p>
    <w:p w:rsidR="00244E1C" w:rsidRDefault="0099437D" w:rsidP="00244E1C">
      <w:pPr>
        <w:pStyle w:val="ListParagraph"/>
        <w:numPr>
          <w:ilvl w:val="0"/>
          <w:numId w:val="5"/>
        </w:numPr>
      </w:pPr>
      <w:r w:rsidRPr="00244E1C">
        <w:t>Razumjeti polinomni regulator i njegovu prednost u odnosu na PI. Elektromagnetske konstante (Ta, Tu) traju reda ms, a mehaničke reda s.</w:t>
      </w:r>
      <w:bookmarkStart w:id="0" w:name="_GoBack"/>
      <w:bookmarkEnd w:id="0"/>
    </w:p>
    <w:p w:rsidR="00244E1C" w:rsidRDefault="00244E1C" w:rsidP="00244E1C">
      <w:pPr>
        <w:pStyle w:val="ListParagraph"/>
      </w:pPr>
    </w:p>
    <w:p w:rsidR="00244E1C" w:rsidRDefault="0099437D" w:rsidP="0099437D">
      <w:pPr>
        <w:rPr>
          <w:rFonts w:asciiTheme="minorHAnsi" w:hAnsiTheme="minorHAnsi"/>
          <w:sz w:val="22"/>
          <w:szCs w:val="22"/>
        </w:rPr>
      </w:pPr>
      <w:r w:rsidRPr="009C301D">
        <w:rPr>
          <w:rFonts w:asciiTheme="minorHAnsi" w:hAnsiTheme="minorHAnsi"/>
          <w:sz w:val="22"/>
          <w:szCs w:val="22"/>
        </w:rPr>
        <w:t>sumina </w:t>
      </w:r>
      <w:r w:rsidRPr="009C301D">
        <w:rPr>
          <w:rFonts w:asciiTheme="minorHAnsi" w:hAnsiTheme="minorHAnsi"/>
          <w:sz w:val="22"/>
          <w:szCs w:val="22"/>
        </w:rPr>
        <w:br/>
        <w:t>estimacija toka, sve o shemi treba znati</w:t>
      </w:r>
      <w:r w:rsidRPr="009C301D">
        <w:rPr>
          <w:rFonts w:asciiTheme="minorHAnsi" w:hAnsiTheme="minorHAnsi"/>
          <w:sz w:val="22"/>
          <w:szCs w:val="22"/>
        </w:rPr>
        <w:br/>
      </w:r>
      <w:r w:rsidRPr="009C301D">
        <w:rPr>
          <w:rFonts w:asciiTheme="minorHAnsi" w:hAnsiTheme="minorHAnsi"/>
          <w:sz w:val="22"/>
          <w:szCs w:val="22"/>
        </w:rPr>
        <w:br/>
        <w:t xml:space="preserve">ac ac pretvarac, </w:t>
      </w:r>
      <w:r w:rsidR="0043732A">
        <w:rPr>
          <w:rFonts w:asciiTheme="minorHAnsi" w:hAnsiTheme="minorHAnsi"/>
          <w:sz w:val="22"/>
          <w:szCs w:val="22"/>
        </w:rPr>
        <w:t>upravljanje AM pomoću frekvencijskog pretvarača s utisnutim napomon (blokovska shema, ne strukturna)</w:t>
      </w:r>
      <w:r w:rsidRPr="009C301D">
        <w:rPr>
          <w:rFonts w:asciiTheme="minorHAnsi" w:hAnsiTheme="minorHAnsi"/>
          <w:sz w:val="22"/>
          <w:szCs w:val="22"/>
        </w:rPr>
        <w:br/>
      </w:r>
    </w:p>
    <w:p w:rsidR="0099437D" w:rsidRPr="002854EA" w:rsidRDefault="0099437D" w:rsidP="0043732A">
      <w:r w:rsidRPr="002854EA">
        <w:br/>
      </w:r>
    </w:p>
    <w:p w:rsidR="002854EA" w:rsidRDefault="008C25DD" w:rsidP="0099437D">
      <w:pPr>
        <w:rPr>
          <w:rFonts w:asciiTheme="minorHAnsi" w:hAnsiTheme="minorHAnsi"/>
          <w:sz w:val="22"/>
          <w:szCs w:val="22"/>
        </w:rPr>
      </w:pPr>
      <w:r w:rsidRPr="008C25DD">
        <w:rPr>
          <w:rFonts w:asciiTheme="minorHAnsi" w:hAnsiTheme="minorHAnsi"/>
          <w:sz w:val="22"/>
          <w:szCs w:val="22"/>
        </w:rPr>
        <w:t>.</w:t>
      </w:r>
    </w:p>
    <w:p w:rsidR="0099437D" w:rsidRPr="009C301D" w:rsidRDefault="0099437D" w:rsidP="0099437D">
      <w:pPr>
        <w:rPr>
          <w:rFonts w:asciiTheme="minorHAnsi" w:hAnsiTheme="minorHAnsi"/>
          <w:sz w:val="22"/>
          <w:szCs w:val="22"/>
        </w:rPr>
      </w:pPr>
      <w:r w:rsidRPr="009C301D">
        <w:rPr>
          <w:rFonts w:asciiTheme="minorHAnsi" w:hAnsiTheme="minorHAnsi"/>
          <w:sz w:val="22"/>
          <w:szCs w:val="22"/>
        </w:rPr>
        <w:br/>
      </w:r>
    </w:p>
    <w:p w:rsidR="0099437D" w:rsidRPr="009C301D" w:rsidRDefault="0099437D" w:rsidP="0099437D">
      <w:pPr>
        <w:rPr>
          <w:rFonts w:asciiTheme="minorHAnsi" w:hAnsiTheme="minorHAnsi"/>
          <w:sz w:val="22"/>
          <w:szCs w:val="22"/>
        </w:rPr>
      </w:pPr>
    </w:p>
    <w:p w:rsidR="0099437D" w:rsidRDefault="0099437D" w:rsidP="0099437D"/>
    <w:sectPr w:rsidR="0099437D" w:rsidSect="00DE748F">
      <w:pgSz w:w="11906" w:h="16838"/>
      <w:pgMar w:top="709" w:right="141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MinionPro-Regular">
    <w:altName w:val="Times New Roman"/>
    <w:panose1 w:val="00000000000000000000"/>
    <w:charset w:val="00"/>
    <w:family w:val="auto"/>
    <w:notTrueType/>
    <w:pitch w:val="default"/>
    <w:sig w:usb0="00000003" w:usb1="00000000" w:usb2="00000000" w:usb3="00000000" w:csb0="00000001" w:csb1="00000000"/>
  </w:font>
  <w:font w:name="MnSymbol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EE"/>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744EA"/>
    <w:multiLevelType w:val="hybridMultilevel"/>
    <w:tmpl w:val="6010CC0C"/>
    <w:lvl w:ilvl="0" w:tplc="6EAA113C">
      <w:start w:val="1"/>
      <w:numFmt w:val="bullet"/>
      <w:lvlText w:val=""/>
      <w:lvlJc w:val="left"/>
      <w:pPr>
        <w:ind w:left="1440" w:hanging="360"/>
      </w:pPr>
      <w:rPr>
        <w:rFonts w:ascii="Symbol" w:hAnsi="Symbol" w:hint="default"/>
        <w:color w:val="FF0000"/>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 w15:restartNumberingAfterBreak="0">
    <w:nsid w:val="11464BA1"/>
    <w:multiLevelType w:val="hybridMultilevel"/>
    <w:tmpl w:val="5FA48EC8"/>
    <w:lvl w:ilvl="0" w:tplc="5D8C31D6">
      <w:numFmt w:val="bullet"/>
      <w:lvlText w:val="-"/>
      <w:lvlJc w:val="left"/>
      <w:pPr>
        <w:ind w:left="1080" w:hanging="360"/>
      </w:pPr>
      <w:rPr>
        <w:rFonts w:ascii="Calibri" w:eastAsiaTheme="minorHAnsi" w:hAnsi="Calibri" w:cstheme="minorBidi"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 w15:restartNumberingAfterBreak="0">
    <w:nsid w:val="15132F40"/>
    <w:multiLevelType w:val="hybridMultilevel"/>
    <w:tmpl w:val="DCB0E92E"/>
    <w:lvl w:ilvl="0" w:tplc="FFF4E934">
      <w:numFmt w:val="bullet"/>
      <w:lvlText w:val="-"/>
      <w:lvlJc w:val="left"/>
      <w:pPr>
        <w:ind w:left="927" w:hanging="360"/>
      </w:pPr>
      <w:rPr>
        <w:rFonts w:ascii="Times New Roman" w:eastAsiaTheme="minorHAnsi" w:hAnsi="Times New Roman" w:cs="Times New Roman" w:hint="default"/>
      </w:rPr>
    </w:lvl>
    <w:lvl w:ilvl="1" w:tplc="041A0003" w:tentative="1">
      <w:start w:val="1"/>
      <w:numFmt w:val="bullet"/>
      <w:lvlText w:val="o"/>
      <w:lvlJc w:val="left"/>
      <w:pPr>
        <w:ind w:left="1647" w:hanging="360"/>
      </w:pPr>
      <w:rPr>
        <w:rFonts w:ascii="Courier New" w:hAnsi="Courier New" w:cs="Courier New" w:hint="default"/>
      </w:rPr>
    </w:lvl>
    <w:lvl w:ilvl="2" w:tplc="041A0005" w:tentative="1">
      <w:start w:val="1"/>
      <w:numFmt w:val="bullet"/>
      <w:lvlText w:val=""/>
      <w:lvlJc w:val="left"/>
      <w:pPr>
        <w:ind w:left="2367" w:hanging="360"/>
      </w:pPr>
      <w:rPr>
        <w:rFonts w:ascii="Wingdings" w:hAnsi="Wingdings" w:hint="default"/>
      </w:rPr>
    </w:lvl>
    <w:lvl w:ilvl="3" w:tplc="041A0001" w:tentative="1">
      <w:start w:val="1"/>
      <w:numFmt w:val="bullet"/>
      <w:lvlText w:val=""/>
      <w:lvlJc w:val="left"/>
      <w:pPr>
        <w:ind w:left="3087" w:hanging="360"/>
      </w:pPr>
      <w:rPr>
        <w:rFonts w:ascii="Symbol" w:hAnsi="Symbol" w:hint="default"/>
      </w:rPr>
    </w:lvl>
    <w:lvl w:ilvl="4" w:tplc="041A0003" w:tentative="1">
      <w:start w:val="1"/>
      <w:numFmt w:val="bullet"/>
      <w:lvlText w:val="o"/>
      <w:lvlJc w:val="left"/>
      <w:pPr>
        <w:ind w:left="3807" w:hanging="360"/>
      </w:pPr>
      <w:rPr>
        <w:rFonts w:ascii="Courier New" w:hAnsi="Courier New" w:cs="Courier New" w:hint="default"/>
      </w:rPr>
    </w:lvl>
    <w:lvl w:ilvl="5" w:tplc="041A0005" w:tentative="1">
      <w:start w:val="1"/>
      <w:numFmt w:val="bullet"/>
      <w:lvlText w:val=""/>
      <w:lvlJc w:val="left"/>
      <w:pPr>
        <w:ind w:left="4527" w:hanging="360"/>
      </w:pPr>
      <w:rPr>
        <w:rFonts w:ascii="Wingdings" w:hAnsi="Wingdings" w:hint="default"/>
      </w:rPr>
    </w:lvl>
    <w:lvl w:ilvl="6" w:tplc="041A0001" w:tentative="1">
      <w:start w:val="1"/>
      <w:numFmt w:val="bullet"/>
      <w:lvlText w:val=""/>
      <w:lvlJc w:val="left"/>
      <w:pPr>
        <w:ind w:left="5247" w:hanging="360"/>
      </w:pPr>
      <w:rPr>
        <w:rFonts w:ascii="Symbol" w:hAnsi="Symbol" w:hint="default"/>
      </w:rPr>
    </w:lvl>
    <w:lvl w:ilvl="7" w:tplc="041A0003" w:tentative="1">
      <w:start w:val="1"/>
      <w:numFmt w:val="bullet"/>
      <w:lvlText w:val="o"/>
      <w:lvlJc w:val="left"/>
      <w:pPr>
        <w:ind w:left="5967" w:hanging="360"/>
      </w:pPr>
      <w:rPr>
        <w:rFonts w:ascii="Courier New" w:hAnsi="Courier New" w:cs="Courier New" w:hint="default"/>
      </w:rPr>
    </w:lvl>
    <w:lvl w:ilvl="8" w:tplc="041A0005" w:tentative="1">
      <w:start w:val="1"/>
      <w:numFmt w:val="bullet"/>
      <w:lvlText w:val=""/>
      <w:lvlJc w:val="left"/>
      <w:pPr>
        <w:ind w:left="6687" w:hanging="360"/>
      </w:pPr>
      <w:rPr>
        <w:rFonts w:ascii="Wingdings" w:hAnsi="Wingdings" w:hint="default"/>
      </w:rPr>
    </w:lvl>
  </w:abstractNum>
  <w:abstractNum w:abstractNumId="3" w15:restartNumberingAfterBreak="0">
    <w:nsid w:val="33B14B90"/>
    <w:multiLevelType w:val="hybridMultilevel"/>
    <w:tmpl w:val="49BAF3F6"/>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52F53A89"/>
    <w:multiLevelType w:val="hybridMultilevel"/>
    <w:tmpl w:val="F678041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5F2027A2"/>
    <w:multiLevelType w:val="hybridMultilevel"/>
    <w:tmpl w:val="2F202E8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60C41B90"/>
    <w:multiLevelType w:val="hybridMultilevel"/>
    <w:tmpl w:val="2496001E"/>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7" w15:restartNumberingAfterBreak="0">
    <w:nsid w:val="6775325E"/>
    <w:multiLevelType w:val="hybridMultilevel"/>
    <w:tmpl w:val="64F0E4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71227D38"/>
    <w:multiLevelType w:val="hybridMultilevel"/>
    <w:tmpl w:val="650605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6"/>
  </w:num>
  <w:num w:numId="5">
    <w:abstractNumId w:val="7"/>
  </w:num>
  <w:num w:numId="6">
    <w:abstractNumId w:val="0"/>
  </w:num>
  <w:num w:numId="7">
    <w:abstractNumId w:val="5"/>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9E0"/>
    <w:rsid w:val="000628D5"/>
    <w:rsid w:val="000C2048"/>
    <w:rsid w:val="001445D8"/>
    <w:rsid w:val="00215107"/>
    <w:rsid w:val="00244E1C"/>
    <w:rsid w:val="002854EA"/>
    <w:rsid w:val="0028796D"/>
    <w:rsid w:val="0030112F"/>
    <w:rsid w:val="00391784"/>
    <w:rsid w:val="003F4809"/>
    <w:rsid w:val="004370F2"/>
    <w:rsid w:val="0043732A"/>
    <w:rsid w:val="005B2180"/>
    <w:rsid w:val="005B39ED"/>
    <w:rsid w:val="00636213"/>
    <w:rsid w:val="00676F98"/>
    <w:rsid w:val="006E7C09"/>
    <w:rsid w:val="0072446C"/>
    <w:rsid w:val="007B7709"/>
    <w:rsid w:val="007E799D"/>
    <w:rsid w:val="00812D76"/>
    <w:rsid w:val="00836454"/>
    <w:rsid w:val="008C25DD"/>
    <w:rsid w:val="008C4B05"/>
    <w:rsid w:val="008F040B"/>
    <w:rsid w:val="0099437D"/>
    <w:rsid w:val="009A2AE1"/>
    <w:rsid w:val="00A14E48"/>
    <w:rsid w:val="00A20C4E"/>
    <w:rsid w:val="00A95F87"/>
    <w:rsid w:val="00B107FF"/>
    <w:rsid w:val="00B35D08"/>
    <w:rsid w:val="00BE2A54"/>
    <w:rsid w:val="00CC5CCD"/>
    <w:rsid w:val="00D23DF4"/>
    <w:rsid w:val="00D62F33"/>
    <w:rsid w:val="00D70E35"/>
    <w:rsid w:val="00D93FCB"/>
    <w:rsid w:val="00D9437C"/>
    <w:rsid w:val="00DC29E0"/>
    <w:rsid w:val="00DE748F"/>
    <w:rsid w:val="00E44020"/>
    <w:rsid w:val="00EF2182"/>
    <w:rsid w:val="00F07EF8"/>
    <w:rsid w:val="00F53DF6"/>
    <w:rsid w:val="00F81C44"/>
    <w:rsid w:val="00F85ADA"/>
    <w:rsid w:val="00FB5FD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10B021-27ED-4675-A37D-1B689337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F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9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9E0"/>
    <w:rPr>
      <w:rFonts w:ascii="Tahoma" w:hAnsi="Tahoma" w:cs="Tahoma"/>
      <w:sz w:val="16"/>
      <w:szCs w:val="16"/>
    </w:rPr>
  </w:style>
  <w:style w:type="paragraph" w:styleId="ListParagraph">
    <w:name w:val="List Paragraph"/>
    <w:basedOn w:val="Normal"/>
    <w:uiPriority w:val="34"/>
    <w:qFormat/>
    <w:rsid w:val="001445D8"/>
    <w:pPr>
      <w:ind w:left="720"/>
      <w:contextualSpacing/>
    </w:pPr>
    <w:rPr>
      <w:rFonts w:asciiTheme="minorHAnsi" w:hAnsiTheme="minorHAnsi" w:cstheme="minorBidi"/>
      <w:sz w:val="22"/>
      <w:szCs w:val="22"/>
    </w:rPr>
  </w:style>
  <w:style w:type="paragraph" w:customStyle="1" w:styleId="Default">
    <w:name w:val="Default"/>
    <w:rsid w:val="008C4B05"/>
    <w:pPr>
      <w:autoSpaceDE w:val="0"/>
      <w:autoSpaceDN w:val="0"/>
      <w:adjustRightInd w:val="0"/>
      <w:spacing w:after="0" w:line="240" w:lineRule="auto"/>
    </w:pPr>
    <w:rPr>
      <w:color w:val="000000"/>
    </w:rPr>
  </w:style>
  <w:style w:type="character" w:styleId="PlaceholderText">
    <w:name w:val="Placeholder Text"/>
    <w:basedOn w:val="DefaultParagraphFont"/>
    <w:uiPriority w:val="99"/>
    <w:semiHidden/>
    <w:rsid w:val="009A2A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101814">
      <w:bodyDiv w:val="1"/>
      <w:marLeft w:val="0"/>
      <w:marRight w:val="0"/>
      <w:marTop w:val="0"/>
      <w:marBottom w:val="0"/>
      <w:divBdr>
        <w:top w:val="none" w:sz="0" w:space="0" w:color="auto"/>
        <w:left w:val="none" w:sz="0" w:space="0" w:color="auto"/>
        <w:bottom w:val="none" w:sz="0" w:space="0" w:color="auto"/>
        <w:right w:val="none" w:sz="0" w:space="0" w:color="auto"/>
      </w:divBdr>
      <w:divsChild>
        <w:div w:id="622268718">
          <w:marLeft w:val="300"/>
          <w:marRight w:val="300"/>
          <w:marTop w:val="75"/>
          <w:marBottom w:val="300"/>
          <w:divBdr>
            <w:top w:val="none" w:sz="0" w:space="0" w:color="auto"/>
            <w:left w:val="none" w:sz="0" w:space="0" w:color="auto"/>
            <w:bottom w:val="none" w:sz="0" w:space="0" w:color="auto"/>
            <w:right w:val="none" w:sz="0" w:space="0" w:color="auto"/>
          </w:divBdr>
          <w:divsChild>
            <w:div w:id="17716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1791</Words>
  <Characters>10213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Mirna Galjer</dc:creator>
  <cp:keywords/>
  <cp:lastModifiedBy>VEDRAN</cp:lastModifiedBy>
  <cp:revision>2</cp:revision>
  <cp:lastPrinted>2016-02-15T15:08:00Z</cp:lastPrinted>
  <dcterms:created xsi:type="dcterms:W3CDTF">2016-02-15T15:08:00Z</dcterms:created>
  <dcterms:modified xsi:type="dcterms:W3CDTF">2016-02-15T15:08:00Z</dcterms:modified>
</cp:coreProperties>
</file>