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0F5" w:rsidRPr="007420F5" w:rsidRDefault="007420F5" w:rsidP="007420F5">
      <w:pPr>
        <w:rPr>
          <w:rFonts w:cs="Arial"/>
        </w:rPr>
      </w:pPr>
      <w:r w:rsidRPr="007420F5">
        <w:rPr>
          <w:rFonts w:cs="Arial"/>
        </w:rPr>
        <w:t>Predajom ovog rada izjavljujem, pod moralnom odgovornošću, da sam ovaj seminarski rad izradio samostalno.</w:t>
      </w:r>
    </w:p>
    <w:p w:rsidR="007420F5" w:rsidRPr="007420F5" w:rsidRDefault="007420F5" w:rsidP="007420F5">
      <w:pPr>
        <w:pStyle w:val="NoSpacing"/>
        <w:rPr>
          <w:rFonts w:ascii="Arial" w:hAnsi="Arial" w:cs="Arial"/>
          <w:sz w:val="24"/>
          <w:szCs w:val="24"/>
        </w:rPr>
      </w:pPr>
    </w:p>
    <w:p w:rsidR="007420F5" w:rsidRPr="007420F5" w:rsidRDefault="007420F5" w:rsidP="007420F5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DA38A0" w:rsidRPr="007420F5" w:rsidRDefault="00DA38A0" w:rsidP="007420F5">
      <w:pPr>
        <w:pStyle w:val="NoSpacing"/>
        <w:jc w:val="center"/>
        <w:rPr>
          <w:rFonts w:ascii="Arial" w:hAnsi="Arial" w:cs="Arial"/>
          <w:b/>
          <w:sz w:val="26"/>
          <w:szCs w:val="26"/>
        </w:rPr>
      </w:pPr>
      <w:r w:rsidRPr="007420F5">
        <w:rPr>
          <w:rFonts w:ascii="Arial" w:hAnsi="Arial" w:cs="Arial"/>
          <w:b/>
          <w:sz w:val="26"/>
          <w:szCs w:val="26"/>
        </w:rPr>
        <w:t>Kako biste opisali utjecaj ljudskih potencijala i motivacije na uspješnost implementacije potpunog upravljanja kakvoćom (TQM-a)?</w:t>
      </w:r>
    </w:p>
    <w:p w:rsidR="00DA38A0" w:rsidRPr="007420F5" w:rsidRDefault="00DA38A0" w:rsidP="007420F5">
      <w:pPr>
        <w:pStyle w:val="NoSpacing"/>
        <w:rPr>
          <w:rFonts w:ascii="Arial" w:hAnsi="Arial" w:cs="Arial"/>
          <w:b/>
          <w:sz w:val="24"/>
          <w:szCs w:val="24"/>
        </w:rPr>
      </w:pPr>
    </w:p>
    <w:p w:rsidR="0068225D" w:rsidRPr="007420F5" w:rsidRDefault="0068225D" w:rsidP="007420F5">
      <w:pPr>
        <w:pStyle w:val="NoSpacing"/>
        <w:rPr>
          <w:rFonts w:ascii="Arial" w:hAnsi="Arial" w:cs="Arial"/>
          <w:b/>
          <w:sz w:val="24"/>
          <w:szCs w:val="24"/>
        </w:rPr>
      </w:pPr>
    </w:p>
    <w:p w:rsidR="00DA38A0" w:rsidRPr="002E31A6" w:rsidRDefault="00DA38A0" w:rsidP="007420F5">
      <w:pPr>
        <w:pStyle w:val="NoSpacing"/>
        <w:rPr>
          <w:rFonts w:ascii="Arial" w:hAnsi="Arial" w:cs="Arial"/>
          <w:b/>
          <w:sz w:val="24"/>
          <w:szCs w:val="24"/>
        </w:rPr>
      </w:pPr>
      <w:r w:rsidRPr="007420F5">
        <w:rPr>
          <w:rFonts w:ascii="Arial" w:hAnsi="Arial" w:cs="Arial"/>
          <w:b/>
          <w:sz w:val="24"/>
          <w:szCs w:val="24"/>
        </w:rPr>
        <w:t>Uvod</w:t>
      </w:r>
    </w:p>
    <w:p w:rsidR="00BD46CD" w:rsidRPr="007420F5" w:rsidRDefault="00A93BBE" w:rsidP="007420F5">
      <w:pPr>
        <w:pStyle w:val="NoSpacing"/>
        <w:rPr>
          <w:rFonts w:ascii="Arial" w:hAnsi="Arial" w:cs="Arial"/>
          <w:sz w:val="24"/>
          <w:szCs w:val="24"/>
        </w:rPr>
      </w:pPr>
      <w:r w:rsidRPr="007420F5">
        <w:rPr>
          <w:rFonts w:ascii="Arial" w:hAnsi="Arial" w:cs="Arial"/>
          <w:sz w:val="24"/>
          <w:szCs w:val="24"/>
        </w:rPr>
        <w:t>Potpuno upravljanje kakvoćom (TQM, end. Total Quality Management) jest način upravljanja</w:t>
      </w:r>
      <w:r w:rsidR="00BD46CD" w:rsidRPr="007420F5">
        <w:rPr>
          <w:rFonts w:ascii="Arial" w:hAnsi="Arial" w:cs="Arial"/>
          <w:sz w:val="24"/>
          <w:szCs w:val="24"/>
        </w:rPr>
        <w:t xml:space="preserve"> usmjeren na ostvarivanje kavoće definirane od strane korisnika, odnosno način koji potiče konstantna dostignuća u zadovoljenju korisnika te neprekidno poboljšanje procesa unutar organizacije s ciljem uspješnijeg upravljanja, u čemu i uspijeva.</w:t>
      </w:r>
    </w:p>
    <w:p w:rsidR="007566EE" w:rsidRPr="007420F5" w:rsidRDefault="00BD46CD" w:rsidP="007420F5">
      <w:pPr>
        <w:pStyle w:val="NoSpacing"/>
        <w:rPr>
          <w:rFonts w:ascii="Arial" w:hAnsi="Arial" w:cs="Arial"/>
          <w:sz w:val="24"/>
          <w:szCs w:val="24"/>
        </w:rPr>
      </w:pPr>
      <w:r w:rsidRPr="007420F5">
        <w:rPr>
          <w:rFonts w:ascii="Arial" w:hAnsi="Arial" w:cs="Arial"/>
          <w:sz w:val="24"/>
          <w:szCs w:val="24"/>
        </w:rPr>
        <w:t xml:space="preserve">TQM je razvijen sredinom </w:t>
      </w:r>
      <w:r w:rsidR="00784A05" w:rsidRPr="007420F5">
        <w:rPr>
          <w:rFonts w:ascii="Arial" w:hAnsi="Arial" w:cs="Arial"/>
          <w:sz w:val="24"/>
          <w:szCs w:val="24"/>
        </w:rPr>
        <w:t>sredinom 1940-tih godina</w:t>
      </w:r>
      <w:r w:rsidR="007566EE" w:rsidRPr="007420F5">
        <w:rPr>
          <w:rFonts w:ascii="Arial" w:hAnsi="Arial" w:cs="Arial"/>
          <w:sz w:val="24"/>
          <w:szCs w:val="24"/>
        </w:rPr>
        <w:t>, a njegovo stvaranje pripisuje se</w:t>
      </w:r>
      <w:r w:rsidR="0015459B" w:rsidRPr="007420F5">
        <w:rPr>
          <w:rFonts w:ascii="Arial" w:hAnsi="Arial" w:cs="Arial"/>
          <w:sz w:val="24"/>
          <w:szCs w:val="24"/>
        </w:rPr>
        <w:t xml:space="preserve"> Williamu Edwards Demingu. On je</w:t>
      </w:r>
      <w:r w:rsidR="007566EE" w:rsidRPr="007420F5">
        <w:rPr>
          <w:rFonts w:ascii="Arial" w:hAnsi="Arial" w:cs="Arial"/>
          <w:sz w:val="24"/>
          <w:szCs w:val="24"/>
        </w:rPr>
        <w:t>, kao radnik u jednoj tvrtci, uočio kako je sustav motivacije radnika ponižavajuć i ekonomski neproduktivan, te da su poticaji vezani isključivo uz koli</w:t>
      </w:r>
      <w:r w:rsidR="0015459B" w:rsidRPr="007420F5">
        <w:rPr>
          <w:rFonts w:ascii="Arial" w:hAnsi="Arial" w:cs="Arial"/>
          <w:sz w:val="24"/>
          <w:szCs w:val="24"/>
        </w:rPr>
        <w:t>činu proizvodnje i uz</w:t>
      </w:r>
      <w:r w:rsidR="007566EE" w:rsidRPr="007420F5">
        <w:rPr>
          <w:rFonts w:ascii="Arial" w:hAnsi="Arial" w:cs="Arial"/>
          <w:sz w:val="24"/>
          <w:szCs w:val="24"/>
        </w:rPr>
        <w:t xml:space="preserve"> pronalazak oštećene robe, dok je zadovoljstvo radnika bilo na drugom mjestu. </w:t>
      </w:r>
      <w:r w:rsidR="0015459B" w:rsidRPr="007420F5">
        <w:rPr>
          <w:rFonts w:ascii="Arial" w:hAnsi="Arial" w:cs="Arial"/>
          <w:sz w:val="24"/>
          <w:szCs w:val="24"/>
        </w:rPr>
        <w:t>Tako je razvio ideju o upravljanju kakvoćom koje se brine o zadovoljstvu kupaca i radnika;</w:t>
      </w:r>
      <w:r w:rsidR="0068225D" w:rsidRPr="007420F5">
        <w:rPr>
          <w:rFonts w:ascii="Arial" w:hAnsi="Arial" w:cs="Arial"/>
          <w:sz w:val="24"/>
          <w:szCs w:val="24"/>
        </w:rPr>
        <w:t xml:space="preserve"> takvo</w:t>
      </w:r>
      <w:r w:rsidR="0015459B" w:rsidRPr="007420F5">
        <w:rPr>
          <w:rFonts w:ascii="Arial" w:hAnsi="Arial" w:cs="Arial"/>
          <w:sz w:val="24"/>
          <w:szCs w:val="24"/>
        </w:rPr>
        <w:t xml:space="preserve"> upravljanje usmjereno</w:t>
      </w:r>
      <w:r w:rsidR="0068225D" w:rsidRPr="007420F5">
        <w:rPr>
          <w:rFonts w:ascii="Arial" w:hAnsi="Arial" w:cs="Arial"/>
          <w:sz w:val="24"/>
          <w:szCs w:val="24"/>
        </w:rPr>
        <w:t xml:space="preserve"> je</w:t>
      </w:r>
      <w:r w:rsidR="0015459B" w:rsidRPr="007420F5">
        <w:rPr>
          <w:rFonts w:ascii="Arial" w:hAnsi="Arial" w:cs="Arial"/>
          <w:sz w:val="24"/>
          <w:szCs w:val="24"/>
        </w:rPr>
        <w:t xml:space="preserve"> na ostvarivanje kakvoće definirane od strane korisnika, na konstantna dostignuća u zadovoljenju korisnika</w:t>
      </w:r>
      <w:r w:rsidR="0068225D" w:rsidRPr="007420F5">
        <w:rPr>
          <w:rFonts w:ascii="Arial" w:hAnsi="Arial" w:cs="Arial"/>
          <w:sz w:val="24"/>
          <w:szCs w:val="24"/>
        </w:rPr>
        <w:t>,</w:t>
      </w:r>
      <w:r w:rsidR="0015459B" w:rsidRPr="007420F5">
        <w:rPr>
          <w:rFonts w:ascii="Arial" w:hAnsi="Arial" w:cs="Arial"/>
          <w:sz w:val="24"/>
          <w:szCs w:val="24"/>
        </w:rPr>
        <w:t xml:space="preserve"> na nepre</w:t>
      </w:r>
      <w:r w:rsidR="0068225D" w:rsidRPr="007420F5">
        <w:rPr>
          <w:rFonts w:ascii="Arial" w:hAnsi="Arial" w:cs="Arial"/>
          <w:sz w:val="24"/>
          <w:szCs w:val="24"/>
        </w:rPr>
        <w:t xml:space="preserve">kidno poboljšanje procesa unutar organizacije koji će rezultirati proizvodima i uslugama viskoke kakvoće, te na timski rad i uključenost zaposlenika u procese odlučivanja. </w:t>
      </w:r>
      <w:r w:rsidR="007566EE" w:rsidRPr="007420F5">
        <w:rPr>
          <w:rFonts w:ascii="Arial" w:hAnsi="Arial" w:cs="Arial"/>
          <w:sz w:val="24"/>
          <w:szCs w:val="24"/>
        </w:rPr>
        <w:t xml:space="preserve">Prema tome, važni elementi TQM-a su orijentacija na kakvoću, usredotočenost na kupca (korisnika), neprekidno poboljšanje procesa, timski rad te uključenost </w:t>
      </w:r>
      <w:r w:rsidR="00A3392D" w:rsidRPr="007420F5">
        <w:rPr>
          <w:rFonts w:ascii="Arial" w:hAnsi="Arial" w:cs="Arial"/>
          <w:sz w:val="24"/>
          <w:szCs w:val="24"/>
        </w:rPr>
        <w:t xml:space="preserve">zaposlenika u procese </w:t>
      </w:r>
      <w:r w:rsidR="002F7D1B">
        <w:rPr>
          <w:rFonts w:ascii="Arial" w:hAnsi="Arial" w:cs="Arial"/>
          <w:sz w:val="24"/>
          <w:szCs w:val="24"/>
        </w:rPr>
        <w:t>odlučivanja, kao što se vidi na slici 1.</w:t>
      </w:r>
    </w:p>
    <w:p w:rsidR="00A3392D" w:rsidRPr="007420F5" w:rsidRDefault="00A3392D" w:rsidP="007420F5">
      <w:pPr>
        <w:pStyle w:val="NoSpacing"/>
        <w:rPr>
          <w:rFonts w:ascii="Arial" w:hAnsi="Arial" w:cs="Arial"/>
          <w:sz w:val="24"/>
          <w:szCs w:val="24"/>
        </w:rPr>
      </w:pPr>
    </w:p>
    <w:p w:rsidR="00A3392D" w:rsidRPr="007420F5" w:rsidRDefault="0068225D" w:rsidP="007420F5">
      <w:pPr>
        <w:pStyle w:val="NoSpacing"/>
        <w:rPr>
          <w:rFonts w:ascii="Arial" w:hAnsi="Arial" w:cs="Arial"/>
          <w:sz w:val="24"/>
          <w:szCs w:val="24"/>
        </w:rPr>
      </w:pPr>
      <w:r w:rsidRPr="007420F5">
        <w:rPr>
          <w:rFonts w:ascii="Arial" w:hAnsi="Arial" w:cs="Arial"/>
          <w:noProof/>
          <w:sz w:val="24"/>
          <w:szCs w:val="24"/>
          <w:lang w:eastAsia="hr-HR"/>
        </w:rPr>
        <w:drawing>
          <wp:inline distT="0" distB="0" distL="0" distR="0">
            <wp:extent cx="3869662" cy="22232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865" cy="2239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92D" w:rsidRPr="007420F5" w:rsidRDefault="00A3392D" w:rsidP="007420F5">
      <w:pPr>
        <w:pStyle w:val="NoSpacing"/>
        <w:rPr>
          <w:rFonts w:ascii="Arial" w:hAnsi="Arial" w:cs="Arial"/>
          <w:sz w:val="24"/>
          <w:szCs w:val="24"/>
        </w:rPr>
      </w:pPr>
    </w:p>
    <w:p w:rsidR="00A3392D" w:rsidRPr="002E31A6" w:rsidRDefault="002F7D1B" w:rsidP="007420F5">
      <w:pPr>
        <w:pStyle w:val="NoSpacing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Slika 1: s</w:t>
      </w:r>
      <w:r w:rsidR="002E31A6" w:rsidRPr="002E31A6">
        <w:rPr>
          <w:rFonts w:ascii="Arial" w:hAnsi="Arial" w:cs="Arial"/>
          <w:i/>
          <w:sz w:val="24"/>
          <w:szCs w:val="24"/>
        </w:rPr>
        <w:t>ustav potpunog upravljanja kakvoćom</w:t>
      </w:r>
    </w:p>
    <w:p w:rsidR="00A3392D" w:rsidRPr="007420F5" w:rsidRDefault="00A3392D" w:rsidP="007420F5">
      <w:pPr>
        <w:pStyle w:val="NoSpacing"/>
        <w:rPr>
          <w:rFonts w:ascii="Arial" w:hAnsi="Arial" w:cs="Arial"/>
          <w:sz w:val="24"/>
          <w:szCs w:val="24"/>
        </w:rPr>
      </w:pPr>
    </w:p>
    <w:p w:rsidR="002E31A6" w:rsidRPr="007420F5" w:rsidRDefault="0068225D" w:rsidP="007420F5">
      <w:pPr>
        <w:pStyle w:val="NoSpacing"/>
        <w:rPr>
          <w:rFonts w:ascii="Arial" w:hAnsi="Arial" w:cs="Arial"/>
          <w:b/>
          <w:sz w:val="24"/>
          <w:szCs w:val="24"/>
        </w:rPr>
      </w:pPr>
      <w:r w:rsidRPr="007420F5">
        <w:rPr>
          <w:rFonts w:ascii="Arial" w:hAnsi="Arial" w:cs="Arial"/>
          <w:b/>
          <w:sz w:val="24"/>
          <w:szCs w:val="24"/>
        </w:rPr>
        <w:t>Ljudski element</w:t>
      </w:r>
    </w:p>
    <w:p w:rsidR="00A3392D" w:rsidRPr="007420F5" w:rsidRDefault="00012782" w:rsidP="007420F5">
      <w:pPr>
        <w:pStyle w:val="NoSpacing"/>
        <w:rPr>
          <w:rFonts w:ascii="Arial" w:hAnsi="Arial" w:cs="Arial"/>
          <w:sz w:val="24"/>
          <w:szCs w:val="24"/>
        </w:rPr>
      </w:pPr>
      <w:r w:rsidRPr="007420F5">
        <w:rPr>
          <w:rFonts w:ascii="Arial" w:hAnsi="Arial" w:cs="Arial"/>
          <w:sz w:val="24"/>
          <w:szCs w:val="24"/>
        </w:rPr>
        <w:t>Svaka tvrtka nastoji stjeći naklonost korisnika, jer zadovoljstvo korisnika je mjera uspjeha. Korisnik analizira i određuje kakvoću s obzirom na to koliko je platio, a koliko dobio. Postoji mnogo elemenata koji utječu na korisniko</w:t>
      </w:r>
      <w:r w:rsidR="002E31A6">
        <w:rPr>
          <w:rFonts w:ascii="Arial" w:hAnsi="Arial" w:cs="Arial"/>
          <w:sz w:val="24"/>
          <w:szCs w:val="24"/>
        </w:rPr>
        <w:t xml:space="preserve">vu procjenu kakvoće: iskustva </w:t>
      </w:r>
      <w:r w:rsidRPr="007420F5">
        <w:rPr>
          <w:rFonts w:ascii="Arial" w:hAnsi="Arial" w:cs="Arial"/>
          <w:sz w:val="24"/>
          <w:szCs w:val="24"/>
        </w:rPr>
        <w:t>iz proš</w:t>
      </w:r>
      <w:r w:rsidR="002E31A6">
        <w:rPr>
          <w:rFonts w:ascii="Arial" w:hAnsi="Arial" w:cs="Arial"/>
          <w:sz w:val="24"/>
          <w:szCs w:val="24"/>
        </w:rPr>
        <w:t xml:space="preserve">losti, navike, želje, potrebe, </w:t>
      </w:r>
      <w:r w:rsidRPr="007420F5">
        <w:rPr>
          <w:rFonts w:ascii="Arial" w:hAnsi="Arial" w:cs="Arial"/>
          <w:sz w:val="24"/>
          <w:szCs w:val="24"/>
        </w:rPr>
        <w:t>očekivanja</w:t>
      </w:r>
      <w:r w:rsidR="002E31A6">
        <w:rPr>
          <w:rFonts w:ascii="Arial" w:hAnsi="Arial" w:cs="Arial"/>
          <w:sz w:val="24"/>
          <w:szCs w:val="24"/>
        </w:rPr>
        <w:t xml:space="preserve"> i ostalo</w:t>
      </w:r>
      <w:r w:rsidRPr="007420F5">
        <w:rPr>
          <w:rFonts w:ascii="Arial" w:hAnsi="Arial" w:cs="Arial"/>
          <w:sz w:val="24"/>
          <w:szCs w:val="24"/>
        </w:rPr>
        <w:t xml:space="preserve">. On također </w:t>
      </w:r>
      <w:r w:rsidR="00B3269E" w:rsidRPr="007420F5">
        <w:rPr>
          <w:rFonts w:ascii="Arial" w:hAnsi="Arial" w:cs="Arial"/>
          <w:sz w:val="24"/>
          <w:szCs w:val="24"/>
        </w:rPr>
        <w:t>ocjenjuje i uspoređuje proizvode, usluge i brigu za korisnike između različitih tvrtki: obraća pozornost</w:t>
      </w:r>
      <w:r w:rsidR="005141B1" w:rsidRPr="007420F5">
        <w:rPr>
          <w:rFonts w:ascii="Arial" w:hAnsi="Arial" w:cs="Arial"/>
          <w:sz w:val="24"/>
          <w:szCs w:val="24"/>
        </w:rPr>
        <w:t xml:space="preserve"> na</w:t>
      </w:r>
      <w:r w:rsidR="00B3269E" w:rsidRPr="007420F5">
        <w:rPr>
          <w:rFonts w:ascii="Arial" w:hAnsi="Arial" w:cs="Arial"/>
          <w:sz w:val="24"/>
          <w:szCs w:val="24"/>
        </w:rPr>
        <w:t xml:space="preserve"> trajnost, kvalitetu i karatkeristike proizvoda, na dostupnost servisa i </w:t>
      </w:r>
      <w:r w:rsidR="00B3269E" w:rsidRPr="007420F5">
        <w:rPr>
          <w:rFonts w:ascii="Arial" w:hAnsi="Arial" w:cs="Arial"/>
          <w:sz w:val="24"/>
          <w:szCs w:val="24"/>
        </w:rPr>
        <w:lastRenderedPageBreak/>
        <w:t>vrijeme servisiranj</w:t>
      </w:r>
      <w:r w:rsidR="005141B1" w:rsidRPr="007420F5">
        <w:rPr>
          <w:rFonts w:ascii="Arial" w:hAnsi="Arial" w:cs="Arial"/>
          <w:sz w:val="24"/>
          <w:szCs w:val="24"/>
        </w:rPr>
        <w:t>a proizvoda, te na ostale parametre usko vezane uz usluge i brigu tvrtke o korisniku: kompletnost, pravodobnost, pouzdanost, reputacija, ljubaznost prema korisniku i ostalo. Prema tome, treba prilagoditi i uskladiti tehničke zahtjeve i zahtjeve korisnika kako bi se na kraju došlo do obostrane koristi</w:t>
      </w:r>
      <w:r w:rsidR="009D56AD" w:rsidRPr="007420F5">
        <w:rPr>
          <w:rFonts w:ascii="Arial" w:hAnsi="Arial" w:cs="Arial"/>
          <w:sz w:val="24"/>
          <w:szCs w:val="24"/>
        </w:rPr>
        <w:t>. Međutim, za takve zahtjeve često se trebaju pokrenuti opsežne promjene koje se tiču cijele tvrtke, a ne samo jednog njezinog dijela.</w:t>
      </w:r>
      <w:r w:rsidR="009F01D6" w:rsidRPr="007420F5">
        <w:rPr>
          <w:rFonts w:ascii="Arial" w:hAnsi="Arial" w:cs="Arial"/>
          <w:sz w:val="24"/>
          <w:szCs w:val="24"/>
        </w:rPr>
        <w:t xml:space="preserve"> Te promjene mogu biti vezane uz: nezadovoljstvo zaposlenika od najnižih pozicija prema višim, nekoordiniranost njihovog rada, međuljudske i međuorganizacijske sukobe, lošu povezanost </w:t>
      </w:r>
      <w:r w:rsidR="002E31A6">
        <w:rPr>
          <w:rFonts w:ascii="Arial" w:hAnsi="Arial" w:cs="Arial"/>
          <w:sz w:val="24"/>
          <w:szCs w:val="24"/>
        </w:rPr>
        <w:t>različitih odjela</w:t>
      </w:r>
      <w:r w:rsidR="009F01D6" w:rsidRPr="007420F5">
        <w:rPr>
          <w:rFonts w:ascii="Arial" w:hAnsi="Arial" w:cs="Arial"/>
          <w:sz w:val="24"/>
          <w:szCs w:val="24"/>
        </w:rPr>
        <w:t xml:space="preserve">, loše vodstvo, </w:t>
      </w:r>
      <w:r w:rsidR="00D71A49" w:rsidRPr="007420F5">
        <w:rPr>
          <w:rFonts w:ascii="Arial" w:hAnsi="Arial" w:cs="Arial"/>
          <w:sz w:val="24"/>
          <w:szCs w:val="24"/>
        </w:rPr>
        <w:t>osjećaj nezadovoljstva među zaposlenicima...</w:t>
      </w:r>
    </w:p>
    <w:p w:rsidR="00D71A49" w:rsidRPr="007420F5" w:rsidRDefault="00D71A49" w:rsidP="007420F5">
      <w:pPr>
        <w:pStyle w:val="NoSpacing"/>
        <w:rPr>
          <w:rFonts w:ascii="Arial" w:hAnsi="Arial" w:cs="Arial"/>
          <w:sz w:val="24"/>
          <w:szCs w:val="24"/>
        </w:rPr>
      </w:pPr>
    </w:p>
    <w:p w:rsidR="00D37D3F" w:rsidRPr="007420F5" w:rsidRDefault="00D71A49" w:rsidP="007420F5">
      <w:pPr>
        <w:pStyle w:val="NoSpacing"/>
        <w:rPr>
          <w:rFonts w:ascii="Arial" w:hAnsi="Arial" w:cs="Arial"/>
          <w:sz w:val="24"/>
          <w:szCs w:val="24"/>
        </w:rPr>
      </w:pPr>
      <w:r w:rsidRPr="007420F5">
        <w:rPr>
          <w:rFonts w:ascii="Arial" w:hAnsi="Arial" w:cs="Arial"/>
          <w:sz w:val="24"/>
          <w:szCs w:val="24"/>
        </w:rPr>
        <w:t>Navedeni problemi su češći slučaj za velike organizacije, gdje su zaposlenici na najnižim pozicijama često vezani uz samo jedan segment proizvodnje, što s godinama rada na istom radnom mjestu uzrokuje nezadovoljstvo, nemotiviranost, lijenost i neefikasnost. Zaposlenici</w:t>
      </w:r>
      <w:r w:rsidR="00FC28B9" w:rsidRPr="007420F5">
        <w:rPr>
          <w:rFonts w:ascii="Arial" w:hAnsi="Arial" w:cs="Arial"/>
          <w:sz w:val="24"/>
          <w:szCs w:val="24"/>
        </w:rPr>
        <w:t xml:space="preserve"> koji godinama rade na istom radnom mjestu često gube </w:t>
      </w:r>
      <w:r w:rsidR="00725458" w:rsidRPr="007420F5">
        <w:rPr>
          <w:rFonts w:ascii="Arial" w:hAnsi="Arial" w:cs="Arial"/>
          <w:sz w:val="24"/>
          <w:szCs w:val="24"/>
        </w:rPr>
        <w:t xml:space="preserve">zadovoljstvo onim što rade te se žele premjestiti u drugu tvrtku ili ostati u trenutnoj, ali raditi nešto drugo. Zato </w:t>
      </w:r>
      <w:r w:rsidR="002E31A6">
        <w:rPr>
          <w:rFonts w:ascii="Arial" w:hAnsi="Arial" w:cs="Arial"/>
          <w:sz w:val="24"/>
          <w:szCs w:val="24"/>
        </w:rPr>
        <w:t>se</w:t>
      </w:r>
      <w:r w:rsidR="00725458" w:rsidRPr="007420F5">
        <w:rPr>
          <w:rFonts w:ascii="Arial" w:hAnsi="Arial" w:cs="Arial"/>
          <w:sz w:val="24"/>
          <w:szCs w:val="24"/>
        </w:rPr>
        <w:t xml:space="preserve"> u velikim tvrtkama </w:t>
      </w:r>
      <w:r w:rsidR="002E31A6">
        <w:rPr>
          <w:rFonts w:ascii="Arial" w:hAnsi="Arial" w:cs="Arial"/>
          <w:sz w:val="24"/>
          <w:szCs w:val="24"/>
        </w:rPr>
        <w:t>radi na boljoj povezanosti</w:t>
      </w:r>
      <w:r w:rsidR="00725458" w:rsidRPr="007420F5">
        <w:rPr>
          <w:rFonts w:ascii="Arial" w:hAnsi="Arial" w:cs="Arial"/>
          <w:sz w:val="24"/>
          <w:szCs w:val="24"/>
        </w:rPr>
        <w:t xml:space="preserve"> između </w:t>
      </w:r>
      <w:r w:rsidR="002E31A6">
        <w:rPr>
          <w:rFonts w:ascii="Arial" w:hAnsi="Arial" w:cs="Arial"/>
          <w:sz w:val="24"/>
          <w:szCs w:val="24"/>
        </w:rPr>
        <w:t>svih odjela u tvrtci kako bi se, uz</w:t>
      </w:r>
      <w:r w:rsidR="00725458" w:rsidRPr="007420F5">
        <w:rPr>
          <w:rFonts w:ascii="Arial" w:hAnsi="Arial" w:cs="Arial"/>
          <w:sz w:val="24"/>
          <w:szCs w:val="24"/>
        </w:rPr>
        <w:t xml:space="preserve"> lakši premještaj zaposlenika</w:t>
      </w:r>
      <w:r w:rsidR="002E31A6">
        <w:rPr>
          <w:rFonts w:ascii="Arial" w:hAnsi="Arial" w:cs="Arial"/>
          <w:sz w:val="24"/>
          <w:szCs w:val="24"/>
        </w:rPr>
        <w:t>, omogućile i mnoge druge stvari te poboljšala komunikacija među odjelima</w:t>
      </w:r>
      <w:r w:rsidR="00725458" w:rsidRPr="007420F5">
        <w:rPr>
          <w:rFonts w:ascii="Arial" w:hAnsi="Arial" w:cs="Arial"/>
          <w:sz w:val="24"/>
          <w:szCs w:val="24"/>
        </w:rPr>
        <w:t xml:space="preserve">. Također tvrtka treba brinuti o svojim zaposlenicima: raznim tečajevima te aktivnostima unutar odjela može se poboljšati odnos između zaposlenika, čime se automatski podiže zadovoljstvo i produktivnost zaposlenika. Navodim primjer Privredne banke Zagreb, koja svojim zaposlenicima financira razna druženja te aktivnosti koje nisu </w:t>
      </w:r>
      <w:r w:rsidR="00234BE7">
        <w:rPr>
          <w:rFonts w:ascii="Arial" w:hAnsi="Arial" w:cs="Arial"/>
          <w:sz w:val="24"/>
          <w:szCs w:val="24"/>
        </w:rPr>
        <w:t xml:space="preserve">direktno </w:t>
      </w:r>
      <w:r w:rsidR="00725458" w:rsidRPr="007420F5">
        <w:rPr>
          <w:rFonts w:ascii="Arial" w:hAnsi="Arial" w:cs="Arial"/>
          <w:sz w:val="24"/>
          <w:szCs w:val="24"/>
        </w:rPr>
        <w:t>vezane uz po</w:t>
      </w:r>
      <w:r w:rsidR="001A6775" w:rsidRPr="007420F5">
        <w:rPr>
          <w:rFonts w:ascii="Arial" w:hAnsi="Arial" w:cs="Arial"/>
          <w:sz w:val="24"/>
          <w:szCs w:val="24"/>
        </w:rPr>
        <w:t>sao, ali zato koriste boljem upoznavanju zaposlenika u jednoj ležernijoj okolini, što u konačnici rezultira boljom produktivnošću na poslu. Takva investicija isplatit će se i banki</w:t>
      </w:r>
      <w:r w:rsidR="00234BE7">
        <w:rPr>
          <w:rFonts w:ascii="Arial" w:hAnsi="Arial" w:cs="Arial"/>
          <w:sz w:val="24"/>
          <w:szCs w:val="24"/>
        </w:rPr>
        <w:t xml:space="preserve"> i zaposlenicima, </w:t>
      </w:r>
      <w:r w:rsidR="001A6775" w:rsidRPr="007420F5">
        <w:rPr>
          <w:rFonts w:ascii="Arial" w:hAnsi="Arial" w:cs="Arial"/>
          <w:sz w:val="24"/>
          <w:szCs w:val="24"/>
        </w:rPr>
        <w:t>korist će biti obostrana.</w:t>
      </w:r>
      <w:r w:rsidR="00D37D3F" w:rsidRPr="007420F5">
        <w:rPr>
          <w:rFonts w:ascii="Arial" w:hAnsi="Arial" w:cs="Arial"/>
          <w:sz w:val="24"/>
          <w:szCs w:val="24"/>
        </w:rPr>
        <w:t xml:space="preserve"> </w:t>
      </w:r>
    </w:p>
    <w:p w:rsidR="009928A7" w:rsidRPr="007420F5" w:rsidRDefault="009928A7" w:rsidP="007420F5">
      <w:pPr>
        <w:pStyle w:val="NoSpacing"/>
        <w:rPr>
          <w:rFonts w:ascii="Arial" w:hAnsi="Arial" w:cs="Arial"/>
          <w:sz w:val="24"/>
          <w:szCs w:val="24"/>
        </w:rPr>
      </w:pPr>
    </w:p>
    <w:p w:rsidR="00493D9D" w:rsidRPr="007420F5" w:rsidRDefault="00493D9D" w:rsidP="007420F5">
      <w:pPr>
        <w:pStyle w:val="NoSpacing"/>
        <w:rPr>
          <w:rFonts w:ascii="Arial" w:hAnsi="Arial" w:cs="Arial"/>
          <w:sz w:val="24"/>
          <w:szCs w:val="24"/>
        </w:rPr>
      </w:pPr>
      <w:r w:rsidRPr="007420F5">
        <w:rPr>
          <w:rFonts w:ascii="Arial" w:hAnsi="Arial" w:cs="Arial"/>
          <w:sz w:val="24"/>
          <w:szCs w:val="24"/>
        </w:rPr>
        <w:t xml:space="preserve">Veliki troškovi odlaze na nekoordiniranost i lošu povezanost između odjela: često se zna desiti da neki tim kasni, odnosno nije izvršio zadatak u predviđenom roku. To uzrokuje zastoj cijelog projekta, jer </w:t>
      </w:r>
      <w:r w:rsidR="00234BE7">
        <w:rPr>
          <w:rFonts w:ascii="Arial" w:hAnsi="Arial" w:cs="Arial"/>
          <w:sz w:val="24"/>
          <w:szCs w:val="24"/>
        </w:rPr>
        <w:t>neki</w:t>
      </w:r>
      <w:r w:rsidRPr="007420F5">
        <w:rPr>
          <w:rFonts w:ascii="Arial" w:hAnsi="Arial" w:cs="Arial"/>
          <w:sz w:val="24"/>
          <w:szCs w:val="24"/>
        </w:rPr>
        <w:t xml:space="preserve"> timovi ne mogu započeti svoj dio rada dok prethodan nije završen. Osim što to uzrokuje veći trošak, kašnjenje projekta može utjecati na reputaciju tvrtke te na povjerenje korisnika, što u konačnici može rezultirati gubitkom korisnika. Prema tome, treba osposobiti uspješno vodstvo koje će prepoznati kritične probleme i potruditi se omogućiti zaposlenicima sredstva, znanje</w:t>
      </w:r>
      <w:r w:rsidR="00456A8F" w:rsidRPr="007420F5">
        <w:rPr>
          <w:rFonts w:ascii="Arial" w:hAnsi="Arial" w:cs="Arial"/>
          <w:sz w:val="24"/>
          <w:szCs w:val="24"/>
        </w:rPr>
        <w:t xml:space="preserve">, pa čak i autoritet kako bi se ispravilo nešto što je krivo. Pod autoritetom se misli da sami zaposlenici budu uključeni u proces donošenja odluka, što je ispravno jer ipak oni rade konačan proizvod. </w:t>
      </w:r>
      <w:r w:rsidR="00D37D3F" w:rsidRPr="007420F5">
        <w:rPr>
          <w:rFonts w:ascii="Arial" w:hAnsi="Arial" w:cs="Arial"/>
          <w:sz w:val="24"/>
          <w:szCs w:val="24"/>
        </w:rPr>
        <w:t>Važna je silazna i uzlazna komunikacija duž hijerarhijske ljestvice, važno je da su zaposlenici uključeni u događanja u tvrtki te da imaju osjećaj da je njihovo mišljenje važno: takva će atmosfera dovesti do veće produktivnosti. Timski rad</w:t>
      </w:r>
      <w:r w:rsidR="001A1F64" w:rsidRPr="007420F5">
        <w:rPr>
          <w:rFonts w:ascii="Arial" w:hAnsi="Arial" w:cs="Arial"/>
          <w:sz w:val="24"/>
          <w:szCs w:val="24"/>
        </w:rPr>
        <w:t xml:space="preserve"> je nužan za bolju motivaciju zaposlenika: zaposlenik dobiva osjećaj pripadnosti grupi, unutar grupe će ulagati veće napore nego što bi ulagao kad bi radio sam, i kad se počne osjećati efikasnim članom, podići će mu se zadovoljstvo te će se zasigurno smanjiti broj izostanaka s posla.</w:t>
      </w:r>
      <w:r w:rsidR="00234BE7">
        <w:rPr>
          <w:rFonts w:ascii="Arial" w:hAnsi="Arial" w:cs="Arial"/>
          <w:sz w:val="24"/>
          <w:szCs w:val="24"/>
        </w:rPr>
        <w:t xml:space="preserve"> </w:t>
      </w:r>
      <w:r w:rsidR="002F7D1B">
        <w:rPr>
          <w:rFonts w:ascii="Arial" w:hAnsi="Arial" w:cs="Arial"/>
          <w:sz w:val="24"/>
          <w:szCs w:val="24"/>
        </w:rPr>
        <w:t xml:space="preserve">Zadatak poslovođe ili </w:t>
      </w:r>
      <w:r w:rsidR="00234BE7">
        <w:rPr>
          <w:rFonts w:ascii="Arial" w:hAnsi="Arial" w:cs="Arial"/>
          <w:sz w:val="24"/>
          <w:szCs w:val="24"/>
        </w:rPr>
        <w:t>menađera je</w:t>
      </w:r>
      <w:r w:rsidR="002F7D1B">
        <w:rPr>
          <w:rFonts w:ascii="Arial" w:hAnsi="Arial" w:cs="Arial"/>
          <w:sz w:val="24"/>
          <w:szCs w:val="24"/>
        </w:rPr>
        <w:t>st</w:t>
      </w:r>
      <w:r w:rsidR="00234BE7">
        <w:rPr>
          <w:rFonts w:ascii="Arial" w:hAnsi="Arial" w:cs="Arial"/>
          <w:sz w:val="24"/>
          <w:szCs w:val="24"/>
        </w:rPr>
        <w:t xml:space="preserve"> da motivira zaposlenike, odnosno da ovisno o okolnostima primjenjuje određene motivacijske tehnike, financijske i nefinancijske. </w:t>
      </w:r>
      <w:r w:rsidR="002F7D1B">
        <w:rPr>
          <w:rFonts w:ascii="Arial" w:hAnsi="Arial" w:cs="Arial"/>
          <w:sz w:val="24"/>
          <w:szCs w:val="24"/>
        </w:rPr>
        <w:t>Primjer financijskih i nefinancijskih motivatora najbolje se vidi na slici 2.</w:t>
      </w:r>
    </w:p>
    <w:p w:rsidR="00A3392D" w:rsidRPr="007420F5" w:rsidRDefault="00A3392D" w:rsidP="007420F5">
      <w:pPr>
        <w:pStyle w:val="NoSpacing"/>
        <w:rPr>
          <w:rFonts w:ascii="Arial" w:hAnsi="Arial" w:cs="Arial"/>
          <w:sz w:val="24"/>
          <w:szCs w:val="24"/>
        </w:rPr>
      </w:pPr>
    </w:p>
    <w:p w:rsidR="00A3392D" w:rsidRPr="007420F5" w:rsidRDefault="00234BE7" w:rsidP="007420F5">
      <w:pPr>
        <w:pStyle w:val="NoSpacing"/>
        <w:rPr>
          <w:rFonts w:ascii="Arial" w:hAnsi="Arial" w:cs="Arial"/>
          <w:sz w:val="24"/>
          <w:szCs w:val="24"/>
        </w:rPr>
      </w:pPr>
      <w:r>
        <w:rPr>
          <w:noProof/>
          <w:lang w:eastAsia="hr-HR"/>
        </w:rPr>
        <w:lastRenderedPageBreak/>
        <w:drawing>
          <wp:inline distT="0" distB="0" distL="0" distR="0">
            <wp:extent cx="3928745" cy="2491740"/>
            <wp:effectExtent l="19050" t="0" r="0" b="0"/>
            <wp:docPr id="2" name="Picture 1" descr="http://img340.imageshack.us/img340/1180/moti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340.imageshack.us/img340/1180/motiv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92D" w:rsidRPr="007420F5" w:rsidRDefault="00A3392D" w:rsidP="007420F5">
      <w:pPr>
        <w:pStyle w:val="NoSpacing"/>
        <w:rPr>
          <w:rFonts w:ascii="Arial" w:hAnsi="Arial" w:cs="Arial"/>
          <w:sz w:val="24"/>
          <w:szCs w:val="24"/>
        </w:rPr>
      </w:pPr>
    </w:p>
    <w:p w:rsidR="00A3392D" w:rsidRPr="007420F5" w:rsidRDefault="00A3392D" w:rsidP="007420F5">
      <w:pPr>
        <w:pStyle w:val="NoSpacing"/>
        <w:rPr>
          <w:rFonts w:ascii="Arial" w:hAnsi="Arial" w:cs="Arial"/>
          <w:sz w:val="24"/>
          <w:szCs w:val="24"/>
        </w:rPr>
      </w:pPr>
    </w:p>
    <w:p w:rsidR="00A3392D" w:rsidRPr="002F7D1B" w:rsidRDefault="002F7D1B" w:rsidP="007420F5">
      <w:pPr>
        <w:pStyle w:val="NoSpacing"/>
        <w:rPr>
          <w:rFonts w:ascii="Arial" w:hAnsi="Arial" w:cs="Arial"/>
          <w:i/>
          <w:sz w:val="24"/>
          <w:szCs w:val="24"/>
        </w:rPr>
      </w:pPr>
      <w:r w:rsidRPr="002F7D1B">
        <w:rPr>
          <w:rFonts w:ascii="Arial" w:hAnsi="Arial" w:cs="Arial"/>
          <w:i/>
          <w:sz w:val="24"/>
          <w:szCs w:val="24"/>
        </w:rPr>
        <w:t>Slika 2: načini motiviranja zaposlenika</w:t>
      </w:r>
    </w:p>
    <w:p w:rsidR="002F7D1B" w:rsidRDefault="002F7D1B" w:rsidP="007420F5">
      <w:pPr>
        <w:pStyle w:val="NoSpacing"/>
        <w:rPr>
          <w:rFonts w:ascii="Arial" w:hAnsi="Arial" w:cs="Arial"/>
          <w:sz w:val="24"/>
          <w:szCs w:val="24"/>
        </w:rPr>
      </w:pPr>
    </w:p>
    <w:p w:rsidR="00A3392D" w:rsidRPr="002F7D1B" w:rsidRDefault="002F7D1B" w:rsidP="007420F5">
      <w:pPr>
        <w:pStyle w:val="NoSpacing"/>
        <w:rPr>
          <w:rFonts w:ascii="Arial" w:hAnsi="Arial" w:cs="Arial"/>
          <w:b/>
          <w:sz w:val="24"/>
          <w:szCs w:val="24"/>
        </w:rPr>
      </w:pPr>
      <w:r w:rsidRPr="002F7D1B">
        <w:rPr>
          <w:rFonts w:ascii="Arial" w:hAnsi="Arial" w:cs="Arial"/>
          <w:b/>
          <w:sz w:val="24"/>
          <w:szCs w:val="24"/>
        </w:rPr>
        <w:t>Zaključak</w:t>
      </w:r>
    </w:p>
    <w:p w:rsidR="00A3392D" w:rsidRDefault="00A3392D" w:rsidP="007420F5">
      <w:pPr>
        <w:pStyle w:val="NoSpacing"/>
        <w:rPr>
          <w:rFonts w:ascii="Arial" w:hAnsi="Arial" w:cs="Arial"/>
          <w:sz w:val="24"/>
          <w:szCs w:val="24"/>
        </w:rPr>
      </w:pPr>
    </w:p>
    <w:p w:rsidR="002F7D1B" w:rsidRDefault="005B3EC2" w:rsidP="007420F5">
      <w:pPr>
        <w:pStyle w:val="NoSpacing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Sustav potpunog upravljanja kakvoćom prilikom implementiranja ovisit će</w:t>
      </w:r>
      <w:r>
        <w:rPr>
          <w:rFonts w:ascii="Arial" w:hAnsi="Arial" w:cs="Arial"/>
          <w:noProof/>
          <w:sz w:val="24"/>
          <w:szCs w:val="24"/>
        </w:rPr>
        <w:t xml:space="preserve"> ponajprije o spremnosti zaposlenika i poslovođa na njega. Ljudski faktor je najvažniji u gotovo svim poslovima, njega je doduše najteže promijeniti, no ulaganje u njega će se uvijek isplatiti. Zadovoljan kupac koji želi nastaviti poslovati s vama je vrijedniji od proizvoda: on će se vraćati natrag, širit će pozitivnu reklamu o vama i vašoj tvrtki</w:t>
      </w:r>
      <w:r w:rsidR="003843A2">
        <w:rPr>
          <w:rFonts w:ascii="Arial" w:hAnsi="Arial" w:cs="Arial"/>
          <w:noProof/>
          <w:sz w:val="24"/>
          <w:szCs w:val="24"/>
        </w:rPr>
        <w:t>, što će se u konačnici isplatiti. Zadovoljan kupac vodi do nižih troškova poslovanja u smislu da se osoblje neće baviti pritužbama, te poslovima koji nisu prvi put dobro napravljeni (David Butler te uštede procjenjuje na 10-20%). Dobro obučeno i motivirano osoblje nema zabune oko toga što kupac stvarno želi, zadovoljnije je svojim poslom te se u takvoj sredini postižu bolji rezultati, a time i bolje dobiti.</w:t>
      </w:r>
    </w:p>
    <w:p w:rsidR="007420F5" w:rsidRDefault="007420F5" w:rsidP="007420F5">
      <w:pPr>
        <w:pStyle w:val="NoSpacing"/>
        <w:rPr>
          <w:rStyle w:val="apple-style-span"/>
          <w:rFonts w:ascii="Arial" w:hAnsi="Arial" w:cs="Arial"/>
          <w:color w:val="000000"/>
          <w:sz w:val="24"/>
          <w:szCs w:val="24"/>
        </w:rPr>
      </w:pPr>
    </w:p>
    <w:p w:rsidR="003843A2" w:rsidRPr="007420F5" w:rsidRDefault="003843A2" w:rsidP="007420F5">
      <w:pPr>
        <w:pStyle w:val="NoSpacing"/>
        <w:rPr>
          <w:rStyle w:val="apple-style-span"/>
          <w:rFonts w:ascii="Arial" w:hAnsi="Arial" w:cs="Arial"/>
          <w:color w:val="000000"/>
          <w:sz w:val="24"/>
          <w:szCs w:val="24"/>
        </w:rPr>
      </w:pPr>
    </w:p>
    <w:p w:rsidR="007420F5" w:rsidRPr="007420F5" w:rsidRDefault="007420F5" w:rsidP="007420F5">
      <w:pPr>
        <w:pStyle w:val="NoSpacing"/>
        <w:rPr>
          <w:rStyle w:val="apple-style-span"/>
          <w:rFonts w:ascii="Arial" w:hAnsi="Arial" w:cs="Arial"/>
          <w:color w:val="000000"/>
          <w:sz w:val="24"/>
          <w:szCs w:val="24"/>
        </w:rPr>
      </w:pPr>
    </w:p>
    <w:p w:rsidR="007420F5" w:rsidRPr="007420F5" w:rsidRDefault="007420F5" w:rsidP="007420F5">
      <w:pPr>
        <w:pStyle w:val="NoSpacing"/>
        <w:rPr>
          <w:rStyle w:val="apple-style-span"/>
          <w:rFonts w:ascii="Arial" w:hAnsi="Arial" w:cs="Arial"/>
          <w:color w:val="000000"/>
          <w:sz w:val="24"/>
          <w:szCs w:val="24"/>
        </w:rPr>
      </w:pPr>
    </w:p>
    <w:p w:rsidR="007420F5" w:rsidRPr="003843A2" w:rsidRDefault="007420F5" w:rsidP="007420F5">
      <w:pPr>
        <w:pStyle w:val="NoSpacing"/>
        <w:rPr>
          <w:rStyle w:val="apple-style-span"/>
          <w:rFonts w:ascii="Arial" w:hAnsi="Arial" w:cs="Arial"/>
          <w:b/>
          <w:color w:val="000000"/>
          <w:sz w:val="24"/>
          <w:szCs w:val="24"/>
        </w:rPr>
      </w:pPr>
      <w:r w:rsidRPr="003843A2">
        <w:rPr>
          <w:rStyle w:val="apple-style-span"/>
          <w:rFonts w:ascii="Arial" w:hAnsi="Arial" w:cs="Arial"/>
          <w:b/>
          <w:color w:val="000000"/>
          <w:sz w:val="24"/>
          <w:szCs w:val="24"/>
        </w:rPr>
        <w:t>Literatura</w:t>
      </w:r>
    </w:p>
    <w:p w:rsidR="007420F5" w:rsidRPr="00A316A3" w:rsidRDefault="007420F5" w:rsidP="007420F5">
      <w:pPr>
        <w:pStyle w:val="NoSpacing"/>
        <w:rPr>
          <w:rStyle w:val="apple-style-span"/>
          <w:rFonts w:ascii="Arial" w:hAnsi="Arial" w:cs="Arial"/>
          <w:color w:val="000000"/>
          <w:sz w:val="24"/>
          <w:szCs w:val="24"/>
        </w:rPr>
      </w:pPr>
    </w:p>
    <w:p w:rsidR="007420F5" w:rsidRDefault="00A316A3" w:rsidP="007420F5">
      <w:pPr>
        <w:tabs>
          <w:tab w:val="left" w:pos="6585"/>
        </w:tabs>
        <w:rPr>
          <w:rFonts w:cs="Arial"/>
        </w:rPr>
      </w:pPr>
      <w:r w:rsidRPr="00A316A3">
        <w:rPr>
          <w:rFonts w:cs="Arial"/>
        </w:rPr>
        <w:t xml:space="preserve">[1] </w:t>
      </w:r>
      <w:r w:rsidR="007420F5" w:rsidRPr="00A316A3">
        <w:rPr>
          <w:rFonts w:cs="Arial"/>
        </w:rPr>
        <w:t xml:space="preserve">Nenad Stojiljković, Hrvatske stranice o kvaliteti, 8/1997, </w:t>
      </w:r>
      <w:r w:rsidR="007420F5" w:rsidRPr="00A316A3">
        <w:rPr>
          <w:rFonts w:cs="Arial"/>
          <w:i/>
        </w:rPr>
        <w:t>Kome treba TQM</w:t>
      </w:r>
      <w:r w:rsidR="007420F5" w:rsidRPr="00A316A3">
        <w:rPr>
          <w:rFonts w:cs="Arial"/>
        </w:rPr>
        <w:t xml:space="preserve">,        </w:t>
      </w:r>
      <w:r w:rsidRPr="00A316A3">
        <w:rPr>
          <w:rFonts w:cs="Arial"/>
        </w:rPr>
        <w:t>http://kvaliteta.inet.hr/t_it60.htm,12./2010</w:t>
      </w:r>
      <w:r>
        <w:rPr>
          <w:rFonts w:cs="Arial"/>
        </w:rPr>
        <w:t>.</w:t>
      </w:r>
    </w:p>
    <w:p w:rsidR="00A316A3" w:rsidRPr="00A316A3" w:rsidRDefault="00A316A3" w:rsidP="007420F5">
      <w:pPr>
        <w:tabs>
          <w:tab w:val="left" w:pos="6585"/>
        </w:tabs>
        <w:rPr>
          <w:rFonts w:cs="Arial"/>
        </w:rPr>
      </w:pPr>
    </w:p>
    <w:p w:rsidR="007420F5" w:rsidRPr="00A316A3" w:rsidRDefault="00A316A3" w:rsidP="007420F5">
      <w:pPr>
        <w:pStyle w:val="NoSpacing"/>
        <w:rPr>
          <w:rFonts w:ascii="Arial" w:hAnsi="Arial" w:cs="Arial"/>
          <w:sz w:val="24"/>
          <w:szCs w:val="24"/>
        </w:rPr>
      </w:pPr>
      <w:r w:rsidRPr="00A316A3">
        <w:rPr>
          <w:rFonts w:ascii="Arial" w:hAnsi="Arial" w:cs="Arial"/>
          <w:sz w:val="24"/>
          <w:szCs w:val="24"/>
        </w:rPr>
        <w:t>[2] Adrian Wilkinson, Mick Marchington &amp; Barrie Dale: Manifacturing More Effective TQM: Implications for the Management of Human Resources, http://rphrm.curtin.edu.au/1994/issue1/tqm.html, 12./2010.</w:t>
      </w:r>
    </w:p>
    <w:p w:rsidR="00A316A3" w:rsidRPr="001A3104" w:rsidRDefault="00A316A3" w:rsidP="007420F5">
      <w:pPr>
        <w:pStyle w:val="NoSpacing"/>
        <w:rPr>
          <w:rFonts w:ascii="Arial" w:hAnsi="Arial" w:cs="Arial"/>
          <w:sz w:val="24"/>
          <w:szCs w:val="24"/>
        </w:rPr>
      </w:pPr>
    </w:p>
    <w:p w:rsidR="00A316A3" w:rsidRPr="001A3104" w:rsidRDefault="00A316A3" w:rsidP="007420F5">
      <w:pPr>
        <w:pStyle w:val="NoSpacing"/>
        <w:rPr>
          <w:rFonts w:ascii="Arial" w:hAnsi="Arial" w:cs="Arial"/>
          <w:sz w:val="24"/>
          <w:szCs w:val="24"/>
        </w:rPr>
      </w:pPr>
      <w:r w:rsidRPr="001A3104">
        <w:rPr>
          <w:rFonts w:ascii="Arial" w:hAnsi="Arial" w:cs="Arial"/>
          <w:sz w:val="24"/>
          <w:szCs w:val="24"/>
        </w:rPr>
        <w:t>[3] Motivacija i nagrađivanje zaposlenika, Poslovni savjetnik, 12.02.2006., http://www.moj-posao.net/jseeker_wiki.php?wikiName=PSMotivacija, 12./2010.</w:t>
      </w:r>
    </w:p>
    <w:p w:rsidR="001A3104" w:rsidRPr="001A3104" w:rsidRDefault="001A3104" w:rsidP="007420F5">
      <w:pPr>
        <w:pStyle w:val="NoSpacing"/>
        <w:rPr>
          <w:rFonts w:ascii="Arial" w:hAnsi="Arial" w:cs="Arial"/>
          <w:sz w:val="24"/>
          <w:szCs w:val="24"/>
        </w:rPr>
      </w:pPr>
    </w:p>
    <w:p w:rsidR="001A3104" w:rsidRDefault="001A3104" w:rsidP="007420F5">
      <w:pPr>
        <w:pStyle w:val="NoSpacing"/>
        <w:rPr>
          <w:rFonts w:ascii="Arial" w:hAnsi="Arial" w:cs="Arial"/>
          <w:sz w:val="24"/>
          <w:szCs w:val="24"/>
        </w:rPr>
      </w:pPr>
      <w:r w:rsidRPr="001A3104">
        <w:rPr>
          <w:rFonts w:ascii="Arial" w:hAnsi="Arial" w:cs="Arial"/>
          <w:sz w:val="24"/>
          <w:szCs w:val="24"/>
        </w:rPr>
        <w:t>[4] Total Quality Management (TQM), http://www.referenceforbusiness.com/encyclopedia/Thir-Val/Total-Quality-Management-TQM.html, 12./2010.</w:t>
      </w:r>
    </w:p>
    <w:p w:rsidR="001A3104" w:rsidRPr="001A3104" w:rsidRDefault="001A3104" w:rsidP="007420F5">
      <w:pPr>
        <w:pStyle w:val="NoSpacing"/>
        <w:rPr>
          <w:rFonts w:ascii="Arial" w:hAnsi="Arial" w:cs="Arial"/>
          <w:sz w:val="24"/>
          <w:szCs w:val="24"/>
        </w:rPr>
      </w:pPr>
    </w:p>
    <w:sectPr w:rsidR="001A3104" w:rsidRPr="001A3104" w:rsidSect="006D3D3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00D8" w:rsidRDefault="008E00D8" w:rsidP="007420F5">
      <w:r>
        <w:separator/>
      </w:r>
    </w:p>
  </w:endnote>
  <w:endnote w:type="continuationSeparator" w:id="0">
    <w:p w:rsidR="008E00D8" w:rsidRDefault="008E00D8" w:rsidP="007420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00D8" w:rsidRDefault="008E00D8" w:rsidP="007420F5">
      <w:r>
        <w:separator/>
      </w:r>
    </w:p>
  </w:footnote>
  <w:footnote w:type="continuationSeparator" w:id="0">
    <w:p w:rsidR="008E00D8" w:rsidRDefault="008E00D8" w:rsidP="007420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0F5" w:rsidRDefault="007420F5" w:rsidP="007420F5">
    <w:pPr>
      <w:pStyle w:val="Header"/>
      <w:pBdr>
        <w:bottom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20"/>
      </w:rPr>
    </w:pPr>
    <w:r>
      <w:rPr>
        <w:sz w:val="20"/>
      </w:rPr>
      <w:t>Upravljanje kakvoćom, ak. god. 2010./2011.</w:t>
    </w:r>
    <w:r>
      <w:rPr>
        <w:sz w:val="20"/>
      </w:rPr>
      <w:tab/>
    </w:r>
    <w:r>
      <w:rPr>
        <w:sz w:val="20"/>
      </w:rPr>
      <w:tab/>
      <w:t xml:space="preserve">Eugen Poljičak, 2.E3, 0036449465 </w:t>
    </w:r>
  </w:p>
  <w:p w:rsidR="007420F5" w:rsidRDefault="007420F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38A0"/>
    <w:rsid w:val="00012782"/>
    <w:rsid w:val="00075895"/>
    <w:rsid w:val="0015459B"/>
    <w:rsid w:val="001A1F64"/>
    <w:rsid w:val="001A3104"/>
    <w:rsid w:val="001A6775"/>
    <w:rsid w:val="00234BE7"/>
    <w:rsid w:val="002E31A6"/>
    <w:rsid w:val="002F7D1B"/>
    <w:rsid w:val="003843A2"/>
    <w:rsid w:val="00456A8F"/>
    <w:rsid w:val="00493D9D"/>
    <w:rsid w:val="005141B1"/>
    <w:rsid w:val="005B3EC2"/>
    <w:rsid w:val="005B522D"/>
    <w:rsid w:val="005D1074"/>
    <w:rsid w:val="0068225D"/>
    <w:rsid w:val="006D3D31"/>
    <w:rsid w:val="00725458"/>
    <w:rsid w:val="007420F5"/>
    <w:rsid w:val="007566EE"/>
    <w:rsid w:val="0076202D"/>
    <w:rsid w:val="00784A05"/>
    <w:rsid w:val="007A5FC8"/>
    <w:rsid w:val="0085094D"/>
    <w:rsid w:val="008E00D8"/>
    <w:rsid w:val="008E14E5"/>
    <w:rsid w:val="009928A7"/>
    <w:rsid w:val="009D56AD"/>
    <w:rsid w:val="009F01D6"/>
    <w:rsid w:val="00A316A3"/>
    <w:rsid w:val="00A3392D"/>
    <w:rsid w:val="00A93BBE"/>
    <w:rsid w:val="00B3269E"/>
    <w:rsid w:val="00BD46CD"/>
    <w:rsid w:val="00D37D3F"/>
    <w:rsid w:val="00D71A49"/>
    <w:rsid w:val="00DA38A0"/>
    <w:rsid w:val="00DD76F6"/>
    <w:rsid w:val="00E806E9"/>
    <w:rsid w:val="00FC28B9"/>
    <w:rsid w:val="00FF7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0F5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38A0"/>
    <w:rPr>
      <w:color w:val="0000FF"/>
      <w:u w:val="single"/>
    </w:rPr>
  </w:style>
  <w:style w:type="paragraph" w:styleId="NoSpacing">
    <w:name w:val="No Spacing"/>
    <w:uiPriority w:val="1"/>
    <w:qFormat/>
    <w:rsid w:val="00DA38A0"/>
    <w:pPr>
      <w:spacing w:after="0" w:line="240" w:lineRule="auto"/>
    </w:pPr>
  </w:style>
  <w:style w:type="character" w:customStyle="1" w:styleId="apple-style-span">
    <w:name w:val="apple-style-span"/>
    <w:basedOn w:val="DefaultParagraphFont"/>
    <w:rsid w:val="00784A05"/>
  </w:style>
  <w:style w:type="character" w:customStyle="1" w:styleId="apple-converted-space">
    <w:name w:val="apple-converted-space"/>
    <w:basedOn w:val="DefaultParagraphFont"/>
    <w:rsid w:val="00784A05"/>
  </w:style>
  <w:style w:type="paragraph" w:styleId="BalloonText">
    <w:name w:val="Balloon Text"/>
    <w:basedOn w:val="Normal"/>
    <w:link w:val="BalloonTextChar"/>
    <w:uiPriority w:val="99"/>
    <w:semiHidden/>
    <w:unhideWhenUsed/>
    <w:rsid w:val="006822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2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7420F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20F5"/>
  </w:style>
  <w:style w:type="paragraph" w:styleId="Footer">
    <w:name w:val="footer"/>
    <w:basedOn w:val="Normal"/>
    <w:link w:val="FooterChar"/>
    <w:uiPriority w:val="99"/>
    <w:semiHidden/>
    <w:unhideWhenUsed/>
    <w:rsid w:val="007420F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20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3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 Poljičak</dc:creator>
  <cp:lastModifiedBy>Eugen Poljičak</cp:lastModifiedBy>
  <cp:revision>9</cp:revision>
  <dcterms:created xsi:type="dcterms:W3CDTF">2010-12-05T11:04:00Z</dcterms:created>
  <dcterms:modified xsi:type="dcterms:W3CDTF">2010-12-08T20:13:00Z</dcterms:modified>
</cp:coreProperties>
</file>