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2053B1" w14:textId="456E1157" w:rsidR="0067096F" w:rsidRDefault="00027C66">
      <w:pPr>
        <w:spacing w:after="24"/>
      </w:pPr>
      <w:r>
        <w:rPr>
          <w:noProof/>
          <w:lang w:val="tr-TR" w:eastAsia="tr-TR"/>
        </w:rPr>
        <w:drawing>
          <wp:anchor distT="0" distB="0" distL="114300" distR="114300" simplePos="0" relativeHeight="251658240" behindDoc="0" locked="0" layoutInCell="1" allowOverlap="0" wp14:anchorId="7E72F1F9" wp14:editId="2A9C0C8D">
            <wp:simplePos x="0" y="0"/>
            <wp:positionH relativeFrom="margin">
              <wp:align>left</wp:align>
            </wp:positionH>
            <wp:positionV relativeFrom="paragraph">
              <wp:posOffset>161290</wp:posOffset>
            </wp:positionV>
            <wp:extent cx="678815" cy="806641"/>
            <wp:effectExtent l="0" t="0" r="6985" b="0"/>
            <wp:wrapSquare wrapText="bothSides"/>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5"/>
                    <a:stretch>
                      <a:fillRect/>
                    </a:stretch>
                  </pic:blipFill>
                  <pic:spPr>
                    <a:xfrm>
                      <a:off x="0" y="0"/>
                      <a:ext cx="678815" cy="806641"/>
                    </a:xfrm>
                    <a:prstGeom prst="rect">
                      <a:avLst/>
                    </a:prstGeom>
                  </pic:spPr>
                </pic:pic>
              </a:graphicData>
            </a:graphic>
          </wp:anchor>
        </w:drawing>
      </w:r>
      <w:r w:rsidR="008F70DA">
        <w:rPr>
          <w:rFonts w:ascii="Arial" w:eastAsia="Arial" w:hAnsi="Arial" w:cs="Arial"/>
        </w:rPr>
        <w:t xml:space="preserve"> </w:t>
      </w:r>
    </w:p>
    <w:p w14:paraId="09376DD1" w14:textId="74A051C6" w:rsidR="0067096F" w:rsidRDefault="00027C66">
      <w:pPr>
        <w:tabs>
          <w:tab w:val="center" w:pos="4538"/>
          <w:tab w:val="center" w:pos="8932"/>
        </w:tabs>
        <w:spacing w:after="0"/>
      </w:pPr>
      <w:r>
        <w:rPr>
          <w:noProof/>
          <w:lang w:val="tr-TR" w:eastAsia="tr-TR"/>
        </w:rPr>
        <w:drawing>
          <wp:anchor distT="0" distB="0" distL="114300" distR="114300" simplePos="0" relativeHeight="251659264" behindDoc="0" locked="0" layoutInCell="1" allowOverlap="0" wp14:anchorId="67820DAD" wp14:editId="7571168C">
            <wp:simplePos x="0" y="0"/>
            <wp:positionH relativeFrom="column">
              <wp:posOffset>5266690</wp:posOffset>
            </wp:positionH>
            <wp:positionV relativeFrom="paragraph">
              <wp:posOffset>6350</wp:posOffset>
            </wp:positionV>
            <wp:extent cx="1123950" cy="411480"/>
            <wp:effectExtent l="0" t="0" r="0" b="762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6"/>
                    <a:stretch>
                      <a:fillRect/>
                    </a:stretch>
                  </pic:blipFill>
                  <pic:spPr>
                    <a:xfrm>
                      <a:off x="0" y="0"/>
                      <a:ext cx="1123950" cy="411480"/>
                    </a:xfrm>
                    <a:prstGeom prst="rect">
                      <a:avLst/>
                    </a:prstGeom>
                  </pic:spPr>
                </pic:pic>
              </a:graphicData>
            </a:graphic>
            <wp14:sizeRelH relativeFrom="margin">
              <wp14:pctWidth>0</wp14:pctWidth>
            </wp14:sizeRelH>
          </wp:anchor>
        </w:drawing>
      </w:r>
      <w:r w:rsidR="008F70DA">
        <w:tab/>
      </w:r>
      <w:r w:rsidR="008F70DA">
        <w:rPr>
          <w:rFonts w:ascii="Aptos" w:eastAsia="Aptos" w:hAnsi="Aptos" w:cs="Aptos"/>
          <w:b/>
        </w:rPr>
        <w:t xml:space="preserve">T.C. MİLLÎ EĞİTİM BAKANLIĞI </w:t>
      </w:r>
      <w:r w:rsidR="008F70DA">
        <w:rPr>
          <w:rFonts w:ascii="Aptos" w:eastAsia="Aptos" w:hAnsi="Aptos" w:cs="Aptos"/>
          <w:b/>
        </w:rPr>
        <w:tab/>
      </w:r>
      <w:r w:rsidR="008F70DA">
        <w:rPr>
          <w:rFonts w:ascii="Aptos" w:eastAsia="Aptos" w:hAnsi="Aptos" w:cs="Aptos"/>
          <w:b/>
          <w:sz w:val="24"/>
        </w:rPr>
        <w:t xml:space="preserve"> </w:t>
      </w:r>
    </w:p>
    <w:p w14:paraId="2E7CAD77" w14:textId="1CA3250F" w:rsidR="0067096F" w:rsidRDefault="008F70DA">
      <w:pPr>
        <w:spacing w:after="0"/>
        <w:ind w:left="119" w:hanging="10"/>
      </w:pPr>
      <w:r>
        <w:rPr>
          <w:rFonts w:ascii="Aptos" w:eastAsia="Aptos" w:hAnsi="Aptos" w:cs="Aptos"/>
          <w:b/>
        </w:rPr>
        <w:t xml:space="preserve">YÜKSEKÖĞRETİM VE YURT DIŞI EĞİTİM GENEL MÜDÜRLÜĞÜ  </w:t>
      </w:r>
    </w:p>
    <w:p w14:paraId="00176D19" w14:textId="77777777" w:rsidR="0067096F" w:rsidRDefault="008F70DA">
      <w:pPr>
        <w:spacing w:after="41"/>
        <w:ind w:left="109"/>
        <w:jc w:val="center"/>
      </w:pPr>
      <w:r>
        <w:rPr>
          <w:rFonts w:ascii="Aptos" w:eastAsia="Aptos" w:hAnsi="Aptos" w:cs="Aptos"/>
          <w:b/>
        </w:rPr>
        <w:t xml:space="preserve">ÇEVRİM İÇİ TÜRKÇE VE TÜRK KÜLTÜRÜ  </w:t>
      </w:r>
    </w:p>
    <w:p w14:paraId="1DC11AC5" w14:textId="77777777" w:rsidR="0067096F" w:rsidRDefault="008F70DA">
      <w:pPr>
        <w:spacing w:after="0"/>
        <w:ind w:left="109" w:right="2769"/>
        <w:jc w:val="right"/>
      </w:pPr>
      <w:r>
        <w:rPr>
          <w:rFonts w:ascii="Aptos" w:eastAsia="Aptos" w:hAnsi="Aptos" w:cs="Aptos"/>
          <w:b/>
        </w:rPr>
        <w:t xml:space="preserve">ÜLKEM YANIMDA PROJESİ  </w:t>
      </w:r>
      <w:r>
        <w:rPr>
          <w:rFonts w:ascii="Aptos" w:eastAsia="Aptos" w:hAnsi="Aptos" w:cs="Aptos"/>
          <w:b/>
          <w:sz w:val="24"/>
        </w:rPr>
        <w:t xml:space="preserve"> </w:t>
      </w:r>
    </w:p>
    <w:p w14:paraId="142CC45F" w14:textId="77777777" w:rsidR="0067096F" w:rsidRDefault="008F70DA">
      <w:pPr>
        <w:spacing w:after="0"/>
        <w:ind w:left="1176"/>
      </w:pPr>
      <w:r>
        <w:rPr>
          <w:rFonts w:ascii="Aptos" w:eastAsia="Aptos" w:hAnsi="Aptos" w:cs="Aptos"/>
          <w:b/>
          <w:sz w:val="24"/>
        </w:rPr>
        <w:t xml:space="preserve"> </w:t>
      </w:r>
    </w:p>
    <w:p w14:paraId="14763899" w14:textId="77777777" w:rsidR="0067096F" w:rsidRDefault="008F70DA">
      <w:pPr>
        <w:spacing w:after="183"/>
        <w:ind w:left="516"/>
        <w:jc w:val="center"/>
      </w:pPr>
      <w:r>
        <w:rPr>
          <w:rFonts w:ascii="Aptos" w:eastAsia="Aptos" w:hAnsi="Aptos" w:cs="Aptos"/>
          <w:b/>
          <w:sz w:val="24"/>
        </w:rPr>
        <w:t xml:space="preserve"> </w:t>
      </w:r>
    </w:p>
    <w:p w14:paraId="1665EF05" w14:textId="0D3F65D0" w:rsidR="0067096F" w:rsidRPr="00CA34C1" w:rsidRDefault="008F70DA">
      <w:pPr>
        <w:spacing w:after="183"/>
        <w:rPr>
          <w:sz w:val="28"/>
          <w:szCs w:val="28"/>
        </w:rPr>
      </w:pPr>
      <w:r w:rsidRPr="00CA34C1">
        <w:rPr>
          <w:rFonts w:ascii="Aptos" w:hAnsi="Aptos"/>
          <w:b/>
          <w:sz w:val="28"/>
          <w:szCs w:val="28"/>
        </w:rPr>
        <w:t>1. GENEL BİLGİLER</w:t>
      </w:r>
    </w:p>
    <w:p w14:paraId="5F8F5773" w14:textId="46F53264" w:rsidR="0067096F" w:rsidRPr="001F541B" w:rsidRDefault="008F70DA" w:rsidP="00115448">
      <w:pPr>
        <w:spacing w:after="184"/>
        <w:rPr>
          <w:rFonts w:ascii="Times New Roman" w:hAnsi="Times New Roman"/>
          <w:sz w:val="24"/>
        </w:rPr>
      </w:pPr>
      <w:r w:rsidRPr="001F541B">
        <w:rPr>
          <w:rFonts w:ascii="Times New Roman" w:hAnsi="Times New Roman"/>
          <w:sz w:val="24"/>
        </w:rPr>
        <w:t>Yaş: TOHUM (5-6 YAŞ)</w:t>
      </w:r>
    </w:p>
    <w:p w14:paraId="191ABF4E" w14:textId="33A7782D" w:rsidR="0067096F" w:rsidRPr="001F541B" w:rsidRDefault="008F70DA" w:rsidP="00115448">
      <w:pPr>
        <w:spacing w:after="184"/>
        <w:rPr>
          <w:rFonts w:ascii="Times New Roman" w:hAnsi="Times New Roman"/>
          <w:i/>
          <w:iCs/>
          <w:sz w:val="24"/>
        </w:rPr>
      </w:pPr>
      <w:r w:rsidRPr="001F541B">
        <w:rPr>
          <w:rFonts w:ascii="Times New Roman" w:hAnsi="Times New Roman"/>
          <w:sz w:val="24"/>
        </w:rPr>
        <w:t xml:space="preserve">Dil Seviyesi: </w:t>
      </w:r>
      <w:r w:rsidR="00697B44">
        <w:rPr>
          <w:rFonts w:ascii="Times New Roman" w:hAnsi="Times New Roman"/>
          <w:sz w:val="24"/>
        </w:rPr>
        <w:t>Farkındalık</w:t>
      </w:r>
      <w:bookmarkStart w:id="0" w:name="_GoBack"/>
      <w:bookmarkEnd w:id="0"/>
    </w:p>
    <w:p w14:paraId="07A57AFC" w14:textId="346ED4D6" w:rsidR="001F541B" w:rsidRPr="00CA34C1" w:rsidRDefault="008F70DA" w:rsidP="00115448">
      <w:pPr>
        <w:spacing w:after="184"/>
        <w:rPr>
          <w:rFonts w:ascii="Times New Roman" w:hAnsi="Times New Roman"/>
          <w:sz w:val="24"/>
        </w:rPr>
      </w:pPr>
      <w:r w:rsidRPr="001F541B">
        <w:rPr>
          <w:rFonts w:ascii="Times New Roman" w:hAnsi="Times New Roman"/>
          <w:sz w:val="24"/>
        </w:rPr>
        <w:t xml:space="preserve">İlgili </w:t>
      </w:r>
      <w:r w:rsidR="00EF6179">
        <w:rPr>
          <w:rFonts w:ascii="Times New Roman" w:hAnsi="Times New Roman"/>
          <w:sz w:val="24"/>
        </w:rPr>
        <w:t>Hafta: 2</w:t>
      </w:r>
      <w:r w:rsidRPr="001F541B">
        <w:rPr>
          <w:rFonts w:ascii="Times New Roman" w:hAnsi="Times New Roman"/>
          <w:sz w:val="24"/>
        </w:rPr>
        <w:t>. Hafta</w:t>
      </w:r>
    </w:p>
    <w:p w14:paraId="67F248EC" w14:textId="7A82C511" w:rsidR="00F10792" w:rsidRPr="00CA34C1" w:rsidRDefault="00115448" w:rsidP="00027C66">
      <w:pPr>
        <w:pStyle w:val="Balk1"/>
        <w:numPr>
          <w:ilvl w:val="0"/>
          <w:numId w:val="0"/>
        </w:numPr>
        <w:rPr>
          <w:sz w:val="28"/>
          <w:szCs w:val="28"/>
        </w:rPr>
      </w:pPr>
      <w:r w:rsidRPr="00CA34C1">
        <w:rPr>
          <w:sz w:val="28"/>
          <w:szCs w:val="28"/>
        </w:rPr>
        <w:t>2. ETKİNLİK ÖNERİLERİ</w:t>
      </w:r>
    </w:p>
    <w:p w14:paraId="3E86CF51" w14:textId="77777777" w:rsidR="00A17AD3" w:rsidRPr="001F541B" w:rsidRDefault="00A17AD3" w:rsidP="00A17AD3">
      <w:pPr>
        <w:pStyle w:val="NormalWeb"/>
      </w:pPr>
      <w:r>
        <w:rPr>
          <w:rFonts w:ascii="Times New Roman" w:hAnsi="Times New Roman" w:eastAsia="Times New Roman"/>
          <w:sz w:val="24"/>
        </w:rPr>
        <w:t>Öğretmen derse çocukları sıcak ve neşeli bir ses tonuyla karşılayarak başlar. Ekranda Bayrak Seçme Oyunu açılır. Çocukların açılış görseline ve “Başlat” düğmesine odaklanması için kısa bir süre beklenir.</w:t>
      </w:r>
    </w:p>
    <w:p w14:paraId="54CC222D" w14:textId="77777777" w:rsidR="00A17AD3" w:rsidRPr="001F541B" w:rsidRDefault="00A17AD3" w:rsidP="00A17AD3">
      <w:pPr>
        <w:pStyle w:val="NormalWeb"/>
      </w:pPr>
      <w:r>
        <w:rPr>
          <w:rFonts w:ascii="Times New Roman" w:hAnsi="Times New Roman" w:eastAsia="Times New Roman"/>
          <w:sz w:val="24"/>
        </w:rPr>
        <w:t>Öğretmen kısa ve yavaş yönergeler kullanır:</w:t>
      </w:r>
    </w:p>
    <w:p w14:paraId="36480AB0" w14:textId="3BBB9E12" w:rsidR="00A17AD3" w:rsidRPr="001F541B" w:rsidRDefault="00A17AD3" w:rsidP="00A17AD3">
      <w:pPr>
        <w:pStyle w:val="NormalWeb"/>
      </w:pPr>
      <w:r>
        <w:rPr>
          <w:rFonts w:ascii="Times New Roman" w:hAnsi="Times New Roman" w:eastAsia="Times New Roman"/>
          <w:sz w:val="24"/>
        </w:rPr>
        <w:t>“Merhaba çocuklar!”</w:t>
        <w:br/>
        <w:t>“Türk bayrağına bakalım.”</w:t>
        <w:br/>
        <w:t>“Yaşadığımız ülkenin bayrağını bulalım.”</w:t>
      </w:r>
    </w:p>
    <w:p w14:paraId="04CEE2D3" w14:textId="209A3DD5" w:rsidR="00A17AD3" w:rsidRPr="001F541B" w:rsidRDefault="00A17AD3" w:rsidP="00A17AD3">
      <w:pPr>
        <w:pStyle w:val="NormalWeb"/>
      </w:pPr>
      <w:r>
        <w:rPr>
          <w:rFonts w:ascii="Times New Roman" w:hAnsi="Times New Roman" w:eastAsia="Times New Roman"/>
          <w:sz w:val="24"/>
        </w:rPr>
        <w:t>Türkçe konuşma becerisi sınırlı olan çocuklardan ülke adlarını hemen söylemeleri beklenmez. Bayrağa bakma, işaret etme, ekrana dokunma, renkleri gösterme veya seçim yapma katılım olarak kabul edilir.</w:t>
      </w:r>
    </w:p>
    <w:p w14:paraId="0FE066D0" w14:textId="77777777" w:rsidR="00A17AD3" w:rsidRPr="001F541B" w:rsidRDefault="00A17AD3" w:rsidP="00A17AD3">
      <w:pPr>
        <w:pStyle w:val="NormalWeb"/>
      </w:pPr>
      <w:r>
        <w:rPr>
          <w:rFonts w:ascii="Times New Roman" w:hAnsi="Times New Roman" w:eastAsia="Times New Roman"/>
          <w:sz w:val="24"/>
        </w:rPr>
        <w:t>Hazırlık tamamlandığında öğretmen “Haydi bayraklarımızı tanıyalım!” diyerek etkinliğe geçer.</w:t>
      </w:r>
    </w:p>
    <w:p w14:paraId="05CF2087" w14:textId="77777777" w:rsidR="00A17AD3" w:rsidRPr="001F541B" w:rsidRDefault="00A17AD3" w:rsidP="00A17AD3">
      <w:pPr>
        <w:rPr>
          <w:rFonts w:ascii="Times New Roman" w:hAnsi="Times New Roman"/>
          <w:sz w:val="24"/>
          <w:lang w:val="tr-TR" w:eastAsia="tr-TR"/>
        </w:rPr>
      </w:pPr>
    </w:p>
    <w:p w14:paraId="5E2CAEF5" w14:textId="2CDC25A8" w:rsidR="001F541B" w:rsidRPr="00CA34C1" w:rsidRDefault="00115448" w:rsidP="001F541B">
      <w:pPr>
        <w:rPr>
          <w:rFonts w:ascii="Apos" w:hAnsi="Apos"/>
          <w:b/>
          <w:sz w:val="28"/>
          <w:szCs w:val="28"/>
        </w:rPr>
      </w:pPr>
      <w:r>
        <w:rPr>
          <w:rFonts w:ascii="Aptos" w:hAnsi="Aptos" w:eastAsia="Aptos"/>
          <w:b/>
          <w:sz w:val="28"/>
        </w:rPr>
        <w:t>BAYRAK SEÇME OYUNU</w:t>
      </w:r>
      <w:r>
        <w:rPr>
          <w:rFonts w:ascii="Times New Roman" w:hAnsi="Times New Roman" w:eastAsia="Times New Roman"/>
          <w:b/>
          <w:sz w:val="24"/>
        </w:rPr>
        <w:br/>
        <w:br/>
        <w:t xml:space="preserve">Amaç: </w:t>
      </w:r>
      <w:r>
        <w:rPr>
          <w:rFonts w:ascii="Times New Roman" w:hAnsi="Times New Roman" w:eastAsia="Times New Roman"/>
          <w:sz w:val="24"/>
        </w:rPr>
        <w:t>Çocukların Türk bayrağını ve yaşadıkları ülkenin bayrağını görseller, sesler ve seçme etkinlikleri yoluyla fark etmelerini; bayrakların renk ve sembollerini incelemelerini; Türkiye ile yaşadıkları ülke arasında bağ kurmalarını desteklemektir. Etkinlik kısa, eğlenceli ve etkileşimli olarak uygulanır.</w:t>
      </w:r>
      <w:r>
        <w:rPr>
          <w:rFonts w:ascii="Times New Roman" w:hAnsi="Times New Roman" w:eastAsia="Times New Roman"/>
          <w:b/>
          <w:sz w:val="24"/>
        </w:rPr>
        <w:br/>
        <w:br/>
        <w:t>1) Başlangıç</w:t>
      </w:r>
      <w:r>
        <w:rPr>
          <w:rFonts w:ascii="Times New Roman" w:hAnsi="Times New Roman" w:eastAsia="Times New Roman"/>
          <w:sz w:val="24"/>
        </w:rPr>
        <w:br/>
        <w:t>Öğretmen açılış ekranını paylaşır. Karşılama sesi dinlenir. Çocukların “Başlat” düğmesine odaklanması sağlanır. Öğretmen “Hazır mısınız?” diye sorar ve kısa bir bekleme yapar.</w:t>
      </w:r>
      <w:r>
        <w:rPr>
          <w:rFonts w:ascii="Times New Roman" w:hAnsi="Times New Roman" w:eastAsia="Times New Roman"/>
          <w:b/>
          <w:sz w:val="24"/>
        </w:rPr>
        <w:br/>
        <w:br/>
        <w:t>2) Türk Bayrağını Tanıma</w:t>
      </w:r>
      <w:r>
        <w:rPr>
          <w:rFonts w:ascii="Times New Roman" w:hAnsi="Times New Roman" w:eastAsia="Times New Roman"/>
          <w:sz w:val="24"/>
        </w:rPr>
        <w:br/>
        <w:t>Türk bayrağı ekrana geldiğinde öğretmen “Bu Türk bayrağı.” der. Bayraktaki kırmızı renk, ay ve yıldız birlikte incelenir. Çocuklar bayrağa dokunabilir, renkleri gösterebilir veya öğretmenin örnek olarak söylediği “Türkiye” sözcüğünü tekrar edebilir. Sözel tekrar zorunlu değildir.</w:t>
      </w:r>
      <w:r>
        <w:rPr>
          <w:rFonts w:ascii="Times New Roman" w:hAnsi="Times New Roman" w:eastAsia="Times New Roman"/>
          <w:b/>
          <w:sz w:val="24"/>
        </w:rPr>
        <w:br/>
        <w:br/>
        <w:t>3) Yaşadığım Ülkenin Bayrağını Seçme</w:t>
      </w:r>
      <w:r>
        <w:rPr>
          <w:rFonts w:ascii="Times New Roman" w:hAnsi="Times New Roman" w:eastAsia="Times New Roman"/>
          <w:sz w:val="24"/>
        </w:rPr>
        <w:br/>
        <w:t>Ülke bayrakları ekrana geldiğinde öğretmen “Hangi ülkede yaşıyorsun?” ve “Bayrağını bul.” yönergelerini verir. Çocuk yaşadığı ülkenin bayrağına dokunur. Gerekirse öğretmen seçenekleri azaltır, ülke adını söyler ve doğru bayrağı işaret ederek örnek olur.</w:t>
      </w:r>
      <w:r>
        <w:rPr>
          <w:rFonts w:ascii="Times New Roman" w:hAnsi="Times New Roman" w:eastAsia="Times New Roman"/>
          <w:b/>
          <w:sz w:val="24"/>
        </w:rPr>
        <w:br/>
        <w:br/>
        <w:t>4) İki Bayrağım</w:t>
      </w:r>
      <w:r>
        <w:rPr>
          <w:rFonts w:ascii="Times New Roman" w:hAnsi="Times New Roman" w:eastAsia="Times New Roman"/>
          <w:sz w:val="24"/>
        </w:rPr>
        <w:br/>
        <w:t>Seçim tamamlandığında Türk bayrağı ile çocuğun yaşadığı ülkenin bayrağı birlikte gösterilir. Öğretmen “Bu Türkiye’nin bayrağı, bu da yaşadığın ülkenin bayrağı.” der. Çocuk iki bayrağa sırayla dokunur, renkleri karşılaştırır veya ülke adlarını öğretmenin ardından tekrar eder.</w:t>
      </w:r>
      <w:r>
        <w:rPr>
          <w:rFonts w:ascii="Times New Roman" w:hAnsi="Times New Roman" w:eastAsia="Times New Roman"/>
          <w:b/>
          <w:sz w:val="24"/>
        </w:rPr>
        <w:br/>
        <w:br/>
        <w:t>5) Son Video ve Kapanış</w:t>
      </w:r>
      <w:r>
        <w:rPr>
          <w:rFonts w:ascii="Times New Roman" w:hAnsi="Times New Roman" w:eastAsia="Times New Roman"/>
          <w:sz w:val="24"/>
        </w:rPr>
        <w:br/>
        <w:t>“İleri” düğmesiyle son videoya geçilir. Çocuk videoyu izler, isterse ritme eşlik eder. Video tamamlandığında “Tebrikler, etkinliği tamamladın!” denilerek etkinlik sonlandırılır. İstenirse “Yeniden Oyna” seçeneğiyle etkinlik tekrar edilir.</w:t>
      </w:r>
    </w:p>
    <w:p w14:paraId="0AE98835" w14:textId="77777777" w:rsidR="00CA34C1" w:rsidRDefault="00CA34C1" w:rsidP="001F541B">
      <w:pPr>
        <w:rPr>
          <w:rFonts w:ascii="Apos" w:hAnsi="Apos"/>
          <w:b/>
          <w:sz w:val="28"/>
          <w:szCs w:val="28"/>
        </w:rPr>
      </w:pPr>
    </w:p>
    <w:p w14:paraId="6F069437" w14:textId="6A70F811" w:rsidR="00CA34C1" w:rsidRDefault="00115448" w:rsidP="001F541B">
      <w:pPr>
        <w:rPr>
          <w:rFonts w:ascii="Times New Roman" w:hAnsi="Times New Roman"/>
          <w:sz w:val="24"/>
        </w:rPr>
      </w:pPr>
      <w:r>
        <w:rPr>
          <w:rFonts w:ascii="Aptos" w:hAnsi="Aptos" w:eastAsia="Aptos"/>
          <w:b/>
          <w:sz w:val="28"/>
        </w:rPr>
        <w:t>DERSİN DEVAMINDA UYGULANABİLECEK EK ETKİNLİKLER</w:t>
      </w:r>
      <w:r>
        <w:rPr>
          <w:rFonts w:ascii="Times New Roman" w:hAnsi="Times New Roman" w:eastAsia="Times New Roman"/>
          <w:b/>
          <w:sz w:val="24"/>
        </w:rPr>
        <w:br/>
        <w:br/>
        <w:t>Bayrağı Bul</w:t>
      </w:r>
    </w:p>
    <w:p w14:paraId="2FEDE77D" w14:textId="23E3A390" w:rsidR="001F541B" w:rsidRDefault="00115448" w:rsidP="001F541B">
      <w:pPr>
        <w:rPr>
          <w:rFonts w:ascii="Times New Roman" w:hAnsi="Times New Roman"/>
          <w:sz w:val="24"/>
        </w:rPr>
      </w:pPr>
      <w:r>
        <w:rPr>
          <w:rFonts w:ascii="Times New Roman" w:hAnsi="Times New Roman" w:eastAsia="Times New Roman"/>
          <w:sz w:val="24"/>
        </w:rPr>
        <w:t>Öğretmen Türk bayrağı ile çocuğun yaşadığı ülkenin bayrağını ekranda yan yana gösterir. Bir ülke adı söyler; çocuk uygun bayrağı işaret eder veya ona dokunur. Okuma beklenmez.</w:t>
      </w:r>
      <w:r>
        <w:rPr>
          <w:rFonts w:ascii="Times New Roman" w:hAnsi="Times New Roman" w:eastAsia="Times New Roman"/>
          <w:b/>
          <w:sz w:val="24"/>
        </w:rPr>
        <w:br/>
        <w:br/>
        <w:t>Renk ve Sembol</w:t>
      </w:r>
      <w:r>
        <w:rPr>
          <w:rFonts w:ascii="Times New Roman" w:hAnsi="Times New Roman" w:eastAsia="Times New Roman"/>
          <w:sz w:val="24"/>
        </w:rPr>
        <w:br/>
        <w:t>Öğretmen “Kırmızıyı bul.”, “Ayı göster.” ve “Yıldızı göster.” gibi tek aşamalı yönergeler verir. Çocuk bayrak üzerindeki renk ve sembolleri gösterir. Yaşadığı ülkenin bayrağında bulunan belirgin renk veya şekiller de aynı biçimde incelenir.</w:t>
      </w:r>
      <w:r>
        <w:rPr>
          <w:rFonts w:ascii="Times New Roman" w:hAnsi="Times New Roman" w:eastAsia="Times New Roman"/>
          <w:b/>
          <w:sz w:val="24"/>
        </w:rPr>
        <w:br/>
        <w:br/>
        <w:t>İki Bayrak Eşleştirme</w:t>
      </w:r>
      <w:r>
        <w:rPr>
          <w:rFonts w:ascii="Times New Roman" w:hAnsi="Times New Roman" w:eastAsia="Times New Roman"/>
          <w:sz w:val="24"/>
        </w:rPr>
        <w:br/>
        <w:t>Türk bayrağı ve yaşanılan ülkenin bayrağına ait ikişer kart hazırlanır. Çocuk aynı olan bayrakları eşleştirir. Öğretmen her eşleştirmede ülke adını yavaşça söyler.</w:t>
      </w:r>
      <w:r>
        <w:rPr>
          <w:rFonts w:ascii="Times New Roman" w:hAnsi="Times New Roman" w:eastAsia="Times New Roman"/>
          <w:b/>
          <w:sz w:val="24"/>
        </w:rPr>
        <w:br/>
        <w:br/>
        <w:t>Bayrak Ritmi</w:t>
      </w:r>
      <w:r>
        <w:rPr>
          <w:rFonts w:ascii="Times New Roman" w:hAnsi="Times New Roman" w:eastAsia="Times New Roman"/>
          <w:sz w:val="24"/>
        </w:rPr>
        <w:br/>
        <w:t>Öğretmen “Tür-ki-ye” diyerek basit bir alkış ritmi oluşturur. Ardından çocuğun yaşadığı ülkenin adı aynı yöntemle ritimle söylenir. Çocuk alkışlayarak, işaret ederek veya yalnızca ritmi dinleyerek katılabilir.</w:t>
      </w:r>
      <w:r>
        <w:rPr>
          <w:rFonts w:ascii="Times New Roman" w:hAnsi="Times New Roman"/>
          <w:b/>
          <w:sz w:val="24"/>
        </w:rPr>
        <w:br/>
        <w:br/>
        <w:t>Türk Bayrağını Boyuyorum</w:t>
      </w:r>
      <w:r>
        <w:rPr>
          <w:rFonts w:ascii="Times New Roman" w:hAnsi="Times New Roman"/>
          <w:sz w:val="24"/>
        </w:rPr>
        <w:br/>
        <w:t>Öğretmen, ay ve yıldız bölümleri boş bırakılmış renksiz Türk bayrağı şablonunu çocuklarla paylaşır. Çocuklar bayrağın zeminini kırmızıya boyar; ay ve yıldızı beyaz bırakır. Boyama sırasında “Bayrağımız kırmızıdır; ay ve yıldız beyazdır.” cümlesi birlikte tekrar edilir. Çevrim içi derste çocuklar tamamladıkları çalışmayı kamerada gösterebilir.</w:t>
      </w:r>
    </w:p>
    <w:p w14:paraId="6DEE6BDA" w14:textId="77777777" w:rsidR="001F541B" w:rsidRDefault="001F541B" w:rsidP="001F541B">
      <w:pPr>
        <w:rPr>
          <w:rFonts w:ascii="Aptos" w:hAnsi="Aptos"/>
          <w:b/>
          <w:sz w:val="24"/>
        </w:rPr>
      </w:pPr>
    </w:p>
    <w:p w14:paraId="690A620C" w14:textId="77777777" w:rsidR="001F541B" w:rsidRPr="00CA34C1" w:rsidRDefault="001F541B" w:rsidP="001F541B">
      <w:pPr>
        <w:rPr>
          <w:rFonts w:ascii="Aptos" w:hAnsi="Aptos"/>
          <w:b/>
          <w:sz w:val="28"/>
          <w:szCs w:val="28"/>
        </w:rPr>
      </w:pPr>
    </w:p>
    <w:p w14:paraId="6208AFCC" w14:textId="6EAC74D1" w:rsidR="001F541B" w:rsidRPr="00CA34C1" w:rsidRDefault="00F10792" w:rsidP="001F541B">
      <w:pPr>
        <w:rPr>
          <w:rFonts w:ascii="Aptos" w:hAnsi="Aptos"/>
          <w:b/>
          <w:sz w:val="28"/>
          <w:szCs w:val="28"/>
        </w:rPr>
      </w:pPr>
      <w:r w:rsidRPr="00CA34C1">
        <w:rPr>
          <w:rFonts w:ascii="Aptos" w:hAnsi="Aptos"/>
          <w:b/>
          <w:sz w:val="28"/>
          <w:szCs w:val="28"/>
        </w:rPr>
        <w:t>3. ÖĞRETMENE NOT</w:t>
      </w:r>
    </w:p>
    <w:p w14:paraId="75D7DAE0" w14:textId="3376C76F" w:rsidR="001F541B" w:rsidRPr="00CA34C1" w:rsidRDefault="00F10792" w:rsidP="001F541B">
      <w:pPr>
        <w:rPr>
          <w:rFonts w:ascii="Times New Roman" w:hAnsi="Times New Roman"/>
          <w:sz w:val="24"/>
        </w:rPr>
      </w:pPr>
      <w:r>
        <w:rPr>
          <w:rFonts w:ascii="Times New Roman" w:hAnsi="Times New Roman" w:eastAsia="Times New Roman"/>
          <w:sz w:val="24"/>
        </w:rPr>
        <w:t>Etkinlik, çocukların yaş ve gelişim özellikleri dikkate alınarak kısa, eğlenceli ve etkileşimli biçimde uygulanmalıdır. Hazırlık düzeyindeki çocuklara aynı anda yalnızca bir kısa yönerge verilmesi; görsel, ses, hareket ve tekrar desteğinin birlikte kullanılması önerilir. Sözel yanıt vermeyen çocuklar; bakma, işaret etme, renk gösterme veya ekrana dokunma yoluyla da etkinliğe katılabilir.</w:t>
      </w:r>
      <w:r>
        <w:rPr>
          <w:rFonts w:ascii="Times New Roman" w:hAnsi="Times New Roman" w:eastAsia="Times New Roman"/>
          <w:b/>
          <w:sz w:val="24"/>
        </w:rPr>
        <w:br/>
        <w:br/>
        <w:t>EK UYGULAMA ÖNERİLERİ</w:t>
      </w:r>
      <w:r>
        <w:rPr>
          <w:rFonts w:ascii="Times New Roman" w:hAnsi="Times New Roman" w:eastAsia="Times New Roman"/>
          <w:sz w:val="24"/>
        </w:rPr>
        <w:br/>
        <w:t>• Derse “Merhaba çocuklar!” diyerek ve el sallama hareketiyle başlayın.</w:t>
      </w:r>
      <w:r>
        <w:rPr>
          <w:rFonts w:ascii="Times New Roman" w:hAnsi="Times New Roman" w:eastAsia="Times New Roman"/>
          <w:sz w:val="24"/>
        </w:rPr>
        <w:br/>
        <w:t>• Türk bayrağını gösterirken “Bu Türk bayrağı.” biçiminde kısa ve açık bir model sunun.</w:t>
      </w:r>
      <w:r>
        <w:rPr>
          <w:rFonts w:ascii="Times New Roman" w:hAnsi="Times New Roman" w:eastAsia="Times New Roman"/>
          <w:sz w:val="24"/>
        </w:rPr>
        <w:br/>
        <w:t>• Bayrak seçimi öncesinde “Bayrağını bul.” gibi tek ve kısa bir yönerge verin.</w:t>
      </w:r>
      <w:r>
        <w:rPr>
          <w:rFonts w:ascii="Times New Roman" w:hAnsi="Times New Roman" w:eastAsia="Times New Roman"/>
          <w:sz w:val="24"/>
        </w:rPr>
        <w:br/>
        <w:t>• Çocuktan bayrak veya ülke adını okumasını beklemeyin; görsel üzerinden seçim yapmaya ve işaret etmeye öncelik verin.</w:t>
      </w:r>
      <w:r>
        <w:rPr>
          <w:rFonts w:ascii="Times New Roman" w:hAnsi="Times New Roman" w:eastAsia="Times New Roman"/>
          <w:sz w:val="24"/>
        </w:rPr>
        <w:br/>
        <w:t>• Çocuk yanlış bir seçim yaptığında olumsuz geri bildirim vermek yerine seçenekleri azaltın ve doğru bayrağı örnek olarak gösterin.</w:t>
      </w:r>
      <w:r>
        <w:rPr>
          <w:rFonts w:ascii="Times New Roman" w:hAnsi="Times New Roman" w:eastAsia="Times New Roman"/>
          <w:sz w:val="24"/>
        </w:rPr>
        <w:br/>
        <w:t>• Her aşamadan sonra çocuğun tepki vermesi için kısa bir bekleme süresi bırakın.</w:t>
      </w:r>
    </w:p>
    <w:p w14:paraId="0CFC6E4C" w14:textId="2B6C53CE" w:rsidR="00F10792" w:rsidRPr="00CA34C1" w:rsidRDefault="00F10792" w:rsidP="001F541B">
      <w:pPr>
        <w:rPr>
          <w:rFonts w:ascii="Times New Roman" w:hAnsi="Times New Roman"/>
          <w:b/>
          <w:bCs/>
          <w:i/>
          <w:iCs/>
          <w:color w:val="EE0000"/>
          <w:sz w:val="24"/>
          <w:lang w:val="tr-TR" w:eastAsia="tr-TR"/>
        </w:rPr>
      </w:pPr>
      <w:r>
        <w:rPr>
          <w:rFonts w:ascii="Times New Roman" w:hAnsi="Times New Roman" w:eastAsia="Times New Roman"/>
          <w:sz w:val="24"/>
        </w:rPr>
        <w:t>• Çocuk isterse aynı ülke bayrağını yeniden seçmesine ve etkinliği tekrar etmesine fırsat verin.</w:t>
      </w:r>
      <w:r>
        <w:rPr>
          <w:rFonts w:ascii="Times New Roman" w:hAnsi="Times New Roman" w:eastAsia="Times New Roman"/>
          <w:sz w:val="24"/>
        </w:rPr>
        <w:br/>
        <w:t>• Türk bayrağına saygı gösterilmesi gerektiğini yaşa uygun, kısa ve olumlu bir dille ifade edin.</w:t>
      </w:r>
      <w:r>
        <w:rPr>
          <w:rFonts w:ascii="Times New Roman" w:hAnsi="Times New Roman" w:eastAsia="Times New Roman"/>
          <w:sz w:val="24"/>
        </w:rPr>
        <w:br/>
        <w:t>• Etkinlik sonunda “Tebrikler!” ve “İki bayrağını da buldun!” gibi kısa, olumlu geri bildirimler verin.</w:t>
      </w:r>
      <w:r>
        <w:rPr>
          <w:rFonts w:ascii="Times New Roman" w:hAnsi="Times New Roman" w:eastAsia="Times New Roman"/>
          <w:sz w:val="24"/>
        </w:rPr>
        <w:br/>
        <w:t>• Ekrandaki ses ve videoyu çocukların dikkat düzeyine göre durdurabilir veya yeniden oynatabilirsiniz.</w:t>
      </w:r>
    </w:p>
    <w:p w14:paraId="6ECDAF69" w14:textId="77777777" w:rsidR="00182AF6" w:rsidRPr="00BD1DF2" w:rsidRDefault="00182AF6" w:rsidP="00182AF6">
      <w:pPr>
        <w:pStyle w:val="Balk1"/>
        <w:numPr>
          <w:ilvl w:val="0"/>
          <w:numId w:val="0"/>
        </w:numPr>
        <w:rPr>
          <w:rFonts w:ascii="Times New Roman" w:hAnsi="Times New Roman" w:cs="Times New Roman"/>
          <w:iCs/>
        </w:rPr>
      </w:pPr>
      <w:r w:rsidRPr="00BD1DF2">
        <w:rPr>
          <w:rFonts w:ascii="Times New Roman" w:hAnsi="Times New Roman" w:cs="Times New Roman"/>
          <w:iCs/>
        </w:rPr>
        <w:t xml:space="preserve">Her zaman ifade ettiğimiz gibi, burada önerilen etkinlikler bir çerçeve niteliğindedir. Bu etkinlikleri kendi sınıfınızın öğrenme ihtiyaçlarına göre uyarlamanız konusunda öğretmenlerimizin katkısı esastır. </w:t>
      </w:r>
    </w:p>
    <w:p w14:paraId="63CF30ED" w14:textId="77777777" w:rsidR="00182AF6" w:rsidRDefault="00182AF6" w:rsidP="00182AF6">
      <w:pPr>
        <w:rPr>
          <w:rFonts w:ascii="Times New Roman" w:hAnsi="Times New Roman"/>
          <w:b/>
          <w:bCs/>
          <w:iCs/>
          <w:sz w:val="24"/>
        </w:rPr>
      </w:pPr>
      <w:r w:rsidRPr="00BD1DF2">
        <w:rPr>
          <w:rFonts w:ascii="Times New Roman" w:hAnsi="Times New Roman"/>
          <w:b/>
          <w:bCs/>
          <w:iCs/>
          <w:sz w:val="24"/>
        </w:rPr>
        <w:t>Derste uyguladığınız birbirinden farklı etkinlikleri ülkem yanımda platformunda yansıtmanızı ise sabırsızlıkla bekliyoruz. Hepinize verimli ve keyifli bir ders diliyoruz.</w:t>
      </w:r>
    </w:p>
    <w:p w14:paraId="1D0A6550" w14:textId="233E7137" w:rsidR="009B795D" w:rsidRPr="009B795D" w:rsidRDefault="009B795D" w:rsidP="009B795D">
      <w:pPr>
        <w:rPr>
          <w:b/>
          <w:bCs/>
          <w:i/>
          <w:iCs/>
          <w:sz w:val="24"/>
          <w:lang w:val="tr-TR" w:eastAsia="tr-TR"/>
        </w:rPr>
      </w:pPr>
    </w:p>
    <w:p w14:paraId="6CA496D5" w14:textId="7787F77F" w:rsidR="0067096F" w:rsidRPr="00AC462E" w:rsidRDefault="0067096F" w:rsidP="00F10792">
      <w:pPr>
        <w:pStyle w:val="Balk1"/>
        <w:numPr>
          <w:ilvl w:val="0"/>
          <w:numId w:val="0"/>
        </w:numPr>
        <w:rPr>
          <w:i/>
          <w:iCs/>
          <w:color w:val="EE0000"/>
        </w:rPr>
      </w:pPr>
    </w:p>
    <w:p w14:paraId="35A7B90D" w14:textId="5F6F5859" w:rsidR="0067096F" w:rsidRDefault="0067096F" w:rsidP="00F10792">
      <w:pPr>
        <w:spacing w:after="142"/>
        <w:jc w:val="both"/>
      </w:pPr>
    </w:p>
    <w:sectPr w:rsidR="0067096F">
      <w:pgSz w:w="11906" w:h="16838"/>
      <w:pgMar w:top="1426" w:right="1884" w:bottom="3106"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pos">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E7D08"/>
    <w:multiLevelType w:val="hybridMultilevel"/>
    <w:tmpl w:val="4AA63EAC"/>
    <w:lvl w:ilvl="0" w:tplc="A61619EC">
      <w:start w:val="2"/>
      <w:numFmt w:val="decimal"/>
      <w:pStyle w:val="Balk1"/>
      <w:lvlText w:val="%1."/>
      <w:lvlJc w:val="left"/>
      <w:pPr>
        <w:ind w:left="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C7D8668C">
      <w:start w:val="1"/>
      <w:numFmt w:val="lowerLetter"/>
      <w:lvlText w:val="%2"/>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9D04103E">
      <w:start w:val="1"/>
      <w:numFmt w:val="lowerRoman"/>
      <w:lvlText w:val="%3"/>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9B9C34E6">
      <w:start w:val="1"/>
      <w:numFmt w:val="decimal"/>
      <w:lvlText w:val="%4"/>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ACE08636">
      <w:start w:val="1"/>
      <w:numFmt w:val="lowerLetter"/>
      <w:lvlText w:val="%5"/>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518E22AE">
      <w:start w:val="1"/>
      <w:numFmt w:val="lowerRoman"/>
      <w:lvlText w:val="%6"/>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ED8C957A">
      <w:start w:val="1"/>
      <w:numFmt w:val="decimal"/>
      <w:lvlText w:val="%7"/>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09684B0C">
      <w:start w:val="1"/>
      <w:numFmt w:val="lowerLetter"/>
      <w:lvlText w:val="%8"/>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8A7C3E76">
      <w:start w:val="1"/>
      <w:numFmt w:val="lowerRoman"/>
      <w:lvlText w:val="%9"/>
      <w:lvlJc w:val="left"/>
      <w:pPr>
        <w:ind w:left="61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96F"/>
    <w:rsid w:val="00027C66"/>
    <w:rsid w:val="00115448"/>
    <w:rsid w:val="00182AF6"/>
    <w:rsid w:val="0018385C"/>
    <w:rsid w:val="001F541B"/>
    <w:rsid w:val="0023750D"/>
    <w:rsid w:val="0067096F"/>
    <w:rsid w:val="00697B44"/>
    <w:rsid w:val="008F70DA"/>
    <w:rsid w:val="009B795D"/>
    <w:rsid w:val="00A17AD3"/>
    <w:rsid w:val="00AC462E"/>
    <w:rsid w:val="00BD5A99"/>
    <w:rsid w:val="00CA34C1"/>
    <w:rsid w:val="00DD021A"/>
    <w:rsid w:val="00EF6179"/>
    <w:rsid w:val="00F107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399D"/>
  <w15:docId w15:val="{EE422FC2-5B81-3B42-9196-DDB4B908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Times New Roman"/>
      <w:color w:val="000000"/>
      <w:sz w:val="22"/>
      <w:lang w:val="tr" w:eastAsia="tr"/>
    </w:rPr>
  </w:style>
  <w:style w:type="paragraph" w:styleId="Balk1">
    <w:name w:val="heading 1"/>
    <w:next w:val="Normal"/>
    <w:link w:val="Balk1Char"/>
    <w:uiPriority w:val="9"/>
    <w:qFormat/>
    <w:pPr>
      <w:keepNext/>
      <w:keepLines/>
      <w:numPr>
        <w:numId w:val="1"/>
      </w:numPr>
      <w:spacing w:after="183" w:line="259" w:lineRule="auto"/>
      <w:outlineLvl w:val="0"/>
    </w:pPr>
    <w:rPr>
      <w:rFonts w:ascii="Aptos" w:eastAsia="Aptos" w:hAnsi="Aptos" w:cs="Aptos"/>
      <w:b/>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ptos" w:eastAsia="Aptos" w:hAnsi="Aptos" w:cs="Aptos"/>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Gl">
    <w:name w:val="Strong"/>
    <w:basedOn w:val="VarsaylanParagrafYazTipi"/>
    <w:uiPriority w:val="22"/>
    <w:qFormat/>
    <w:rsid w:val="00F10792"/>
    <w:rPr>
      <w:b/>
      <w:bCs/>
    </w:rPr>
  </w:style>
  <w:style w:type="paragraph" w:styleId="NormalWeb">
    <w:name w:val="Normal (Web)"/>
    <w:basedOn w:val="Normal"/>
    <w:uiPriority w:val="99"/>
    <w:semiHidden/>
    <w:unhideWhenUsed/>
    <w:rsid w:val="00A17AD3"/>
    <w:pPr>
      <w:spacing w:before="100" w:beforeAutospacing="1" w:after="100" w:afterAutospacing="1" w:line="240" w:lineRule="auto"/>
    </w:pPr>
    <w:rPr>
      <w:rFonts w:ascii="Times New Roman" w:eastAsia="Times New Roman" w:hAnsi="Times New Roman"/>
      <w:color w:val="auto"/>
      <w:kern w:val="0"/>
      <w:sz w:val="24"/>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529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838</Words>
  <Characters>4783</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Bayrak Seçme Oyunu Etkinlik Planı</dc:title>
  <dc:subject>Okul öncesi çevrim içi Türkçe ve Türk kültürü dersi etkinlik planı</dc:subject>
  <dc:creator>edibe yılmaz</dc:creator>
  <cp:keywords/>
  <cp:lastModifiedBy>Tugba Gulsen HUR</cp:lastModifiedBy>
  <cp:revision>6</cp:revision>
  <dcterms:created xsi:type="dcterms:W3CDTF">2026-09-03T10:19:00Z</dcterms:created>
  <dcterms:modified xsi:type="dcterms:W3CDTF">2026-09-14T12:34:00Z</dcterms:modified>
</cp:coreProperties>
</file>