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5DA3" w:rsidRDefault="007F5DA3">
      <w:r>
        <w:t>Dengeli Beslenme</w:t>
      </w:r>
      <w:r w:rsidR="007846CC">
        <w:t xml:space="preserve"> Soru</w:t>
      </w:r>
    </w:p>
    <w:p w:rsidR="007F5DA3" w:rsidRDefault="007F5DA3"/>
    <w:sectPr w:rsidR="007F5D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A3"/>
    <w:rsid w:val="0000776F"/>
    <w:rsid w:val="007846CC"/>
    <w:rsid w:val="007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17DEEA"/>
  <w15:chartTrackingRefBased/>
  <w15:docId w15:val="{081C449D-5BA9-1342-8483-2529DAD06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F5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F5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F5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5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5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5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5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5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5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5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F5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F5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5DA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5DA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5DA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5DA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5DA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5DA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5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5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5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5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5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5DA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5DA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5DA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5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5DA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5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 TOKCAN TEKİN</dc:creator>
  <cp:keywords/>
  <dc:description/>
  <cp:lastModifiedBy>Esma TOKCAN TEKİN</cp:lastModifiedBy>
  <cp:revision>2</cp:revision>
  <dcterms:created xsi:type="dcterms:W3CDTF">2026-02-10T07:29:00Z</dcterms:created>
  <dcterms:modified xsi:type="dcterms:W3CDTF">2026-02-10T07:44:00Z</dcterms:modified>
</cp:coreProperties>
</file>