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53F89" w14:textId="77777777" w:rsidR="00D21FE0" w:rsidRPr="00E66BA2" w:rsidRDefault="00D21FE0" w:rsidP="00D21FE0">
      <w:pPr>
        <w:jc w:val="center"/>
        <w:rPr>
          <w:sz w:val="32"/>
        </w:rPr>
      </w:pPr>
      <w:r w:rsidRPr="00E66BA2">
        <w:rPr>
          <w:sz w:val="32"/>
        </w:rPr>
        <w:t>FAKULTA RIADENIA A INFORMATIKY</w:t>
      </w:r>
    </w:p>
    <w:p w14:paraId="2CD32511" w14:textId="77777777" w:rsidR="00D21FE0" w:rsidRPr="00E66BA2" w:rsidRDefault="00D21FE0" w:rsidP="00D21FE0">
      <w:pPr>
        <w:jc w:val="center"/>
        <w:rPr>
          <w:sz w:val="28"/>
        </w:rPr>
      </w:pPr>
      <w:r w:rsidRPr="00E66BA2">
        <w:rPr>
          <w:sz w:val="28"/>
        </w:rPr>
        <w:t>ŽILINSKÁ UNIVERZITA V ŽILINE</w:t>
      </w:r>
    </w:p>
    <w:p w14:paraId="3B41BCCB" w14:textId="77777777" w:rsidR="00D21FE0" w:rsidRPr="00E66BA2" w:rsidRDefault="00D21FE0" w:rsidP="00D21FE0">
      <w:pPr>
        <w:jc w:val="center"/>
      </w:pPr>
    </w:p>
    <w:p w14:paraId="63F48A64" w14:textId="77777777" w:rsidR="00D21FE0" w:rsidRPr="00E66BA2" w:rsidRDefault="00D21FE0" w:rsidP="00D21FE0">
      <w:pPr>
        <w:jc w:val="center"/>
      </w:pPr>
    </w:p>
    <w:p w14:paraId="376E0595" w14:textId="77777777" w:rsidR="00D21FE0" w:rsidRPr="00E66BA2" w:rsidRDefault="00D21FE0" w:rsidP="00D21FE0">
      <w:pPr>
        <w:jc w:val="center"/>
      </w:pPr>
    </w:p>
    <w:p w14:paraId="12D8E426" w14:textId="77777777" w:rsidR="00D21FE0" w:rsidRPr="00E66BA2" w:rsidRDefault="00D21FE0" w:rsidP="00D21FE0">
      <w:pPr>
        <w:jc w:val="center"/>
      </w:pPr>
    </w:p>
    <w:p w14:paraId="25B53011" w14:textId="77777777" w:rsidR="00D21FE0" w:rsidRPr="00E66BA2" w:rsidRDefault="00D21FE0" w:rsidP="00D21FE0">
      <w:pPr>
        <w:jc w:val="center"/>
      </w:pPr>
    </w:p>
    <w:p w14:paraId="3301C0BC" w14:textId="77777777" w:rsidR="00D21FE0" w:rsidRPr="00E66BA2" w:rsidRDefault="00D21FE0" w:rsidP="00D21FE0">
      <w:pPr>
        <w:jc w:val="center"/>
      </w:pPr>
    </w:p>
    <w:p w14:paraId="654BCDDA" w14:textId="77777777" w:rsidR="00D21FE0" w:rsidRPr="00E66BA2" w:rsidRDefault="00D21FE0" w:rsidP="00D21FE0">
      <w:pPr>
        <w:jc w:val="center"/>
      </w:pPr>
    </w:p>
    <w:p w14:paraId="28251111" w14:textId="77777777" w:rsidR="00D21FE0" w:rsidRPr="00E66BA2" w:rsidRDefault="00D21FE0" w:rsidP="00D21FE0">
      <w:pPr>
        <w:jc w:val="center"/>
      </w:pPr>
    </w:p>
    <w:p w14:paraId="310C9018" w14:textId="77777777" w:rsidR="00D21FE0" w:rsidRPr="00E66BA2" w:rsidRDefault="00D21FE0" w:rsidP="00D21FE0">
      <w:pPr>
        <w:jc w:val="center"/>
      </w:pPr>
    </w:p>
    <w:p w14:paraId="4A00B72B" w14:textId="4F6EAA26" w:rsidR="00D21FE0" w:rsidRPr="00E66BA2" w:rsidRDefault="002B7F28" w:rsidP="00D21FE0">
      <w:pPr>
        <w:jc w:val="center"/>
        <w:rPr>
          <w:sz w:val="36"/>
        </w:rPr>
      </w:pPr>
      <w:r>
        <w:rPr>
          <w:sz w:val="36"/>
        </w:rPr>
        <w:t>AGENTOVO ORIENTOVANÁ</w:t>
      </w:r>
      <w:r w:rsidR="00D21FE0" w:rsidRPr="00E66BA2">
        <w:rPr>
          <w:sz w:val="36"/>
        </w:rPr>
        <w:t xml:space="preserve"> SIMULÁCIA</w:t>
      </w:r>
    </w:p>
    <w:p w14:paraId="187FCD48" w14:textId="77777777" w:rsidR="00D21FE0" w:rsidRPr="00E66BA2" w:rsidRDefault="00D21FE0" w:rsidP="00D21FE0">
      <w:pPr>
        <w:jc w:val="center"/>
        <w:rPr>
          <w:sz w:val="36"/>
        </w:rPr>
      </w:pPr>
    </w:p>
    <w:p w14:paraId="79F302C4" w14:textId="19202229" w:rsidR="00D21FE0" w:rsidRPr="00E66BA2" w:rsidRDefault="00D21FE0" w:rsidP="00D21FE0">
      <w:pPr>
        <w:jc w:val="center"/>
        <w:rPr>
          <w:sz w:val="24"/>
        </w:rPr>
      </w:pPr>
      <w:r w:rsidRPr="00E66BA2">
        <w:rPr>
          <w:sz w:val="24"/>
        </w:rPr>
        <w:t xml:space="preserve">SEMESTRÁLNA PRÁCA Č. </w:t>
      </w:r>
      <w:r w:rsidR="002B7F28">
        <w:rPr>
          <w:sz w:val="24"/>
        </w:rPr>
        <w:t>3</w:t>
      </w:r>
      <w:r w:rsidRPr="00E66BA2">
        <w:rPr>
          <w:sz w:val="24"/>
        </w:rPr>
        <w:t xml:space="preserve"> Z PREDMETU DISKRÉTNA SIMULÁCIA</w:t>
      </w:r>
    </w:p>
    <w:p w14:paraId="7ABE2192" w14:textId="77777777" w:rsidR="00D21FE0" w:rsidRPr="00E66BA2" w:rsidRDefault="00D21FE0" w:rsidP="00D21FE0">
      <w:pPr>
        <w:jc w:val="center"/>
      </w:pPr>
    </w:p>
    <w:p w14:paraId="6B1ACE5B" w14:textId="77777777" w:rsidR="00D21FE0" w:rsidRPr="00E66BA2" w:rsidRDefault="00D21FE0" w:rsidP="00D21FE0">
      <w:pPr>
        <w:jc w:val="center"/>
      </w:pPr>
    </w:p>
    <w:p w14:paraId="7E6B5DAF" w14:textId="77777777" w:rsidR="00D21FE0" w:rsidRPr="00E66BA2" w:rsidRDefault="00D21FE0" w:rsidP="00D21FE0">
      <w:pPr>
        <w:jc w:val="center"/>
      </w:pPr>
    </w:p>
    <w:p w14:paraId="77F600AD" w14:textId="77777777" w:rsidR="00D21FE0" w:rsidRPr="00E66BA2" w:rsidRDefault="00D21FE0" w:rsidP="00D21FE0">
      <w:pPr>
        <w:jc w:val="center"/>
      </w:pPr>
    </w:p>
    <w:p w14:paraId="3384E1A9" w14:textId="77777777" w:rsidR="00D21FE0" w:rsidRPr="00E66BA2" w:rsidRDefault="00D21FE0" w:rsidP="00D21FE0">
      <w:pPr>
        <w:jc w:val="center"/>
      </w:pPr>
    </w:p>
    <w:p w14:paraId="0BD1F121" w14:textId="77777777" w:rsidR="00D21FE0" w:rsidRPr="00E66BA2" w:rsidRDefault="00D21FE0" w:rsidP="00D21FE0">
      <w:pPr>
        <w:jc w:val="center"/>
      </w:pPr>
    </w:p>
    <w:p w14:paraId="101C4593" w14:textId="77777777" w:rsidR="00D21FE0" w:rsidRPr="00E66BA2" w:rsidRDefault="00D21FE0" w:rsidP="00D21FE0">
      <w:pPr>
        <w:jc w:val="center"/>
      </w:pPr>
    </w:p>
    <w:p w14:paraId="27A5CFED" w14:textId="77777777" w:rsidR="00D21FE0" w:rsidRPr="00E66BA2" w:rsidRDefault="00D21FE0" w:rsidP="00D21FE0"/>
    <w:p w14:paraId="1F26816E" w14:textId="77777777" w:rsidR="00D21FE0" w:rsidRPr="00E66BA2" w:rsidRDefault="00D21FE0" w:rsidP="00D21FE0">
      <w:pPr>
        <w:jc w:val="center"/>
      </w:pPr>
    </w:p>
    <w:p w14:paraId="234013A2" w14:textId="77777777" w:rsidR="00D21FE0" w:rsidRPr="00E66BA2" w:rsidRDefault="00D21FE0" w:rsidP="00D21FE0">
      <w:pPr>
        <w:jc w:val="center"/>
      </w:pPr>
    </w:p>
    <w:p w14:paraId="7CA113C9" w14:textId="77777777" w:rsidR="000341EA" w:rsidRPr="00E66BA2" w:rsidRDefault="000341EA" w:rsidP="00D21FE0">
      <w:pPr>
        <w:jc w:val="center"/>
      </w:pPr>
    </w:p>
    <w:p w14:paraId="54093CBF" w14:textId="77777777" w:rsidR="000341EA" w:rsidRPr="00E66BA2" w:rsidRDefault="000341EA" w:rsidP="00D21FE0">
      <w:pPr>
        <w:jc w:val="center"/>
      </w:pPr>
    </w:p>
    <w:p w14:paraId="30698219" w14:textId="77777777" w:rsidR="000341EA" w:rsidRPr="00E66BA2" w:rsidRDefault="000341EA" w:rsidP="00D21FE0">
      <w:pPr>
        <w:jc w:val="center"/>
      </w:pPr>
    </w:p>
    <w:p w14:paraId="6C3DE9F1" w14:textId="77777777" w:rsidR="00D21FE0" w:rsidRPr="00E66BA2" w:rsidRDefault="00D21FE0" w:rsidP="00D21FE0">
      <w:r w:rsidRPr="00E66BA2">
        <w:t xml:space="preserve">Autor: </w:t>
      </w:r>
      <w:r w:rsidRPr="00E66BA2">
        <w:rPr>
          <w:b/>
        </w:rPr>
        <w:t>Bc. Matej Poljak</w:t>
      </w:r>
    </w:p>
    <w:p w14:paraId="1E44B651" w14:textId="77777777" w:rsidR="00D21FE0" w:rsidRPr="00E66BA2" w:rsidRDefault="00D21FE0" w:rsidP="00D21FE0">
      <w:r w:rsidRPr="00E66BA2">
        <w:t xml:space="preserve">Cvičiaci: </w:t>
      </w:r>
      <w:r w:rsidRPr="00E66BA2">
        <w:rPr>
          <w:b/>
        </w:rPr>
        <w:t>Ing. Andrea Galadíková, PhD.</w:t>
      </w:r>
    </w:p>
    <w:p w14:paraId="4D130D54" w14:textId="2FCF0347" w:rsidR="000341EA" w:rsidRPr="00E66BA2" w:rsidRDefault="00D21FE0" w:rsidP="00D21FE0">
      <w:pPr>
        <w:rPr>
          <w:b/>
        </w:rPr>
      </w:pPr>
      <w:r w:rsidRPr="00E66BA2">
        <w:t xml:space="preserve">Akademický rok: </w:t>
      </w:r>
      <w:r w:rsidRPr="00E66BA2">
        <w:rPr>
          <w:b/>
        </w:rPr>
        <w:t>2024/2025</w:t>
      </w:r>
    </w:p>
    <w:sdt>
      <w:sdtPr>
        <w:rPr>
          <w:rFonts w:asciiTheme="minorHAnsi" w:eastAsiaTheme="minorHAnsi" w:hAnsiTheme="minorHAnsi" w:cstheme="minorBidi"/>
          <w:color w:val="auto"/>
          <w:sz w:val="22"/>
          <w:szCs w:val="22"/>
          <w:lang w:val="sk-SK"/>
        </w:rPr>
        <w:id w:val="1282997300"/>
        <w:docPartObj>
          <w:docPartGallery w:val="Table of Contents"/>
          <w:docPartUnique/>
        </w:docPartObj>
      </w:sdtPr>
      <w:sdtEndPr>
        <w:rPr>
          <w:b/>
          <w:bCs/>
        </w:rPr>
      </w:sdtEndPr>
      <w:sdtContent>
        <w:p w14:paraId="3471BAAE" w14:textId="19C77D20" w:rsidR="00E66BA2" w:rsidRPr="00E66BA2" w:rsidRDefault="00E66BA2">
          <w:pPr>
            <w:pStyle w:val="TOCHeading"/>
            <w:rPr>
              <w:lang w:val="sk-SK"/>
            </w:rPr>
          </w:pPr>
          <w:r>
            <w:rPr>
              <w:lang w:val="sk-SK"/>
            </w:rPr>
            <w:t>Obsah</w:t>
          </w:r>
        </w:p>
        <w:p w14:paraId="0F0E010D" w14:textId="77777777" w:rsidR="007D42F6" w:rsidRDefault="00E66BA2">
          <w:pPr>
            <w:pStyle w:val="TOC1"/>
            <w:tabs>
              <w:tab w:val="right" w:leader="dot" w:pos="9062"/>
            </w:tabs>
            <w:rPr>
              <w:rFonts w:eastAsiaTheme="minorEastAsia"/>
              <w:noProof/>
              <w:lang w:val="en-US"/>
            </w:rPr>
          </w:pPr>
          <w:r w:rsidRPr="00E66BA2">
            <w:fldChar w:fldCharType="begin"/>
          </w:r>
          <w:r w:rsidRPr="00E66BA2">
            <w:instrText xml:space="preserve"> TOC \o "1-3" \h \z \u </w:instrText>
          </w:r>
          <w:r w:rsidRPr="00E66BA2">
            <w:fldChar w:fldCharType="separate"/>
          </w:r>
          <w:hyperlink w:anchor="_Toc197817302" w:history="1">
            <w:r w:rsidR="007D42F6" w:rsidRPr="006F6487">
              <w:rPr>
                <w:rStyle w:val="Hyperlink"/>
                <w:noProof/>
              </w:rPr>
              <w:t>Architektúra riešenia</w:t>
            </w:r>
            <w:r w:rsidR="007D42F6">
              <w:rPr>
                <w:noProof/>
                <w:webHidden/>
              </w:rPr>
              <w:tab/>
            </w:r>
            <w:r w:rsidR="007D42F6">
              <w:rPr>
                <w:noProof/>
                <w:webHidden/>
              </w:rPr>
              <w:fldChar w:fldCharType="begin"/>
            </w:r>
            <w:r w:rsidR="007D42F6">
              <w:rPr>
                <w:noProof/>
                <w:webHidden/>
              </w:rPr>
              <w:instrText xml:space="preserve"> PAGEREF _Toc197817302 \h </w:instrText>
            </w:r>
            <w:r w:rsidR="007D42F6">
              <w:rPr>
                <w:noProof/>
                <w:webHidden/>
              </w:rPr>
            </w:r>
            <w:r w:rsidR="007D42F6">
              <w:rPr>
                <w:noProof/>
                <w:webHidden/>
              </w:rPr>
              <w:fldChar w:fldCharType="separate"/>
            </w:r>
            <w:r w:rsidR="00F666EB">
              <w:rPr>
                <w:noProof/>
                <w:webHidden/>
              </w:rPr>
              <w:t>4</w:t>
            </w:r>
            <w:r w:rsidR="007D42F6">
              <w:rPr>
                <w:noProof/>
                <w:webHidden/>
              </w:rPr>
              <w:fldChar w:fldCharType="end"/>
            </w:r>
          </w:hyperlink>
        </w:p>
        <w:p w14:paraId="274AFA95" w14:textId="77777777" w:rsidR="007D42F6" w:rsidRDefault="00F666EB">
          <w:pPr>
            <w:pStyle w:val="TOC2"/>
            <w:tabs>
              <w:tab w:val="right" w:leader="dot" w:pos="9062"/>
            </w:tabs>
            <w:rPr>
              <w:rFonts w:eastAsiaTheme="minorEastAsia"/>
              <w:noProof/>
              <w:lang w:val="en-US"/>
            </w:rPr>
          </w:pPr>
          <w:hyperlink w:anchor="_Toc197817303" w:history="1">
            <w:r w:rsidR="007D42F6" w:rsidRPr="006F6487">
              <w:rPr>
                <w:rStyle w:val="Hyperlink"/>
                <w:noProof/>
              </w:rPr>
              <w:t>Entity</w:t>
            </w:r>
            <w:r w:rsidR="007D42F6">
              <w:rPr>
                <w:noProof/>
                <w:webHidden/>
              </w:rPr>
              <w:tab/>
            </w:r>
            <w:r w:rsidR="007D42F6">
              <w:rPr>
                <w:noProof/>
                <w:webHidden/>
              </w:rPr>
              <w:fldChar w:fldCharType="begin"/>
            </w:r>
            <w:r w:rsidR="007D42F6">
              <w:rPr>
                <w:noProof/>
                <w:webHidden/>
              </w:rPr>
              <w:instrText xml:space="preserve"> PAGEREF _Toc197817303 \h </w:instrText>
            </w:r>
            <w:r w:rsidR="007D42F6">
              <w:rPr>
                <w:noProof/>
                <w:webHidden/>
              </w:rPr>
            </w:r>
            <w:r w:rsidR="007D42F6">
              <w:rPr>
                <w:noProof/>
                <w:webHidden/>
              </w:rPr>
              <w:fldChar w:fldCharType="separate"/>
            </w:r>
            <w:r>
              <w:rPr>
                <w:noProof/>
                <w:webHidden/>
              </w:rPr>
              <w:t>4</w:t>
            </w:r>
            <w:r w:rsidR="007D42F6">
              <w:rPr>
                <w:noProof/>
                <w:webHidden/>
              </w:rPr>
              <w:fldChar w:fldCharType="end"/>
            </w:r>
          </w:hyperlink>
        </w:p>
        <w:p w14:paraId="027BFC13" w14:textId="77777777" w:rsidR="007D42F6" w:rsidRDefault="00F666EB">
          <w:pPr>
            <w:pStyle w:val="TOC2"/>
            <w:tabs>
              <w:tab w:val="right" w:leader="dot" w:pos="9062"/>
            </w:tabs>
            <w:rPr>
              <w:rFonts w:eastAsiaTheme="minorEastAsia"/>
              <w:noProof/>
              <w:lang w:val="en-US"/>
            </w:rPr>
          </w:pPr>
          <w:hyperlink w:anchor="_Toc197817304" w:history="1">
            <w:r w:rsidR="007D42F6" w:rsidRPr="006F6487">
              <w:rPr>
                <w:rStyle w:val="Hyperlink"/>
                <w:noProof/>
              </w:rPr>
              <w:t>Model agentov</w:t>
            </w:r>
            <w:r w:rsidR="007D42F6">
              <w:rPr>
                <w:noProof/>
                <w:webHidden/>
              </w:rPr>
              <w:tab/>
            </w:r>
            <w:r w:rsidR="007D42F6">
              <w:rPr>
                <w:noProof/>
                <w:webHidden/>
              </w:rPr>
              <w:fldChar w:fldCharType="begin"/>
            </w:r>
            <w:r w:rsidR="007D42F6">
              <w:rPr>
                <w:noProof/>
                <w:webHidden/>
              </w:rPr>
              <w:instrText xml:space="preserve"> PAGEREF _Toc197817304 \h </w:instrText>
            </w:r>
            <w:r w:rsidR="007D42F6">
              <w:rPr>
                <w:noProof/>
                <w:webHidden/>
              </w:rPr>
            </w:r>
            <w:r w:rsidR="007D42F6">
              <w:rPr>
                <w:noProof/>
                <w:webHidden/>
              </w:rPr>
              <w:fldChar w:fldCharType="separate"/>
            </w:r>
            <w:r>
              <w:rPr>
                <w:noProof/>
                <w:webHidden/>
              </w:rPr>
              <w:t>5</w:t>
            </w:r>
            <w:r w:rsidR="007D42F6">
              <w:rPr>
                <w:noProof/>
                <w:webHidden/>
              </w:rPr>
              <w:fldChar w:fldCharType="end"/>
            </w:r>
          </w:hyperlink>
        </w:p>
        <w:p w14:paraId="6982257D" w14:textId="77777777" w:rsidR="007D42F6" w:rsidRDefault="00F666EB">
          <w:pPr>
            <w:pStyle w:val="TOC2"/>
            <w:tabs>
              <w:tab w:val="right" w:leader="dot" w:pos="9062"/>
            </w:tabs>
            <w:rPr>
              <w:rFonts w:eastAsiaTheme="minorEastAsia"/>
              <w:noProof/>
              <w:lang w:val="en-US"/>
            </w:rPr>
          </w:pPr>
          <w:hyperlink w:anchor="_Toc197817305" w:history="1">
            <w:r w:rsidR="007D42F6" w:rsidRPr="006F6487">
              <w:rPr>
                <w:rStyle w:val="Hyperlink"/>
                <w:noProof/>
              </w:rPr>
              <w:t>UML diagramy</w:t>
            </w:r>
            <w:r w:rsidR="007D42F6">
              <w:rPr>
                <w:noProof/>
                <w:webHidden/>
              </w:rPr>
              <w:tab/>
            </w:r>
            <w:r w:rsidR="007D42F6">
              <w:rPr>
                <w:noProof/>
                <w:webHidden/>
              </w:rPr>
              <w:fldChar w:fldCharType="begin"/>
            </w:r>
            <w:r w:rsidR="007D42F6">
              <w:rPr>
                <w:noProof/>
                <w:webHidden/>
              </w:rPr>
              <w:instrText xml:space="preserve"> PAGEREF _Toc197817305 \h </w:instrText>
            </w:r>
            <w:r w:rsidR="007D42F6">
              <w:rPr>
                <w:noProof/>
                <w:webHidden/>
              </w:rPr>
            </w:r>
            <w:r w:rsidR="007D42F6">
              <w:rPr>
                <w:noProof/>
                <w:webHidden/>
              </w:rPr>
              <w:fldChar w:fldCharType="separate"/>
            </w:r>
            <w:r>
              <w:rPr>
                <w:noProof/>
                <w:webHidden/>
              </w:rPr>
              <w:t>10</w:t>
            </w:r>
            <w:r w:rsidR="007D42F6">
              <w:rPr>
                <w:noProof/>
                <w:webHidden/>
              </w:rPr>
              <w:fldChar w:fldCharType="end"/>
            </w:r>
          </w:hyperlink>
        </w:p>
        <w:p w14:paraId="40E51C48" w14:textId="77777777" w:rsidR="007D42F6" w:rsidRDefault="00F666EB">
          <w:pPr>
            <w:pStyle w:val="TOC3"/>
            <w:tabs>
              <w:tab w:val="right" w:leader="dot" w:pos="9062"/>
            </w:tabs>
            <w:rPr>
              <w:rFonts w:eastAsiaTheme="minorEastAsia"/>
              <w:noProof/>
              <w:lang w:val="en-US"/>
            </w:rPr>
          </w:pPr>
          <w:hyperlink w:anchor="_Toc197817306" w:history="1">
            <w:r w:rsidR="007D42F6" w:rsidRPr="006F6487">
              <w:rPr>
                <w:rStyle w:val="Hyperlink"/>
                <w:noProof/>
              </w:rPr>
              <w:t>Logika</w:t>
            </w:r>
            <w:r w:rsidR="007D42F6">
              <w:rPr>
                <w:noProof/>
                <w:webHidden/>
              </w:rPr>
              <w:tab/>
            </w:r>
            <w:r w:rsidR="007D42F6">
              <w:rPr>
                <w:noProof/>
                <w:webHidden/>
              </w:rPr>
              <w:fldChar w:fldCharType="begin"/>
            </w:r>
            <w:r w:rsidR="007D42F6">
              <w:rPr>
                <w:noProof/>
                <w:webHidden/>
              </w:rPr>
              <w:instrText xml:space="preserve"> PAGEREF _Toc197817306 \h </w:instrText>
            </w:r>
            <w:r w:rsidR="007D42F6">
              <w:rPr>
                <w:noProof/>
                <w:webHidden/>
              </w:rPr>
            </w:r>
            <w:r w:rsidR="007D42F6">
              <w:rPr>
                <w:noProof/>
                <w:webHidden/>
              </w:rPr>
              <w:fldChar w:fldCharType="separate"/>
            </w:r>
            <w:r>
              <w:rPr>
                <w:noProof/>
                <w:webHidden/>
              </w:rPr>
              <w:t>10</w:t>
            </w:r>
            <w:r w:rsidR="007D42F6">
              <w:rPr>
                <w:noProof/>
                <w:webHidden/>
              </w:rPr>
              <w:fldChar w:fldCharType="end"/>
            </w:r>
          </w:hyperlink>
        </w:p>
        <w:p w14:paraId="307AC7E7" w14:textId="77777777" w:rsidR="007D42F6" w:rsidRDefault="00F666EB">
          <w:pPr>
            <w:pStyle w:val="TOC3"/>
            <w:tabs>
              <w:tab w:val="right" w:leader="dot" w:pos="9062"/>
            </w:tabs>
            <w:rPr>
              <w:rFonts w:eastAsiaTheme="minorEastAsia"/>
              <w:noProof/>
              <w:lang w:val="en-US"/>
            </w:rPr>
          </w:pPr>
          <w:hyperlink w:anchor="_Toc197817307" w:history="1">
            <w:r w:rsidR="007D42F6" w:rsidRPr="006F6487">
              <w:rPr>
                <w:rStyle w:val="Hyperlink"/>
                <w:noProof/>
              </w:rPr>
              <w:t>Interakcia GUI so simuláciou</w:t>
            </w:r>
            <w:r w:rsidR="007D42F6">
              <w:rPr>
                <w:noProof/>
                <w:webHidden/>
              </w:rPr>
              <w:tab/>
            </w:r>
            <w:r w:rsidR="007D42F6">
              <w:rPr>
                <w:noProof/>
                <w:webHidden/>
              </w:rPr>
              <w:fldChar w:fldCharType="begin"/>
            </w:r>
            <w:r w:rsidR="007D42F6">
              <w:rPr>
                <w:noProof/>
                <w:webHidden/>
              </w:rPr>
              <w:instrText xml:space="preserve"> PAGEREF _Toc197817307 \h </w:instrText>
            </w:r>
            <w:r w:rsidR="007D42F6">
              <w:rPr>
                <w:noProof/>
                <w:webHidden/>
              </w:rPr>
            </w:r>
            <w:r w:rsidR="007D42F6">
              <w:rPr>
                <w:noProof/>
                <w:webHidden/>
              </w:rPr>
              <w:fldChar w:fldCharType="separate"/>
            </w:r>
            <w:r>
              <w:rPr>
                <w:noProof/>
                <w:webHidden/>
              </w:rPr>
              <w:t>10</w:t>
            </w:r>
            <w:r w:rsidR="007D42F6">
              <w:rPr>
                <w:noProof/>
                <w:webHidden/>
              </w:rPr>
              <w:fldChar w:fldCharType="end"/>
            </w:r>
          </w:hyperlink>
        </w:p>
        <w:p w14:paraId="7153C946" w14:textId="77777777" w:rsidR="007D42F6" w:rsidRDefault="00F666EB">
          <w:pPr>
            <w:pStyle w:val="TOC3"/>
            <w:tabs>
              <w:tab w:val="right" w:leader="dot" w:pos="9062"/>
            </w:tabs>
            <w:rPr>
              <w:rFonts w:eastAsiaTheme="minorEastAsia"/>
              <w:noProof/>
              <w:lang w:val="en-US"/>
            </w:rPr>
          </w:pPr>
          <w:hyperlink w:anchor="_Toc197817308" w:history="1">
            <w:r w:rsidR="007D42F6" w:rsidRPr="006F6487">
              <w:rPr>
                <w:rStyle w:val="Hyperlink"/>
                <w:noProof/>
              </w:rPr>
              <w:t>Animácia</w:t>
            </w:r>
            <w:r w:rsidR="007D42F6">
              <w:rPr>
                <w:noProof/>
                <w:webHidden/>
              </w:rPr>
              <w:tab/>
            </w:r>
            <w:r w:rsidR="007D42F6">
              <w:rPr>
                <w:noProof/>
                <w:webHidden/>
              </w:rPr>
              <w:fldChar w:fldCharType="begin"/>
            </w:r>
            <w:r w:rsidR="007D42F6">
              <w:rPr>
                <w:noProof/>
                <w:webHidden/>
              </w:rPr>
              <w:instrText xml:space="preserve"> PAGEREF _Toc197817308 \h </w:instrText>
            </w:r>
            <w:r w:rsidR="007D42F6">
              <w:rPr>
                <w:noProof/>
                <w:webHidden/>
              </w:rPr>
            </w:r>
            <w:r w:rsidR="007D42F6">
              <w:rPr>
                <w:noProof/>
                <w:webHidden/>
              </w:rPr>
              <w:fldChar w:fldCharType="separate"/>
            </w:r>
            <w:r>
              <w:rPr>
                <w:noProof/>
                <w:webHidden/>
              </w:rPr>
              <w:t>11</w:t>
            </w:r>
            <w:r w:rsidR="007D42F6">
              <w:rPr>
                <w:noProof/>
                <w:webHidden/>
              </w:rPr>
              <w:fldChar w:fldCharType="end"/>
            </w:r>
          </w:hyperlink>
        </w:p>
        <w:p w14:paraId="365D72E6" w14:textId="77777777" w:rsidR="007D42F6" w:rsidRDefault="00F666EB">
          <w:pPr>
            <w:pStyle w:val="TOC2"/>
            <w:tabs>
              <w:tab w:val="right" w:leader="dot" w:pos="9062"/>
            </w:tabs>
            <w:rPr>
              <w:rFonts w:eastAsiaTheme="minorEastAsia"/>
              <w:noProof/>
              <w:lang w:val="en-US"/>
            </w:rPr>
          </w:pPr>
          <w:hyperlink w:anchor="_Toc197817309" w:history="1">
            <w:r w:rsidR="007D42F6" w:rsidRPr="006F6487">
              <w:rPr>
                <w:rStyle w:val="Hyperlink"/>
                <w:noProof/>
              </w:rPr>
              <w:t>Popis GUI</w:t>
            </w:r>
            <w:r w:rsidR="007D42F6">
              <w:rPr>
                <w:noProof/>
                <w:webHidden/>
              </w:rPr>
              <w:tab/>
            </w:r>
            <w:r w:rsidR="007D42F6">
              <w:rPr>
                <w:noProof/>
                <w:webHidden/>
              </w:rPr>
              <w:fldChar w:fldCharType="begin"/>
            </w:r>
            <w:r w:rsidR="007D42F6">
              <w:rPr>
                <w:noProof/>
                <w:webHidden/>
              </w:rPr>
              <w:instrText xml:space="preserve"> PAGEREF _Toc197817309 \h </w:instrText>
            </w:r>
            <w:r w:rsidR="007D42F6">
              <w:rPr>
                <w:noProof/>
                <w:webHidden/>
              </w:rPr>
            </w:r>
            <w:r w:rsidR="007D42F6">
              <w:rPr>
                <w:noProof/>
                <w:webHidden/>
              </w:rPr>
              <w:fldChar w:fldCharType="separate"/>
            </w:r>
            <w:r>
              <w:rPr>
                <w:noProof/>
                <w:webHidden/>
              </w:rPr>
              <w:t>13</w:t>
            </w:r>
            <w:r w:rsidR="007D42F6">
              <w:rPr>
                <w:noProof/>
                <w:webHidden/>
              </w:rPr>
              <w:fldChar w:fldCharType="end"/>
            </w:r>
          </w:hyperlink>
        </w:p>
        <w:p w14:paraId="3A0DADC2" w14:textId="77777777" w:rsidR="007D42F6" w:rsidRDefault="00F666EB">
          <w:pPr>
            <w:pStyle w:val="TOC1"/>
            <w:tabs>
              <w:tab w:val="right" w:leader="dot" w:pos="9062"/>
            </w:tabs>
            <w:rPr>
              <w:rFonts w:eastAsiaTheme="minorEastAsia"/>
              <w:noProof/>
              <w:lang w:val="en-US"/>
            </w:rPr>
          </w:pPr>
          <w:hyperlink w:anchor="_Toc197817310" w:history="1">
            <w:r w:rsidR="007D42F6" w:rsidRPr="006F6487">
              <w:rPr>
                <w:rStyle w:val="Hyperlink"/>
                <w:noProof/>
              </w:rPr>
              <w:t>Experimentálna časť</w:t>
            </w:r>
            <w:r w:rsidR="007D42F6">
              <w:rPr>
                <w:noProof/>
                <w:webHidden/>
              </w:rPr>
              <w:tab/>
            </w:r>
            <w:r w:rsidR="007D42F6">
              <w:rPr>
                <w:noProof/>
                <w:webHidden/>
              </w:rPr>
              <w:fldChar w:fldCharType="begin"/>
            </w:r>
            <w:r w:rsidR="007D42F6">
              <w:rPr>
                <w:noProof/>
                <w:webHidden/>
              </w:rPr>
              <w:instrText xml:space="preserve"> PAGEREF _Toc197817310 \h </w:instrText>
            </w:r>
            <w:r w:rsidR="007D42F6">
              <w:rPr>
                <w:noProof/>
                <w:webHidden/>
              </w:rPr>
            </w:r>
            <w:r w:rsidR="007D42F6">
              <w:rPr>
                <w:noProof/>
                <w:webHidden/>
              </w:rPr>
              <w:fldChar w:fldCharType="separate"/>
            </w:r>
            <w:r>
              <w:rPr>
                <w:noProof/>
                <w:webHidden/>
              </w:rPr>
              <w:t>16</w:t>
            </w:r>
            <w:r w:rsidR="007D42F6">
              <w:rPr>
                <w:noProof/>
                <w:webHidden/>
              </w:rPr>
              <w:fldChar w:fldCharType="end"/>
            </w:r>
          </w:hyperlink>
        </w:p>
        <w:p w14:paraId="39CFBAE7" w14:textId="77777777" w:rsidR="007D42F6" w:rsidRDefault="00F666EB">
          <w:pPr>
            <w:pStyle w:val="TOC1"/>
            <w:tabs>
              <w:tab w:val="right" w:leader="dot" w:pos="9062"/>
            </w:tabs>
            <w:rPr>
              <w:rFonts w:eastAsiaTheme="minorEastAsia"/>
              <w:noProof/>
              <w:lang w:val="en-US"/>
            </w:rPr>
          </w:pPr>
          <w:hyperlink w:anchor="_Toc197817311" w:history="1">
            <w:r w:rsidR="007D42F6" w:rsidRPr="006F6487">
              <w:rPr>
                <w:rStyle w:val="Hyperlink"/>
                <w:noProof/>
              </w:rPr>
              <w:t>Vyhodnotenie experimentov</w:t>
            </w:r>
            <w:r w:rsidR="007D42F6">
              <w:rPr>
                <w:noProof/>
                <w:webHidden/>
              </w:rPr>
              <w:tab/>
            </w:r>
            <w:r w:rsidR="007D42F6">
              <w:rPr>
                <w:noProof/>
                <w:webHidden/>
              </w:rPr>
              <w:fldChar w:fldCharType="begin"/>
            </w:r>
            <w:r w:rsidR="007D42F6">
              <w:rPr>
                <w:noProof/>
                <w:webHidden/>
              </w:rPr>
              <w:instrText xml:space="preserve"> PAGEREF _Toc197817311 \h </w:instrText>
            </w:r>
            <w:r w:rsidR="007D42F6">
              <w:rPr>
                <w:noProof/>
                <w:webHidden/>
              </w:rPr>
            </w:r>
            <w:r w:rsidR="007D42F6">
              <w:rPr>
                <w:noProof/>
                <w:webHidden/>
              </w:rPr>
              <w:fldChar w:fldCharType="separate"/>
            </w:r>
            <w:r>
              <w:rPr>
                <w:noProof/>
                <w:webHidden/>
              </w:rPr>
              <w:t>17</w:t>
            </w:r>
            <w:r w:rsidR="007D42F6">
              <w:rPr>
                <w:noProof/>
                <w:webHidden/>
              </w:rPr>
              <w:fldChar w:fldCharType="end"/>
            </w:r>
          </w:hyperlink>
        </w:p>
        <w:p w14:paraId="0A13869F" w14:textId="65D22CBC" w:rsidR="00E66BA2" w:rsidRPr="00E66BA2" w:rsidRDefault="00E66BA2">
          <w:r w:rsidRPr="00E66BA2">
            <w:rPr>
              <w:b/>
              <w:bCs/>
            </w:rPr>
            <w:fldChar w:fldCharType="end"/>
          </w:r>
        </w:p>
      </w:sdtContent>
    </w:sdt>
    <w:p w14:paraId="28F6EE43" w14:textId="4627F0C1" w:rsidR="00B94564" w:rsidRPr="00B94564" w:rsidRDefault="00B94564">
      <w:pPr>
        <w:rPr>
          <w:b/>
        </w:rPr>
      </w:pPr>
      <w:r>
        <w:br w:type="page"/>
      </w:r>
    </w:p>
    <w:p w14:paraId="52989DBB" w14:textId="49193D6A" w:rsidR="009D1D72" w:rsidRDefault="009D1D72" w:rsidP="009D1D72">
      <w:pPr>
        <w:pStyle w:val="TOCHeading"/>
      </w:pPr>
      <w:r>
        <w:lastRenderedPageBreak/>
        <w:t>Zoznam obrázkov</w:t>
      </w:r>
    </w:p>
    <w:p w14:paraId="11203C1C" w14:textId="77777777" w:rsidR="007D42F6" w:rsidRDefault="009D1D72">
      <w:pPr>
        <w:pStyle w:val="TableofFigures"/>
        <w:tabs>
          <w:tab w:val="right" w:leader="dot" w:pos="9062"/>
        </w:tabs>
        <w:rPr>
          <w:rFonts w:eastAsiaTheme="minorEastAsia"/>
          <w:noProof/>
          <w:lang w:val="en-US"/>
        </w:rPr>
      </w:pPr>
      <w:r>
        <w:fldChar w:fldCharType="begin"/>
      </w:r>
      <w:r>
        <w:instrText xml:space="preserve"> TOC \h \z \c "Obrázok" </w:instrText>
      </w:r>
      <w:r>
        <w:fldChar w:fldCharType="separate"/>
      </w:r>
      <w:hyperlink w:anchor="_Toc197817282" w:history="1">
        <w:r w:rsidR="007D42F6" w:rsidRPr="00BC1A36">
          <w:rPr>
            <w:rStyle w:val="Hyperlink"/>
            <w:noProof/>
          </w:rPr>
          <w:t>Obrázok 1 – model hierarchie agentov a ich správ</w:t>
        </w:r>
        <w:r w:rsidR="007D42F6">
          <w:rPr>
            <w:noProof/>
            <w:webHidden/>
          </w:rPr>
          <w:tab/>
        </w:r>
        <w:r w:rsidR="007D42F6">
          <w:rPr>
            <w:noProof/>
            <w:webHidden/>
          </w:rPr>
          <w:fldChar w:fldCharType="begin"/>
        </w:r>
        <w:r w:rsidR="007D42F6">
          <w:rPr>
            <w:noProof/>
            <w:webHidden/>
          </w:rPr>
          <w:instrText xml:space="preserve"> PAGEREF _Toc197817282 \h </w:instrText>
        </w:r>
        <w:r w:rsidR="007D42F6">
          <w:rPr>
            <w:noProof/>
            <w:webHidden/>
          </w:rPr>
        </w:r>
        <w:r w:rsidR="007D42F6">
          <w:rPr>
            <w:noProof/>
            <w:webHidden/>
          </w:rPr>
          <w:fldChar w:fldCharType="separate"/>
        </w:r>
        <w:r w:rsidR="00F666EB">
          <w:rPr>
            <w:noProof/>
            <w:webHidden/>
          </w:rPr>
          <w:t>5</w:t>
        </w:r>
        <w:r w:rsidR="007D42F6">
          <w:rPr>
            <w:noProof/>
            <w:webHidden/>
          </w:rPr>
          <w:fldChar w:fldCharType="end"/>
        </w:r>
      </w:hyperlink>
    </w:p>
    <w:p w14:paraId="1CAEA8E2" w14:textId="77777777" w:rsidR="007D42F6" w:rsidRDefault="00F666EB">
      <w:pPr>
        <w:pStyle w:val="TableofFigures"/>
        <w:tabs>
          <w:tab w:val="right" w:leader="dot" w:pos="9062"/>
        </w:tabs>
        <w:rPr>
          <w:rFonts w:eastAsiaTheme="minorEastAsia"/>
          <w:noProof/>
          <w:lang w:val="en-US"/>
        </w:rPr>
      </w:pPr>
      <w:hyperlink w:anchor="_Toc197817283" w:history="1">
        <w:r w:rsidR="007D42F6" w:rsidRPr="00BC1A36">
          <w:rPr>
            <w:rStyle w:val="Hyperlink"/>
            <w:noProof/>
          </w:rPr>
          <w:t>Obrázok 2 - typy správ pre komunikáciu medzi agentmi</w:t>
        </w:r>
        <w:r w:rsidR="007D42F6">
          <w:rPr>
            <w:noProof/>
            <w:webHidden/>
          </w:rPr>
          <w:tab/>
        </w:r>
        <w:r w:rsidR="007D42F6">
          <w:rPr>
            <w:noProof/>
            <w:webHidden/>
          </w:rPr>
          <w:fldChar w:fldCharType="begin"/>
        </w:r>
        <w:r w:rsidR="007D42F6">
          <w:rPr>
            <w:noProof/>
            <w:webHidden/>
          </w:rPr>
          <w:instrText xml:space="preserve"> PAGEREF _Toc197817283 \h </w:instrText>
        </w:r>
        <w:r w:rsidR="007D42F6">
          <w:rPr>
            <w:noProof/>
            <w:webHidden/>
          </w:rPr>
        </w:r>
        <w:r w:rsidR="007D42F6">
          <w:rPr>
            <w:noProof/>
            <w:webHidden/>
          </w:rPr>
          <w:fldChar w:fldCharType="separate"/>
        </w:r>
        <w:r>
          <w:rPr>
            <w:noProof/>
            <w:webHidden/>
          </w:rPr>
          <w:t>5</w:t>
        </w:r>
        <w:r w:rsidR="007D42F6">
          <w:rPr>
            <w:noProof/>
            <w:webHidden/>
          </w:rPr>
          <w:fldChar w:fldCharType="end"/>
        </w:r>
      </w:hyperlink>
    </w:p>
    <w:p w14:paraId="7391AE1B" w14:textId="77777777" w:rsidR="007D42F6" w:rsidRDefault="00F666EB">
      <w:pPr>
        <w:pStyle w:val="TableofFigures"/>
        <w:tabs>
          <w:tab w:val="right" w:leader="dot" w:pos="9062"/>
        </w:tabs>
        <w:rPr>
          <w:rFonts w:eastAsiaTheme="minorEastAsia"/>
          <w:noProof/>
          <w:lang w:val="en-US"/>
        </w:rPr>
      </w:pPr>
      <w:hyperlink w:anchor="_Toc197817284" w:history="1">
        <w:r w:rsidR="007D42F6" w:rsidRPr="00BC1A36">
          <w:rPr>
            <w:rStyle w:val="Hyperlink"/>
            <w:noProof/>
          </w:rPr>
          <w:t>Obrázok 3 - asistenti agenta okolia</w:t>
        </w:r>
        <w:r w:rsidR="007D42F6">
          <w:rPr>
            <w:noProof/>
            <w:webHidden/>
          </w:rPr>
          <w:tab/>
        </w:r>
        <w:r w:rsidR="007D42F6">
          <w:rPr>
            <w:noProof/>
            <w:webHidden/>
          </w:rPr>
          <w:fldChar w:fldCharType="begin"/>
        </w:r>
        <w:r w:rsidR="007D42F6">
          <w:rPr>
            <w:noProof/>
            <w:webHidden/>
          </w:rPr>
          <w:instrText xml:space="preserve"> PAGEREF _Toc197817284 \h </w:instrText>
        </w:r>
        <w:r w:rsidR="007D42F6">
          <w:rPr>
            <w:noProof/>
            <w:webHidden/>
          </w:rPr>
        </w:r>
        <w:r w:rsidR="007D42F6">
          <w:rPr>
            <w:noProof/>
            <w:webHidden/>
          </w:rPr>
          <w:fldChar w:fldCharType="separate"/>
        </w:r>
        <w:r>
          <w:rPr>
            <w:noProof/>
            <w:webHidden/>
          </w:rPr>
          <w:t>6</w:t>
        </w:r>
        <w:r w:rsidR="007D42F6">
          <w:rPr>
            <w:noProof/>
            <w:webHidden/>
          </w:rPr>
          <w:fldChar w:fldCharType="end"/>
        </w:r>
      </w:hyperlink>
    </w:p>
    <w:p w14:paraId="36D13101" w14:textId="77777777" w:rsidR="007D42F6" w:rsidRDefault="00F666EB">
      <w:pPr>
        <w:pStyle w:val="TableofFigures"/>
        <w:tabs>
          <w:tab w:val="right" w:leader="dot" w:pos="9062"/>
        </w:tabs>
        <w:rPr>
          <w:rFonts w:eastAsiaTheme="minorEastAsia"/>
          <w:noProof/>
          <w:lang w:val="en-US"/>
        </w:rPr>
      </w:pPr>
      <w:hyperlink w:anchor="_Toc197817285" w:history="1">
        <w:r w:rsidR="007D42F6" w:rsidRPr="00BC1A36">
          <w:rPr>
            <w:rStyle w:val="Hyperlink"/>
            <w:noProof/>
          </w:rPr>
          <w:t>Obrázok 4 - asistenti agenta pre stolárov skupiny A</w:t>
        </w:r>
        <w:r w:rsidR="007D42F6">
          <w:rPr>
            <w:noProof/>
            <w:webHidden/>
          </w:rPr>
          <w:tab/>
        </w:r>
        <w:r w:rsidR="007D42F6">
          <w:rPr>
            <w:noProof/>
            <w:webHidden/>
          </w:rPr>
          <w:fldChar w:fldCharType="begin"/>
        </w:r>
        <w:r w:rsidR="007D42F6">
          <w:rPr>
            <w:noProof/>
            <w:webHidden/>
          </w:rPr>
          <w:instrText xml:space="preserve"> PAGEREF _Toc197817285 \h </w:instrText>
        </w:r>
        <w:r w:rsidR="007D42F6">
          <w:rPr>
            <w:noProof/>
            <w:webHidden/>
          </w:rPr>
        </w:r>
        <w:r w:rsidR="007D42F6">
          <w:rPr>
            <w:noProof/>
            <w:webHidden/>
          </w:rPr>
          <w:fldChar w:fldCharType="separate"/>
        </w:r>
        <w:r>
          <w:rPr>
            <w:noProof/>
            <w:webHidden/>
          </w:rPr>
          <w:t>7</w:t>
        </w:r>
        <w:r w:rsidR="007D42F6">
          <w:rPr>
            <w:noProof/>
            <w:webHidden/>
          </w:rPr>
          <w:fldChar w:fldCharType="end"/>
        </w:r>
      </w:hyperlink>
    </w:p>
    <w:p w14:paraId="1251BC1F" w14:textId="77777777" w:rsidR="007D42F6" w:rsidRDefault="00F666EB">
      <w:pPr>
        <w:pStyle w:val="TableofFigures"/>
        <w:tabs>
          <w:tab w:val="right" w:leader="dot" w:pos="9062"/>
        </w:tabs>
        <w:rPr>
          <w:rFonts w:eastAsiaTheme="minorEastAsia"/>
          <w:noProof/>
          <w:lang w:val="en-US"/>
        </w:rPr>
      </w:pPr>
      <w:hyperlink w:anchor="_Toc197817286" w:history="1">
        <w:r w:rsidR="007D42F6" w:rsidRPr="00BC1A36">
          <w:rPr>
            <w:rStyle w:val="Hyperlink"/>
            <w:noProof/>
          </w:rPr>
          <w:t>Obrázok 5 - asistenti agenta pre stolárov skupiny B</w:t>
        </w:r>
        <w:r w:rsidR="007D42F6">
          <w:rPr>
            <w:noProof/>
            <w:webHidden/>
          </w:rPr>
          <w:tab/>
        </w:r>
        <w:r w:rsidR="007D42F6">
          <w:rPr>
            <w:noProof/>
            <w:webHidden/>
          </w:rPr>
          <w:fldChar w:fldCharType="begin"/>
        </w:r>
        <w:r w:rsidR="007D42F6">
          <w:rPr>
            <w:noProof/>
            <w:webHidden/>
          </w:rPr>
          <w:instrText xml:space="preserve"> PAGEREF _Toc197817286 \h </w:instrText>
        </w:r>
        <w:r w:rsidR="007D42F6">
          <w:rPr>
            <w:noProof/>
            <w:webHidden/>
          </w:rPr>
        </w:r>
        <w:r w:rsidR="007D42F6">
          <w:rPr>
            <w:noProof/>
            <w:webHidden/>
          </w:rPr>
          <w:fldChar w:fldCharType="separate"/>
        </w:r>
        <w:r>
          <w:rPr>
            <w:noProof/>
            <w:webHidden/>
          </w:rPr>
          <w:t>8</w:t>
        </w:r>
        <w:r w:rsidR="007D42F6">
          <w:rPr>
            <w:noProof/>
            <w:webHidden/>
          </w:rPr>
          <w:fldChar w:fldCharType="end"/>
        </w:r>
      </w:hyperlink>
    </w:p>
    <w:p w14:paraId="64AAB30C" w14:textId="77777777" w:rsidR="007D42F6" w:rsidRDefault="00F666EB">
      <w:pPr>
        <w:pStyle w:val="TableofFigures"/>
        <w:tabs>
          <w:tab w:val="right" w:leader="dot" w:pos="9062"/>
        </w:tabs>
        <w:rPr>
          <w:rFonts w:eastAsiaTheme="minorEastAsia"/>
          <w:noProof/>
          <w:lang w:val="en-US"/>
        </w:rPr>
      </w:pPr>
      <w:hyperlink w:anchor="_Toc197817287" w:history="1">
        <w:r w:rsidR="007D42F6" w:rsidRPr="00BC1A36">
          <w:rPr>
            <w:rStyle w:val="Hyperlink"/>
            <w:noProof/>
          </w:rPr>
          <w:t>Obrázok 6 - asistenti agenta pre stolárov skupiny C</w:t>
        </w:r>
        <w:r w:rsidR="007D42F6">
          <w:rPr>
            <w:noProof/>
            <w:webHidden/>
          </w:rPr>
          <w:tab/>
        </w:r>
        <w:r w:rsidR="007D42F6">
          <w:rPr>
            <w:noProof/>
            <w:webHidden/>
          </w:rPr>
          <w:fldChar w:fldCharType="begin"/>
        </w:r>
        <w:r w:rsidR="007D42F6">
          <w:rPr>
            <w:noProof/>
            <w:webHidden/>
          </w:rPr>
          <w:instrText xml:space="preserve"> PAGEREF _Toc197817287 \h </w:instrText>
        </w:r>
        <w:r w:rsidR="007D42F6">
          <w:rPr>
            <w:noProof/>
            <w:webHidden/>
          </w:rPr>
        </w:r>
        <w:r w:rsidR="007D42F6">
          <w:rPr>
            <w:noProof/>
            <w:webHidden/>
          </w:rPr>
          <w:fldChar w:fldCharType="separate"/>
        </w:r>
        <w:r>
          <w:rPr>
            <w:noProof/>
            <w:webHidden/>
          </w:rPr>
          <w:t>8</w:t>
        </w:r>
        <w:r w:rsidR="007D42F6">
          <w:rPr>
            <w:noProof/>
            <w:webHidden/>
          </w:rPr>
          <w:fldChar w:fldCharType="end"/>
        </w:r>
      </w:hyperlink>
    </w:p>
    <w:p w14:paraId="03A3BFA2" w14:textId="77777777" w:rsidR="007D42F6" w:rsidRDefault="00F666EB">
      <w:pPr>
        <w:pStyle w:val="TableofFigures"/>
        <w:tabs>
          <w:tab w:val="right" w:leader="dot" w:pos="9062"/>
        </w:tabs>
        <w:rPr>
          <w:rFonts w:eastAsiaTheme="minorEastAsia"/>
          <w:noProof/>
          <w:lang w:val="en-US"/>
        </w:rPr>
      </w:pPr>
      <w:hyperlink w:anchor="_Toc197817288" w:history="1">
        <w:r w:rsidR="007D42F6" w:rsidRPr="00BC1A36">
          <w:rPr>
            <w:rStyle w:val="Hyperlink"/>
            <w:noProof/>
          </w:rPr>
          <w:t>Obrázok 7 - asistenti agenta simulujúceho pohyb stolára</w:t>
        </w:r>
        <w:r w:rsidR="007D42F6">
          <w:rPr>
            <w:noProof/>
            <w:webHidden/>
          </w:rPr>
          <w:tab/>
        </w:r>
        <w:r w:rsidR="007D42F6">
          <w:rPr>
            <w:noProof/>
            <w:webHidden/>
          </w:rPr>
          <w:fldChar w:fldCharType="begin"/>
        </w:r>
        <w:r w:rsidR="007D42F6">
          <w:rPr>
            <w:noProof/>
            <w:webHidden/>
          </w:rPr>
          <w:instrText xml:space="preserve"> PAGEREF _Toc197817288 \h </w:instrText>
        </w:r>
        <w:r w:rsidR="007D42F6">
          <w:rPr>
            <w:noProof/>
            <w:webHidden/>
          </w:rPr>
        </w:r>
        <w:r w:rsidR="007D42F6">
          <w:rPr>
            <w:noProof/>
            <w:webHidden/>
          </w:rPr>
          <w:fldChar w:fldCharType="separate"/>
        </w:r>
        <w:r>
          <w:rPr>
            <w:noProof/>
            <w:webHidden/>
          </w:rPr>
          <w:t>9</w:t>
        </w:r>
        <w:r w:rsidR="007D42F6">
          <w:rPr>
            <w:noProof/>
            <w:webHidden/>
          </w:rPr>
          <w:fldChar w:fldCharType="end"/>
        </w:r>
      </w:hyperlink>
    </w:p>
    <w:p w14:paraId="3BFB6F63" w14:textId="77777777" w:rsidR="007D42F6" w:rsidRDefault="00F666EB">
      <w:pPr>
        <w:pStyle w:val="TableofFigures"/>
        <w:tabs>
          <w:tab w:val="right" w:leader="dot" w:pos="9062"/>
        </w:tabs>
        <w:rPr>
          <w:rFonts w:eastAsiaTheme="minorEastAsia"/>
          <w:noProof/>
          <w:lang w:val="en-US"/>
        </w:rPr>
      </w:pPr>
      <w:hyperlink w:anchor="_Toc197817289" w:history="1">
        <w:r w:rsidR="007D42F6" w:rsidRPr="00BC1A36">
          <w:rPr>
            <w:rStyle w:val="Hyperlink"/>
            <w:noProof/>
          </w:rPr>
          <w:t>Obrázok 8 - UML diagram agentov a ich entít</w:t>
        </w:r>
        <w:r w:rsidR="007D42F6">
          <w:rPr>
            <w:noProof/>
            <w:webHidden/>
          </w:rPr>
          <w:tab/>
        </w:r>
        <w:r w:rsidR="007D42F6">
          <w:rPr>
            <w:noProof/>
            <w:webHidden/>
          </w:rPr>
          <w:fldChar w:fldCharType="begin"/>
        </w:r>
        <w:r w:rsidR="007D42F6">
          <w:rPr>
            <w:noProof/>
            <w:webHidden/>
          </w:rPr>
          <w:instrText xml:space="preserve"> PAGEREF _Toc197817289 \h </w:instrText>
        </w:r>
        <w:r w:rsidR="007D42F6">
          <w:rPr>
            <w:noProof/>
            <w:webHidden/>
          </w:rPr>
        </w:r>
        <w:r w:rsidR="007D42F6">
          <w:rPr>
            <w:noProof/>
            <w:webHidden/>
          </w:rPr>
          <w:fldChar w:fldCharType="separate"/>
        </w:r>
        <w:r>
          <w:rPr>
            <w:noProof/>
            <w:webHidden/>
          </w:rPr>
          <w:t>10</w:t>
        </w:r>
        <w:r w:rsidR="007D42F6">
          <w:rPr>
            <w:noProof/>
            <w:webHidden/>
          </w:rPr>
          <w:fldChar w:fldCharType="end"/>
        </w:r>
      </w:hyperlink>
    </w:p>
    <w:p w14:paraId="37ECF205" w14:textId="77777777" w:rsidR="007D42F6" w:rsidRDefault="00F666EB">
      <w:pPr>
        <w:pStyle w:val="TableofFigures"/>
        <w:tabs>
          <w:tab w:val="right" w:leader="dot" w:pos="9062"/>
        </w:tabs>
        <w:rPr>
          <w:rFonts w:eastAsiaTheme="minorEastAsia"/>
          <w:noProof/>
          <w:lang w:val="en-US"/>
        </w:rPr>
      </w:pPr>
      <w:hyperlink w:anchor="_Toc197817290" w:history="1">
        <w:r w:rsidR="007D42F6" w:rsidRPr="00BC1A36">
          <w:rPr>
            <w:rStyle w:val="Hyperlink"/>
            <w:noProof/>
          </w:rPr>
          <w:t>Obrázok 9 - interakcia GUI so simuláciou</w:t>
        </w:r>
        <w:r w:rsidR="007D42F6">
          <w:rPr>
            <w:noProof/>
            <w:webHidden/>
          </w:rPr>
          <w:tab/>
        </w:r>
        <w:r w:rsidR="007D42F6">
          <w:rPr>
            <w:noProof/>
            <w:webHidden/>
          </w:rPr>
          <w:fldChar w:fldCharType="begin"/>
        </w:r>
        <w:r w:rsidR="007D42F6">
          <w:rPr>
            <w:noProof/>
            <w:webHidden/>
          </w:rPr>
          <w:instrText xml:space="preserve"> PAGEREF _Toc197817290 \h </w:instrText>
        </w:r>
        <w:r w:rsidR="007D42F6">
          <w:rPr>
            <w:noProof/>
            <w:webHidden/>
          </w:rPr>
        </w:r>
        <w:r w:rsidR="007D42F6">
          <w:rPr>
            <w:noProof/>
            <w:webHidden/>
          </w:rPr>
          <w:fldChar w:fldCharType="separate"/>
        </w:r>
        <w:r>
          <w:rPr>
            <w:noProof/>
            <w:webHidden/>
          </w:rPr>
          <w:t>11</w:t>
        </w:r>
        <w:r w:rsidR="007D42F6">
          <w:rPr>
            <w:noProof/>
            <w:webHidden/>
          </w:rPr>
          <w:fldChar w:fldCharType="end"/>
        </w:r>
      </w:hyperlink>
    </w:p>
    <w:p w14:paraId="180D877B" w14:textId="77777777" w:rsidR="007D42F6" w:rsidRDefault="00F666EB">
      <w:pPr>
        <w:pStyle w:val="TableofFigures"/>
        <w:tabs>
          <w:tab w:val="right" w:leader="dot" w:pos="9062"/>
        </w:tabs>
        <w:rPr>
          <w:rFonts w:eastAsiaTheme="minorEastAsia"/>
          <w:noProof/>
          <w:lang w:val="en-US"/>
        </w:rPr>
      </w:pPr>
      <w:hyperlink w:anchor="_Toc197817291" w:history="1">
        <w:r w:rsidR="007D42F6" w:rsidRPr="00BC1A36">
          <w:rPr>
            <w:rStyle w:val="Hyperlink"/>
            <w:noProof/>
          </w:rPr>
          <w:t>Obrázok 10 - objekty pre prácu s animáciou</w:t>
        </w:r>
        <w:r w:rsidR="007D42F6">
          <w:rPr>
            <w:noProof/>
            <w:webHidden/>
          </w:rPr>
          <w:tab/>
        </w:r>
        <w:r w:rsidR="007D42F6">
          <w:rPr>
            <w:noProof/>
            <w:webHidden/>
          </w:rPr>
          <w:fldChar w:fldCharType="begin"/>
        </w:r>
        <w:r w:rsidR="007D42F6">
          <w:rPr>
            <w:noProof/>
            <w:webHidden/>
          </w:rPr>
          <w:instrText xml:space="preserve"> PAGEREF _Toc197817291 \h </w:instrText>
        </w:r>
        <w:r w:rsidR="007D42F6">
          <w:rPr>
            <w:noProof/>
            <w:webHidden/>
          </w:rPr>
        </w:r>
        <w:r w:rsidR="007D42F6">
          <w:rPr>
            <w:noProof/>
            <w:webHidden/>
          </w:rPr>
          <w:fldChar w:fldCharType="separate"/>
        </w:r>
        <w:r>
          <w:rPr>
            <w:noProof/>
            <w:webHidden/>
          </w:rPr>
          <w:t>12</w:t>
        </w:r>
        <w:r w:rsidR="007D42F6">
          <w:rPr>
            <w:noProof/>
            <w:webHidden/>
          </w:rPr>
          <w:fldChar w:fldCharType="end"/>
        </w:r>
      </w:hyperlink>
    </w:p>
    <w:p w14:paraId="5A132F1B" w14:textId="77777777" w:rsidR="007D42F6" w:rsidRDefault="00F666EB">
      <w:pPr>
        <w:pStyle w:val="TableofFigures"/>
        <w:tabs>
          <w:tab w:val="right" w:leader="dot" w:pos="9062"/>
        </w:tabs>
        <w:rPr>
          <w:rFonts w:eastAsiaTheme="minorEastAsia"/>
          <w:noProof/>
          <w:lang w:val="en-US"/>
        </w:rPr>
      </w:pPr>
      <w:hyperlink w:anchor="_Toc197817292" w:history="1">
        <w:r w:rsidR="007D42F6" w:rsidRPr="00BC1A36">
          <w:rPr>
            <w:rStyle w:val="Hyperlink"/>
            <w:noProof/>
          </w:rPr>
          <w:t>Obrázok 11 - animácia montážnych miest</w:t>
        </w:r>
        <w:r w:rsidR="007D42F6">
          <w:rPr>
            <w:noProof/>
            <w:webHidden/>
          </w:rPr>
          <w:tab/>
        </w:r>
        <w:r w:rsidR="007D42F6">
          <w:rPr>
            <w:noProof/>
            <w:webHidden/>
          </w:rPr>
          <w:fldChar w:fldCharType="begin"/>
        </w:r>
        <w:r w:rsidR="007D42F6">
          <w:rPr>
            <w:noProof/>
            <w:webHidden/>
          </w:rPr>
          <w:instrText xml:space="preserve"> PAGEREF _Toc197817292 \h </w:instrText>
        </w:r>
        <w:r w:rsidR="007D42F6">
          <w:rPr>
            <w:noProof/>
            <w:webHidden/>
          </w:rPr>
        </w:r>
        <w:r w:rsidR="007D42F6">
          <w:rPr>
            <w:noProof/>
            <w:webHidden/>
          </w:rPr>
          <w:fldChar w:fldCharType="separate"/>
        </w:r>
        <w:r>
          <w:rPr>
            <w:noProof/>
            <w:webHidden/>
          </w:rPr>
          <w:t>12</w:t>
        </w:r>
        <w:r w:rsidR="007D42F6">
          <w:rPr>
            <w:noProof/>
            <w:webHidden/>
          </w:rPr>
          <w:fldChar w:fldCharType="end"/>
        </w:r>
      </w:hyperlink>
    </w:p>
    <w:p w14:paraId="2D030C35" w14:textId="77777777" w:rsidR="007D42F6" w:rsidRDefault="00F666EB">
      <w:pPr>
        <w:pStyle w:val="TableofFigures"/>
        <w:tabs>
          <w:tab w:val="right" w:leader="dot" w:pos="9062"/>
        </w:tabs>
        <w:rPr>
          <w:rFonts w:eastAsiaTheme="minorEastAsia"/>
          <w:noProof/>
          <w:lang w:val="en-US"/>
        </w:rPr>
      </w:pPr>
      <w:hyperlink w:anchor="_Toc197817293" w:history="1">
        <w:r w:rsidR="007D42F6" w:rsidRPr="00BC1A36">
          <w:rPr>
            <w:rStyle w:val="Hyperlink"/>
            <w:noProof/>
          </w:rPr>
          <w:t>Obrázok 12 - animácia skladu</w:t>
        </w:r>
        <w:r w:rsidR="007D42F6">
          <w:rPr>
            <w:noProof/>
            <w:webHidden/>
          </w:rPr>
          <w:tab/>
        </w:r>
        <w:r w:rsidR="007D42F6">
          <w:rPr>
            <w:noProof/>
            <w:webHidden/>
          </w:rPr>
          <w:fldChar w:fldCharType="begin"/>
        </w:r>
        <w:r w:rsidR="007D42F6">
          <w:rPr>
            <w:noProof/>
            <w:webHidden/>
          </w:rPr>
          <w:instrText xml:space="preserve"> PAGEREF _Toc197817293 \h </w:instrText>
        </w:r>
        <w:r w:rsidR="007D42F6">
          <w:rPr>
            <w:noProof/>
            <w:webHidden/>
          </w:rPr>
        </w:r>
        <w:r w:rsidR="007D42F6">
          <w:rPr>
            <w:noProof/>
            <w:webHidden/>
          </w:rPr>
          <w:fldChar w:fldCharType="separate"/>
        </w:r>
        <w:r>
          <w:rPr>
            <w:noProof/>
            <w:webHidden/>
          </w:rPr>
          <w:t>13</w:t>
        </w:r>
        <w:r w:rsidR="007D42F6">
          <w:rPr>
            <w:noProof/>
            <w:webHidden/>
          </w:rPr>
          <w:fldChar w:fldCharType="end"/>
        </w:r>
      </w:hyperlink>
    </w:p>
    <w:p w14:paraId="68F80838" w14:textId="77777777" w:rsidR="007D42F6" w:rsidRDefault="00F666EB">
      <w:pPr>
        <w:pStyle w:val="TableofFigures"/>
        <w:tabs>
          <w:tab w:val="right" w:leader="dot" w:pos="9062"/>
        </w:tabs>
        <w:rPr>
          <w:rFonts w:eastAsiaTheme="minorEastAsia"/>
          <w:noProof/>
          <w:lang w:val="en-US"/>
        </w:rPr>
      </w:pPr>
      <w:hyperlink w:anchor="_Toc197817294" w:history="1">
        <w:r w:rsidR="007D42F6" w:rsidRPr="00BC1A36">
          <w:rPr>
            <w:rStyle w:val="Hyperlink"/>
            <w:noProof/>
          </w:rPr>
          <w:t>Obrázok 13 - konfiguračný panel GUI</w:t>
        </w:r>
        <w:r w:rsidR="007D42F6">
          <w:rPr>
            <w:noProof/>
            <w:webHidden/>
          </w:rPr>
          <w:tab/>
        </w:r>
        <w:r w:rsidR="007D42F6">
          <w:rPr>
            <w:noProof/>
            <w:webHidden/>
          </w:rPr>
          <w:fldChar w:fldCharType="begin"/>
        </w:r>
        <w:r w:rsidR="007D42F6">
          <w:rPr>
            <w:noProof/>
            <w:webHidden/>
          </w:rPr>
          <w:instrText xml:space="preserve"> PAGEREF _Toc197817294 \h </w:instrText>
        </w:r>
        <w:r w:rsidR="007D42F6">
          <w:rPr>
            <w:noProof/>
            <w:webHidden/>
          </w:rPr>
        </w:r>
        <w:r w:rsidR="007D42F6">
          <w:rPr>
            <w:noProof/>
            <w:webHidden/>
          </w:rPr>
          <w:fldChar w:fldCharType="separate"/>
        </w:r>
        <w:r>
          <w:rPr>
            <w:noProof/>
            <w:webHidden/>
          </w:rPr>
          <w:t>13</w:t>
        </w:r>
        <w:r w:rsidR="007D42F6">
          <w:rPr>
            <w:noProof/>
            <w:webHidden/>
          </w:rPr>
          <w:fldChar w:fldCharType="end"/>
        </w:r>
      </w:hyperlink>
    </w:p>
    <w:p w14:paraId="0E604AAD" w14:textId="77777777" w:rsidR="007D42F6" w:rsidRDefault="00F666EB">
      <w:pPr>
        <w:pStyle w:val="TableofFigures"/>
        <w:tabs>
          <w:tab w:val="right" w:leader="dot" w:pos="9062"/>
        </w:tabs>
        <w:rPr>
          <w:rFonts w:eastAsiaTheme="minorEastAsia"/>
          <w:noProof/>
          <w:lang w:val="en-US"/>
        </w:rPr>
      </w:pPr>
      <w:hyperlink w:anchor="_Toc197817295" w:history="1">
        <w:r w:rsidR="007D42F6" w:rsidRPr="00BC1A36">
          <w:rPr>
            <w:rStyle w:val="Hyperlink"/>
            <w:noProof/>
          </w:rPr>
          <w:t>Obrázok 14 - graf ustaľovania</w:t>
        </w:r>
        <w:r w:rsidR="007D42F6">
          <w:rPr>
            <w:noProof/>
            <w:webHidden/>
          </w:rPr>
          <w:tab/>
        </w:r>
        <w:r w:rsidR="007D42F6">
          <w:rPr>
            <w:noProof/>
            <w:webHidden/>
          </w:rPr>
          <w:fldChar w:fldCharType="begin"/>
        </w:r>
        <w:r w:rsidR="007D42F6">
          <w:rPr>
            <w:noProof/>
            <w:webHidden/>
          </w:rPr>
          <w:instrText xml:space="preserve"> PAGEREF _Toc197817295 \h </w:instrText>
        </w:r>
        <w:r w:rsidR="007D42F6">
          <w:rPr>
            <w:noProof/>
            <w:webHidden/>
          </w:rPr>
        </w:r>
        <w:r w:rsidR="007D42F6">
          <w:rPr>
            <w:noProof/>
            <w:webHidden/>
          </w:rPr>
          <w:fldChar w:fldCharType="separate"/>
        </w:r>
        <w:r>
          <w:rPr>
            <w:noProof/>
            <w:webHidden/>
          </w:rPr>
          <w:t>14</w:t>
        </w:r>
        <w:r w:rsidR="007D42F6">
          <w:rPr>
            <w:noProof/>
            <w:webHidden/>
          </w:rPr>
          <w:fldChar w:fldCharType="end"/>
        </w:r>
      </w:hyperlink>
    </w:p>
    <w:p w14:paraId="1F1D8BC4" w14:textId="77777777" w:rsidR="007D42F6" w:rsidRDefault="00F666EB">
      <w:pPr>
        <w:pStyle w:val="TableofFigures"/>
        <w:tabs>
          <w:tab w:val="right" w:leader="dot" w:pos="9062"/>
        </w:tabs>
        <w:rPr>
          <w:rFonts w:eastAsiaTheme="minorEastAsia"/>
          <w:noProof/>
          <w:lang w:val="en-US"/>
        </w:rPr>
      </w:pPr>
      <w:hyperlink w:anchor="_Toc197817296" w:history="1">
        <w:r w:rsidR="007D42F6" w:rsidRPr="00BC1A36">
          <w:rPr>
            <w:rStyle w:val="Hyperlink"/>
            <w:noProof/>
          </w:rPr>
          <w:t>Obrázok 15 - záložka so štatistikami</w:t>
        </w:r>
        <w:r w:rsidR="007D42F6">
          <w:rPr>
            <w:noProof/>
            <w:webHidden/>
          </w:rPr>
          <w:tab/>
        </w:r>
        <w:r w:rsidR="007D42F6">
          <w:rPr>
            <w:noProof/>
            <w:webHidden/>
          </w:rPr>
          <w:fldChar w:fldCharType="begin"/>
        </w:r>
        <w:r w:rsidR="007D42F6">
          <w:rPr>
            <w:noProof/>
            <w:webHidden/>
          </w:rPr>
          <w:instrText xml:space="preserve"> PAGEREF _Toc197817296 \h </w:instrText>
        </w:r>
        <w:r w:rsidR="007D42F6">
          <w:rPr>
            <w:noProof/>
            <w:webHidden/>
          </w:rPr>
        </w:r>
        <w:r w:rsidR="007D42F6">
          <w:rPr>
            <w:noProof/>
            <w:webHidden/>
          </w:rPr>
          <w:fldChar w:fldCharType="separate"/>
        </w:r>
        <w:r>
          <w:rPr>
            <w:noProof/>
            <w:webHidden/>
          </w:rPr>
          <w:t>14</w:t>
        </w:r>
        <w:r w:rsidR="007D42F6">
          <w:rPr>
            <w:noProof/>
            <w:webHidden/>
          </w:rPr>
          <w:fldChar w:fldCharType="end"/>
        </w:r>
      </w:hyperlink>
    </w:p>
    <w:p w14:paraId="4B87AB87" w14:textId="77777777" w:rsidR="007D42F6" w:rsidRDefault="00F666EB">
      <w:pPr>
        <w:pStyle w:val="TableofFigures"/>
        <w:tabs>
          <w:tab w:val="right" w:leader="dot" w:pos="9062"/>
        </w:tabs>
        <w:rPr>
          <w:rFonts w:eastAsiaTheme="minorEastAsia"/>
          <w:noProof/>
          <w:lang w:val="en-US"/>
        </w:rPr>
      </w:pPr>
      <w:hyperlink w:anchor="_Toc197817297" w:history="1">
        <w:r w:rsidR="007D42F6" w:rsidRPr="00BC1A36">
          <w:rPr>
            <w:rStyle w:val="Hyperlink"/>
            <w:noProof/>
          </w:rPr>
          <w:t>Obrázok 16 - zobrazenie aktuálneho stavu simulácie</w:t>
        </w:r>
        <w:r w:rsidR="007D42F6">
          <w:rPr>
            <w:noProof/>
            <w:webHidden/>
          </w:rPr>
          <w:tab/>
        </w:r>
        <w:r w:rsidR="007D42F6">
          <w:rPr>
            <w:noProof/>
            <w:webHidden/>
          </w:rPr>
          <w:fldChar w:fldCharType="begin"/>
        </w:r>
        <w:r w:rsidR="007D42F6">
          <w:rPr>
            <w:noProof/>
            <w:webHidden/>
          </w:rPr>
          <w:instrText xml:space="preserve"> PAGEREF _Toc197817297 \h </w:instrText>
        </w:r>
        <w:r w:rsidR="007D42F6">
          <w:rPr>
            <w:noProof/>
            <w:webHidden/>
          </w:rPr>
        </w:r>
        <w:r w:rsidR="007D42F6">
          <w:rPr>
            <w:noProof/>
            <w:webHidden/>
          </w:rPr>
          <w:fldChar w:fldCharType="separate"/>
        </w:r>
        <w:r>
          <w:rPr>
            <w:noProof/>
            <w:webHidden/>
          </w:rPr>
          <w:t>15</w:t>
        </w:r>
        <w:r w:rsidR="007D42F6">
          <w:rPr>
            <w:noProof/>
            <w:webHidden/>
          </w:rPr>
          <w:fldChar w:fldCharType="end"/>
        </w:r>
      </w:hyperlink>
    </w:p>
    <w:p w14:paraId="2ECC4544" w14:textId="77777777" w:rsidR="007D42F6" w:rsidRDefault="00F666EB">
      <w:pPr>
        <w:pStyle w:val="TableofFigures"/>
        <w:tabs>
          <w:tab w:val="right" w:leader="dot" w:pos="9062"/>
        </w:tabs>
        <w:rPr>
          <w:rFonts w:eastAsiaTheme="minorEastAsia"/>
          <w:noProof/>
          <w:lang w:val="en-US"/>
        </w:rPr>
      </w:pPr>
      <w:hyperlink w:anchor="_Toc197817298" w:history="1">
        <w:r w:rsidR="007D42F6" w:rsidRPr="00BC1A36">
          <w:rPr>
            <w:rStyle w:val="Hyperlink"/>
            <w:noProof/>
          </w:rPr>
          <w:t>Obrázok 17 - záložka s animátorom</w:t>
        </w:r>
        <w:r w:rsidR="007D42F6">
          <w:rPr>
            <w:noProof/>
            <w:webHidden/>
          </w:rPr>
          <w:tab/>
        </w:r>
        <w:r w:rsidR="007D42F6">
          <w:rPr>
            <w:noProof/>
            <w:webHidden/>
          </w:rPr>
          <w:fldChar w:fldCharType="begin"/>
        </w:r>
        <w:r w:rsidR="007D42F6">
          <w:rPr>
            <w:noProof/>
            <w:webHidden/>
          </w:rPr>
          <w:instrText xml:space="preserve"> PAGEREF _Toc197817298 \h </w:instrText>
        </w:r>
        <w:r w:rsidR="007D42F6">
          <w:rPr>
            <w:noProof/>
            <w:webHidden/>
          </w:rPr>
        </w:r>
        <w:r w:rsidR="007D42F6">
          <w:rPr>
            <w:noProof/>
            <w:webHidden/>
          </w:rPr>
          <w:fldChar w:fldCharType="separate"/>
        </w:r>
        <w:r>
          <w:rPr>
            <w:noProof/>
            <w:webHidden/>
          </w:rPr>
          <w:t>15</w:t>
        </w:r>
        <w:r w:rsidR="007D42F6">
          <w:rPr>
            <w:noProof/>
            <w:webHidden/>
          </w:rPr>
          <w:fldChar w:fldCharType="end"/>
        </w:r>
      </w:hyperlink>
    </w:p>
    <w:p w14:paraId="6D8A18C4" w14:textId="77777777" w:rsidR="007D42F6" w:rsidRDefault="00F666EB">
      <w:pPr>
        <w:pStyle w:val="TableofFigures"/>
        <w:tabs>
          <w:tab w:val="right" w:leader="dot" w:pos="9062"/>
        </w:tabs>
        <w:rPr>
          <w:rFonts w:eastAsiaTheme="minorEastAsia"/>
          <w:noProof/>
          <w:lang w:val="en-US"/>
        </w:rPr>
      </w:pPr>
      <w:hyperlink w:anchor="_Toc197817299" w:history="1">
        <w:r w:rsidR="007D42F6" w:rsidRPr="00BC1A36">
          <w:rPr>
            <w:rStyle w:val="Hyperlink"/>
            <w:noProof/>
          </w:rPr>
          <w:t>Obrázok 18 -výsledky experimentov (časť A)</w:t>
        </w:r>
        <w:r w:rsidR="007D42F6">
          <w:rPr>
            <w:noProof/>
            <w:webHidden/>
          </w:rPr>
          <w:tab/>
        </w:r>
        <w:r w:rsidR="007D42F6">
          <w:rPr>
            <w:noProof/>
            <w:webHidden/>
          </w:rPr>
          <w:fldChar w:fldCharType="begin"/>
        </w:r>
        <w:r w:rsidR="007D42F6">
          <w:rPr>
            <w:noProof/>
            <w:webHidden/>
          </w:rPr>
          <w:instrText xml:space="preserve"> PAGEREF _Toc197817299 \h </w:instrText>
        </w:r>
        <w:r w:rsidR="007D42F6">
          <w:rPr>
            <w:noProof/>
            <w:webHidden/>
          </w:rPr>
        </w:r>
        <w:r w:rsidR="007D42F6">
          <w:rPr>
            <w:noProof/>
            <w:webHidden/>
          </w:rPr>
          <w:fldChar w:fldCharType="separate"/>
        </w:r>
        <w:r>
          <w:rPr>
            <w:noProof/>
            <w:webHidden/>
          </w:rPr>
          <w:t>16</w:t>
        </w:r>
        <w:r w:rsidR="007D42F6">
          <w:rPr>
            <w:noProof/>
            <w:webHidden/>
          </w:rPr>
          <w:fldChar w:fldCharType="end"/>
        </w:r>
      </w:hyperlink>
    </w:p>
    <w:p w14:paraId="65E519F3" w14:textId="77777777" w:rsidR="007D42F6" w:rsidRDefault="00F666EB">
      <w:pPr>
        <w:pStyle w:val="TableofFigures"/>
        <w:tabs>
          <w:tab w:val="right" w:leader="dot" w:pos="9062"/>
        </w:tabs>
        <w:rPr>
          <w:rFonts w:eastAsiaTheme="minorEastAsia"/>
          <w:noProof/>
          <w:lang w:val="en-US"/>
        </w:rPr>
      </w:pPr>
      <w:hyperlink w:anchor="_Toc197817300" w:history="1">
        <w:r w:rsidR="007D42F6" w:rsidRPr="00BC1A36">
          <w:rPr>
            <w:rStyle w:val="Hyperlink"/>
            <w:noProof/>
          </w:rPr>
          <w:t>Obrázok 19 - výsledky experimentov (časť B)</w:t>
        </w:r>
        <w:r w:rsidR="007D42F6">
          <w:rPr>
            <w:noProof/>
            <w:webHidden/>
          </w:rPr>
          <w:tab/>
        </w:r>
        <w:r w:rsidR="007D42F6">
          <w:rPr>
            <w:noProof/>
            <w:webHidden/>
          </w:rPr>
          <w:fldChar w:fldCharType="begin"/>
        </w:r>
        <w:r w:rsidR="007D42F6">
          <w:rPr>
            <w:noProof/>
            <w:webHidden/>
          </w:rPr>
          <w:instrText xml:space="preserve"> PAGEREF _Toc197817300 \h </w:instrText>
        </w:r>
        <w:r w:rsidR="007D42F6">
          <w:rPr>
            <w:noProof/>
            <w:webHidden/>
          </w:rPr>
        </w:r>
        <w:r w:rsidR="007D42F6">
          <w:rPr>
            <w:noProof/>
            <w:webHidden/>
          </w:rPr>
          <w:fldChar w:fldCharType="separate"/>
        </w:r>
        <w:r>
          <w:rPr>
            <w:noProof/>
            <w:webHidden/>
          </w:rPr>
          <w:t>17</w:t>
        </w:r>
        <w:r w:rsidR="007D42F6">
          <w:rPr>
            <w:noProof/>
            <w:webHidden/>
          </w:rPr>
          <w:fldChar w:fldCharType="end"/>
        </w:r>
      </w:hyperlink>
    </w:p>
    <w:p w14:paraId="21217E22" w14:textId="77777777" w:rsidR="007D42F6" w:rsidRDefault="00F666EB">
      <w:pPr>
        <w:pStyle w:val="TableofFigures"/>
        <w:tabs>
          <w:tab w:val="right" w:leader="dot" w:pos="9062"/>
        </w:tabs>
        <w:rPr>
          <w:rFonts w:eastAsiaTheme="minorEastAsia"/>
          <w:noProof/>
          <w:lang w:val="en-US"/>
        </w:rPr>
      </w:pPr>
      <w:hyperlink w:anchor="_Toc197817301" w:history="1">
        <w:r w:rsidR="007D42F6" w:rsidRPr="00BC1A36">
          <w:rPr>
            <w:rStyle w:val="Hyperlink"/>
            <w:noProof/>
          </w:rPr>
          <w:t>Obrázok 20 - najvhodnejšia konfigurácia</w:t>
        </w:r>
        <w:r w:rsidR="007D42F6">
          <w:rPr>
            <w:noProof/>
            <w:webHidden/>
          </w:rPr>
          <w:tab/>
        </w:r>
        <w:r w:rsidR="007D42F6">
          <w:rPr>
            <w:noProof/>
            <w:webHidden/>
          </w:rPr>
          <w:fldChar w:fldCharType="begin"/>
        </w:r>
        <w:r w:rsidR="007D42F6">
          <w:rPr>
            <w:noProof/>
            <w:webHidden/>
          </w:rPr>
          <w:instrText xml:space="preserve"> PAGEREF _Toc197817301 \h </w:instrText>
        </w:r>
        <w:r w:rsidR="007D42F6">
          <w:rPr>
            <w:noProof/>
            <w:webHidden/>
          </w:rPr>
        </w:r>
        <w:r w:rsidR="007D42F6">
          <w:rPr>
            <w:noProof/>
            <w:webHidden/>
          </w:rPr>
          <w:fldChar w:fldCharType="separate"/>
        </w:r>
        <w:r>
          <w:rPr>
            <w:noProof/>
            <w:webHidden/>
          </w:rPr>
          <w:t>17</w:t>
        </w:r>
        <w:r w:rsidR="007D42F6">
          <w:rPr>
            <w:noProof/>
            <w:webHidden/>
          </w:rPr>
          <w:fldChar w:fldCharType="end"/>
        </w:r>
      </w:hyperlink>
    </w:p>
    <w:p w14:paraId="53D13931" w14:textId="2018481E" w:rsidR="00E163FF" w:rsidRDefault="009D1D72" w:rsidP="00E65BD8">
      <w:pPr>
        <w:pStyle w:val="TOCHeading"/>
      </w:pPr>
      <w:r>
        <w:fldChar w:fldCharType="end"/>
      </w:r>
    </w:p>
    <w:p w14:paraId="41B9899B" w14:textId="77777777" w:rsidR="00E163FF" w:rsidRDefault="00E163FF">
      <w:pPr>
        <w:rPr>
          <w:rFonts w:asciiTheme="majorHAnsi" w:eastAsiaTheme="majorEastAsia" w:hAnsiTheme="majorHAnsi" w:cstheme="majorBidi"/>
          <w:color w:val="2F5496" w:themeColor="accent1" w:themeShade="BF"/>
          <w:sz w:val="32"/>
          <w:szCs w:val="32"/>
          <w:lang w:val="en-US"/>
        </w:rPr>
      </w:pPr>
      <w:r>
        <w:br w:type="page"/>
      </w:r>
    </w:p>
    <w:p w14:paraId="0D8B90BF" w14:textId="3546E0B8" w:rsidR="001E0507" w:rsidRDefault="001E0507" w:rsidP="00F06C09">
      <w:pPr>
        <w:pStyle w:val="Heading1"/>
        <w:jc w:val="both"/>
      </w:pPr>
      <w:bookmarkStart w:id="0" w:name="_Toc197817302"/>
      <w:r>
        <w:lastRenderedPageBreak/>
        <w:t>Architektúra riešenia</w:t>
      </w:r>
      <w:bookmarkEnd w:id="0"/>
    </w:p>
    <w:p w14:paraId="458F7EEA" w14:textId="2A733735" w:rsidR="00E45D8D" w:rsidRPr="00E45D8D" w:rsidRDefault="00E45D8D" w:rsidP="00E45D8D">
      <w:r>
        <w:tab/>
        <w:t>V tejto kapitole si popíšeme entity, ktoré budú tvoriť simuláciu, hierarchiu agentov a spôsob spolupráce medzi nimi.</w:t>
      </w:r>
    </w:p>
    <w:p w14:paraId="305DA8F8" w14:textId="77777777" w:rsidR="00F12643" w:rsidRDefault="00F12643" w:rsidP="001E0507">
      <w:pPr>
        <w:pStyle w:val="Heading2"/>
      </w:pPr>
      <w:bookmarkStart w:id="1" w:name="_Toc197817303"/>
      <w:r>
        <w:t>Entity</w:t>
      </w:r>
      <w:bookmarkEnd w:id="1"/>
    </w:p>
    <w:p w14:paraId="68ED89B2" w14:textId="61859477" w:rsidR="00F12643" w:rsidRPr="00F12643" w:rsidRDefault="00F12643" w:rsidP="00F06C09">
      <w:pPr>
        <w:jc w:val="both"/>
      </w:pPr>
      <w:r>
        <w:tab/>
        <w:t>Najprv si popíšeme najdôležitejšie entity, s ktorými budú agenti v našej architektúre spolupracovať</w:t>
      </w:r>
    </w:p>
    <w:p w14:paraId="4C3143BE" w14:textId="387A8092" w:rsidR="00F12643" w:rsidRPr="0049688F" w:rsidRDefault="00F12643" w:rsidP="0049688F">
      <w:pPr>
        <w:rPr>
          <w:rStyle w:val="IntenseEmphasis"/>
        </w:rPr>
      </w:pPr>
      <w:r w:rsidRPr="0049688F">
        <w:rPr>
          <w:rStyle w:val="IntenseEmphasis"/>
        </w:rPr>
        <w:t>Objednávka</w:t>
      </w:r>
    </w:p>
    <w:p w14:paraId="22210C9C" w14:textId="33A2CB26" w:rsidR="00F12643" w:rsidRPr="000E189C" w:rsidRDefault="000E189C" w:rsidP="00F06C09">
      <w:pPr>
        <w:jc w:val="both"/>
      </w:pPr>
      <w:r>
        <w:tab/>
        <w:t xml:space="preserve">Je v systéme reprezentovaná triedou </w:t>
      </w:r>
      <w:r w:rsidRPr="000E189C">
        <w:rPr>
          <w:i/>
        </w:rPr>
        <w:t>Order.class</w:t>
      </w:r>
      <w:r>
        <w:t xml:space="preserve"> a disponuje jedinečným identifikátorom v rámci systému. Navyše, je obalovou triedou pre všetky kusy nábytku, ktoré sú vo vzťahu kompozície k tejto objednávke. Uchováva dátum vytvorenia a vyhotovenia objednávky.</w:t>
      </w:r>
    </w:p>
    <w:p w14:paraId="4B55DFE0" w14:textId="0AC36176" w:rsidR="00F12643" w:rsidRPr="0049688F" w:rsidRDefault="00F12643" w:rsidP="0049688F">
      <w:pPr>
        <w:rPr>
          <w:rStyle w:val="IntenseEmphasis"/>
        </w:rPr>
      </w:pPr>
      <w:r w:rsidRPr="0049688F">
        <w:rPr>
          <w:rStyle w:val="IntenseEmphasis"/>
        </w:rPr>
        <w:t>Kus nábytku</w:t>
      </w:r>
    </w:p>
    <w:p w14:paraId="42B74481" w14:textId="341CC5C2" w:rsidR="000E189C" w:rsidRPr="000E189C" w:rsidRDefault="000E189C" w:rsidP="00F06C09">
      <w:pPr>
        <w:jc w:val="both"/>
      </w:pPr>
      <w:r>
        <w:tab/>
        <w:t>Je reprezentovaný triedou Furniture.class. Popisuje</w:t>
      </w:r>
      <w:r w:rsidR="00DE7D18">
        <w:t xml:space="preserve"> typ nábytky, jeho jedinečný identifikátor, začiatok jeho spracovania a vyhotovenia. Taktiež obsahuje referenciu na svoju objednávku, ktorej je súčasťou.</w:t>
      </w:r>
      <w:r w:rsidR="00F06C09">
        <w:t xml:space="preserve"> Počas simulácie eviduje aktuálny technologický krok, ktorý sa vykonáva a aj montážne miesto kde sa tento nábytok vyrába.</w:t>
      </w:r>
    </w:p>
    <w:p w14:paraId="047EAF15" w14:textId="04C17909" w:rsidR="00F12643" w:rsidRPr="0049688F" w:rsidRDefault="00F12643" w:rsidP="0049688F">
      <w:pPr>
        <w:rPr>
          <w:rStyle w:val="IntenseEmphasis"/>
        </w:rPr>
      </w:pPr>
      <w:r w:rsidRPr="0049688F">
        <w:rPr>
          <w:rStyle w:val="IntenseEmphasis"/>
        </w:rPr>
        <w:t>Typ nábytku</w:t>
      </w:r>
    </w:p>
    <w:p w14:paraId="48AEEE8B" w14:textId="01E5A30B" w:rsidR="00AC7B9B" w:rsidRDefault="00AC7B9B" w:rsidP="00AC7B9B">
      <w:r>
        <w:tab/>
        <w:t xml:space="preserve">Pokrýva všetky možné druhy nábytku a je reprezentovaný enumeráciou </w:t>
      </w:r>
      <w:r w:rsidRPr="00AC7B9B">
        <w:rPr>
          <w:i/>
        </w:rPr>
        <w:t>Furniture.Type</w:t>
      </w:r>
      <w:r w:rsidR="00C007B0">
        <w:rPr>
          <w:i/>
        </w:rPr>
        <w:t>.class</w:t>
      </w:r>
      <w:r>
        <w:t>.</w:t>
      </w:r>
    </w:p>
    <w:p w14:paraId="0D420072" w14:textId="51B44B98" w:rsidR="006F65D6" w:rsidRPr="0049688F" w:rsidRDefault="006F65D6" w:rsidP="0049688F">
      <w:pPr>
        <w:rPr>
          <w:rStyle w:val="IntenseEmphasis"/>
        </w:rPr>
      </w:pPr>
      <w:r w:rsidRPr="0049688F">
        <w:rPr>
          <w:rStyle w:val="IntenseEmphasis"/>
        </w:rPr>
        <w:t>Technologický krok</w:t>
      </w:r>
    </w:p>
    <w:p w14:paraId="03BF01CA" w14:textId="61AC9F61" w:rsidR="006F65D6" w:rsidRPr="006F65D6" w:rsidRDefault="006F65D6" w:rsidP="006F65D6">
      <w:r>
        <w:tab/>
        <w:t xml:space="preserve">Pokrýva všetky technologické kroky, ktoré vedia stolári vykonávať a je reprezentovaný enumeráciou </w:t>
      </w:r>
      <w:r w:rsidRPr="006F65D6">
        <w:rPr>
          <w:i/>
        </w:rPr>
        <w:t>Furniture.TechStep</w:t>
      </w:r>
      <w:r w:rsidR="00C007B0">
        <w:rPr>
          <w:i/>
        </w:rPr>
        <w:t>.class</w:t>
      </w:r>
      <w:r>
        <w:t>.</w:t>
      </w:r>
    </w:p>
    <w:p w14:paraId="2F50E137" w14:textId="77777777" w:rsidR="00F12643" w:rsidRPr="0049688F" w:rsidRDefault="00F12643" w:rsidP="0049688F">
      <w:pPr>
        <w:rPr>
          <w:rStyle w:val="IntenseEmphasis"/>
        </w:rPr>
      </w:pPr>
      <w:r w:rsidRPr="0049688F">
        <w:rPr>
          <w:rStyle w:val="IntenseEmphasis"/>
        </w:rPr>
        <w:t>Stolár</w:t>
      </w:r>
    </w:p>
    <w:p w14:paraId="5F3F0804" w14:textId="40727454" w:rsidR="00C71F17" w:rsidRPr="00C71F17" w:rsidRDefault="00C71F17" w:rsidP="00C71F17">
      <w:r>
        <w:tab/>
        <w:t>Entita, ktorá jednoznačne identifikuje stolára, miesto</w:t>
      </w:r>
      <w:r w:rsidR="009958FA">
        <w:t>,</w:t>
      </w:r>
      <w:r>
        <w:t xml:space="preserve"> kde sa nachádza a jemu pridelenú objednávku.</w:t>
      </w:r>
      <w:r w:rsidR="009958FA">
        <w:t xml:space="preserve"> </w:t>
      </w:r>
      <w:r w:rsidR="00C007B0">
        <w:t xml:space="preserve">Je reprezentovaný triedou </w:t>
      </w:r>
      <w:r w:rsidR="00C007B0" w:rsidRPr="00C007B0">
        <w:rPr>
          <w:i/>
        </w:rPr>
        <w:t>Carpenter.class</w:t>
      </w:r>
      <w:r w:rsidR="00C007B0">
        <w:t xml:space="preserve">. </w:t>
      </w:r>
      <w:r w:rsidR="009958FA">
        <w:t xml:space="preserve">Taktiež obsahuje informáciu zaradenia do jednej z pracovných </w:t>
      </w:r>
      <w:r w:rsidR="00C007B0">
        <w:t xml:space="preserve">skupín identifikovanej enumeráciou </w:t>
      </w:r>
      <w:r w:rsidR="00C007B0" w:rsidRPr="00C007B0">
        <w:rPr>
          <w:i/>
        </w:rPr>
        <w:t>Carpenter.Group.class</w:t>
      </w:r>
      <w:r w:rsidR="00C007B0">
        <w:t>.</w:t>
      </w:r>
    </w:p>
    <w:p w14:paraId="0D4CFBD5" w14:textId="30254DA9" w:rsidR="00F12643" w:rsidRPr="0049688F" w:rsidRDefault="00F12643" w:rsidP="0049688F">
      <w:pPr>
        <w:rPr>
          <w:rStyle w:val="IntenseEmphasis"/>
        </w:rPr>
      </w:pPr>
      <w:r w:rsidRPr="0049688F">
        <w:rPr>
          <w:rStyle w:val="IntenseEmphasis"/>
        </w:rPr>
        <w:t>Prideľovač montážnych miest</w:t>
      </w:r>
    </w:p>
    <w:p w14:paraId="5E9393D2" w14:textId="26852376" w:rsidR="00F12643" w:rsidRDefault="00E9556E" w:rsidP="00E9556E">
      <w:r>
        <w:tab/>
        <w:t>Jeho úlohou je udržiavať informáciu o všetkých montážnych miestach či je každý montážny stôl pridelený nejakej objednávke alebo nie. Má teda na starosť prideľovanie a manažovanie voľných pracovných stolov.</w:t>
      </w:r>
      <w:r w:rsidR="003F3C02">
        <w:t xml:space="preserve"> Je reprezentovaný triedou </w:t>
      </w:r>
      <w:r w:rsidR="003F3C02" w:rsidRPr="003F3C02">
        <w:rPr>
          <w:i/>
        </w:rPr>
        <w:t>DeskAllocation.class</w:t>
      </w:r>
      <w:r w:rsidR="003F3C02">
        <w:t>.</w:t>
      </w:r>
      <w:r w:rsidR="00F12643">
        <w:br w:type="page"/>
      </w:r>
    </w:p>
    <w:p w14:paraId="28870F0A" w14:textId="0AE06BC8" w:rsidR="00306B9A" w:rsidRDefault="000238BF" w:rsidP="001E0507">
      <w:pPr>
        <w:pStyle w:val="Heading2"/>
      </w:pPr>
      <w:bookmarkStart w:id="2" w:name="_Toc197817304"/>
      <w:r>
        <w:lastRenderedPageBreak/>
        <w:t>Model agentov</w:t>
      </w:r>
      <w:bookmarkEnd w:id="2"/>
    </w:p>
    <w:p w14:paraId="312B49A7" w14:textId="0AA40CED" w:rsidR="00E156F5" w:rsidRDefault="000238BF" w:rsidP="00A071DA">
      <w:pPr>
        <w:keepNext/>
        <w:jc w:val="center"/>
      </w:pPr>
      <w:r>
        <w:t>V nástroji Ab</w:t>
      </w:r>
      <w:r w:rsidR="00D31034">
        <w:t>aBuilder sme si vytvorili model</w:t>
      </w:r>
      <w:r w:rsidR="009248B8">
        <w:t xml:space="preserve"> </w:t>
      </w:r>
      <w:r>
        <w:t>simulácie pre výrobňu nábytku</w:t>
      </w:r>
      <w:r w:rsidR="00D31034">
        <w:t>. (obrázok 1)</w:t>
      </w:r>
      <w:r w:rsidR="00391A40" w:rsidRPr="00391A40">
        <w:rPr>
          <w:noProof/>
          <w:lang w:val="en-US"/>
          <w14:ligatures w14:val="standardContextual"/>
        </w:rPr>
        <w:t xml:space="preserve"> </w:t>
      </w:r>
      <w:r w:rsidR="00B40158">
        <w:pict w14:anchorId="2AD56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37.55pt">
            <v:imagedata r:id="rId6" o:title="aba-model - description"/>
          </v:shape>
        </w:pict>
      </w:r>
    </w:p>
    <w:p w14:paraId="160DBC4B" w14:textId="01717585" w:rsidR="000238BF" w:rsidRDefault="00E156F5" w:rsidP="002103C3">
      <w:pPr>
        <w:pStyle w:val="Caption"/>
      </w:pPr>
      <w:bookmarkStart w:id="3" w:name="_Toc197817282"/>
      <w:r>
        <w:t xml:space="preserve">Obrázok </w:t>
      </w:r>
      <w:r w:rsidR="002965A1">
        <w:rPr>
          <w:noProof/>
        </w:rPr>
        <w:fldChar w:fldCharType="begin"/>
      </w:r>
      <w:r w:rsidR="002965A1">
        <w:rPr>
          <w:noProof/>
        </w:rPr>
        <w:instrText xml:space="preserve"> SEQ Obrázok \* ARABIC </w:instrText>
      </w:r>
      <w:r w:rsidR="002965A1">
        <w:rPr>
          <w:noProof/>
        </w:rPr>
        <w:fldChar w:fldCharType="separate"/>
      </w:r>
      <w:r w:rsidR="00F666EB">
        <w:rPr>
          <w:noProof/>
        </w:rPr>
        <w:t>1</w:t>
      </w:r>
      <w:r w:rsidR="002965A1">
        <w:rPr>
          <w:noProof/>
        </w:rPr>
        <w:fldChar w:fldCharType="end"/>
      </w:r>
      <w:r>
        <w:t xml:space="preserve"> </w:t>
      </w:r>
      <w:r w:rsidR="0043798F">
        <w:t>–</w:t>
      </w:r>
      <w:r>
        <w:t xml:space="preserve"> model</w:t>
      </w:r>
      <w:r w:rsidR="0043798F">
        <w:t xml:space="preserve"> hierarchie</w:t>
      </w:r>
      <w:r>
        <w:t xml:space="preserve"> agentov</w:t>
      </w:r>
      <w:r w:rsidR="00212C8C">
        <w:t xml:space="preserve"> a ich správ</w:t>
      </w:r>
      <w:bookmarkEnd w:id="3"/>
    </w:p>
    <w:p w14:paraId="76852BC9" w14:textId="6D5A75E0" w:rsidR="00D16136" w:rsidRDefault="00D16136" w:rsidP="00F06C09">
      <w:pPr>
        <w:jc w:val="both"/>
      </w:pPr>
      <w:r>
        <w:t>Popíšeme si bližšie zodpovednosti každého agenta</w:t>
      </w:r>
      <w:r w:rsidR="00F73031">
        <w:t xml:space="preserve"> a interakciu medzi nimi</w:t>
      </w:r>
      <w:r w:rsidR="005F0532">
        <w:t>, ale najprv si definujme správy</w:t>
      </w:r>
      <w:r w:rsidR="00171A03">
        <w:t xml:space="preserve"> (obrázok 2)</w:t>
      </w:r>
      <w:r w:rsidR="005F0532">
        <w:t>, ktoré budeme v rámci našej agentovej komunikácie používať.</w:t>
      </w:r>
    </w:p>
    <w:p w14:paraId="18B4DC99" w14:textId="6DE04C6F" w:rsidR="005F0532" w:rsidRDefault="00F70725" w:rsidP="00F70725">
      <w:pPr>
        <w:pStyle w:val="ListParagraph"/>
        <w:numPr>
          <w:ilvl w:val="0"/>
          <w:numId w:val="2"/>
        </w:numPr>
        <w:jc w:val="both"/>
      </w:pPr>
      <w:r w:rsidRPr="00F70725">
        <w:rPr>
          <w:color w:val="2F5496" w:themeColor="accent1" w:themeShade="BF"/>
        </w:rPr>
        <w:t xml:space="preserve">OrderMessage </w:t>
      </w:r>
      <w:r w:rsidR="00A26F17">
        <w:t xml:space="preserve">– je potomkom triedy </w:t>
      </w:r>
      <w:r w:rsidR="003E59F6">
        <w:rPr>
          <w:i/>
        </w:rPr>
        <w:t>MessageForm</w:t>
      </w:r>
      <w:r w:rsidR="00A26F17">
        <w:t xml:space="preserve">. Obsahuje referenciu na entitu </w:t>
      </w:r>
      <w:r w:rsidR="00A26F17" w:rsidRPr="00A26F17">
        <w:rPr>
          <w:i/>
        </w:rPr>
        <w:t>Order.java</w:t>
      </w:r>
      <w:r w:rsidR="00A26F17">
        <w:t xml:space="preserve"> pre potreby </w:t>
      </w:r>
      <w:r w:rsidR="00D51AE6">
        <w:t>doručenia objednávky agentovi, ktorý ju bude vedieť náležite spracovať</w:t>
      </w:r>
      <w:r w:rsidR="00A26F17">
        <w:t>.</w:t>
      </w:r>
    </w:p>
    <w:p w14:paraId="1191AFF5" w14:textId="0CD43B75" w:rsidR="00F930AE" w:rsidRDefault="00F930AE" w:rsidP="00F70725">
      <w:pPr>
        <w:pStyle w:val="ListParagraph"/>
        <w:numPr>
          <w:ilvl w:val="0"/>
          <w:numId w:val="2"/>
        </w:numPr>
        <w:jc w:val="both"/>
      </w:pPr>
      <w:r>
        <w:rPr>
          <w:color w:val="2F5496" w:themeColor="accent1" w:themeShade="BF"/>
        </w:rPr>
        <w:t xml:space="preserve">AssignMessage </w:t>
      </w:r>
      <w:r w:rsidRPr="00F930AE">
        <w:t>-</w:t>
      </w:r>
      <w:r>
        <w:t xml:space="preserve"> </w:t>
      </w:r>
      <w:r w:rsidR="003E59F6">
        <w:t xml:space="preserve">je potomkom triedy </w:t>
      </w:r>
      <w:r w:rsidR="003E59F6" w:rsidRPr="00A26F17">
        <w:rPr>
          <w:i/>
        </w:rPr>
        <w:t>MessageForm</w:t>
      </w:r>
      <w:r w:rsidR="0060406D">
        <w:t xml:space="preserve">. Slúži na získanie stolára (trieda </w:t>
      </w:r>
      <w:r w:rsidR="0060406D" w:rsidRPr="0060406D">
        <w:rPr>
          <w:i/>
        </w:rPr>
        <w:t>Carpenter</w:t>
      </w:r>
      <w:r w:rsidR="0060406D">
        <w:t xml:space="preserve">) pre spracovanie prideleného kusu nábytku, ktorý zastrešuje trieda </w:t>
      </w:r>
      <w:r w:rsidR="0060406D" w:rsidRPr="0060406D">
        <w:rPr>
          <w:i/>
        </w:rPr>
        <w:t>Furniture</w:t>
      </w:r>
      <w:r w:rsidR="0060406D">
        <w:t>.</w:t>
      </w:r>
    </w:p>
    <w:p w14:paraId="04121886" w14:textId="4ACB300E" w:rsidR="00F70725" w:rsidRDefault="00F70725" w:rsidP="00A26F17">
      <w:pPr>
        <w:pStyle w:val="ListParagraph"/>
        <w:numPr>
          <w:ilvl w:val="0"/>
          <w:numId w:val="2"/>
        </w:numPr>
        <w:jc w:val="both"/>
      </w:pPr>
      <w:r w:rsidRPr="00F70725">
        <w:rPr>
          <w:color w:val="2F5496" w:themeColor="accent1" w:themeShade="BF"/>
        </w:rPr>
        <w:t xml:space="preserve">TechStepMessage </w:t>
      </w:r>
      <w:r>
        <w:t>-</w:t>
      </w:r>
      <w:r w:rsidR="00A26F17">
        <w:t xml:space="preserve"> je potomkom triedy </w:t>
      </w:r>
      <w:r w:rsidR="003E59F6">
        <w:rPr>
          <w:i/>
        </w:rPr>
        <w:t>MessageFor</w:t>
      </w:r>
      <w:r w:rsidR="008F0BD1">
        <w:rPr>
          <w:i/>
        </w:rPr>
        <w:t>m</w:t>
      </w:r>
      <w:r w:rsidR="00A26F17">
        <w:t>.</w:t>
      </w:r>
      <w:r w:rsidR="00C34F65">
        <w:t xml:space="preserve"> Obsahuje referenciu na entitu </w:t>
      </w:r>
      <w:r w:rsidR="00C34F65" w:rsidRPr="00146D82">
        <w:rPr>
          <w:i/>
        </w:rPr>
        <w:t>Carpenter.java</w:t>
      </w:r>
      <w:r w:rsidR="00C34F65">
        <w:t>, ktorá predstavuje prideleného stolára</w:t>
      </w:r>
      <w:r w:rsidR="00A35EC5">
        <w:t>.</w:t>
      </w:r>
      <w:r w:rsidR="008F0BD1">
        <w:t xml:space="preserve"> Tu nie je potrebné udržiavať referenciu na pridelený kus nábytku, pretože tú si udržiava samotný stolár, čím signalizuje, že pracuje.</w:t>
      </w:r>
    </w:p>
    <w:p w14:paraId="2174478B" w14:textId="562A4751" w:rsidR="00171A03" w:rsidRDefault="00F930AE" w:rsidP="00171A03">
      <w:pPr>
        <w:keepNext/>
        <w:ind w:left="360"/>
        <w:jc w:val="center"/>
      </w:pPr>
      <w:r>
        <w:rPr>
          <w:noProof/>
          <w:lang w:val="en-US"/>
        </w:rPr>
        <w:drawing>
          <wp:inline distT="0" distB="0" distL="0" distR="0" wp14:anchorId="1E4ECE63" wp14:editId="0FA241E7">
            <wp:extent cx="4813222" cy="156705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7000" cy="1594333"/>
                    </a:xfrm>
                    <a:prstGeom prst="rect">
                      <a:avLst/>
                    </a:prstGeom>
                    <a:noFill/>
                    <a:ln>
                      <a:noFill/>
                    </a:ln>
                  </pic:spPr>
                </pic:pic>
              </a:graphicData>
            </a:graphic>
          </wp:inline>
        </w:drawing>
      </w:r>
    </w:p>
    <w:p w14:paraId="286F155B" w14:textId="37B0E790" w:rsidR="00E73310" w:rsidRDefault="00171A03" w:rsidP="00171A03">
      <w:pPr>
        <w:pStyle w:val="Caption"/>
      </w:pPr>
      <w:bookmarkStart w:id="4" w:name="_Toc197817283"/>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F666EB">
        <w:rPr>
          <w:noProof/>
        </w:rPr>
        <w:t>2</w:t>
      </w:r>
      <w:r w:rsidR="007B163D">
        <w:rPr>
          <w:noProof/>
        </w:rPr>
        <w:fldChar w:fldCharType="end"/>
      </w:r>
      <w:r>
        <w:t xml:space="preserve"> - typy správ pre komunikáciu medzi agentmi</w:t>
      </w:r>
      <w:bookmarkEnd w:id="4"/>
    </w:p>
    <w:p w14:paraId="53A92F38" w14:textId="27D3517A" w:rsidR="005F0532" w:rsidRDefault="005F0532" w:rsidP="00F06C09">
      <w:pPr>
        <w:jc w:val="both"/>
      </w:pPr>
      <w:r>
        <w:lastRenderedPageBreak/>
        <w:t>Keď už máme definované správy, ktoré si agenti môžu posielať, popíšeme si jednotlivých agentov.</w:t>
      </w:r>
    </w:p>
    <w:p w14:paraId="2B85CB21" w14:textId="0DCCA285" w:rsidR="00F41606" w:rsidRDefault="00F41606" w:rsidP="001C0705">
      <w:pPr>
        <w:rPr>
          <w:rStyle w:val="IntenseEmphasis"/>
        </w:rPr>
      </w:pPr>
      <w:r w:rsidRPr="001C0705">
        <w:rPr>
          <w:rStyle w:val="IntenseEmphasis"/>
        </w:rPr>
        <w:t>AgentEnvironment</w:t>
      </w:r>
    </w:p>
    <w:p w14:paraId="06B1345A" w14:textId="63AB4303" w:rsidR="00BC04AF" w:rsidRDefault="002948F9" w:rsidP="002948F9">
      <w:pPr>
        <w:ind w:firstLine="708"/>
        <w:jc w:val="both"/>
        <w:rPr>
          <w:iCs/>
        </w:rPr>
      </w:pPr>
      <w:r>
        <w:rPr>
          <w:iCs/>
        </w:rPr>
        <w:t xml:space="preserve">Je agentom okolia. Po prijatí správy </w:t>
      </w:r>
      <w:r w:rsidRPr="00A30C92">
        <w:rPr>
          <w:i/>
          <w:iCs/>
        </w:rPr>
        <w:t>Init</w:t>
      </w:r>
      <w:r>
        <w:rPr>
          <w:iCs/>
        </w:rPr>
        <w:t xml:space="preserve"> od agenta modelu </w:t>
      </w:r>
      <w:r w:rsidRPr="002948F9">
        <w:rPr>
          <w:i/>
          <w:iCs/>
        </w:rPr>
        <w:t>AgentModel</w:t>
      </w:r>
      <w:r>
        <w:rPr>
          <w:iCs/>
        </w:rPr>
        <w:t xml:space="preserve"> generuje cez kontinuálneho asistenta Plánovač</w:t>
      </w:r>
      <w:r w:rsidR="009366FB">
        <w:rPr>
          <w:iCs/>
        </w:rPr>
        <w:t xml:space="preserve"> </w:t>
      </w:r>
      <w:r w:rsidR="009366FB" w:rsidRPr="009366FB">
        <w:rPr>
          <w:i/>
          <w:iCs/>
        </w:rPr>
        <w:t>SchedulerOrderArrival</w:t>
      </w:r>
      <w:r w:rsidR="009366FB">
        <w:rPr>
          <w:iCs/>
        </w:rPr>
        <w:t xml:space="preserve"> (obrázok 3)</w:t>
      </w:r>
      <w:r>
        <w:rPr>
          <w:iCs/>
        </w:rPr>
        <w:t xml:space="preserve"> nové objednávky, ktoré potom posiela agentovi modelu správou </w:t>
      </w:r>
      <w:r w:rsidRPr="00A30C92">
        <w:rPr>
          <w:i/>
          <w:iCs/>
        </w:rPr>
        <w:t>OrderArrival</w:t>
      </w:r>
      <w:r>
        <w:rPr>
          <w:iCs/>
        </w:rPr>
        <w:t>.</w:t>
      </w:r>
      <w:r w:rsidR="00C219D5">
        <w:rPr>
          <w:iCs/>
        </w:rPr>
        <w:t xml:space="preserve"> </w:t>
      </w:r>
      <w:r w:rsidR="002B2930">
        <w:rPr>
          <w:iCs/>
        </w:rPr>
        <w:t>Agent okolia o</w:t>
      </w:r>
      <w:r w:rsidR="00C219D5">
        <w:rPr>
          <w:iCs/>
        </w:rPr>
        <w:t>bsahuje štatistiky o priemernom čase vyhotovenia objednávky a o počte dokončených objednávok.</w:t>
      </w:r>
      <w:r w:rsidR="00AF1C00">
        <w:rPr>
          <w:iCs/>
        </w:rPr>
        <w:t xml:space="preserve"> Všetky správy na komunikáciu s agentom modelu sú typu </w:t>
      </w:r>
      <w:r w:rsidR="00AF1C00" w:rsidRPr="00AF1C00">
        <w:rPr>
          <w:i/>
          <w:iCs/>
        </w:rPr>
        <w:t>OrderMessage</w:t>
      </w:r>
      <w:r w:rsidR="00AF1C00">
        <w:rPr>
          <w:i/>
          <w:iCs/>
        </w:rPr>
        <w:t>.java</w:t>
      </w:r>
      <w:r w:rsidR="00AF1C00">
        <w:rPr>
          <w:iCs/>
        </w:rPr>
        <w:t>.</w:t>
      </w:r>
    </w:p>
    <w:p w14:paraId="2C7DD263" w14:textId="6C7B9818" w:rsidR="001259CC" w:rsidRDefault="00513345" w:rsidP="001259CC">
      <w:pPr>
        <w:keepNext/>
        <w:ind w:firstLine="708"/>
        <w:jc w:val="center"/>
      </w:pPr>
      <w:r w:rsidRPr="00513345">
        <w:rPr>
          <w:noProof/>
          <w:lang w:val="en-US"/>
        </w:rPr>
        <w:drawing>
          <wp:inline distT="0" distB="0" distL="0" distR="0" wp14:anchorId="5C86B665" wp14:editId="11DFDA2A">
            <wp:extent cx="1492211" cy="2480559"/>
            <wp:effectExtent l="19050" t="1905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6370" cy="2520719"/>
                    </a:xfrm>
                    <a:prstGeom prst="rect">
                      <a:avLst/>
                    </a:prstGeom>
                    <a:ln w="6350">
                      <a:solidFill>
                        <a:srgbClr val="0070C0"/>
                      </a:solidFill>
                    </a:ln>
                  </pic:spPr>
                </pic:pic>
              </a:graphicData>
            </a:graphic>
          </wp:inline>
        </w:drawing>
      </w:r>
    </w:p>
    <w:p w14:paraId="13E09818" w14:textId="4A8D2813" w:rsidR="001259CC" w:rsidRPr="00BC04AF" w:rsidRDefault="001259CC" w:rsidP="001259CC">
      <w:pPr>
        <w:pStyle w:val="Caption"/>
        <w:rPr>
          <w:rStyle w:val="IntenseEmphasis"/>
          <w:i/>
          <w:color w:val="auto"/>
        </w:rPr>
      </w:pPr>
      <w:bookmarkStart w:id="5" w:name="_Toc197817284"/>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F666EB">
        <w:rPr>
          <w:noProof/>
        </w:rPr>
        <w:t>3</w:t>
      </w:r>
      <w:r w:rsidR="007B163D">
        <w:rPr>
          <w:noProof/>
        </w:rPr>
        <w:fldChar w:fldCharType="end"/>
      </w:r>
      <w:r>
        <w:t xml:space="preserve"> - asistenti agenta okolia</w:t>
      </w:r>
      <w:bookmarkEnd w:id="5"/>
    </w:p>
    <w:p w14:paraId="3AE8BDF8" w14:textId="5554D657" w:rsidR="00F41606" w:rsidRDefault="00D32212" w:rsidP="001C0705">
      <w:pPr>
        <w:rPr>
          <w:rStyle w:val="IntenseEmphasis"/>
        </w:rPr>
      </w:pPr>
      <w:r w:rsidRPr="001C0705">
        <w:rPr>
          <w:rStyle w:val="IntenseEmphasis"/>
        </w:rPr>
        <w:t>AgentModel</w:t>
      </w:r>
    </w:p>
    <w:p w14:paraId="22CE480B" w14:textId="195733D8" w:rsidR="00BC04AF" w:rsidRPr="00C55EB5" w:rsidRDefault="00E466EB" w:rsidP="00E466EB">
      <w:pPr>
        <w:ind w:firstLine="708"/>
        <w:jc w:val="both"/>
        <w:rPr>
          <w:iCs/>
        </w:rPr>
      </w:pPr>
      <w:r>
        <w:rPr>
          <w:iCs/>
        </w:rPr>
        <w:t>Je koreňom agentovej hierarchie.</w:t>
      </w:r>
      <w:r w:rsidR="00F82024">
        <w:rPr>
          <w:iCs/>
        </w:rPr>
        <w:t xml:space="preserve"> Slúži na preposielanie správ medzi agentom okolia a agentom </w:t>
      </w:r>
      <w:r w:rsidR="00F82024" w:rsidRPr="00307AC6">
        <w:rPr>
          <w:i/>
          <w:iCs/>
        </w:rPr>
        <w:t>AgentFurnitProd</w:t>
      </w:r>
      <w:r w:rsidR="00F82024">
        <w:rPr>
          <w:iCs/>
        </w:rPr>
        <w:t>, ktorý spracováva vytvorené objednávky.</w:t>
      </w:r>
      <w:r w:rsidR="00950F0F">
        <w:rPr>
          <w:iCs/>
        </w:rPr>
        <w:t xml:space="preserve"> Agent modelu po prijatí správy </w:t>
      </w:r>
      <w:r w:rsidR="00950F0F" w:rsidRPr="00307AC6">
        <w:rPr>
          <w:i/>
          <w:iCs/>
        </w:rPr>
        <w:t>OrderArrival</w:t>
      </w:r>
      <w:r w:rsidR="005F0532">
        <w:rPr>
          <w:iCs/>
        </w:rPr>
        <w:t xml:space="preserve"> pošle správu</w:t>
      </w:r>
      <w:r w:rsidR="00950F0F">
        <w:rPr>
          <w:iCs/>
        </w:rPr>
        <w:t xml:space="preserve"> </w:t>
      </w:r>
      <w:r w:rsidR="00950F0F" w:rsidRPr="00307AC6">
        <w:rPr>
          <w:i/>
          <w:iCs/>
        </w:rPr>
        <w:t>OrderProcessing</w:t>
      </w:r>
      <w:r w:rsidR="001006EE">
        <w:rPr>
          <w:i/>
          <w:iCs/>
        </w:rPr>
        <w:t>Start</w:t>
      </w:r>
      <w:r w:rsidR="00950F0F">
        <w:rPr>
          <w:iCs/>
        </w:rPr>
        <w:t xml:space="preserve"> typu </w:t>
      </w:r>
      <w:r w:rsidR="001006EE">
        <w:rPr>
          <w:i/>
          <w:iCs/>
        </w:rPr>
        <w:t>notice</w:t>
      </w:r>
      <w:r w:rsidR="00950F0F">
        <w:rPr>
          <w:iCs/>
        </w:rPr>
        <w:t xml:space="preserve"> agentovi </w:t>
      </w:r>
      <w:r w:rsidR="00950F0F" w:rsidRPr="00307AC6">
        <w:rPr>
          <w:i/>
          <w:iCs/>
        </w:rPr>
        <w:t>AgentFurnitProd</w:t>
      </w:r>
      <w:r w:rsidR="00950F0F">
        <w:rPr>
          <w:iCs/>
        </w:rPr>
        <w:t xml:space="preserve">, na ktorú po získaní správy </w:t>
      </w:r>
      <w:r w:rsidR="001006EE">
        <w:rPr>
          <w:i/>
          <w:iCs/>
        </w:rPr>
        <w:t>OrderProcessingEnd</w:t>
      </w:r>
      <w:r w:rsidR="00950F0F">
        <w:rPr>
          <w:iCs/>
        </w:rPr>
        <w:t xml:space="preserve"> notifikuje agenta okolia o vyhotovení objednávky správou </w:t>
      </w:r>
      <w:r w:rsidR="00950F0F" w:rsidRPr="00307AC6">
        <w:rPr>
          <w:i/>
          <w:iCs/>
        </w:rPr>
        <w:t>OrderCompleted</w:t>
      </w:r>
      <w:r w:rsidR="00950F0F">
        <w:rPr>
          <w:iCs/>
        </w:rPr>
        <w:t>.</w:t>
      </w:r>
      <w:r w:rsidR="00E40CA3">
        <w:rPr>
          <w:iCs/>
        </w:rPr>
        <w:t xml:space="preserve"> Všetky spomenuté správy sú typu </w:t>
      </w:r>
      <w:r w:rsidR="00E40CA3" w:rsidRPr="00E40CA3">
        <w:rPr>
          <w:i/>
          <w:iCs/>
        </w:rPr>
        <w:t>OrderMessage.</w:t>
      </w:r>
      <w:r w:rsidR="00407230">
        <w:rPr>
          <w:i/>
          <w:iCs/>
        </w:rPr>
        <w:t>class</w:t>
      </w:r>
      <w:r w:rsidR="00E40CA3">
        <w:rPr>
          <w:iCs/>
        </w:rPr>
        <w:t>.</w:t>
      </w:r>
      <w:r w:rsidR="00303A44">
        <w:rPr>
          <w:iCs/>
        </w:rPr>
        <w:t xml:space="preserve"> Agent modelu nedisponuje žiadnými asistentmi.</w:t>
      </w:r>
    </w:p>
    <w:p w14:paraId="3AB88F0E" w14:textId="6DE6744E" w:rsidR="00D32212" w:rsidRDefault="00D32212" w:rsidP="001C0705">
      <w:pPr>
        <w:rPr>
          <w:rStyle w:val="IntenseEmphasis"/>
        </w:rPr>
      </w:pPr>
      <w:r w:rsidRPr="001C0705">
        <w:rPr>
          <w:rStyle w:val="IntenseEmphasis"/>
        </w:rPr>
        <w:t>AgentFurnitProd</w:t>
      </w:r>
    </w:p>
    <w:p w14:paraId="1DF008AF" w14:textId="77777777" w:rsidR="007E1A5D" w:rsidRDefault="00E63645" w:rsidP="00E63645">
      <w:pPr>
        <w:ind w:firstLine="708"/>
        <w:jc w:val="both"/>
      </w:pPr>
      <w:r>
        <w:t>Je agentom, ktorý zabezpečuje hlavnú logiku riadenia celého procesu vytvorenia všetkých kusov nábytku pre objednávku</w:t>
      </w:r>
      <w:r w:rsidR="00407230">
        <w:t xml:space="preserve">. </w:t>
      </w:r>
      <w:r w:rsidR="007E1A5D">
        <w:t xml:space="preserve">Vo svojej podstate nemá žiadnych asistentov. </w:t>
      </w:r>
      <w:r w:rsidR="00407230">
        <w:t xml:space="preserve">Obsahuje prioritné fronty správ typu </w:t>
      </w:r>
      <w:r w:rsidR="00407230" w:rsidRPr="007E1A5D">
        <w:rPr>
          <w:i/>
        </w:rPr>
        <w:t>TechStepMessage.class</w:t>
      </w:r>
      <w:r w:rsidR="007E1A5D">
        <w:t xml:space="preserve"> pre iniciáciu začatia jednotlivých technologických krokok alebo presunov. </w:t>
      </w:r>
    </w:p>
    <w:p w14:paraId="5C809698" w14:textId="516DEBED" w:rsidR="00BC04AF" w:rsidRDefault="007E1A5D" w:rsidP="007E1A5D">
      <w:pPr>
        <w:pStyle w:val="ListParagraph"/>
        <w:numPr>
          <w:ilvl w:val="0"/>
          <w:numId w:val="2"/>
        </w:numPr>
        <w:jc w:val="both"/>
      </w:pPr>
      <w:r>
        <w:t xml:space="preserve">Najprv si manažér agenta </w:t>
      </w:r>
      <w:r w:rsidRPr="007E1A5D">
        <w:rPr>
          <w:i/>
        </w:rPr>
        <w:t>AgentFurnitProd</w:t>
      </w:r>
      <w:r>
        <w:t xml:space="preserve"> </w:t>
      </w:r>
      <w:r w:rsidRPr="00313166">
        <w:rPr>
          <w:b/>
        </w:rPr>
        <w:t>v závislosti od nasledujúceho technologického</w:t>
      </w:r>
      <w:r>
        <w:t xml:space="preserve"> </w:t>
      </w:r>
      <w:r w:rsidRPr="00313166">
        <w:rPr>
          <w:b/>
        </w:rPr>
        <w:t>kroku</w:t>
      </w:r>
      <w:r>
        <w:t xml:space="preserve"> pre vybraný kus nábytku </w:t>
      </w:r>
      <w:r w:rsidRPr="00313166">
        <w:rPr>
          <w:b/>
        </w:rPr>
        <w:t>vypýta stolára</w:t>
      </w:r>
      <w:r>
        <w:t xml:space="preserve"> od </w:t>
      </w:r>
      <w:r w:rsidRPr="007E1A5D">
        <w:rPr>
          <w:i/>
        </w:rPr>
        <w:t>AgentGroupA</w:t>
      </w:r>
      <w:r>
        <w:t xml:space="preserve"> pre skupinu A, </w:t>
      </w:r>
      <w:r w:rsidRPr="007E1A5D">
        <w:rPr>
          <w:i/>
        </w:rPr>
        <w:t>AgentGroupB</w:t>
      </w:r>
      <w:r>
        <w:t xml:space="preserve"> pre skupinu B,</w:t>
      </w:r>
      <w:r w:rsidRPr="007E1A5D">
        <w:t xml:space="preserve"> </w:t>
      </w:r>
      <w:r w:rsidRPr="007E1A5D">
        <w:rPr>
          <w:i/>
        </w:rPr>
        <w:t>AgentGroupC</w:t>
      </w:r>
      <w:r>
        <w:t xml:space="preserve"> pre skupinu C správou </w:t>
      </w:r>
      <w:r w:rsidRPr="007E1A5D">
        <w:rPr>
          <w:i/>
        </w:rPr>
        <w:t>AssignCarpenterA</w:t>
      </w:r>
      <w:r>
        <w:t xml:space="preserve">, </w:t>
      </w:r>
      <w:r w:rsidRPr="007E1A5D">
        <w:rPr>
          <w:i/>
        </w:rPr>
        <w:t>AssignCarpenterB</w:t>
      </w:r>
      <w:r>
        <w:t xml:space="preserve">, </w:t>
      </w:r>
      <w:r w:rsidRPr="007E1A5D">
        <w:rPr>
          <w:i/>
        </w:rPr>
        <w:t>AssignCarpenterC</w:t>
      </w:r>
      <w:r w:rsidR="007362FE">
        <w:t xml:space="preserve"> typu </w:t>
      </w:r>
      <w:r w:rsidR="007362FE" w:rsidRPr="007362FE">
        <w:rPr>
          <w:i/>
        </w:rPr>
        <w:t>request</w:t>
      </w:r>
      <w:r w:rsidR="007362FE">
        <w:t>.</w:t>
      </w:r>
    </w:p>
    <w:p w14:paraId="0100D717" w14:textId="33AA8180" w:rsidR="007362FE" w:rsidRDefault="007362FE" w:rsidP="00EA196A">
      <w:pPr>
        <w:pStyle w:val="ListParagraph"/>
        <w:numPr>
          <w:ilvl w:val="1"/>
          <w:numId w:val="2"/>
        </w:numPr>
        <w:jc w:val="both"/>
      </w:pPr>
      <w:r>
        <w:t xml:space="preserve">Ak v správe typu </w:t>
      </w:r>
      <w:r w:rsidRPr="007362FE">
        <w:rPr>
          <w:i/>
        </w:rPr>
        <w:t>response</w:t>
      </w:r>
      <w:r w:rsidR="00E5072C">
        <w:t xml:space="preserve"> </w:t>
      </w:r>
      <w:r>
        <w:t>priradenia nezíska manažér referenciu na stolára</w:t>
      </w:r>
      <w:r w:rsidR="00EE45D7">
        <w:t xml:space="preserve">, </w:t>
      </w:r>
      <w:r w:rsidR="00EE45D7" w:rsidRPr="00081853">
        <w:rPr>
          <w:b/>
        </w:rPr>
        <w:t>zaradí</w:t>
      </w:r>
      <w:r w:rsidR="00EE45D7">
        <w:t xml:space="preserve"> správu typu </w:t>
      </w:r>
      <w:r w:rsidR="00EE45D7" w:rsidRPr="00A35EC5">
        <w:rPr>
          <w:i/>
        </w:rPr>
        <w:t>TechStepMessage.class</w:t>
      </w:r>
      <w:r w:rsidR="00EE45D7">
        <w:t xml:space="preserve"> </w:t>
      </w:r>
      <w:r w:rsidR="00EE45D7" w:rsidRPr="00081853">
        <w:rPr>
          <w:b/>
        </w:rPr>
        <w:t>do</w:t>
      </w:r>
      <w:r w:rsidR="00EE45D7">
        <w:t xml:space="preserve"> </w:t>
      </w:r>
      <w:r w:rsidR="00EE45D7" w:rsidRPr="00081853">
        <w:rPr>
          <w:b/>
        </w:rPr>
        <w:t>príslušného frontu</w:t>
      </w:r>
      <w:r w:rsidR="00EE45D7">
        <w:t xml:space="preserve"> nespracovaných požiadaviek.</w:t>
      </w:r>
    </w:p>
    <w:p w14:paraId="2923BDFF" w14:textId="2632CA33" w:rsidR="00EA196A" w:rsidRPr="00DA0EFF" w:rsidRDefault="00EA196A" w:rsidP="00EA196A">
      <w:pPr>
        <w:pStyle w:val="ListParagraph"/>
        <w:numPr>
          <w:ilvl w:val="1"/>
          <w:numId w:val="2"/>
        </w:numPr>
        <w:jc w:val="both"/>
      </w:pPr>
      <w:r>
        <w:t>Ak je v správe typu response referenciu na stolára získa</w:t>
      </w:r>
      <w:r w:rsidR="00DA0EFF">
        <w:t xml:space="preserve">, </w:t>
      </w:r>
      <w:r w:rsidR="00DA0EFF" w:rsidRPr="008076B7">
        <w:rPr>
          <w:b/>
        </w:rPr>
        <w:t>začne proces presun</w:t>
      </w:r>
      <w:r w:rsidR="008076B7" w:rsidRPr="008076B7">
        <w:rPr>
          <w:b/>
        </w:rPr>
        <w:t>u</w:t>
      </w:r>
      <w:r w:rsidR="00DA0EFF" w:rsidRPr="008076B7">
        <w:rPr>
          <w:b/>
        </w:rPr>
        <w:t xml:space="preserve"> stolára</w:t>
      </w:r>
      <w:r w:rsidR="00DA0EFF">
        <w:t xml:space="preserve"> jednou zo správ pre komunikáciu s agentom </w:t>
      </w:r>
      <w:r w:rsidR="00DA0EFF" w:rsidRPr="00DA0EFF">
        <w:rPr>
          <w:i/>
        </w:rPr>
        <w:t>AgentTransfer</w:t>
      </w:r>
      <w:r w:rsidR="00DA0EFF">
        <w:t xml:space="preserve"> </w:t>
      </w:r>
      <w:r w:rsidR="00DA0EFF" w:rsidRPr="008076B7">
        <w:rPr>
          <w:b/>
        </w:rPr>
        <w:t>alebo</w:t>
      </w:r>
      <w:r w:rsidR="00DA0EFF">
        <w:t xml:space="preserve"> začne </w:t>
      </w:r>
      <w:r w:rsidR="00DA0EFF" w:rsidRPr="008076B7">
        <w:rPr>
          <w:b/>
        </w:rPr>
        <w:t xml:space="preserve">proces </w:t>
      </w:r>
      <w:r w:rsidR="00DA0EFF" w:rsidRPr="008076B7">
        <w:rPr>
          <w:b/>
        </w:rPr>
        <w:lastRenderedPageBreak/>
        <w:t>technologického kroku</w:t>
      </w:r>
      <w:r w:rsidR="00DA0EFF">
        <w:t xml:space="preserve"> komunikáciou jedným z agentovm </w:t>
      </w:r>
      <w:r w:rsidR="00DA0EFF" w:rsidRPr="00DA0EFF">
        <w:rPr>
          <w:i/>
        </w:rPr>
        <w:t>AgentGroupA</w:t>
      </w:r>
      <w:r w:rsidR="00DA0EFF">
        <w:t xml:space="preserve">, </w:t>
      </w:r>
      <w:r w:rsidR="00DA0EFF" w:rsidRPr="00DA0EFF">
        <w:rPr>
          <w:i/>
        </w:rPr>
        <w:t>AgentGroupB</w:t>
      </w:r>
      <w:r w:rsidR="00DA0EFF">
        <w:t xml:space="preserve">, </w:t>
      </w:r>
      <w:r w:rsidR="00DA0EFF" w:rsidRPr="00DA0EFF">
        <w:rPr>
          <w:i/>
        </w:rPr>
        <w:t>AgentGroupC</w:t>
      </w:r>
      <w:r w:rsidR="00DA0EFF" w:rsidRPr="00DA0EFF">
        <w:t>.</w:t>
      </w:r>
    </w:p>
    <w:p w14:paraId="21FC12C3" w14:textId="0F149418" w:rsidR="00DA0EFF" w:rsidRDefault="00DA0EFF" w:rsidP="00DA0EFF">
      <w:pPr>
        <w:pStyle w:val="ListParagraph"/>
        <w:numPr>
          <w:ilvl w:val="0"/>
          <w:numId w:val="2"/>
        </w:numPr>
        <w:jc w:val="both"/>
      </w:pPr>
      <w:r>
        <w:t xml:space="preserve">Po vyhotovení posledného kusu nábytku jednej objednávky vráti správu typu </w:t>
      </w:r>
      <w:r w:rsidRPr="00DA0EFF">
        <w:rPr>
          <w:i/>
        </w:rPr>
        <w:t>response</w:t>
      </w:r>
      <w:r>
        <w:t xml:space="preserve"> s kódom </w:t>
      </w:r>
      <w:r w:rsidRPr="00DA0EFF">
        <w:rPr>
          <w:i/>
        </w:rPr>
        <w:t>OrderProcessing</w:t>
      </w:r>
      <w:r>
        <w:t xml:space="preserve"> agentovi modelu </w:t>
      </w:r>
      <w:r w:rsidRPr="00DA0EFF">
        <w:rPr>
          <w:i/>
        </w:rPr>
        <w:t>AgentModel</w:t>
      </w:r>
      <w:r>
        <w:t>.</w:t>
      </w:r>
    </w:p>
    <w:p w14:paraId="2AAD7FD2" w14:textId="3A261107" w:rsidR="00FA3F96" w:rsidRPr="00C55EB5" w:rsidRDefault="00FA3F96" w:rsidP="00FA3F96">
      <w:pPr>
        <w:jc w:val="both"/>
      </w:pPr>
      <w:r>
        <w:t xml:space="preserve">Agent </w:t>
      </w:r>
      <w:r w:rsidRPr="00510669">
        <w:rPr>
          <w:i/>
        </w:rPr>
        <w:t>AgentFurnitProd</w:t>
      </w:r>
      <w:r>
        <w:t xml:space="preserve"> obsahuje štatistiky priemerné vážené dĺžky všetkých frontov a priemerné časy čakania kusov nábytku vo frontoch.</w:t>
      </w:r>
    </w:p>
    <w:p w14:paraId="7BA46C94" w14:textId="611B6842" w:rsidR="00D32212" w:rsidRDefault="00D32212" w:rsidP="001C0705">
      <w:pPr>
        <w:rPr>
          <w:rStyle w:val="IntenseEmphasis"/>
        </w:rPr>
      </w:pPr>
      <w:r w:rsidRPr="001C0705">
        <w:rPr>
          <w:rStyle w:val="IntenseEmphasis"/>
        </w:rPr>
        <w:t>AgentGroupA</w:t>
      </w:r>
    </w:p>
    <w:p w14:paraId="3200A0E7" w14:textId="4D988B67" w:rsidR="00BC04AF" w:rsidRDefault="00662D88" w:rsidP="00662D88">
      <w:pPr>
        <w:ind w:firstLine="708"/>
        <w:jc w:val="both"/>
        <w:rPr>
          <w:iCs/>
        </w:rPr>
      </w:pPr>
      <w:r>
        <w:rPr>
          <w:iCs/>
        </w:rPr>
        <w:t xml:space="preserve">Predstavuje agenta, ktorý obsahuje referencie na všetkých stolárov skupiny A. Na správy typu request od agenta </w:t>
      </w:r>
      <w:r w:rsidRPr="000E4A3B">
        <w:rPr>
          <w:i/>
          <w:iCs/>
        </w:rPr>
        <w:t>AgentFurnitProd</w:t>
      </w:r>
      <w:r>
        <w:rPr>
          <w:iCs/>
        </w:rPr>
        <w:t xml:space="preserve"> s kódom </w:t>
      </w:r>
      <w:r w:rsidRPr="000E4A3B">
        <w:rPr>
          <w:i/>
          <w:iCs/>
        </w:rPr>
        <w:t>AssignCarpenterA</w:t>
      </w:r>
      <w:r>
        <w:rPr>
          <w:iCs/>
        </w:rPr>
        <w:t xml:space="preserve"> pošle správu </w:t>
      </w:r>
      <w:r w:rsidRPr="000E4A3B">
        <w:rPr>
          <w:i/>
          <w:iCs/>
        </w:rPr>
        <w:t>response</w:t>
      </w:r>
      <w:r>
        <w:rPr>
          <w:iCs/>
        </w:rPr>
        <w:t xml:space="preserve"> s inštanciou voľného sto</w:t>
      </w:r>
      <w:r w:rsidR="001E10B6">
        <w:rPr>
          <w:iCs/>
        </w:rPr>
        <w:t xml:space="preserve">lára, ak taký </w:t>
      </w:r>
      <w:r>
        <w:rPr>
          <w:iCs/>
        </w:rPr>
        <w:t xml:space="preserve">existuje. V opačnom prípade pošle v správe hodnotu </w:t>
      </w:r>
      <w:r w:rsidRPr="000E4A3B">
        <w:rPr>
          <w:i/>
          <w:iCs/>
        </w:rPr>
        <w:t>null</w:t>
      </w:r>
      <w:r>
        <w:rPr>
          <w:iCs/>
        </w:rPr>
        <w:t>.</w:t>
      </w:r>
      <w:r w:rsidR="001B5517">
        <w:rPr>
          <w:iCs/>
        </w:rPr>
        <w:t xml:space="preserve"> Zastrešuje pomocou kontinuálnych agentov</w:t>
      </w:r>
      <w:r w:rsidR="000040E3">
        <w:rPr>
          <w:iCs/>
        </w:rPr>
        <w:t xml:space="preserve"> (obrázok 4)</w:t>
      </w:r>
      <w:r w:rsidR="001B5517">
        <w:rPr>
          <w:iCs/>
        </w:rPr>
        <w:t xml:space="preserve"> typu Proces činnosti prípravy materiálu (správa </w:t>
      </w:r>
      <w:r w:rsidR="001B5517" w:rsidRPr="000040E3">
        <w:rPr>
          <w:i/>
          <w:iCs/>
        </w:rPr>
        <w:t>WoodPrep</w:t>
      </w:r>
      <w:r w:rsidR="001B5517">
        <w:rPr>
          <w:iCs/>
        </w:rPr>
        <w:t xml:space="preserve">), rezania (správa </w:t>
      </w:r>
      <w:r w:rsidR="001B5517" w:rsidRPr="000040E3">
        <w:rPr>
          <w:i/>
          <w:iCs/>
        </w:rPr>
        <w:t>Carving</w:t>
      </w:r>
      <w:r w:rsidR="001B5517">
        <w:rPr>
          <w:iCs/>
        </w:rPr>
        <w:t xml:space="preserve">) a montáže kovaní (správa </w:t>
      </w:r>
      <w:r w:rsidR="001B5517" w:rsidRPr="000040E3">
        <w:rPr>
          <w:i/>
          <w:iCs/>
        </w:rPr>
        <w:t>FittingsInstallation</w:t>
      </w:r>
      <w:r w:rsidR="001B5517">
        <w:rPr>
          <w:iCs/>
        </w:rPr>
        <w:t>)</w:t>
      </w:r>
      <w:r w:rsidR="007D7B5D">
        <w:rPr>
          <w:iCs/>
        </w:rPr>
        <w:t xml:space="preserve">. Po skončení činnosti manažér agenta </w:t>
      </w:r>
      <w:r w:rsidR="007D7B5D" w:rsidRPr="007D7B5D">
        <w:rPr>
          <w:i/>
          <w:iCs/>
        </w:rPr>
        <w:t>AgentGroupA</w:t>
      </w:r>
      <w:r w:rsidR="007D7B5D">
        <w:rPr>
          <w:i/>
          <w:iCs/>
        </w:rPr>
        <w:t xml:space="preserve"> </w:t>
      </w:r>
      <w:r w:rsidR="007D7B5D">
        <w:rPr>
          <w:iCs/>
        </w:rPr>
        <w:t xml:space="preserve">uvoľní stolára a v príslušnej správe </w:t>
      </w:r>
      <w:r w:rsidR="00362BAE">
        <w:rPr>
          <w:iCs/>
        </w:rPr>
        <w:t xml:space="preserve">typu </w:t>
      </w:r>
      <w:r w:rsidR="007D7B5D" w:rsidRPr="00362BAE">
        <w:rPr>
          <w:i/>
          <w:iCs/>
        </w:rPr>
        <w:t>response</w:t>
      </w:r>
      <w:r w:rsidR="007D7B5D">
        <w:rPr>
          <w:iCs/>
        </w:rPr>
        <w:t xml:space="preserve"> už neuvádza referenciu stolára.</w:t>
      </w:r>
      <w:r w:rsidR="00376244">
        <w:rPr>
          <w:iCs/>
        </w:rPr>
        <w:t xml:space="preserve"> Agent </w:t>
      </w:r>
      <w:r w:rsidR="00376244" w:rsidRPr="00376244">
        <w:rPr>
          <w:i/>
          <w:iCs/>
        </w:rPr>
        <w:t>AgentGroupA</w:t>
      </w:r>
      <w:r w:rsidR="00376244">
        <w:rPr>
          <w:iCs/>
        </w:rPr>
        <w:t xml:space="preserve"> obsahuje štatistiku vyťaženosti pracovnej skupiny A.</w:t>
      </w:r>
      <w:r w:rsidR="007B7E1B">
        <w:rPr>
          <w:iCs/>
        </w:rPr>
        <w:t xml:space="preserve"> Na komunikáciu sa využíva správa typu </w:t>
      </w:r>
      <w:r w:rsidR="007B7E1B" w:rsidRPr="007B7E1B">
        <w:rPr>
          <w:i/>
          <w:iCs/>
        </w:rPr>
        <w:t>TechStepMessage.class</w:t>
      </w:r>
      <w:r w:rsidR="007B7E1B">
        <w:rPr>
          <w:iCs/>
        </w:rPr>
        <w:t>.</w:t>
      </w:r>
    </w:p>
    <w:p w14:paraId="744773B9" w14:textId="77777777" w:rsidR="00307483" w:rsidRDefault="00307483" w:rsidP="00307483">
      <w:pPr>
        <w:keepNext/>
        <w:ind w:firstLine="708"/>
        <w:jc w:val="center"/>
      </w:pPr>
      <w:r w:rsidRPr="00307483">
        <w:rPr>
          <w:iCs/>
          <w:noProof/>
          <w:lang w:val="en-US"/>
        </w:rPr>
        <w:drawing>
          <wp:inline distT="0" distB="0" distL="0" distR="0" wp14:anchorId="6306611D" wp14:editId="1C019260">
            <wp:extent cx="2986732" cy="2844177"/>
            <wp:effectExtent l="19050" t="19050" r="2349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5355" cy="2861911"/>
                    </a:xfrm>
                    <a:prstGeom prst="rect">
                      <a:avLst/>
                    </a:prstGeom>
                    <a:ln w="6350">
                      <a:solidFill>
                        <a:srgbClr val="0070C0"/>
                      </a:solidFill>
                    </a:ln>
                  </pic:spPr>
                </pic:pic>
              </a:graphicData>
            </a:graphic>
          </wp:inline>
        </w:drawing>
      </w:r>
    </w:p>
    <w:p w14:paraId="58EBE66C" w14:textId="205FCA88" w:rsidR="00307483" w:rsidRPr="007D7B5D" w:rsidRDefault="00307483" w:rsidP="00307483">
      <w:pPr>
        <w:pStyle w:val="Caption"/>
        <w:rPr>
          <w:iCs w:val="0"/>
        </w:rPr>
      </w:pPr>
      <w:bookmarkStart w:id="6" w:name="_Toc197817285"/>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F666EB">
        <w:rPr>
          <w:noProof/>
        </w:rPr>
        <w:t>4</w:t>
      </w:r>
      <w:r w:rsidR="007B163D">
        <w:rPr>
          <w:noProof/>
        </w:rPr>
        <w:fldChar w:fldCharType="end"/>
      </w:r>
      <w:r>
        <w:t xml:space="preserve"> - asistenti agenta pre stolárov skupiny A</w:t>
      </w:r>
      <w:bookmarkEnd w:id="6"/>
    </w:p>
    <w:p w14:paraId="737B910D" w14:textId="62BCCA7C" w:rsidR="00D32212" w:rsidRDefault="00D32212" w:rsidP="001C0705">
      <w:pPr>
        <w:rPr>
          <w:rStyle w:val="IntenseEmphasis"/>
        </w:rPr>
      </w:pPr>
      <w:r w:rsidRPr="001C0705">
        <w:rPr>
          <w:rStyle w:val="IntenseEmphasis"/>
        </w:rPr>
        <w:t>AgentGroupB</w:t>
      </w:r>
    </w:p>
    <w:p w14:paraId="4D95400B" w14:textId="3CAB3022" w:rsidR="00071541" w:rsidRDefault="00071541" w:rsidP="00071541">
      <w:pPr>
        <w:ind w:firstLine="708"/>
        <w:jc w:val="both"/>
        <w:rPr>
          <w:iCs/>
        </w:rPr>
      </w:pPr>
      <w:r>
        <w:rPr>
          <w:iCs/>
        </w:rPr>
        <w:t xml:space="preserve">Predstavuje agenta, ktorý obsahuje referencie na všetkých stolárov skupiny B. Na správy typu request od agenta </w:t>
      </w:r>
      <w:r w:rsidRPr="000E4A3B">
        <w:rPr>
          <w:i/>
          <w:iCs/>
        </w:rPr>
        <w:t>AgentFurnitProd</w:t>
      </w:r>
      <w:r>
        <w:rPr>
          <w:iCs/>
        </w:rPr>
        <w:t xml:space="preserve"> s kódom </w:t>
      </w:r>
      <w:r w:rsidRPr="000E4A3B">
        <w:rPr>
          <w:i/>
          <w:iCs/>
        </w:rPr>
        <w:t>AssignCarpenter</w:t>
      </w:r>
      <w:r>
        <w:rPr>
          <w:i/>
          <w:iCs/>
        </w:rPr>
        <w:t>B</w:t>
      </w:r>
      <w:r>
        <w:rPr>
          <w:iCs/>
        </w:rPr>
        <w:t xml:space="preserve"> pošle správu </w:t>
      </w:r>
      <w:r w:rsidRPr="000E4A3B">
        <w:rPr>
          <w:i/>
          <w:iCs/>
        </w:rPr>
        <w:t>response</w:t>
      </w:r>
      <w:r>
        <w:rPr>
          <w:iCs/>
        </w:rPr>
        <w:t xml:space="preserve"> s inštanciou voľného stolára, ak taký existuje. V opačnom prípade pošle v správe hodnotu </w:t>
      </w:r>
      <w:r w:rsidRPr="000E4A3B">
        <w:rPr>
          <w:i/>
          <w:iCs/>
        </w:rPr>
        <w:t>null</w:t>
      </w:r>
      <w:r>
        <w:rPr>
          <w:iCs/>
        </w:rPr>
        <w:t xml:space="preserve">. Zastrešuje pomocou kontinuálneho agenta (obrázok 5) typu Proces činnosti skladania nábytku. (správa </w:t>
      </w:r>
      <w:r>
        <w:rPr>
          <w:i/>
          <w:iCs/>
        </w:rPr>
        <w:t>Assembling</w:t>
      </w:r>
      <w:r>
        <w:rPr>
          <w:iCs/>
        </w:rPr>
        <w:t xml:space="preserve">) Po skončení činnosti manažér agenta </w:t>
      </w:r>
      <w:r>
        <w:rPr>
          <w:i/>
          <w:iCs/>
        </w:rPr>
        <w:t xml:space="preserve">AgentGroupB </w:t>
      </w:r>
      <w:r>
        <w:rPr>
          <w:iCs/>
        </w:rPr>
        <w:t xml:space="preserve">uvoľní stolára a v príslušnej správe typu </w:t>
      </w:r>
      <w:r w:rsidRPr="00362BAE">
        <w:rPr>
          <w:i/>
          <w:iCs/>
        </w:rPr>
        <w:t>response</w:t>
      </w:r>
      <w:r>
        <w:rPr>
          <w:iCs/>
        </w:rPr>
        <w:t xml:space="preserve"> už neuvádza referenciu stolára. Agent </w:t>
      </w:r>
      <w:r>
        <w:rPr>
          <w:i/>
          <w:iCs/>
        </w:rPr>
        <w:t>AgentGroupB</w:t>
      </w:r>
      <w:r>
        <w:rPr>
          <w:iCs/>
        </w:rPr>
        <w:t xml:space="preserve"> obsahuje štatistiku vyťaženosti pracovnej skupiny B.</w:t>
      </w:r>
      <w:r w:rsidR="007B7E1B">
        <w:rPr>
          <w:iCs/>
        </w:rPr>
        <w:t xml:space="preserve"> Na komunikáciu sa využíva správa typu </w:t>
      </w:r>
      <w:r w:rsidR="007B7E1B" w:rsidRPr="007B7E1B">
        <w:rPr>
          <w:i/>
          <w:iCs/>
        </w:rPr>
        <w:t>TechStepMessage.class</w:t>
      </w:r>
      <w:r w:rsidR="007B7E1B">
        <w:rPr>
          <w:iCs/>
        </w:rPr>
        <w:t>.</w:t>
      </w:r>
    </w:p>
    <w:p w14:paraId="6AEB8442" w14:textId="77777777" w:rsidR="000A08AE" w:rsidRDefault="000A08AE" w:rsidP="000A08AE">
      <w:pPr>
        <w:keepNext/>
        <w:ind w:firstLine="708"/>
        <w:jc w:val="center"/>
      </w:pPr>
      <w:r w:rsidRPr="000A08AE">
        <w:rPr>
          <w:iCs/>
          <w:noProof/>
          <w:lang w:val="en-US"/>
        </w:rPr>
        <w:lastRenderedPageBreak/>
        <w:drawing>
          <wp:inline distT="0" distB="0" distL="0" distR="0" wp14:anchorId="7054AF32" wp14:editId="6F5F1FDD">
            <wp:extent cx="1776789" cy="2731980"/>
            <wp:effectExtent l="19050" t="19050" r="1397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6677" cy="2762559"/>
                    </a:xfrm>
                    <a:prstGeom prst="rect">
                      <a:avLst/>
                    </a:prstGeom>
                    <a:ln w="6350">
                      <a:solidFill>
                        <a:srgbClr val="0070C0"/>
                      </a:solidFill>
                    </a:ln>
                  </pic:spPr>
                </pic:pic>
              </a:graphicData>
            </a:graphic>
          </wp:inline>
        </w:drawing>
      </w:r>
    </w:p>
    <w:p w14:paraId="1E844FE3" w14:textId="509A3D9F" w:rsidR="000A08AE" w:rsidRPr="007D7B5D" w:rsidRDefault="000A08AE" w:rsidP="000A08AE">
      <w:pPr>
        <w:pStyle w:val="Caption"/>
        <w:rPr>
          <w:iCs w:val="0"/>
        </w:rPr>
      </w:pPr>
      <w:bookmarkStart w:id="7" w:name="_Toc197817286"/>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F666EB">
        <w:rPr>
          <w:noProof/>
        </w:rPr>
        <w:t>5</w:t>
      </w:r>
      <w:r w:rsidR="007B163D">
        <w:rPr>
          <w:noProof/>
        </w:rPr>
        <w:fldChar w:fldCharType="end"/>
      </w:r>
      <w:r>
        <w:t xml:space="preserve"> - asistenti agenta pre stolárov skupiny B</w:t>
      </w:r>
      <w:bookmarkEnd w:id="7"/>
    </w:p>
    <w:p w14:paraId="7FB0DCCC" w14:textId="058DE97D" w:rsidR="00D32212" w:rsidRDefault="00D32212" w:rsidP="001C0705">
      <w:pPr>
        <w:rPr>
          <w:rStyle w:val="IntenseEmphasis"/>
        </w:rPr>
      </w:pPr>
      <w:r w:rsidRPr="001C0705">
        <w:rPr>
          <w:rStyle w:val="IntenseEmphasis"/>
        </w:rPr>
        <w:t>AgentGroupC</w:t>
      </w:r>
    </w:p>
    <w:p w14:paraId="6A2143BA" w14:textId="0E6254C8" w:rsidR="007742BD" w:rsidRDefault="007742BD" w:rsidP="007742BD">
      <w:pPr>
        <w:ind w:firstLine="708"/>
        <w:jc w:val="both"/>
        <w:rPr>
          <w:iCs/>
        </w:rPr>
      </w:pPr>
      <w:r>
        <w:rPr>
          <w:iCs/>
        </w:rPr>
        <w:t xml:space="preserve">Predstavuje agenta, ktorý obsahuje referencie na všetkých stolárov skupiny C. Na správy typu request od agenta </w:t>
      </w:r>
      <w:r w:rsidRPr="000E4A3B">
        <w:rPr>
          <w:i/>
          <w:iCs/>
        </w:rPr>
        <w:t>AgentFurnitProd</w:t>
      </w:r>
      <w:r>
        <w:rPr>
          <w:iCs/>
        </w:rPr>
        <w:t xml:space="preserve"> s kódom </w:t>
      </w:r>
      <w:r w:rsidRPr="000E4A3B">
        <w:rPr>
          <w:i/>
          <w:iCs/>
        </w:rPr>
        <w:t>AssignCarpenter</w:t>
      </w:r>
      <w:r>
        <w:rPr>
          <w:i/>
          <w:iCs/>
        </w:rPr>
        <w:t>C</w:t>
      </w:r>
      <w:r>
        <w:rPr>
          <w:iCs/>
        </w:rPr>
        <w:t xml:space="preserve"> pošle správu </w:t>
      </w:r>
      <w:r w:rsidRPr="000E4A3B">
        <w:rPr>
          <w:i/>
          <w:iCs/>
        </w:rPr>
        <w:t>response</w:t>
      </w:r>
      <w:r>
        <w:rPr>
          <w:iCs/>
        </w:rPr>
        <w:t xml:space="preserve"> s inštanciou voľného stolára, ak taký existuje. V opačnom prípade pošle v správe hodnotu </w:t>
      </w:r>
      <w:r w:rsidRPr="000E4A3B">
        <w:rPr>
          <w:i/>
          <w:iCs/>
        </w:rPr>
        <w:t>null</w:t>
      </w:r>
      <w:r>
        <w:rPr>
          <w:iCs/>
        </w:rPr>
        <w:t xml:space="preserve">. Zastrešuje pomocou kontinuálnych agentov (obrázok 6) typu Proces činnosti morenia materiálu s prípadným </w:t>
      </w:r>
      <w:r w:rsidR="00A30693">
        <w:rPr>
          <w:iCs/>
        </w:rPr>
        <w:t>lakov</w:t>
      </w:r>
      <w:r>
        <w:rPr>
          <w:iCs/>
        </w:rPr>
        <w:t>a</w:t>
      </w:r>
      <w:r w:rsidR="00A30693">
        <w:rPr>
          <w:iCs/>
        </w:rPr>
        <w:t>n</w:t>
      </w:r>
      <w:r>
        <w:rPr>
          <w:iCs/>
        </w:rPr>
        <w:t xml:space="preserve">ím (správa </w:t>
      </w:r>
      <w:r>
        <w:rPr>
          <w:i/>
          <w:iCs/>
        </w:rPr>
        <w:t>StainingAndPaintcoat</w:t>
      </w:r>
      <w:r>
        <w:rPr>
          <w:iCs/>
        </w:rPr>
        <w:t xml:space="preserve">), a montáže kovaní (správa </w:t>
      </w:r>
      <w:r w:rsidRPr="000040E3">
        <w:rPr>
          <w:i/>
          <w:iCs/>
        </w:rPr>
        <w:t>FittingsInstallation</w:t>
      </w:r>
      <w:r>
        <w:rPr>
          <w:iCs/>
        </w:rPr>
        <w:t xml:space="preserve">). Po skončení činnosti manažér agenta </w:t>
      </w:r>
      <w:r w:rsidR="007A4728">
        <w:rPr>
          <w:i/>
          <w:iCs/>
        </w:rPr>
        <w:t>AgentGroupC</w:t>
      </w:r>
      <w:r>
        <w:rPr>
          <w:i/>
          <w:iCs/>
        </w:rPr>
        <w:t xml:space="preserve"> </w:t>
      </w:r>
      <w:r>
        <w:rPr>
          <w:iCs/>
        </w:rPr>
        <w:t xml:space="preserve">uvoľní stolára a v príslušnej správe typu </w:t>
      </w:r>
      <w:r w:rsidRPr="00362BAE">
        <w:rPr>
          <w:i/>
          <w:iCs/>
        </w:rPr>
        <w:t>response</w:t>
      </w:r>
      <w:r>
        <w:rPr>
          <w:iCs/>
        </w:rPr>
        <w:t xml:space="preserve"> už neuvádza referenciu stolára. Agent </w:t>
      </w:r>
      <w:r w:rsidR="007A4728">
        <w:rPr>
          <w:i/>
          <w:iCs/>
        </w:rPr>
        <w:t>AgentGroupC</w:t>
      </w:r>
      <w:r>
        <w:rPr>
          <w:iCs/>
        </w:rPr>
        <w:t xml:space="preserve"> obsahuje štatistiku vyťaženosti pracovnej skupiny</w:t>
      </w:r>
      <w:r w:rsidR="007A4728">
        <w:rPr>
          <w:iCs/>
        </w:rPr>
        <w:t xml:space="preserve"> C</w:t>
      </w:r>
      <w:r>
        <w:rPr>
          <w:iCs/>
        </w:rPr>
        <w:t>.</w:t>
      </w:r>
      <w:r w:rsidR="007B7E1B">
        <w:rPr>
          <w:iCs/>
        </w:rPr>
        <w:t xml:space="preserve"> Na komunikáciu sa využíva správa typu </w:t>
      </w:r>
      <w:r w:rsidR="007B7E1B" w:rsidRPr="007B7E1B">
        <w:rPr>
          <w:i/>
          <w:iCs/>
        </w:rPr>
        <w:t>TechStepMessage.class</w:t>
      </w:r>
      <w:r w:rsidR="007B7E1B">
        <w:rPr>
          <w:iCs/>
        </w:rPr>
        <w:t>.</w:t>
      </w:r>
    </w:p>
    <w:p w14:paraId="64DEFC5C" w14:textId="77777777" w:rsidR="00333A3B" w:rsidRDefault="00333A3B" w:rsidP="00333A3B">
      <w:pPr>
        <w:keepNext/>
        <w:ind w:firstLine="708"/>
        <w:jc w:val="center"/>
      </w:pPr>
      <w:r w:rsidRPr="00333A3B">
        <w:rPr>
          <w:iCs/>
          <w:noProof/>
          <w:lang w:val="en-US"/>
        </w:rPr>
        <w:drawing>
          <wp:inline distT="0" distB="0" distL="0" distR="0" wp14:anchorId="0C8481CF" wp14:editId="04E6A2B2">
            <wp:extent cx="2945153" cy="3012678"/>
            <wp:effectExtent l="19050" t="19050" r="2667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780" cy="3023549"/>
                    </a:xfrm>
                    <a:prstGeom prst="rect">
                      <a:avLst/>
                    </a:prstGeom>
                    <a:ln w="6350">
                      <a:solidFill>
                        <a:srgbClr val="0070C0"/>
                      </a:solidFill>
                    </a:ln>
                  </pic:spPr>
                </pic:pic>
              </a:graphicData>
            </a:graphic>
          </wp:inline>
        </w:drawing>
      </w:r>
    </w:p>
    <w:p w14:paraId="396B2545" w14:textId="4DD261EE" w:rsidR="00333A3B" w:rsidRPr="007D7B5D" w:rsidRDefault="00333A3B" w:rsidP="00333A3B">
      <w:pPr>
        <w:pStyle w:val="Caption"/>
        <w:rPr>
          <w:iCs w:val="0"/>
        </w:rPr>
      </w:pPr>
      <w:bookmarkStart w:id="8" w:name="_Toc197817287"/>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F666EB">
        <w:rPr>
          <w:noProof/>
        </w:rPr>
        <w:t>6</w:t>
      </w:r>
      <w:r w:rsidR="007B163D">
        <w:rPr>
          <w:noProof/>
        </w:rPr>
        <w:fldChar w:fldCharType="end"/>
      </w:r>
      <w:r>
        <w:t xml:space="preserve"> - asistenti agenta pre stolárov skupiny C</w:t>
      </w:r>
      <w:bookmarkEnd w:id="8"/>
    </w:p>
    <w:p w14:paraId="20F87ED5" w14:textId="77777777" w:rsidR="00890E98" w:rsidRDefault="00890E98" w:rsidP="001C0705">
      <w:pPr>
        <w:rPr>
          <w:rStyle w:val="IntenseEmphasis"/>
        </w:rPr>
      </w:pPr>
    </w:p>
    <w:p w14:paraId="78267CD4" w14:textId="77777777" w:rsidR="00890E98" w:rsidRDefault="00890E98" w:rsidP="001C0705">
      <w:pPr>
        <w:rPr>
          <w:rStyle w:val="IntenseEmphasis"/>
        </w:rPr>
      </w:pPr>
    </w:p>
    <w:p w14:paraId="30430E58" w14:textId="1C8BDFB8" w:rsidR="00D32212" w:rsidRDefault="00D32212" w:rsidP="001C0705">
      <w:pPr>
        <w:rPr>
          <w:rStyle w:val="IntenseEmphasis"/>
        </w:rPr>
      </w:pPr>
      <w:r w:rsidRPr="001C0705">
        <w:rPr>
          <w:rStyle w:val="IntenseEmphasis"/>
        </w:rPr>
        <w:lastRenderedPageBreak/>
        <w:t>AgentTransfer</w:t>
      </w:r>
    </w:p>
    <w:p w14:paraId="3A7992AC" w14:textId="494B99F2" w:rsidR="00BC04AF" w:rsidRDefault="00A4528B" w:rsidP="00A4528B">
      <w:pPr>
        <w:ind w:firstLine="708"/>
        <w:jc w:val="both"/>
      </w:pPr>
      <w:r>
        <w:t>Je agent slúžiaci na simuláciu procesu pohybu stolára</w:t>
      </w:r>
      <w:r w:rsidR="00DA7DC9">
        <w:t xml:space="preserve">. Agent </w:t>
      </w:r>
      <w:r w:rsidR="00DA7DC9" w:rsidRPr="00C57564">
        <w:rPr>
          <w:i/>
        </w:rPr>
        <w:t>AgentFurnitProd</w:t>
      </w:r>
      <w:r w:rsidR="00DA7DC9">
        <w:t xml:space="preserve"> môže poslať 2 správy typu request.</w:t>
      </w:r>
    </w:p>
    <w:p w14:paraId="365A8275" w14:textId="50FBFDEC" w:rsidR="00DA7DC9" w:rsidRDefault="00DA7DC9" w:rsidP="00DA7DC9">
      <w:pPr>
        <w:pStyle w:val="ListParagraph"/>
        <w:numPr>
          <w:ilvl w:val="0"/>
          <w:numId w:val="2"/>
        </w:numPr>
        <w:jc w:val="both"/>
      </w:pPr>
      <w:r>
        <w:t xml:space="preserve">Správa </w:t>
      </w:r>
      <w:r w:rsidRPr="004973AF">
        <w:rPr>
          <w:i/>
        </w:rPr>
        <w:t>DeskTransfer</w:t>
      </w:r>
      <w:r>
        <w:t xml:space="preserve"> – využitie kontinuálneho asistenta typu </w:t>
      </w:r>
      <w:r w:rsidRPr="00A71EE8">
        <w:rPr>
          <w:i/>
        </w:rPr>
        <w:t>Proces</w:t>
      </w:r>
      <w:r w:rsidR="005060B5">
        <w:t xml:space="preserve"> (obrázok 7)</w:t>
      </w:r>
      <w:r>
        <w:t xml:space="preserve"> pre vygenerovanie času potrebného pre presun medzi montážnymi pracoviskami</w:t>
      </w:r>
    </w:p>
    <w:p w14:paraId="4922F15E" w14:textId="08D1F7EA" w:rsidR="00DA7DC9" w:rsidRDefault="00DA7DC9" w:rsidP="00DA7DC9">
      <w:pPr>
        <w:pStyle w:val="ListParagraph"/>
        <w:numPr>
          <w:ilvl w:val="0"/>
          <w:numId w:val="2"/>
        </w:numPr>
        <w:jc w:val="both"/>
      </w:pPr>
      <w:r>
        <w:t xml:space="preserve">Správa </w:t>
      </w:r>
      <w:r w:rsidRPr="004973AF">
        <w:rPr>
          <w:i/>
        </w:rPr>
        <w:t>StorageTransfer</w:t>
      </w:r>
      <w:r>
        <w:t xml:space="preserve"> - využitie kontinuálneho asistenta typu </w:t>
      </w:r>
      <w:r w:rsidRPr="00A71EE8">
        <w:rPr>
          <w:i/>
        </w:rPr>
        <w:t>Proces</w:t>
      </w:r>
      <w:r>
        <w:t xml:space="preserve"> </w:t>
      </w:r>
      <w:r w:rsidR="005060B5">
        <w:t xml:space="preserve">(obrázok 7) </w:t>
      </w:r>
      <w:r>
        <w:t>pre vygenerovanie času potrebného pre presun medzi skladom a montážnym pracoviskom</w:t>
      </w:r>
    </w:p>
    <w:p w14:paraId="59E6E3E5" w14:textId="48B8C73D" w:rsidR="00D54856" w:rsidRDefault="00D54856" w:rsidP="00D54856">
      <w:pPr>
        <w:jc w:val="both"/>
        <w:rPr>
          <w:iCs/>
        </w:rPr>
      </w:pPr>
      <w:r>
        <w:rPr>
          <w:iCs/>
        </w:rPr>
        <w:t xml:space="preserve">Na komunikáciu sa využíva správa typu </w:t>
      </w:r>
      <w:r w:rsidRPr="007B7E1B">
        <w:rPr>
          <w:i/>
          <w:iCs/>
        </w:rPr>
        <w:t>TechStepMessage.class</w:t>
      </w:r>
      <w:r>
        <w:rPr>
          <w:iCs/>
        </w:rPr>
        <w:t>.</w:t>
      </w:r>
    </w:p>
    <w:p w14:paraId="04AB8472" w14:textId="77777777" w:rsidR="00525C1F" w:rsidRDefault="00525C1F" w:rsidP="00525C1F">
      <w:pPr>
        <w:keepNext/>
        <w:jc w:val="center"/>
      </w:pPr>
      <w:r w:rsidRPr="00525C1F">
        <w:rPr>
          <w:noProof/>
          <w:lang w:val="en-US"/>
        </w:rPr>
        <w:drawing>
          <wp:inline distT="0" distB="0" distL="0" distR="0" wp14:anchorId="70E6BF93" wp14:editId="711D380B">
            <wp:extent cx="2204657" cy="2481454"/>
            <wp:effectExtent l="19050" t="19050" r="2476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1840" cy="2500795"/>
                    </a:xfrm>
                    <a:prstGeom prst="rect">
                      <a:avLst/>
                    </a:prstGeom>
                    <a:ln w="6350">
                      <a:solidFill>
                        <a:srgbClr val="0070C0"/>
                      </a:solidFill>
                    </a:ln>
                  </pic:spPr>
                </pic:pic>
              </a:graphicData>
            </a:graphic>
          </wp:inline>
        </w:drawing>
      </w:r>
    </w:p>
    <w:p w14:paraId="7B09A854" w14:textId="40161A57" w:rsidR="00525C1F" w:rsidRPr="00C55EB5" w:rsidRDefault="00525C1F" w:rsidP="00525C1F">
      <w:pPr>
        <w:pStyle w:val="Caption"/>
      </w:pPr>
      <w:bookmarkStart w:id="9" w:name="_Toc197817288"/>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F666EB">
        <w:rPr>
          <w:noProof/>
        </w:rPr>
        <w:t>7</w:t>
      </w:r>
      <w:r w:rsidR="007B163D">
        <w:rPr>
          <w:noProof/>
        </w:rPr>
        <w:fldChar w:fldCharType="end"/>
      </w:r>
      <w:r>
        <w:t xml:space="preserve"> - asistenti agenta simulujúceho pohyb stolára</w:t>
      </w:r>
      <w:bookmarkEnd w:id="9"/>
    </w:p>
    <w:p w14:paraId="32AFA1AC" w14:textId="04646E4A" w:rsidR="002920E8" w:rsidRDefault="002920E8">
      <w:r>
        <w:br w:type="page"/>
      </w:r>
    </w:p>
    <w:p w14:paraId="1BE7BF50" w14:textId="23A196A5" w:rsidR="00D32212" w:rsidRPr="002920E8" w:rsidRDefault="002920E8" w:rsidP="002920E8">
      <w:pPr>
        <w:pStyle w:val="Heading2"/>
      </w:pPr>
      <w:bookmarkStart w:id="10" w:name="_Toc197817305"/>
      <w:r>
        <w:lastRenderedPageBreak/>
        <w:t>UML diagramy</w:t>
      </w:r>
      <w:bookmarkEnd w:id="10"/>
    </w:p>
    <w:p w14:paraId="57929F55" w14:textId="77777777" w:rsidR="00C831BA" w:rsidRDefault="005B21B7" w:rsidP="00205EA7">
      <w:pPr>
        <w:jc w:val="both"/>
      </w:pPr>
      <w:r>
        <w:tab/>
        <w:t>V tejto časti si popíšeme implementáciu systému v podobe UML diagramov tried pre lepšie pochopenie návrhu.</w:t>
      </w:r>
    </w:p>
    <w:p w14:paraId="456BE692" w14:textId="77777777" w:rsidR="00C831BA" w:rsidRDefault="00C831BA" w:rsidP="00205EA7">
      <w:pPr>
        <w:pStyle w:val="Heading3"/>
        <w:jc w:val="both"/>
      </w:pPr>
      <w:bookmarkStart w:id="11" w:name="_Toc197817306"/>
      <w:r>
        <w:t>Logika</w:t>
      </w:r>
      <w:bookmarkEnd w:id="11"/>
    </w:p>
    <w:p w14:paraId="51C55105" w14:textId="200E2526" w:rsidR="008B49A7" w:rsidRDefault="00296967" w:rsidP="00205EA7">
      <w:pPr>
        <w:jc w:val="both"/>
      </w:pPr>
      <w:r>
        <w:tab/>
        <w:t>V časti popisu logiky chceme zdôrazniť vzťahy medzi použitím agentov a entít.</w:t>
      </w:r>
      <w:r w:rsidR="00FD6622">
        <w:t xml:space="preserve"> </w:t>
      </w:r>
      <w:r w:rsidR="00320699">
        <w:t>Obrázok 8 znázorňuje tie najdôležitejšie časti.</w:t>
      </w:r>
    </w:p>
    <w:p w14:paraId="1970CFA0" w14:textId="765004A7" w:rsidR="00296967" w:rsidRDefault="00FD6622" w:rsidP="00205EA7">
      <w:pPr>
        <w:pStyle w:val="ListParagraph"/>
        <w:numPr>
          <w:ilvl w:val="0"/>
          <w:numId w:val="2"/>
        </w:numPr>
        <w:jc w:val="both"/>
      </w:pPr>
      <w:r>
        <w:t xml:space="preserve">Agenti </w:t>
      </w:r>
      <w:r w:rsidRPr="00821B3C">
        <w:rPr>
          <w:i/>
        </w:rPr>
        <w:t>AgentGroupA</w:t>
      </w:r>
      <w:r>
        <w:t xml:space="preserve">, </w:t>
      </w:r>
      <w:r w:rsidRPr="00821B3C">
        <w:rPr>
          <w:i/>
        </w:rPr>
        <w:t>AgentGroupB</w:t>
      </w:r>
      <w:r>
        <w:t xml:space="preserve">, </w:t>
      </w:r>
      <w:r w:rsidRPr="00821B3C">
        <w:rPr>
          <w:i/>
        </w:rPr>
        <w:t>AgentGroupC</w:t>
      </w:r>
      <w:r>
        <w:t xml:space="preserve"> spravujú priraďov</w:t>
      </w:r>
      <w:r w:rsidR="00FA5DC6">
        <w:t xml:space="preserve">anie zdrojov inštancií stolárov skrze triedu </w:t>
      </w:r>
      <w:r w:rsidR="00FA5DC6" w:rsidRPr="00FA5DC6">
        <w:rPr>
          <w:i/>
        </w:rPr>
        <w:t>CarpenterGroup</w:t>
      </w:r>
      <w:r w:rsidR="00FA5DC6">
        <w:t>, ktorá poskytuje štatistiku vyťaženia skupiny stolárov</w:t>
      </w:r>
    </w:p>
    <w:p w14:paraId="4DE147CB" w14:textId="3F8B4C88" w:rsidR="006078AD" w:rsidRDefault="006078AD" w:rsidP="00205EA7">
      <w:pPr>
        <w:pStyle w:val="ListParagraph"/>
        <w:numPr>
          <w:ilvl w:val="0"/>
          <w:numId w:val="2"/>
        </w:numPr>
        <w:jc w:val="both"/>
      </w:pPr>
      <w:r>
        <w:t xml:space="preserve">Trieda </w:t>
      </w:r>
      <w:r w:rsidRPr="00821B3C">
        <w:rPr>
          <w:i/>
        </w:rPr>
        <w:t>DeskAllocation</w:t>
      </w:r>
      <w:r>
        <w:t xml:space="preserve"> spravuje prideľovanie montážnych miest na základe referencií nábytkov, ktorým majú byť pridelené. Je súčasťou agenta </w:t>
      </w:r>
      <w:r w:rsidRPr="006078AD">
        <w:rPr>
          <w:i/>
        </w:rPr>
        <w:t>AgentFurnitProd</w:t>
      </w:r>
      <w:r>
        <w:t>.</w:t>
      </w:r>
    </w:p>
    <w:p w14:paraId="685EE76F" w14:textId="58C4F97F" w:rsidR="006078AD" w:rsidRDefault="006078AD" w:rsidP="00205EA7">
      <w:pPr>
        <w:pStyle w:val="ListParagraph"/>
        <w:numPr>
          <w:ilvl w:val="0"/>
          <w:numId w:val="2"/>
        </w:numPr>
        <w:jc w:val="both"/>
      </w:pPr>
      <w:r>
        <w:t xml:space="preserve">Agent </w:t>
      </w:r>
      <w:r w:rsidRPr="006078AD">
        <w:rPr>
          <w:i/>
        </w:rPr>
        <w:t>AgentFurnitProd</w:t>
      </w:r>
      <w:r>
        <w:t xml:space="preserve"> obsahuje všetky fronty pre čakajajúce kusy nábytku na spracovanie. Sú to fronty pre: čiastočne začaté objednávky</w:t>
      </w:r>
      <w:r w:rsidR="007355FC">
        <w:t xml:space="preserve"> - </w:t>
      </w:r>
      <w:r w:rsidR="007355FC" w:rsidRPr="007355FC">
        <w:rPr>
          <w:i/>
        </w:rPr>
        <w:t>qStarted</w:t>
      </w:r>
      <w:r>
        <w:t xml:space="preserve"> (aspoň jeden kus nábytku sa začal spracovávať), nezačaté objednávky</w:t>
      </w:r>
      <w:r w:rsidR="007355FC">
        <w:t xml:space="preserve"> - </w:t>
      </w:r>
      <w:r w:rsidR="007355FC" w:rsidRPr="007355FC">
        <w:rPr>
          <w:i/>
        </w:rPr>
        <w:t>qUnstarted</w:t>
      </w:r>
      <w:r>
        <w:t>, čakanie na morenie</w:t>
      </w:r>
      <w:r w:rsidR="007355FC">
        <w:t xml:space="preserve"> - </w:t>
      </w:r>
      <w:r w:rsidR="007355FC" w:rsidRPr="007355FC">
        <w:rPr>
          <w:i/>
        </w:rPr>
        <w:t>qStaining</w:t>
      </w:r>
      <w:r>
        <w:t xml:space="preserve">, čakanie na skladanie </w:t>
      </w:r>
      <w:r w:rsidR="007355FC">
        <w:t xml:space="preserve">- </w:t>
      </w:r>
      <w:r w:rsidR="007355FC" w:rsidRPr="007355FC">
        <w:rPr>
          <w:i/>
        </w:rPr>
        <w:t>qAssembling</w:t>
      </w:r>
      <w:r w:rsidR="007355FC">
        <w:t xml:space="preserve"> </w:t>
      </w:r>
      <w:r>
        <w:t>a čakanie na montáž kovaní</w:t>
      </w:r>
      <w:r w:rsidR="007355FC">
        <w:t xml:space="preserve"> - </w:t>
      </w:r>
      <w:r w:rsidR="007355FC" w:rsidRPr="007355FC">
        <w:rPr>
          <w:i/>
        </w:rPr>
        <w:t>qFittings</w:t>
      </w:r>
      <w:r>
        <w:t>.</w:t>
      </w:r>
    </w:p>
    <w:p w14:paraId="53D04FBB" w14:textId="0DE1EE27" w:rsidR="00320699" w:rsidRDefault="006078AD" w:rsidP="00205EA7">
      <w:pPr>
        <w:pStyle w:val="ListParagraph"/>
        <w:numPr>
          <w:ilvl w:val="0"/>
          <w:numId w:val="2"/>
        </w:numPr>
        <w:jc w:val="both"/>
      </w:pPr>
      <w:r>
        <w:t xml:space="preserve">Trieda </w:t>
      </w:r>
      <w:r w:rsidR="00320699">
        <w:t xml:space="preserve">objednávky </w:t>
      </w:r>
      <w:r w:rsidR="00320699" w:rsidRPr="00F83AAD">
        <w:rPr>
          <w:i/>
        </w:rPr>
        <w:t>Order</w:t>
      </w:r>
      <w:r w:rsidR="00320699">
        <w:t xml:space="preserve"> spravuje postupné prideľovanie ešte nespracovaných inštancií nábytky a ich uchovanie</w:t>
      </w:r>
    </w:p>
    <w:p w14:paraId="3FADBB14" w14:textId="36B56D0B" w:rsidR="00F83AAD" w:rsidRDefault="00F83AAD" w:rsidP="00205EA7">
      <w:pPr>
        <w:pStyle w:val="ListParagraph"/>
        <w:numPr>
          <w:ilvl w:val="0"/>
          <w:numId w:val="2"/>
        </w:numPr>
        <w:jc w:val="both"/>
      </w:pPr>
      <w:r>
        <w:t xml:space="preserve">Agent okolia </w:t>
      </w:r>
      <w:r w:rsidRPr="002D1A6D">
        <w:rPr>
          <w:i/>
        </w:rPr>
        <w:t>AgentEnvironment</w:t>
      </w:r>
      <w:r>
        <w:t xml:space="preserve"> vytvára objednávky a zároveň eviduje štatistiku o priemernom čase ich spracovania</w:t>
      </w:r>
    </w:p>
    <w:p w14:paraId="79FE3F48" w14:textId="0B49D2B1" w:rsidR="003D252B" w:rsidRDefault="00B40158" w:rsidP="003D252B">
      <w:pPr>
        <w:keepNext/>
        <w:jc w:val="center"/>
      </w:pPr>
      <w:r>
        <w:pict w14:anchorId="70E9CCFF">
          <v:shape id="_x0000_i1026" type="#_x0000_t75" style="width:453.65pt;height:302.15pt">
            <v:imagedata r:id="rId13" o:title="class-diag-logika"/>
          </v:shape>
        </w:pict>
      </w:r>
    </w:p>
    <w:p w14:paraId="2F558767" w14:textId="5C947162" w:rsidR="003D252B" w:rsidRPr="00296967" w:rsidRDefault="003D252B" w:rsidP="003D252B">
      <w:pPr>
        <w:pStyle w:val="Caption"/>
      </w:pPr>
      <w:bookmarkStart w:id="12" w:name="_Toc197817289"/>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8</w:t>
      </w:r>
      <w:r w:rsidR="007D42F6">
        <w:rPr>
          <w:noProof/>
        </w:rPr>
        <w:fldChar w:fldCharType="end"/>
      </w:r>
      <w:r>
        <w:t xml:space="preserve"> - UML diagram agentov a ich entít</w:t>
      </w:r>
      <w:bookmarkEnd w:id="12"/>
    </w:p>
    <w:p w14:paraId="0412027E" w14:textId="5517BFBF" w:rsidR="00780E66" w:rsidRDefault="00FA1C51" w:rsidP="00C831BA">
      <w:pPr>
        <w:pStyle w:val="Heading3"/>
      </w:pPr>
      <w:bookmarkStart w:id="13" w:name="_Toc197817307"/>
      <w:r>
        <w:t xml:space="preserve">Interakcia </w:t>
      </w:r>
      <w:r w:rsidR="00C831BA">
        <w:t>GUI</w:t>
      </w:r>
      <w:r>
        <w:t xml:space="preserve"> so simuláciou</w:t>
      </w:r>
      <w:bookmarkEnd w:id="13"/>
    </w:p>
    <w:p w14:paraId="42D76A54" w14:textId="4AEB355D" w:rsidR="00AD6649" w:rsidRDefault="00780E66" w:rsidP="00205EA7">
      <w:pPr>
        <w:jc w:val="both"/>
      </w:pPr>
      <w:r>
        <w:tab/>
        <w:t xml:space="preserve">V tejto časti ukážame spôsob </w:t>
      </w:r>
      <w:r w:rsidR="00FA1C51">
        <w:t>interakcie</w:t>
      </w:r>
      <w:r>
        <w:t xml:space="preserve"> medzi GUI a simulačným </w:t>
      </w:r>
      <w:r w:rsidR="00DA5980">
        <w:t>jadrom, ktorý znázorňuje obrázok 9.</w:t>
      </w:r>
    </w:p>
    <w:p w14:paraId="74CD3282" w14:textId="77777777" w:rsidR="0063011F" w:rsidRDefault="0063011F" w:rsidP="00205EA7">
      <w:pPr>
        <w:pStyle w:val="ListParagraph"/>
        <w:numPr>
          <w:ilvl w:val="0"/>
          <w:numId w:val="2"/>
        </w:numPr>
        <w:jc w:val="both"/>
      </w:pPr>
      <w:r>
        <w:lastRenderedPageBreak/>
        <w:t xml:space="preserve">GUI implementuje návrhový vzor </w:t>
      </w:r>
      <w:r w:rsidRPr="00AD6649">
        <w:rPr>
          <w:i/>
        </w:rPr>
        <w:t>Observer</w:t>
      </w:r>
      <w:r>
        <w:t>, cez ktorý dostáva oznámenia o zmene stavu simulácie</w:t>
      </w:r>
    </w:p>
    <w:p w14:paraId="7F17A77A" w14:textId="75E399B6" w:rsidR="0063011F" w:rsidRDefault="0063011F" w:rsidP="00205EA7">
      <w:pPr>
        <w:pStyle w:val="ListParagraph"/>
        <w:numPr>
          <w:ilvl w:val="0"/>
          <w:numId w:val="2"/>
        </w:numPr>
        <w:jc w:val="both"/>
      </w:pPr>
      <w:r>
        <w:t xml:space="preserve">Potomok </w:t>
      </w:r>
      <w:r w:rsidRPr="00E127EE">
        <w:rPr>
          <w:i/>
        </w:rPr>
        <w:t>MySimulation</w:t>
      </w:r>
      <w:r>
        <w:t xml:space="preserve"> triedy </w:t>
      </w:r>
      <w:r w:rsidRPr="00E127EE">
        <w:rPr>
          <w:i/>
        </w:rPr>
        <w:t>Simulation</w:t>
      </w:r>
      <w:r>
        <w:t xml:space="preserve"> poskytuje zmenu stavu simulácie cez metódu </w:t>
      </w:r>
      <w:r w:rsidRPr="00E127EE">
        <w:rPr>
          <w:i/>
        </w:rPr>
        <w:t>getSimState</w:t>
      </w:r>
      <w:r w:rsidR="00843F7D">
        <w:rPr>
          <w:i/>
        </w:rPr>
        <w:t>Data</w:t>
      </w:r>
      <w:r w:rsidR="00C0514C">
        <w:rPr>
          <w:i/>
        </w:rPr>
        <w:t>()</w:t>
      </w:r>
      <w:r>
        <w:t xml:space="preserve"> a štatistiky po skončení replikácie cez metódu </w:t>
      </w:r>
      <w:r w:rsidRPr="00E127EE">
        <w:rPr>
          <w:i/>
        </w:rPr>
        <w:t>get</w:t>
      </w:r>
      <w:r w:rsidR="00843F7D">
        <w:rPr>
          <w:i/>
        </w:rPr>
        <w:t>Replication</w:t>
      </w:r>
      <w:r w:rsidRPr="00E127EE">
        <w:rPr>
          <w:i/>
        </w:rPr>
        <w:t>Results</w:t>
      </w:r>
      <w:r w:rsidR="00C0514C">
        <w:rPr>
          <w:i/>
        </w:rPr>
        <w:t>()</w:t>
      </w:r>
    </w:p>
    <w:p w14:paraId="004511EC" w14:textId="487CC6CE" w:rsidR="0063011F" w:rsidRDefault="0063011F" w:rsidP="00205EA7">
      <w:pPr>
        <w:pStyle w:val="ListParagraph"/>
        <w:numPr>
          <w:ilvl w:val="0"/>
          <w:numId w:val="2"/>
        </w:numPr>
        <w:jc w:val="both"/>
      </w:pPr>
      <w:r>
        <w:t>Na spracovanie žiadostí z GUI na komunikáciu so simuláci</w:t>
      </w:r>
      <w:r w:rsidR="00CB3A9C">
        <w:t>o</w:t>
      </w:r>
      <w:r>
        <w:t xml:space="preserve">u slúži kontrolér </w:t>
      </w:r>
      <w:r w:rsidRPr="0063011F">
        <w:rPr>
          <w:i/>
        </w:rPr>
        <w:t>FurnitProdSimController</w:t>
      </w:r>
      <w:r>
        <w:t xml:space="preserve"> tak, aby GUI nebolo závislé od triedy simulácie a nebol v nej kód, ktorý logicky do GUI nepatrí</w:t>
      </w:r>
      <w:r w:rsidR="003229E6">
        <w:t>. Tento kontrolér sa stará aj o vytvorenie a zrušeni ani</w:t>
      </w:r>
      <w:r w:rsidR="006D7415">
        <w:t>mátora</w:t>
      </w:r>
    </w:p>
    <w:p w14:paraId="17D42556" w14:textId="77777777" w:rsidR="00FD0249" w:rsidRDefault="00B40158" w:rsidP="00FD0249">
      <w:pPr>
        <w:keepNext/>
        <w:jc w:val="center"/>
      </w:pPr>
      <w:r>
        <w:pict w14:anchorId="05003AC0">
          <v:shape id="_x0000_i1027" type="#_x0000_t75" style="width:329.6pt;height:225.15pt">
            <v:imagedata r:id="rId14" o:title="class-diagram_GUI+SIM"/>
          </v:shape>
        </w:pict>
      </w:r>
    </w:p>
    <w:p w14:paraId="61B9258A" w14:textId="6B404581" w:rsidR="00FD0249" w:rsidRDefault="00FD0249" w:rsidP="00FD0249">
      <w:pPr>
        <w:pStyle w:val="Caption"/>
      </w:pPr>
      <w:bookmarkStart w:id="14" w:name="_Toc197817290"/>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9</w:t>
      </w:r>
      <w:r w:rsidR="007D42F6">
        <w:rPr>
          <w:noProof/>
        </w:rPr>
        <w:fldChar w:fldCharType="end"/>
      </w:r>
      <w:r>
        <w:t xml:space="preserve"> - interakcia GUI s</w:t>
      </w:r>
      <w:r>
        <w:rPr>
          <w:noProof/>
        </w:rPr>
        <w:t>o simuláciou</w:t>
      </w:r>
      <w:bookmarkEnd w:id="14"/>
    </w:p>
    <w:p w14:paraId="482258FB" w14:textId="77777777" w:rsidR="00DD4EF3" w:rsidRDefault="00DD4EF3" w:rsidP="00DD4EF3">
      <w:pPr>
        <w:pStyle w:val="Heading3"/>
      </w:pPr>
      <w:bookmarkStart w:id="15" w:name="_Toc197817308"/>
      <w:r>
        <w:t>Animácia</w:t>
      </w:r>
      <w:bookmarkEnd w:id="15"/>
    </w:p>
    <w:p w14:paraId="05CE4216" w14:textId="77777777" w:rsidR="00651DBD" w:rsidRDefault="008222AE" w:rsidP="00205EA7">
      <w:pPr>
        <w:jc w:val="both"/>
      </w:pPr>
      <w:r>
        <w:tab/>
        <w:t xml:space="preserve">Pre účely animácie sme si vytvorili vnorené triedy </w:t>
      </w:r>
      <w:r w:rsidRPr="008222AE">
        <w:rPr>
          <w:i/>
        </w:rPr>
        <w:t>AnimatedCarpenter</w:t>
      </w:r>
      <w:r>
        <w:t xml:space="preserve"> (entity </w:t>
      </w:r>
      <w:r w:rsidRPr="008222AE">
        <w:rPr>
          <w:i/>
        </w:rPr>
        <w:t>Carpenter</w:t>
      </w:r>
      <w:r>
        <w:t>) a </w:t>
      </w:r>
      <w:r w:rsidRPr="008222AE">
        <w:rPr>
          <w:i/>
        </w:rPr>
        <w:t>AnimatedFurniture</w:t>
      </w:r>
      <w:r>
        <w:t xml:space="preserve"> (entity </w:t>
      </w:r>
      <w:r w:rsidRPr="008222AE">
        <w:rPr>
          <w:i/>
        </w:rPr>
        <w:t>Furniture</w:t>
      </w:r>
      <w:r>
        <w:t xml:space="preserve">). Tieto sú potomkom nami vytvorenej abstraktnej triedy </w:t>
      </w:r>
      <w:r w:rsidRPr="008222AE">
        <w:rPr>
          <w:i/>
        </w:rPr>
        <w:t>AnimatedEntity</w:t>
      </w:r>
      <w:r>
        <w:t xml:space="preserve">, ktorá je zase potomkom animačného objektu </w:t>
      </w:r>
      <w:r w:rsidRPr="008222AE">
        <w:rPr>
          <w:i/>
        </w:rPr>
        <w:t>AnimImageItem</w:t>
      </w:r>
      <w:r>
        <w:t>. (obrázok 10)</w:t>
      </w:r>
    </w:p>
    <w:p w14:paraId="1A15BE2F" w14:textId="77777777" w:rsidR="00F72E68" w:rsidRDefault="00651DBD" w:rsidP="00205EA7">
      <w:pPr>
        <w:pStyle w:val="ListParagraph"/>
        <w:numPr>
          <w:ilvl w:val="0"/>
          <w:numId w:val="2"/>
        </w:numPr>
        <w:jc w:val="both"/>
      </w:pPr>
      <w:r>
        <w:t xml:space="preserve">Potomkovia </w:t>
      </w:r>
      <w:r w:rsidRPr="00651DBD">
        <w:rPr>
          <w:i/>
        </w:rPr>
        <w:t xml:space="preserve">AnimatedEntity </w:t>
      </w:r>
      <w:r>
        <w:t xml:space="preserve">si uchovávajú inštanciu svojej prislúchajúcej entity, ktorú získajú cez konštruktor. Prislúchajúca entita si vytvorí inštanciu svojho animačného objektu a po zmene stavu volá metódu </w:t>
      </w:r>
      <w:r w:rsidRPr="00651DBD">
        <w:rPr>
          <w:i/>
        </w:rPr>
        <w:t>renderEntity()</w:t>
      </w:r>
      <w:r>
        <w:t>, ktorá aktualizuje animačný objekt na základe svojej entity.</w:t>
      </w:r>
    </w:p>
    <w:p w14:paraId="1E8BFBDB" w14:textId="607007EC" w:rsidR="005654AC" w:rsidRDefault="00F72E68" w:rsidP="00205EA7">
      <w:pPr>
        <w:pStyle w:val="ListParagraph"/>
        <w:numPr>
          <w:ilvl w:val="0"/>
          <w:numId w:val="2"/>
        </w:numPr>
        <w:jc w:val="both"/>
      </w:pPr>
      <w:r>
        <w:t xml:space="preserve">Agenti, ktorí disponujú nejakou entitou, implementujú rozhranie </w:t>
      </w:r>
      <w:r w:rsidRPr="00F72E68">
        <w:rPr>
          <w:i/>
        </w:rPr>
        <w:t>I</w:t>
      </w:r>
      <w:r>
        <w:rPr>
          <w:i/>
        </w:rPr>
        <w:t>A</w:t>
      </w:r>
      <w:r w:rsidRPr="00F72E68">
        <w:rPr>
          <w:i/>
        </w:rPr>
        <w:t>gentWithEntity</w:t>
      </w:r>
      <w:r>
        <w:t xml:space="preserve"> pre centrálnu registráciu a odregistrovanie animovaných entít z</w:t>
      </w:r>
      <w:r w:rsidR="0005001B">
        <w:t xml:space="preserve"> animátora, ktoré sa vyvolajú v triede </w:t>
      </w:r>
      <w:r w:rsidR="0005001B" w:rsidRPr="0005001B">
        <w:rPr>
          <w:i/>
        </w:rPr>
        <w:t>MySimulation</w:t>
      </w:r>
      <w:r w:rsidR="0005001B">
        <w:t xml:space="preserve"> po vytvorení a pred vymazaním animátora</w:t>
      </w:r>
    </w:p>
    <w:p w14:paraId="1316A308" w14:textId="77777777" w:rsidR="002334D0" w:rsidRDefault="00B40158" w:rsidP="00205EA7">
      <w:pPr>
        <w:keepNext/>
        <w:jc w:val="both"/>
      </w:pPr>
      <w:r>
        <w:lastRenderedPageBreak/>
        <w:pict w14:anchorId="04EEED20">
          <v:shape id="_x0000_i1028" type="#_x0000_t75" style="width:451.55pt;height:278pt">
            <v:imagedata r:id="rId15" o:title="class-diag-animacia"/>
          </v:shape>
        </w:pict>
      </w:r>
    </w:p>
    <w:p w14:paraId="66792D0A" w14:textId="2C5261D9" w:rsidR="002334D0" w:rsidRDefault="002334D0" w:rsidP="002334D0">
      <w:pPr>
        <w:pStyle w:val="Caption"/>
      </w:pPr>
      <w:bookmarkStart w:id="16" w:name="_Toc197817291"/>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10</w:t>
      </w:r>
      <w:r w:rsidR="007D42F6">
        <w:rPr>
          <w:noProof/>
        </w:rPr>
        <w:fldChar w:fldCharType="end"/>
      </w:r>
      <w:r>
        <w:t xml:space="preserve"> - objekty pre </w:t>
      </w:r>
      <w:r w:rsidR="00592BB6">
        <w:t>prácu s</w:t>
      </w:r>
      <w:r w:rsidR="00134A5A">
        <w:t> </w:t>
      </w:r>
      <w:r>
        <w:t>animáci</w:t>
      </w:r>
      <w:r w:rsidR="00592BB6">
        <w:t>o</w:t>
      </w:r>
      <w:r>
        <w:t>u</w:t>
      </w:r>
      <w:bookmarkEnd w:id="16"/>
    </w:p>
    <w:p w14:paraId="56B511AD" w14:textId="444082E6" w:rsidR="00134A5A" w:rsidRDefault="00134A5A" w:rsidP="00134A5A">
      <w:r>
        <w:t>Animácia našej stolárskej dielne animuje jednotlivé kusy nábytku, stolárov, montážne miesta a sklad. Animáciu môžeme vidieť na obrázku 11 a 12.</w:t>
      </w:r>
    </w:p>
    <w:p w14:paraId="482F86F4" w14:textId="77777777" w:rsidR="00727EA6" w:rsidRDefault="00727EA6" w:rsidP="00727EA6">
      <w:pPr>
        <w:keepNext/>
        <w:jc w:val="center"/>
      </w:pPr>
      <w:r w:rsidRPr="00727EA6">
        <w:rPr>
          <w:noProof/>
          <w:lang w:val="en-US"/>
        </w:rPr>
        <w:drawing>
          <wp:inline distT="0" distB="0" distL="0" distR="0" wp14:anchorId="77D105A9" wp14:editId="52D680F5">
            <wp:extent cx="4633708" cy="2661624"/>
            <wp:effectExtent l="19050" t="19050" r="1460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1821" cy="2672028"/>
                    </a:xfrm>
                    <a:prstGeom prst="rect">
                      <a:avLst/>
                    </a:prstGeom>
                    <a:ln w="6350">
                      <a:solidFill>
                        <a:schemeClr val="accent1"/>
                      </a:solidFill>
                    </a:ln>
                  </pic:spPr>
                </pic:pic>
              </a:graphicData>
            </a:graphic>
          </wp:inline>
        </w:drawing>
      </w:r>
    </w:p>
    <w:p w14:paraId="7B6C2667" w14:textId="6C34403E" w:rsidR="00727EA6" w:rsidRPr="00134A5A" w:rsidRDefault="00727EA6" w:rsidP="00727EA6">
      <w:pPr>
        <w:pStyle w:val="Caption"/>
      </w:pPr>
      <w:bookmarkStart w:id="17" w:name="_Toc197817292"/>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11</w:t>
      </w:r>
      <w:r w:rsidR="007D42F6">
        <w:rPr>
          <w:noProof/>
        </w:rPr>
        <w:fldChar w:fldCharType="end"/>
      </w:r>
      <w:r>
        <w:t xml:space="preserve"> - animácia montážnych miest</w:t>
      </w:r>
      <w:bookmarkEnd w:id="17"/>
    </w:p>
    <w:p w14:paraId="7C518FEA" w14:textId="3C16DCBF" w:rsidR="00727EA6" w:rsidRDefault="00727EA6" w:rsidP="00727EA6">
      <w:pPr>
        <w:keepNext/>
        <w:jc w:val="center"/>
      </w:pPr>
      <w:r w:rsidRPr="00727EA6">
        <w:rPr>
          <w:noProof/>
          <w:lang w:val="en-US"/>
        </w:rPr>
        <w:lastRenderedPageBreak/>
        <w:drawing>
          <wp:inline distT="0" distB="0" distL="0" distR="0" wp14:anchorId="541F503F" wp14:editId="364DAEC9">
            <wp:extent cx="4330472" cy="3304181"/>
            <wp:effectExtent l="19050" t="19050" r="1333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510" cy="3307262"/>
                    </a:xfrm>
                    <a:prstGeom prst="rect">
                      <a:avLst/>
                    </a:prstGeom>
                    <a:ln w="6350">
                      <a:solidFill>
                        <a:schemeClr val="accent1"/>
                      </a:solidFill>
                    </a:ln>
                  </pic:spPr>
                </pic:pic>
              </a:graphicData>
            </a:graphic>
          </wp:inline>
        </w:drawing>
      </w:r>
    </w:p>
    <w:p w14:paraId="600AEF3B" w14:textId="47601DB9" w:rsidR="00727EA6" w:rsidRDefault="00727EA6" w:rsidP="00727EA6">
      <w:pPr>
        <w:pStyle w:val="Caption"/>
      </w:pPr>
      <w:bookmarkStart w:id="18" w:name="_Toc197817293"/>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12</w:t>
      </w:r>
      <w:r w:rsidR="007D42F6">
        <w:rPr>
          <w:noProof/>
        </w:rPr>
        <w:fldChar w:fldCharType="end"/>
      </w:r>
      <w:r>
        <w:t xml:space="preserve"> - animácia skladu</w:t>
      </w:r>
      <w:bookmarkEnd w:id="18"/>
    </w:p>
    <w:p w14:paraId="44DA7166" w14:textId="610D7D5F" w:rsidR="00D70B1F" w:rsidRDefault="00D70B1F" w:rsidP="00D70B1F">
      <w:pPr>
        <w:pStyle w:val="Heading2"/>
      </w:pPr>
      <w:bookmarkStart w:id="19" w:name="_Toc197817309"/>
      <w:r>
        <w:t>Popis GUI</w:t>
      </w:r>
      <w:bookmarkEnd w:id="19"/>
    </w:p>
    <w:p w14:paraId="5D8F8066" w14:textId="14FAA6CA" w:rsidR="00D70B1F" w:rsidRDefault="00D70B1F" w:rsidP="00D70B1F">
      <w:r>
        <w:tab/>
      </w:r>
      <w:r w:rsidR="00246938">
        <w:t>Po popísaní architektúry riešenia si môžeme ukázať</w:t>
      </w:r>
      <w:r>
        <w:t xml:space="preserve"> zloženie grafického užívateľského rozhrania</w:t>
      </w:r>
      <w:r w:rsidR="00246938">
        <w:t xml:space="preserve"> aplikácie</w:t>
      </w:r>
      <w:r>
        <w:t>.</w:t>
      </w:r>
      <w:r w:rsidR="00E516B8">
        <w:t xml:space="preserve"> Tá</w:t>
      </w:r>
      <w:r w:rsidR="004804C9">
        <w:t xml:space="preserve"> sa skladá z piatich </w:t>
      </w:r>
      <w:r w:rsidR="003400DD">
        <w:t>častí:</w:t>
      </w:r>
    </w:p>
    <w:p w14:paraId="5CBB5F0A" w14:textId="421A2B95" w:rsidR="00DF7A01" w:rsidRPr="0084721A" w:rsidRDefault="004804C9" w:rsidP="00574922">
      <w:pPr>
        <w:pStyle w:val="ListParagraph"/>
        <w:numPr>
          <w:ilvl w:val="0"/>
          <w:numId w:val="3"/>
        </w:numPr>
      </w:pPr>
      <w:r w:rsidRPr="004804C9">
        <w:rPr>
          <w:b/>
        </w:rPr>
        <w:t>Konfiguračný panel</w:t>
      </w:r>
      <w:r>
        <w:t xml:space="preserve"> (obrázok 13) pre zadanie vstupných parametrov pre simuláciu, ktorými sú počty pracovníkov pre skupiny, počet montážnych miest, počeť simulovaných dní a počet replikácií</w:t>
      </w:r>
      <w:r w:rsidR="00297713">
        <w:t xml:space="preserve">. Taktiež obsahuje checkbox na maximálne rýchly beh a zobrazenie </w:t>
      </w:r>
      <w:r w:rsidR="0084721A">
        <w:t>animátora.</w:t>
      </w:r>
      <w:r w:rsidR="00E61084">
        <w:t xml:space="preserve"> Okrem toho obsahuje v režime bez maximálnej rýchlosti aj slider pre zmenu rýchlosti plynutia simulačného času.</w:t>
      </w:r>
    </w:p>
    <w:p w14:paraId="3BB62DD2" w14:textId="00C28F21" w:rsidR="0084721A" w:rsidRDefault="0084721A" w:rsidP="0084721A">
      <w:pPr>
        <w:jc w:val="center"/>
      </w:pPr>
      <w:r>
        <w:rPr>
          <w:noProof/>
          <w:lang w:val="en-US"/>
        </w:rPr>
        <w:drawing>
          <wp:inline distT="0" distB="0" distL="0" distR="0" wp14:anchorId="5E8B1461" wp14:editId="432B473B">
            <wp:extent cx="4888980" cy="3028619"/>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4569" cy="3032081"/>
                    </a:xfrm>
                    <a:prstGeom prst="rect">
                      <a:avLst/>
                    </a:prstGeom>
                    <a:noFill/>
                    <a:ln w="6350">
                      <a:noFill/>
                    </a:ln>
                  </pic:spPr>
                </pic:pic>
              </a:graphicData>
            </a:graphic>
          </wp:inline>
        </w:drawing>
      </w:r>
    </w:p>
    <w:p w14:paraId="3B6F02A2" w14:textId="6CA1773A" w:rsidR="00DF7A01" w:rsidRPr="004804C9" w:rsidRDefault="00DF7A01" w:rsidP="00DF7A01">
      <w:pPr>
        <w:pStyle w:val="Caption"/>
      </w:pPr>
      <w:bookmarkStart w:id="20" w:name="_Toc197817294"/>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13</w:t>
      </w:r>
      <w:r w:rsidR="007D42F6">
        <w:rPr>
          <w:noProof/>
        </w:rPr>
        <w:fldChar w:fldCharType="end"/>
      </w:r>
      <w:r>
        <w:t xml:space="preserve"> - konfiguračný panel GUI</w:t>
      </w:r>
      <w:bookmarkEnd w:id="20"/>
    </w:p>
    <w:p w14:paraId="3957E82E" w14:textId="651A195E" w:rsidR="003400DD" w:rsidRDefault="003400DD" w:rsidP="003400DD">
      <w:pPr>
        <w:pStyle w:val="ListParagraph"/>
        <w:numPr>
          <w:ilvl w:val="0"/>
          <w:numId w:val="3"/>
        </w:numPr>
      </w:pPr>
      <w:r w:rsidRPr="004804C9">
        <w:rPr>
          <w:b/>
        </w:rPr>
        <w:lastRenderedPageBreak/>
        <w:t>Graf ustaľovania hodnoty</w:t>
      </w:r>
      <w:r>
        <w:t xml:space="preserve"> </w:t>
      </w:r>
      <w:r w:rsidR="00003DAC">
        <w:t>(obrázok 14</w:t>
      </w:r>
      <w:r w:rsidR="004804C9">
        <w:t xml:space="preserve">) </w:t>
      </w:r>
      <w:r>
        <w:t>priemerného času objednávky v systéme s príslušným 95</w:t>
      </w:r>
      <w:r>
        <w:rPr>
          <w:lang w:val="en-US"/>
        </w:rPr>
        <w:t>%</w:t>
      </w:r>
      <w:r>
        <w:t xml:space="preserve"> intervalom spoľahlivosti</w:t>
      </w:r>
      <w:r w:rsidR="004804C9">
        <w:t xml:space="preserve"> naprieč vykonanými replikáciami. Graf umožňuje vykresľovanie hodnôt až po vykonaní definovaného počtu </w:t>
      </w:r>
      <w:r w:rsidR="004804C9">
        <w:rPr>
          <w:lang w:val="en-US"/>
        </w:rPr>
        <w:t xml:space="preserve">% </w:t>
      </w:r>
      <w:r w:rsidR="004804C9">
        <w:t>zo všetkých replikácií</w:t>
      </w:r>
      <w:r w:rsidR="00E15F66">
        <w:t>.</w:t>
      </w:r>
    </w:p>
    <w:p w14:paraId="4F660461" w14:textId="77777777" w:rsidR="0084721A" w:rsidRDefault="00E15F66" w:rsidP="0084721A">
      <w:pPr>
        <w:keepNext/>
        <w:jc w:val="center"/>
      </w:pPr>
      <w:r w:rsidRPr="00E15F66">
        <w:rPr>
          <w:noProof/>
          <w:lang w:val="en-US"/>
        </w:rPr>
        <w:drawing>
          <wp:inline distT="0" distB="0" distL="0" distR="0" wp14:anchorId="0290B2C2" wp14:editId="53793D0A">
            <wp:extent cx="5760720" cy="3703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03955"/>
                    </a:xfrm>
                    <a:prstGeom prst="rect">
                      <a:avLst/>
                    </a:prstGeom>
                    <a:ln w="6350">
                      <a:noFill/>
                    </a:ln>
                  </pic:spPr>
                </pic:pic>
              </a:graphicData>
            </a:graphic>
          </wp:inline>
        </w:drawing>
      </w:r>
    </w:p>
    <w:p w14:paraId="0BE180E2" w14:textId="7974B51E" w:rsidR="00E15F66" w:rsidRDefault="0084721A" w:rsidP="0084721A">
      <w:pPr>
        <w:pStyle w:val="Caption"/>
      </w:pPr>
      <w:bookmarkStart w:id="21" w:name="_Toc197817295"/>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14</w:t>
      </w:r>
      <w:r w:rsidR="007D42F6">
        <w:rPr>
          <w:noProof/>
        </w:rPr>
        <w:fldChar w:fldCharType="end"/>
      </w:r>
      <w:r>
        <w:t xml:space="preserve"> - graf ustaľovania</w:t>
      </w:r>
      <w:bookmarkEnd w:id="21"/>
    </w:p>
    <w:p w14:paraId="3E2BDA9E" w14:textId="5A4C4214" w:rsidR="004804C9" w:rsidRDefault="00B055CB" w:rsidP="003400DD">
      <w:pPr>
        <w:pStyle w:val="ListParagraph"/>
        <w:numPr>
          <w:ilvl w:val="0"/>
          <w:numId w:val="3"/>
        </w:numPr>
      </w:pPr>
      <w:r w:rsidRPr="00297713">
        <w:rPr>
          <w:b/>
        </w:rPr>
        <w:t xml:space="preserve">Záložka so štatistikami </w:t>
      </w:r>
      <w:r w:rsidR="00297713" w:rsidRPr="00297713">
        <w:t>(obrázok 15)</w:t>
      </w:r>
      <w:r w:rsidR="00297713">
        <w:rPr>
          <w:b/>
        </w:rPr>
        <w:t xml:space="preserve"> </w:t>
      </w:r>
      <w:r w:rsidRPr="00297713">
        <w:t>naprieč replikáciami</w:t>
      </w:r>
      <w:r>
        <w:t xml:space="preserve"> (globálnymi – ľavá časť) a v rámci jednej replikácie (lokálnymi – pravá časť)</w:t>
      </w:r>
    </w:p>
    <w:p w14:paraId="53579B1D" w14:textId="12F51918" w:rsidR="002B0372" w:rsidRDefault="00B40158" w:rsidP="002B0372">
      <w:pPr>
        <w:keepNext/>
        <w:jc w:val="center"/>
      </w:pPr>
      <w:bookmarkStart w:id="22" w:name="_GoBack"/>
      <w:r w:rsidRPr="00B40158">
        <w:drawing>
          <wp:inline distT="0" distB="0" distL="0" distR="0" wp14:anchorId="5FD0793F" wp14:editId="07DC6145">
            <wp:extent cx="5997444" cy="2182932"/>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5553" cy="2185884"/>
                    </a:xfrm>
                    <a:prstGeom prst="rect">
                      <a:avLst/>
                    </a:prstGeom>
                  </pic:spPr>
                </pic:pic>
              </a:graphicData>
            </a:graphic>
          </wp:inline>
        </w:drawing>
      </w:r>
      <w:bookmarkEnd w:id="22"/>
    </w:p>
    <w:p w14:paraId="5CC473EA" w14:textId="653FDB76" w:rsidR="002B0372" w:rsidRDefault="002B0372" w:rsidP="002B0372">
      <w:pPr>
        <w:pStyle w:val="Caption"/>
      </w:pPr>
      <w:bookmarkStart w:id="23" w:name="_Toc197817296"/>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15</w:t>
      </w:r>
      <w:r w:rsidR="007D42F6">
        <w:rPr>
          <w:noProof/>
        </w:rPr>
        <w:fldChar w:fldCharType="end"/>
      </w:r>
      <w:r>
        <w:t xml:space="preserve"> - záložka so štatistikami</w:t>
      </w:r>
      <w:bookmarkEnd w:id="23"/>
    </w:p>
    <w:p w14:paraId="3A8FDD85" w14:textId="445BE364" w:rsidR="00297713" w:rsidRDefault="00297713" w:rsidP="003400DD">
      <w:pPr>
        <w:pStyle w:val="ListParagraph"/>
        <w:numPr>
          <w:ilvl w:val="0"/>
          <w:numId w:val="3"/>
        </w:numPr>
      </w:pPr>
      <w:r w:rsidRPr="00A61093">
        <w:rPr>
          <w:b/>
        </w:rPr>
        <w:t>Záložka so zobrazením aktuálneho stavu simulácie</w:t>
      </w:r>
      <w:r w:rsidR="00A61093" w:rsidRPr="00A61093">
        <w:t xml:space="preserve"> (</w:t>
      </w:r>
      <w:r w:rsidR="00A61093">
        <w:t>obrázok 16</w:t>
      </w:r>
      <w:r w:rsidR="00A61093" w:rsidRPr="00A61093">
        <w:t>)</w:t>
      </w:r>
      <w:r>
        <w:t xml:space="preserve"> so simulačným časom, frontami</w:t>
      </w:r>
      <w:r w:rsidR="00A61093">
        <w:t xml:space="preserve"> čakajúcich kusov nábytku na spracovanie</w:t>
      </w:r>
      <w:r>
        <w:t xml:space="preserve"> a</w:t>
      </w:r>
      <w:r w:rsidR="00A61093">
        <w:t> </w:t>
      </w:r>
      <w:r>
        <w:t>stolármi</w:t>
      </w:r>
      <w:r w:rsidR="00A61093">
        <w:t xml:space="preserve"> s detailami ich práce</w:t>
      </w:r>
    </w:p>
    <w:p w14:paraId="4A30F05A" w14:textId="77777777" w:rsidR="0074662F" w:rsidRDefault="0074662F" w:rsidP="0074662F">
      <w:pPr>
        <w:keepNext/>
        <w:jc w:val="center"/>
      </w:pPr>
      <w:r w:rsidRPr="0074662F">
        <w:rPr>
          <w:noProof/>
          <w:lang w:val="en-US"/>
        </w:rPr>
        <w:lastRenderedPageBreak/>
        <w:drawing>
          <wp:inline distT="0" distB="0" distL="0" distR="0" wp14:anchorId="6183EF45" wp14:editId="463D7A50">
            <wp:extent cx="5623370" cy="36206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8803" cy="3630538"/>
                    </a:xfrm>
                    <a:prstGeom prst="rect">
                      <a:avLst/>
                    </a:prstGeom>
                  </pic:spPr>
                </pic:pic>
              </a:graphicData>
            </a:graphic>
          </wp:inline>
        </w:drawing>
      </w:r>
    </w:p>
    <w:p w14:paraId="692200D2" w14:textId="08F85B80" w:rsidR="0074662F" w:rsidRDefault="0074662F" w:rsidP="0074662F">
      <w:pPr>
        <w:pStyle w:val="Caption"/>
      </w:pPr>
      <w:bookmarkStart w:id="24" w:name="_Toc197817297"/>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16</w:t>
      </w:r>
      <w:r w:rsidR="007D42F6">
        <w:rPr>
          <w:noProof/>
        </w:rPr>
        <w:fldChar w:fldCharType="end"/>
      </w:r>
      <w:r>
        <w:t xml:space="preserve"> - zobrazenie aktuálneho stavu simulácie</w:t>
      </w:r>
      <w:bookmarkEnd w:id="24"/>
    </w:p>
    <w:p w14:paraId="0626F997" w14:textId="12272906" w:rsidR="007D5FBC" w:rsidRDefault="007D5FBC" w:rsidP="003400DD">
      <w:pPr>
        <w:pStyle w:val="ListParagraph"/>
        <w:numPr>
          <w:ilvl w:val="0"/>
          <w:numId w:val="3"/>
        </w:numPr>
      </w:pPr>
      <w:r>
        <w:rPr>
          <w:b/>
        </w:rPr>
        <w:t>Záložka s animátorom</w:t>
      </w:r>
      <w:r>
        <w:rPr>
          <w:lang w:val="en-US"/>
        </w:rPr>
        <w:t xml:space="preserve"> (</w:t>
      </w:r>
      <w:r w:rsidRPr="00712A7A">
        <w:t>obrázok</w:t>
      </w:r>
      <w:r>
        <w:t xml:space="preserve"> 17) pre grafickú vizualizáciu aktuálneho stavu v simulácií.</w:t>
      </w:r>
    </w:p>
    <w:p w14:paraId="36CFFEA0" w14:textId="77777777" w:rsidR="00431279" w:rsidRDefault="00431279" w:rsidP="00431279">
      <w:pPr>
        <w:keepNext/>
        <w:jc w:val="center"/>
      </w:pPr>
      <w:r w:rsidRPr="00431279">
        <w:rPr>
          <w:noProof/>
          <w:lang w:val="en-US"/>
        </w:rPr>
        <w:drawing>
          <wp:inline distT="0" distB="0" distL="0" distR="0" wp14:anchorId="69F2C0A2" wp14:editId="58B57750">
            <wp:extent cx="5760720" cy="3686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86175"/>
                    </a:xfrm>
                    <a:prstGeom prst="rect">
                      <a:avLst/>
                    </a:prstGeom>
                  </pic:spPr>
                </pic:pic>
              </a:graphicData>
            </a:graphic>
          </wp:inline>
        </w:drawing>
      </w:r>
    </w:p>
    <w:p w14:paraId="679D9920" w14:textId="0739AC0E" w:rsidR="00431279" w:rsidRPr="00D70B1F" w:rsidRDefault="00431279" w:rsidP="00431279">
      <w:pPr>
        <w:pStyle w:val="Caption"/>
      </w:pPr>
      <w:bookmarkStart w:id="25" w:name="_Toc197817298"/>
      <w:r>
        <w:t xml:space="preserve">Obrázok </w:t>
      </w:r>
      <w:r w:rsidR="007D42F6">
        <w:rPr>
          <w:noProof/>
        </w:rPr>
        <w:fldChar w:fldCharType="begin"/>
      </w:r>
      <w:r w:rsidR="007D42F6">
        <w:rPr>
          <w:noProof/>
        </w:rPr>
        <w:instrText xml:space="preserve"> SEQ Obrázok \* ARABIC </w:instrText>
      </w:r>
      <w:r w:rsidR="007D42F6">
        <w:rPr>
          <w:noProof/>
        </w:rPr>
        <w:fldChar w:fldCharType="separate"/>
      </w:r>
      <w:r w:rsidR="00F666EB">
        <w:rPr>
          <w:noProof/>
        </w:rPr>
        <w:t>17</w:t>
      </w:r>
      <w:r w:rsidR="007D42F6">
        <w:rPr>
          <w:noProof/>
        </w:rPr>
        <w:fldChar w:fldCharType="end"/>
      </w:r>
      <w:r>
        <w:t xml:space="preserve"> - záložka s animátorom</w:t>
      </w:r>
      <w:bookmarkEnd w:id="25"/>
    </w:p>
    <w:p w14:paraId="3B28F370" w14:textId="6BE2F157" w:rsidR="00904FAF" w:rsidRDefault="00904FAF" w:rsidP="00727EA6">
      <w:pPr>
        <w:jc w:val="center"/>
      </w:pPr>
      <w:r>
        <w:br w:type="page"/>
      </w:r>
    </w:p>
    <w:p w14:paraId="55B29AE5" w14:textId="30FBBCA1" w:rsidR="00904FAF" w:rsidRDefault="00904FAF" w:rsidP="00F06C09">
      <w:pPr>
        <w:pStyle w:val="Heading1"/>
        <w:jc w:val="both"/>
      </w:pPr>
      <w:bookmarkStart w:id="26" w:name="_Toc197817310"/>
      <w:r>
        <w:lastRenderedPageBreak/>
        <w:t>Experimentálna časť</w:t>
      </w:r>
      <w:bookmarkEnd w:id="26"/>
    </w:p>
    <w:p w14:paraId="3302A56C" w14:textId="3C1E96E4" w:rsidR="00FE730C" w:rsidRDefault="00B54BC4" w:rsidP="00F06C09">
      <w:pPr>
        <w:jc w:val="both"/>
      </w:pPr>
      <w:r>
        <w:tab/>
      </w:r>
      <w:r w:rsidR="009F6A48">
        <w:t xml:space="preserve">Na záver sa budeme venovať najdôležitejšej časti – experimentom. </w:t>
      </w:r>
      <w:r>
        <w:t>Experimentov bude potrebné urobiť viacej, pretože musíme zohľadniť dva faktory, ktoré ovplyvňujú náklady zdrojov. Sú to celkový počet pracovníkov a počet montážnych miest.</w:t>
      </w:r>
      <w:r w:rsidR="003B1B80">
        <w:t xml:space="preserve"> Budeme predpokl</w:t>
      </w:r>
      <w:r w:rsidR="008F0431">
        <w:t>adať, že náklady na jednéh</w:t>
      </w:r>
      <w:r w:rsidR="003B1B80">
        <w:t xml:space="preserve">o stolára typu A, B, C </w:t>
      </w:r>
      <w:r w:rsidR="008F0431">
        <w:t xml:space="preserve"> predstavuje rovnaké náklady.</w:t>
      </w:r>
    </w:p>
    <w:p w14:paraId="49ECA449" w14:textId="5E34A1AD" w:rsidR="0020571A" w:rsidRDefault="0020571A" w:rsidP="00F06C09">
      <w:pPr>
        <w:jc w:val="both"/>
      </w:pPr>
      <w:r>
        <w:t>Vstupné úvahy:</w:t>
      </w:r>
    </w:p>
    <w:p w14:paraId="3CBF88D9" w14:textId="7CD6C7F9" w:rsidR="00406CA1" w:rsidRDefault="00FE730C" w:rsidP="0020571A">
      <w:pPr>
        <w:pStyle w:val="ListParagraph"/>
        <w:numPr>
          <w:ilvl w:val="0"/>
          <w:numId w:val="2"/>
        </w:numPr>
        <w:jc w:val="both"/>
      </w:pPr>
      <w:r>
        <w:t>Prvou základnou  úvahou je, že proces morenia nábytku trvá veľmi dlho v porovnaní s ostatnými činnosťami.</w:t>
      </w:r>
      <w:r w:rsidR="00CC1811">
        <w:t xml:space="preserve"> To znamená, že stolári skupiny C budú dlho nedostupní pre spracovanie ďalších kusov objednávok.  Preto ich budeme potrebovať oveľa viac ako pre skupiny A a B.</w:t>
      </w:r>
    </w:p>
    <w:p w14:paraId="56C2A433" w14:textId="2E973638" w:rsidR="0020571A" w:rsidRDefault="0020571A" w:rsidP="0020571A">
      <w:pPr>
        <w:pStyle w:val="ListParagraph"/>
        <w:numPr>
          <w:ilvl w:val="0"/>
          <w:numId w:val="2"/>
        </w:numPr>
        <w:jc w:val="both"/>
      </w:pPr>
      <w:r>
        <w:t>Druhou skutočnosťou je, že pracovníci zo skupiny A budú okrem prípravy a rezania materiálu aj vykonávať montáž kovaní. Keďže skončia vždy svoju prácu oveľa skôr ako stolári zo skupiny C, prioritne budeme prideľovať spracovanie požiadavky montáže kovaní stolárom zo skupiny A</w:t>
      </w:r>
      <w:r w:rsidR="00062129">
        <w:t>.</w:t>
      </w:r>
      <w:r w:rsidR="00330765">
        <w:t xml:space="preserve"> Preto bude pravdepodobne vhodnejšie ich počet navýšiť tak, aby počet stolárov zo skupiny A bol aspoň o jedného viac ako zo skupiny B.</w:t>
      </w:r>
    </w:p>
    <w:p w14:paraId="24A94F86" w14:textId="63596D79" w:rsidR="00964D27" w:rsidRDefault="00CB56E7">
      <w:r>
        <w:t xml:space="preserve">Na obrázkoch </w:t>
      </w:r>
      <w:r w:rsidR="00631599">
        <w:t>18 a 19</w:t>
      </w:r>
      <w:r w:rsidR="000E4784">
        <w:t xml:space="preserve"> môžeme vidieť výsledky pre všetkých </w:t>
      </w:r>
      <w:r w:rsidR="00D41356">
        <w:t>5</w:t>
      </w:r>
      <w:r w:rsidR="00AD3992">
        <w:t>2</w:t>
      </w:r>
      <w:r w:rsidR="00D41356">
        <w:t xml:space="preserve"> </w:t>
      </w:r>
      <w:r w:rsidR="008C63CD">
        <w:t>simulovaných</w:t>
      </w:r>
      <w:r w:rsidR="000E4784">
        <w:t xml:space="preserve"> konfigurácií. Každá bola vykonaná pre 249 simulačných dní, pričom každý deň mal pracovnú dobu 8 hodín</w:t>
      </w:r>
      <w:r w:rsidR="00CE296E">
        <w:t xml:space="preserve"> (do času spracovania objednávky sa zahŕňal iba celkový pracovný čas)</w:t>
      </w:r>
      <w:r w:rsidR="000E4784">
        <w:t>.</w:t>
      </w:r>
    </w:p>
    <w:p w14:paraId="171C4EDF" w14:textId="47E18DAA" w:rsidR="00CA5E87" w:rsidRDefault="00CA5E87" w:rsidP="00CA5E87">
      <w:pPr>
        <w:keepNext/>
      </w:pPr>
    </w:p>
    <w:p w14:paraId="7172894B" w14:textId="77777777" w:rsidR="00194BE9" w:rsidRDefault="005B6D05" w:rsidP="00CA5E87">
      <w:pPr>
        <w:pStyle w:val="Caption"/>
      </w:pPr>
      <w:r w:rsidRPr="005B6D05">
        <w:rPr>
          <w:noProof/>
          <w:lang w:val="en-US"/>
        </w:rPr>
        <w:drawing>
          <wp:inline distT="0" distB="0" distL="0" distR="0" wp14:anchorId="0A1F065D" wp14:editId="47DF08AC">
            <wp:extent cx="5760720" cy="4387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87215"/>
                    </a:xfrm>
                    <a:prstGeom prst="rect">
                      <a:avLst/>
                    </a:prstGeom>
                  </pic:spPr>
                </pic:pic>
              </a:graphicData>
            </a:graphic>
          </wp:inline>
        </w:drawing>
      </w:r>
    </w:p>
    <w:p w14:paraId="2DB43C0B" w14:textId="5209F8C8" w:rsidR="00CA5E87" w:rsidRDefault="00CA5E87" w:rsidP="00CA5E87">
      <w:pPr>
        <w:pStyle w:val="Caption"/>
      </w:pPr>
      <w:bookmarkStart w:id="27" w:name="_Toc197817299"/>
      <w:r>
        <w:t xml:space="preserve">Obrázok </w:t>
      </w:r>
      <w:r w:rsidR="00631599">
        <w:rPr>
          <w:noProof/>
        </w:rPr>
        <w:fldChar w:fldCharType="begin"/>
      </w:r>
      <w:r w:rsidR="00631599">
        <w:rPr>
          <w:noProof/>
        </w:rPr>
        <w:instrText xml:space="preserve"> SEQ Obrázok \* ARABIC </w:instrText>
      </w:r>
      <w:r w:rsidR="00631599">
        <w:rPr>
          <w:noProof/>
        </w:rPr>
        <w:fldChar w:fldCharType="separate"/>
      </w:r>
      <w:r w:rsidR="00F666EB">
        <w:rPr>
          <w:noProof/>
        </w:rPr>
        <w:t>18</w:t>
      </w:r>
      <w:r w:rsidR="00631599">
        <w:rPr>
          <w:noProof/>
        </w:rPr>
        <w:fldChar w:fldCharType="end"/>
      </w:r>
      <w:r>
        <w:t xml:space="preserve"> -výsledky experimentov (</w:t>
      </w:r>
      <w:r w:rsidR="006B6A38">
        <w:t xml:space="preserve">časť </w:t>
      </w:r>
      <w:r>
        <w:t>A)</w:t>
      </w:r>
      <w:bookmarkEnd w:id="27"/>
    </w:p>
    <w:p w14:paraId="4E888A28" w14:textId="25FFDD7C" w:rsidR="00CA5E87" w:rsidRDefault="00635C5E" w:rsidP="00CA5E87">
      <w:pPr>
        <w:keepNext/>
      </w:pPr>
      <w:r w:rsidRPr="00635C5E">
        <w:rPr>
          <w:noProof/>
          <w:lang w:val="en-US"/>
        </w:rPr>
        <w:lastRenderedPageBreak/>
        <w:drawing>
          <wp:inline distT="0" distB="0" distL="0" distR="0" wp14:anchorId="63E09CE9" wp14:editId="7877E72E">
            <wp:extent cx="5760720" cy="4378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78960"/>
                    </a:xfrm>
                    <a:prstGeom prst="rect">
                      <a:avLst/>
                    </a:prstGeom>
                  </pic:spPr>
                </pic:pic>
              </a:graphicData>
            </a:graphic>
          </wp:inline>
        </w:drawing>
      </w:r>
    </w:p>
    <w:p w14:paraId="21100C3D" w14:textId="2998AEC6" w:rsidR="00CC1811" w:rsidRPr="00F9741B" w:rsidRDefault="00CA5E87" w:rsidP="00F9741B">
      <w:pPr>
        <w:pStyle w:val="Caption"/>
      </w:pPr>
      <w:bookmarkStart w:id="28" w:name="_Toc197817300"/>
      <w:r>
        <w:t xml:space="preserve">Obrázok </w:t>
      </w:r>
      <w:r w:rsidR="00631599">
        <w:rPr>
          <w:noProof/>
        </w:rPr>
        <w:fldChar w:fldCharType="begin"/>
      </w:r>
      <w:r w:rsidR="00631599">
        <w:rPr>
          <w:noProof/>
        </w:rPr>
        <w:instrText xml:space="preserve"> SEQ Obrázok \* ARABIC </w:instrText>
      </w:r>
      <w:r w:rsidR="00631599">
        <w:rPr>
          <w:noProof/>
        </w:rPr>
        <w:fldChar w:fldCharType="separate"/>
      </w:r>
      <w:r w:rsidR="00F666EB">
        <w:rPr>
          <w:noProof/>
        </w:rPr>
        <w:t>19</w:t>
      </w:r>
      <w:r w:rsidR="00631599">
        <w:rPr>
          <w:noProof/>
        </w:rPr>
        <w:fldChar w:fldCharType="end"/>
      </w:r>
      <w:r>
        <w:t xml:space="preserve"> - </w:t>
      </w:r>
      <w:r w:rsidRPr="009B2D53">
        <w:t>výsledky experimentov (</w:t>
      </w:r>
      <w:r w:rsidR="006B6A38">
        <w:t xml:space="preserve">časť </w:t>
      </w:r>
      <w:r>
        <w:t>B</w:t>
      </w:r>
      <w:r w:rsidRPr="009B2D53">
        <w:t>)</w:t>
      </w:r>
      <w:bookmarkEnd w:id="28"/>
      <w:r w:rsidRPr="00CA5E87">
        <w:t xml:space="preserve"> </w:t>
      </w:r>
    </w:p>
    <w:p w14:paraId="46AA99D0" w14:textId="519C427A" w:rsidR="00406CA1" w:rsidRDefault="00406CA1" w:rsidP="00F06C09">
      <w:pPr>
        <w:pStyle w:val="Heading1"/>
        <w:jc w:val="both"/>
      </w:pPr>
      <w:bookmarkStart w:id="29" w:name="_Toc197817311"/>
      <w:r>
        <w:t>Vyhodnotenie experimentov</w:t>
      </w:r>
      <w:bookmarkEnd w:id="29"/>
    </w:p>
    <w:p w14:paraId="1665FFBA" w14:textId="77777777" w:rsidR="00F9741B" w:rsidRDefault="00CE4B0E" w:rsidP="00CE4B0E">
      <w:pPr>
        <w:ind w:firstLine="708"/>
        <w:jc w:val="both"/>
      </w:pPr>
      <w:r>
        <w:t>Z výsledkov sledovania simulácie vieme, že nemá zmysel do konfigurácie zadať do vstupného parametra počtu pracovných miest menej ako 50 miest, pretože stolári by síce mohli pracovať, ale nemajú kde, keďže ich je viac a teda vždy sú nejakí nevyužití.</w:t>
      </w:r>
      <w:r w:rsidR="00F9741B">
        <w:t xml:space="preserve"> </w:t>
      </w:r>
    </w:p>
    <w:p w14:paraId="114B198D" w14:textId="6D1E1113" w:rsidR="00CE4B0E" w:rsidRPr="00EC6BB9" w:rsidRDefault="00F9741B" w:rsidP="00CE4B0E">
      <w:pPr>
        <w:ind w:firstLine="708"/>
        <w:jc w:val="both"/>
        <w:rPr>
          <w:lang w:val="en-US"/>
        </w:rPr>
      </w:pPr>
      <w:r>
        <w:t>Pre náš sledovaný záujem sa snažíme minimalizovať počet pracovníkov a montážnych miest, pričom celkový čas v systéme nesmie presiahnúť 32 pracovných hodí</w:t>
      </w:r>
      <w:r w:rsidR="009F5DD0">
        <w:t>n. Tomuto cieľu najviac vyhovuje</w:t>
      </w:r>
      <w:r>
        <w:t xml:space="preserve"> konfiguráci</w:t>
      </w:r>
      <w:r w:rsidR="009F5DD0">
        <w:t xml:space="preserve">a </w:t>
      </w:r>
      <w:r w:rsidR="009F5DD0">
        <w:rPr>
          <w:b/>
        </w:rPr>
        <w:t xml:space="preserve">38 </w:t>
      </w:r>
      <w:r>
        <w:t>spolu so 49 stolármi a </w:t>
      </w:r>
      <w:r w:rsidR="009F5DD0">
        <w:t>59</w:t>
      </w:r>
      <w:r>
        <w:t xml:space="preserve"> </w:t>
      </w:r>
      <w:r w:rsidR="00EC6BB9">
        <w:t>montážnymi miestami.</w:t>
      </w:r>
      <w:r w:rsidR="00621169">
        <w:t xml:space="preserve"> </w:t>
      </w:r>
      <w:r w:rsidR="009F5DD0">
        <w:t xml:space="preserve">Môžeme ale vidieť, že konfigurácia </w:t>
      </w:r>
      <w:r w:rsidR="009F5DD0" w:rsidRPr="009F5DD0">
        <w:rPr>
          <w:b/>
        </w:rPr>
        <w:t>37</w:t>
      </w:r>
      <w:r w:rsidR="009F5DD0">
        <w:t xml:space="preserve"> obsahuje ten istý počet pracovníkov, ale o 1 montážne miesto menej. Horná hranica intervalu spoľahlivosti však presahuje hornú hranicu akceptovateľného času. </w:t>
      </w:r>
      <w:r w:rsidR="00621169">
        <w:t xml:space="preserve">Skúsme teraz </w:t>
      </w:r>
      <w:r w:rsidR="009F5DD0">
        <w:t xml:space="preserve">spustiť konfiguráciu </w:t>
      </w:r>
      <w:r w:rsidR="009F5DD0" w:rsidRPr="009F5DD0">
        <w:rPr>
          <w:b/>
        </w:rPr>
        <w:t>37</w:t>
      </w:r>
      <w:r w:rsidR="009F5DD0">
        <w:t xml:space="preserve"> nie na 1000 replikácií, ale 5000 a uvidíme či sa interval spoľahlivosti ustáli tak, že bude celý pod prahom 32 hodín. Výsledok </w:t>
      </w:r>
      <w:r w:rsidR="00901A24">
        <w:t xml:space="preserve">konfigurácie </w:t>
      </w:r>
      <w:r w:rsidR="00901A24" w:rsidRPr="00901A24">
        <w:rPr>
          <w:b/>
        </w:rPr>
        <w:t>53</w:t>
      </w:r>
      <w:r w:rsidR="00901A24">
        <w:t xml:space="preserve"> </w:t>
      </w:r>
      <w:r w:rsidR="009F5DD0">
        <w:t>(</w:t>
      </w:r>
      <w:r w:rsidR="008D5AAF">
        <w:t xml:space="preserve">viď </w:t>
      </w:r>
      <w:r w:rsidR="009F5DD0" w:rsidRPr="004A0E40">
        <w:t xml:space="preserve">obrázok </w:t>
      </w:r>
      <w:r w:rsidR="00631599">
        <w:t>20</w:t>
      </w:r>
      <w:r w:rsidR="009F5DD0">
        <w:t>) nám ukázal</w:t>
      </w:r>
      <w:r w:rsidR="00470C53">
        <w:t xml:space="preserve">, že sme dosiahli </w:t>
      </w:r>
      <w:r w:rsidR="00470C53" w:rsidRPr="00974613">
        <w:rPr>
          <w:b/>
        </w:rPr>
        <w:t>lepší výsledok</w:t>
      </w:r>
      <w:r w:rsidR="00470C53">
        <w:t xml:space="preserve"> a </w:t>
      </w:r>
      <w:r w:rsidR="00974613">
        <w:rPr>
          <w:b/>
        </w:rPr>
        <w:t>zachovali kritériá</w:t>
      </w:r>
      <w:r w:rsidR="00326ED7">
        <w:t xml:space="preserve"> a teda našli optimálne riešenie pre náš problém.</w:t>
      </w:r>
    </w:p>
    <w:p w14:paraId="6619D154" w14:textId="588381A3" w:rsidR="00C90B59" w:rsidRDefault="00635C5E" w:rsidP="00C90B59">
      <w:pPr>
        <w:keepNext/>
      </w:pPr>
      <w:r w:rsidRPr="00635C5E">
        <w:rPr>
          <w:noProof/>
          <w:lang w:val="en-US"/>
        </w:rPr>
        <w:drawing>
          <wp:inline distT="0" distB="0" distL="0" distR="0" wp14:anchorId="4811415A" wp14:editId="543D5167">
            <wp:extent cx="5760720" cy="351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1790"/>
                    </a:xfrm>
                    <a:prstGeom prst="rect">
                      <a:avLst/>
                    </a:prstGeom>
                  </pic:spPr>
                </pic:pic>
              </a:graphicData>
            </a:graphic>
          </wp:inline>
        </w:drawing>
      </w:r>
    </w:p>
    <w:p w14:paraId="74A0FDE0" w14:textId="4C0635A4" w:rsidR="00CE4B0E" w:rsidRPr="00CE4B0E" w:rsidRDefault="00C90B59" w:rsidP="00C90B59">
      <w:pPr>
        <w:pStyle w:val="Caption"/>
      </w:pPr>
      <w:bookmarkStart w:id="30" w:name="_Toc197817301"/>
      <w:r>
        <w:t xml:space="preserve">Obrázok </w:t>
      </w:r>
      <w:r w:rsidR="00631599">
        <w:rPr>
          <w:noProof/>
        </w:rPr>
        <w:fldChar w:fldCharType="begin"/>
      </w:r>
      <w:r w:rsidR="00631599">
        <w:rPr>
          <w:noProof/>
        </w:rPr>
        <w:instrText xml:space="preserve"> SEQ Obrázok \* ARABIC </w:instrText>
      </w:r>
      <w:r w:rsidR="00631599">
        <w:rPr>
          <w:noProof/>
        </w:rPr>
        <w:fldChar w:fldCharType="separate"/>
      </w:r>
      <w:r w:rsidR="00F666EB">
        <w:rPr>
          <w:noProof/>
        </w:rPr>
        <w:t>20</w:t>
      </w:r>
      <w:r w:rsidR="00631599">
        <w:rPr>
          <w:noProof/>
        </w:rPr>
        <w:fldChar w:fldCharType="end"/>
      </w:r>
      <w:r>
        <w:t xml:space="preserve"> - najvhodnejšia konfigurácia</w:t>
      </w:r>
      <w:bookmarkEnd w:id="30"/>
    </w:p>
    <w:sectPr w:rsidR="00CE4B0E" w:rsidRPr="00CE4B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6C5666"/>
    <w:multiLevelType w:val="hybridMultilevel"/>
    <w:tmpl w:val="7A7A340E"/>
    <w:lvl w:ilvl="0" w:tplc="745EDF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572042"/>
    <w:multiLevelType w:val="hybridMultilevel"/>
    <w:tmpl w:val="D6725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BC2F3F"/>
    <w:multiLevelType w:val="hybridMultilevel"/>
    <w:tmpl w:val="F0BE5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D8E"/>
    <w:rsid w:val="00003DAC"/>
    <w:rsid w:val="000040E3"/>
    <w:rsid w:val="00012FA9"/>
    <w:rsid w:val="000238BF"/>
    <w:rsid w:val="000341EA"/>
    <w:rsid w:val="00036AE5"/>
    <w:rsid w:val="0004065D"/>
    <w:rsid w:val="0005001B"/>
    <w:rsid w:val="000550BA"/>
    <w:rsid w:val="00062129"/>
    <w:rsid w:val="00065EC8"/>
    <w:rsid w:val="00071541"/>
    <w:rsid w:val="00076711"/>
    <w:rsid w:val="00081853"/>
    <w:rsid w:val="00094786"/>
    <w:rsid w:val="000A08AE"/>
    <w:rsid w:val="000A650C"/>
    <w:rsid w:val="000E189C"/>
    <w:rsid w:val="000E4784"/>
    <w:rsid w:val="000E4A3B"/>
    <w:rsid w:val="001006EE"/>
    <w:rsid w:val="00103553"/>
    <w:rsid w:val="00123D72"/>
    <w:rsid w:val="001259CC"/>
    <w:rsid w:val="00134A5A"/>
    <w:rsid w:val="00146D82"/>
    <w:rsid w:val="00153C18"/>
    <w:rsid w:val="00171A03"/>
    <w:rsid w:val="001726FF"/>
    <w:rsid w:val="00194BE9"/>
    <w:rsid w:val="00195218"/>
    <w:rsid w:val="001A4E42"/>
    <w:rsid w:val="001B5517"/>
    <w:rsid w:val="001B6330"/>
    <w:rsid w:val="001C0705"/>
    <w:rsid w:val="001C1953"/>
    <w:rsid w:val="001E0507"/>
    <w:rsid w:val="001E10B6"/>
    <w:rsid w:val="001E5D8E"/>
    <w:rsid w:val="0020571A"/>
    <w:rsid w:val="00205EA7"/>
    <w:rsid w:val="00207D36"/>
    <w:rsid w:val="002103C3"/>
    <w:rsid w:val="00212C8C"/>
    <w:rsid w:val="00214EC7"/>
    <w:rsid w:val="00232816"/>
    <w:rsid w:val="002334D0"/>
    <w:rsid w:val="00235C3A"/>
    <w:rsid w:val="00246938"/>
    <w:rsid w:val="002521FC"/>
    <w:rsid w:val="0025697C"/>
    <w:rsid w:val="00283755"/>
    <w:rsid w:val="002920E8"/>
    <w:rsid w:val="002948F9"/>
    <w:rsid w:val="002965A1"/>
    <w:rsid w:val="00296967"/>
    <w:rsid w:val="00297713"/>
    <w:rsid w:val="002B0372"/>
    <w:rsid w:val="002B2930"/>
    <w:rsid w:val="002B7F28"/>
    <w:rsid w:val="002C2D21"/>
    <w:rsid w:val="002D1A6D"/>
    <w:rsid w:val="002E177E"/>
    <w:rsid w:val="002E1958"/>
    <w:rsid w:val="00302B57"/>
    <w:rsid w:val="00303A44"/>
    <w:rsid w:val="00306B9A"/>
    <w:rsid w:val="00306ED6"/>
    <w:rsid w:val="00307483"/>
    <w:rsid w:val="00307AC6"/>
    <w:rsid w:val="00313166"/>
    <w:rsid w:val="00320699"/>
    <w:rsid w:val="003229E6"/>
    <w:rsid w:val="00326ED7"/>
    <w:rsid w:val="00330765"/>
    <w:rsid w:val="00333A3B"/>
    <w:rsid w:val="003400DD"/>
    <w:rsid w:val="0035039C"/>
    <w:rsid w:val="00351968"/>
    <w:rsid w:val="00362BAE"/>
    <w:rsid w:val="003718E8"/>
    <w:rsid w:val="00376244"/>
    <w:rsid w:val="00381BCE"/>
    <w:rsid w:val="00391A40"/>
    <w:rsid w:val="00397592"/>
    <w:rsid w:val="003A6D0B"/>
    <w:rsid w:val="003B1B80"/>
    <w:rsid w:val="003C57F8"/>
    <w:rsid w:val="003D04D3"/>
    <w:rsid w:val="003D252B"/>
    <w:rsid w:val="003D766E"/>
    <w:rsid w:val="003E59F6"/>
    <w:rsid w:val="003F3C02"/>
    <w:rsid w:val="003F7DA8"/>
    <w:rsid w:val="00406CA1"/>
    <w:rsid w:val="00407230"/>
    <w:rsid w:val="00412A5B"/>
    <w:rsid w:val="0041410C"/>
    <w:rsid w:val="004155AC"/>
    <w:rsid w:val="00423BDF"/>
    <w:rsid w:val="00431279"/>
    <w:rsid w:val="0043798F"/>
    <w:rsid w:val="004563E9"/>
    <w:rsid w:val="00470C53"/>
    <w:rsid w:val="00471CA6"/>
    <w:rsid w:val="00473157"/>
    <w:rsid w:val="004804C9"/>
    <w:rsid w:val="00480D92"/>
    <w:rsid w:val="00483CDE"/>
    <w:rsid w:val="00491F46"/>
    <w:rsid w:val="0049688F"/>
    <w:rsid w:val="004973AF"/>
    <w:rsid w:val="004A0E40"/>
    <w:rsid w:val="004E67D4"/>
    <w:rsid w:val="004F39B6"/>
    <w:rsid w:val="0050339A"/>
    <w:rsid w:val="005060B5"/>
    <w:rsid w:val="00506DB8"/>
    <w:rsid w:val="00510669"/>
    <w:rsid w:val="00513345"/>
    <w:rsid w:val="0052310F"/>
    <w:rsid w:val="00525C1F"/>
    <w:rsid w:val="00527A1A"/>
    <w:rsid w:val="0056456A"/>
    <w:rsid w:val="005654AC"/>
    <w:rsid w:val="0056556A"/>
    <w:rsid w:val="00574922"/>
    <w:rsid w:val="0057682B"/>
    <w:rsid w:val="00592BB6"/>
    <w:rsid w:val="005A1792"/>
    <w:rsid w:val="005A76C6"/>
    <w:rsid w:val="005B05B3"/>
    <w:rsid w:val="005B21B7"/>
    <w:rsid w:val="005B6D05"/>
    <w:rsid w:val="005C7004"/>
    <w:rsid w:val="005F0532"/>
    <w:rsid w:val="00600E70"/>
    <w:rsid w:val="0060406D"/>
    <w:rsid w:val="006078AD"/>
    <w:rsid w:val="00607903"/>
    <w:rsid w:val="00616C10"/>
    <w:rsid w:val="00621169"/>
    <w:rsid w:val="0063011F"/>
    <w:rsid w:val="00631599"/>
    <w:rsid w:val="00635C5E"/>
    <w:rsid w:val="00637C60"/>
    <w:rsid w:val="00647695"/>
    <w:rsid w:val="00651DBD"/>
    <w:rsid w:val="0065256B"/>
    <w:rsid w:val="00662D88"/>
    <w:rsid w:val="00671D70"/>
    <w:rsid w:val="006827FE"/>
    <w:rsid w:val="006A6CB9"/>
    <w:rsid w:val="006B461A"/>
    <w:rsid w:val="006B6A38"/>
    <w:rsid w:val="006B745B"/>
    <w:rsid w:val="006D7415"/>
    <w:rsid w:val="006E1CCD"/>
    <w:rsid w:val="006F65D6"/>
    <w:rsid w:val="00703B92"/>
    <w:rsid w:val="00712A7A"/>
    <w:rsid w:val="00713F76"/>
    <w:rsid w:val="00727EA6"/>
    <w:rsid w:val="007355FC"/>
    <w:rsid w:val="007362FE"/>
    <w:rsid w:val="0074662F"/>
    <w:rsid w:val="00753830"/>
    <w:rsid w:val="00767178"/>
    <w:rsid w:val="007742BD"/>
    <w:rsid w:val="00780E66"/>
    <w:rsid w:val="007815AD"/>
    <w:rsid w:val="007A2E55"/>
    <w:rsid w:val="007A4728"/>
    <w:rsid w:val="007B163D"/>
    <w:rsid w:val="007B3A3C"/>
    <w:rsid w:val="007B7E1B"/>
    <w:rsid w:val="007C38F4"/>
    <w:rsid w:val="007D42F6"/>
    <w:rsid w:val="007D5FBC"/>
    <w:rsid w:val="007D7B5D"/>
    <w:rsid w:val="007E1A5D"/>
    <w:rsid w:val="007E340A"/>
    <w:rsid w:val="00803708"/>
    <w:rsid w:val="00805FBF"/>
    <w:rsid w:val="008076B7"/>
    <w:rsid w:val="00810E57"/>
    <w:rsid w:val="00821B3C"/>
    <w:rsid w:val="008222AE"/>
    <w:rsid w:val="00832AC8"/>
    <w:rsid w:val="00843F7D"/>
    <w:rsid w:val="0084721A"/>
    <w:rsid w:val="008518AB"/>
    <w:rsid w:val="00867385"/>
    <w:rsid w:val="008707C4"/>
    <w:rsid w:val="00890E98"/>
    <w:rsid w:val="008A1D8A"/>
    <w:rsid w:val="008A7B3D"/>
    <w:rsid w:val="008B0330"/>
    <w:rsid w:val="008B1204"/>
    <w:rsid w:val="008B49A7"/>
    <w:rsid w:val="008B5FF6"/>
    <w:rsid w:val="008B6009"/>
    <w:rsid w:val="008B694E"/>
    <w:rsid w:val="008B798D"/>
    <w:rsid w:val="008C63CD"/>
    <w:rsid w:val="008C6902"/>
    <w:rsid w:val="008D5AAF"/>
    <w:rsid w:val="008F0431"/>
    <w:rsid w:val="008F0BD1"/>
    <w:rsid w:val="00901A24"/>
    <w:rsid w:val="0090498C"/>
    <w:rsid w:val="00904FAF"/>
    <w:rsid w:val="00920D72"/>
    <w:rsid w:val="00921249"/>
    <w:rsid w:val="0092437C"/>
    <w:rsid w:val="009248B8"/>
    <w:rsid w:val="00926D40"/>
    <w:rsid w:val="009366FB"/>
    <w:rsid w:val="00950F0F"/>
    <w:rsid w:val="00964D27"/>
    <w:rsid w:val="00974613"/>
    <w:rsid w:val="009958FA"/>
    <w:rsid w:val="00996E6F"/>
    <w:rsid w:val="009A04D5"/>
    <w:rsid w:val="009A79F4"/>
    <w:rsid w:val="009D1D72"/>
    <w:rsid w:val="009F5DD0"/>
    <w:rsid w:val="009F6A48"/>
    <w:rsid w:val="00A04283"/>
    <w:rsid w:val="00A071DA"/>
    <w:rsid w:val="00A109F7"/>
    <w:rsid w:val="00A20E71"/>
    <w:rsid w:val="00A229F3"/>
    <w:rsid w:val="00A26F17"/>
    <w:rsid w:val="00A30693"/>
    <w:rsid w:val="00A30C92"/>
    <w:rsid w:val="00A35EC5"/>
    <w:rsid w:val="00A4528B"/>
    <w:rsid w:val="00A540C1"/>
    <w:rsid w:val="00A61093"/>
    <w:rsid w:val="00A71EE8"/>
    <w:rsid w:val="00A9105B"/>
    <w:rsid w:val="00A9768C"/>
    <w:rsid w:val="00AA653F"/>
    <w:rsid w:val="00AC7B9B"/>
    <w:rsid w:val="00AD09FD"/>
    <w:rsid w:val="00AD3992"/>
    <w:rsid w:val="00AD6649"/>
    <w:rsid w:val="00AE1A76"/>
    <w:rsid w:val="00AF1C00"/>
    <w:rsid w:val="00B055CB"/>
    <w:rsid w:val="00B128DE"/>
    <w:rsid w:val="00B22AF2"/>
    <w:rsid w:val="00B40158"/>
    <w:rsid w:val="00B4074C"/>
    <w:rsid w:val="00B54BC4"/>
    <w:rsid w:val="00B67FB5"/>
    <w:rsid w:val="00B707BC"/>
    <w:rsid w:val="00B9172F"/>
    <w:rsid w:val="00B94564"/>
    <w:rsid w:val="00B96E32"/>
    <w:rsid w:val="00BA6E94"/>
    <w:rsid w:val="00BB7138"/>
    <w:rsid w:val="00BB7AF9"/>
    <w:rsid w:val="00BC04AF"/>
    <w:rsid w:val="00BC09F7"/>
    <w:rsid w:val="00BE6A76"/>
    <w:rsid w:val="00BF6A7B"/>
    <w:rsid w:val="00C007B0"/>
    <w:rsid w:val="00C02F89"/>
    <w:rsid w:val="00C04460"/>
    <w:rsid w:val="00C0514C"/>
    <w:rsid w:val="00C11FEB"/>
    <w:rsid w:val="00C219D5"/>
    <w:rsid w:val="00C239E9"/>
    <w:rsid w:val="00C30253"/>
    <w:rsid w:val="00C3182E"/>
    <w:rsid w:val="00C34F65"/>
    <w:rsid w:val="00C35F93"/>
    <w:rsid w:val="00C36FB8"/>
    <w:rsid w:val="00C5334E"/>
    <w:rsid w:val="00C55EB5"/>
    <w:rsid w:val="00C57564"/>
    <w:rsid w:val="00C71F17"/>
    <w:rsid w:val="00C72D3C"/>
    <w:rsid w:val="00C831BA"/>
    <w:rsid w:val="00C90B59"/>
    <w:rsid w:val="00CA5E87"/>
    <w:rsid w:val="00CB3A9C"/>
    <w:rsid w:val="00CB56E7"/>
    <w:rsid w:val="00CB7220"/>
    <w:rsid w:val="00CC1811"/>
    <w:rsid w:val="00CC5907"/>
    <w:rsid w:val="00CC631C"/>
    <w:rsid w:val="00CD3E3D"/>
    <w:rsid w:val="00CE296E"/>
    <w:rsid w:val="00CE4B0E"/>
    <w:rsid w:val="00D06DC2"/>
    <w:rsid w:val="00D16136"/>
    <w:rsid w:val="00D20A34"/>
    <w:rsid w:val="00D21FE0"/>
    <w:rsid w:val="00D26BD0"/>
    <w:rsid w:val="00D31034"/>
    <w:rsid w:val="00D32212"/>
    <w:rsid w:val="00D41356"/>
    <w:rsid w:val="00D51AE6"/>
    <w:rsid w:val="00D54856"/>
    <w:rsid w:val="00D70B1F"/>
    <w:rsid w:val="00D9688E"/>
    <w:rsid w:val="00DA0EFF"/>
    <w:rsid w:val="00DA5980"/>
    <w:rsid w:val="00DA7DC9"/>
    <w:rsid w:val="00DB2CAE"/>
    <w:rsid w:val="00DC2435"/>
    <w:rsid w:val="00DC497D"/>
    <w:rsid w:val="00DD09BD"/>
    <w:rsid w:val="00DD20CF"/>
    <w:rsid w:val="00DD4EF3"/>
    <w:rsid w:val="00DE7D18"/>
    <w:rsid w:val="00DF3C96"/>
    <w:rsid w:val="00DF5D11"/>
    <w:rsid w:val="00DF7A01"/>
    <w:rsid w:val="00E02EA9"/>
    <w:rsid w:val="00E10CC6"/>
    <w:rsid w:val="00E127EE"/>
    <w:rsid w:val="00E156F5"/>
    <w:rsid w:val="00E15F66"/>
    <w:rsid w:val="00E163FF"/>
    <w:rsid w:val="00E40CA3"/>
    <w:rsid w:val="00E45D8D"/>
    <w:rsid w:val="00E466EB"/>
    <w:rsid w:val="00E47CC4"/>
    <w:rsid w:val="00E5072C"/>
    <w:rsid w:val="00E516B8"/>
    <w:rsid w:val="00E61084"/>
    <w:rsid w:val="00E63645"/>
    <w:rsid w:val="00E65BD8"/>
    <w:rsid w:val="00E66BA2"/>
    <w:rsid w:val="00E73310"/>
    <w:rsid w:val="00E945EF"/>
    <w:rsid w:val="00E9556E"/>
    <w:rsid w:val="00EA196A"/>
    <w:rsid w:val="00EA6E78"/>
    <w:rsid w:val="00EA7AFB"/>
    <w:rsid w:val="00EB7D14"/>
    <w:rsid w:val="00EC4CB5"/>
    <w:rsid w:val="00EC6BB9"/>
    <w:rsid w:val="00EE45D7"/>
    <w:rsid w:val="00F04B19"/>
    <w:rsid w:val="00F06C09"/>
    <w:rsid w:val="00F12643"/>
    <w:rsid w:val="00F24CD0"/>
    <w:rsid w:val="00F41606"/>
    <w:rsid w:val="00F622C8"/>
    <w:rsid w:val="00F666EB"/>
    <w:rsid w:val="00F70725"/>
    <w:rsid w:val="00F72E68"/>
    <w:rsid w:val="00F73031"/>
    <w:rsid w:val="00F7456D"/>
    <w:rsid w:val="00F7750B"/>
    <w:rsid w:val="00F82024"/>
    <w:rsid w:val="00F83AAD"/>
    <w:rsid w:val="00F930AE"/>
    <w:rsid w:val="00F9741B"/>
    <w:rsid w:val="00FA1C51"/>
    <w:rsid w:val="00FA3F96"/>
    <w:rsid w:val="00FA5DC6"/>
    <w:rsid w:val="00FC0089"/>
    <w:rsid w:val="00FC63ED"/>
    <w:rsid w:val="00FD0249"/>
    <w:rsid w:val="00FD6622"/>
    <w:rsid w:val="00FD6C4E"/>
    <w:rsid w:val="00FE730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5C00A"/>
  <w15:chartTrackingRefBased/>
  <w15:docId w15:val="{27F87432-06F8-4570-8453-0318D99CC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4AF"/>
    <w:rPr>
      <w:kern w:val="0"/>
      <w14:ligatures w14:val="none"/>
    </w:rPr>
  </w:style>
  <w:style w:type="paragraph" w:styleId="Heading1">
    <w:name w:val="heading 1"/>
    <w:basedOn w:val="Normal"/>
    <w:next w:val="Normal"/>
    <w:link w:val="Heading1Char"/>
    <w:uiPriority w:val="9"/>
    <w:qFormat/>
    <w:rsid w:val="001E5D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E5D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E5D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E5D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E5D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E5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5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5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5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D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E5D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E5D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E5D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E5D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E5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5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5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5D8E"/>
    <w:rPr>
      <w:rFonts w:eastAsiaTheme="majorEastAsia" w:cstheme="majorBidi"/>
      <w:color w:val="272727" w:themeColor="text1" w:themeTint="D8"/>
    </w:rPr>
  </w:style>
  <w:style w:type="paragraph" w:styleId="Title">
    <w:name w:val="Title"/>
    <w:basedOn w:val="Normal"/>
    <w:next w:val="Normal"/>
    <w:link w:val="TitleChar"/>
    <w:uiPriority w:val="10"/>
    <w:qFormat/>
    <w:rsid w:val="001E5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5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5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5D8E"/>
    <w:pPr>
      <w:spacing w:before="160"/>
      <w:jc w:val="center"/>
    </w:pPr>
    <w:rPr>
      <w:i/>
      <w:iCs/>
      <w:color w:val="404040" w:themeColor="text1" w:themeTint="BF"/>
    </w:rPr>
  </w:style>
  <w:style w:type="character" w:customStyle="1" w:styleId="QuoteChar">
    <w:name w:val="Quote Char"/>
    <w:basedOn w:val="DefaultParagraphFont"/>
    <w:link w:val="Quote"/>
    <w:uiPriority w:val="29"/>
    <w:rsid w:val="001E5D8E"/>
    <w:rPr>
      <w:i/>
      <w:iCs/>
      <w:color w:val="404040" w:themeColor="text1" w:themeTint="BF"/>
    </w:rPr>
  </w:style>
  <w:style w:type="paragraph" w:styleId="ListParagraph">
    <w:name w:val="List Paragraph"/>
    <w:basedOn w:val="Normal"/>
    <w:uiPriority w:val="34"/>
    <w:qFormat/>
    <w:rsid w:val="001E5D8E"/>
    <w:pPr>
      <w:ind w:left="720"/>
      <w:contextualSpacing/>
    </w:pPr>
  </w:style>
  <w:style w:type="character" w:styleId="IntenseEmphasis">
    <w:name w:val="Intense Emphasis"/>
    <w:basedOn w:val="DefaultParagraphFont"/>
    <w:uiPriority w:val="21"/>
    <w:qFormat/>
    <w:rsid w:val="001E5D8E"/>
    <w:rPr>
      <w:i/>
      <w:iCs/>
      <w:color w:val="2F5496" w:themeColor="accent1" w:themeShade="BF"/>
    </w:rPr>
  </w:style>
  <w:style w:type="paragraph" w:styleId="IntenseQuote">
    <w:name w:val="Intense Quote"/>
    <w:basedOn w:val="Normal"/>
    <w:next w:val="Normal"/>
    <w:link w:val="IntenseQuoteChar"/>
    <w:uiPriority w:val="30"/>
    <w:qFormat/>
    <w:rsid w:val="001E5D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E5D8E"/>
    <w:rPr>
      <w:i/>
      <w:iCs/>
      <w:color w:val="2F5496" w:themeColor="accent1" w:themeShade="BF"/>
    </w:rPr>
  </w:style>
  <w:style w:type="character" w:styleId="IntenseReference">
    <w:name w:val="Intense Reference"/>
    <w:basedOn w:val="DefaultParagraphFont"/>
    <w:uiPriority w:val="32"/>
    <w:qFormat/>
    <w:rsid w:val="001E5D8E"/>
    <w:rPr>
      <w:b/>
      <w:bCs/>
      <w:smallCaps/>
      <w:color w:val="2F5496" w:themeColor="accent1" w:themeShade="BF"/>
      <w:spacing w:val="5"/>
    </w:rPr>
  </w:style>
  <w:style w:type="paragraph" w:styleId="TOCHeading">
    <w:name w:val="TOC Heading"/>
    <w:basedOn w:val="Heading1"/>
    <w:next w:val="Normal"/>
    <w:uiPriority w:val="39"/>
    <w:unhideWhenUsed/>
    <w:qFormat/>
    <w:rsid w:val="00E66BA2"/>
    <w:pPr>
      <w:spacing w:before="240" w:after="0"/>
      <w:outlineLvl w:val="9"/>
    </w:pPr>
    <w:rPr>
      <w:sz w:val="32"/>
      <w:szCs w:val="32"/>
      <w:lang w:val="en-US"/>
    </w:rPr>
  </w:style>
  <w:style w:type="paragraph" w:styleId="TOC1">
    <w:name w:val="toc 1"/>
    <w:basedOn w:val="Normal"/>
    <w:next w:val="Normal"/>
    <w:autoRedefine/>
    <w:uiPriority w:val="39"/>
    <w:unhideWhenUsed/>
    <w:rsid w:val="00AD09FD"/>
    <w:pPr>
      <w:spacing w:after="100"/>
    </w:pPr>
  </w:style>
  <w:style w:type="character" w:styleId="Hyperlink">
    <w:name w:val="Hyperlink"/>
    <w:basedOn w:val="DefaultParagraphFont"/>
    <w:uiPriority w:val="99"/>
    <w:unhideWhenUsed/>
    <w:rsid w:val="00AD09FD"/>
    <w:rPr>
      <w:color w:val="0563C1" w:themeColor="hyperlink"/>
      <w:u w:val="single"/>
    </w:rPr>
  </w:style>
  <w:style w:type="paragraph" w:styleId="Caption">
    <w:name w:val="caption"/>
    <w:basedOn w:val="Normal"/>
    <w:next w:val="Normal"/>
    <w:uiPriority w:val="35"/>
    <w:unhideWhenUsed/>
    <w:qFormat/>
    <w:rsid w:val="00E156F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9D1D72"/>
    <w:pPr>
      <w:spacing w:after="0"/>
    </w:pPr>
  </w:style>
  <w:style w:type="paragraph" w:styleId="TOC2">
    <w:name w:val="toc 2"/>
    <w:basedOn w:val="Normal"/>
    <w:next w:val="Normal"/>
    <w:autoRedefine/>
    <w:uiPriority w:val="39"/>
    <w:unhideWhenUsed/>
    <w:rsid w:val="00DD09BD"/>
    <w:pPr>
      <w:spacing w:after="100"/>
      <w:ind w:left="220"/>
    </w:pPr>
  </w:style>
  <w:style w:type="paragraph" w:styleId="PlainText">
    <w:name w:val="Plain Text"/>
    <w:basedOn w:val="Normal"/>
    <w:link w:val="PlainTextChar"/>
    <w:uiPriority w:val="99"/>
    <w:unhideWhenUsed/>
    <w:rsid w:val="004563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4563E9"/>
    <w:rPr>
      <w:rFonts w:ascii="Consolas" w:hAnsi="Consolas"/>
      <w:kern w:val="0"/>
      <w:sz w:val="21"/>
      <w:szCs w:val="21"/>
      <w:lang w:val="en-US"/>
      <w14:ligatures w14:val="none"/>
    </w:rPr>
  </w:style>
  <w:style w:type="table" w:styleId="TableGrid">
    <w:name w:val="Table Grid"/>
    <w:basedOn w:val="TableNormal"/>
    <w:uiPriority w:val="39"/>
    <w:rsid w:val="00040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9696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10559">
      <w:bodyDiv w:val="1"/>
      <w:marLeft w:val="0"/>
      <w:marRight w:val="0"/>
      <w:marTop w:val="0"/>
      <w:marBottom w:val="0"/>
      <w:divBdr>
        <w:top w:val="none" w:sz="0" w:space="0" w:color="auto"/>
        <w:left w:val="none" w:sz="0" w:space="0" w:color="auto"/>
        <w:bottom w:val="none" w:sz="0" w:space="0" w:color="auto"/>
        <w:right w:val="none" w:sz="0" w:space="0" w:color="auto"/>
      </w:divBdr>
    </w:div>
    <w:div w:id="506601911">
      <w:bodyDiv w:val="1"/>
      <w:marLeft w:val="0"/>
      <w:marRight w:val="0"/>
      <w:marTop w:val="0"/>
      <w:marBottom w:val="0"/>
      <w:divBdr>
        <w:top w:val="none" w:sz="0" w:space="0" w:color="auto"/>
        <w:left w:val="none" w:sz="0" w:space="0" w:color="auto"/>
        <w:bottom w:val="none" w:sz="0" w:space="0" w:color="auto"/>
        <w:right w:val="none" w:sz="0" w:space="0" w:color="auto"/>
      </w:divBdr>
    </w:div>
    <w:div w:id="528690436">
      <w:bodyDiv w:val="1"/>
      <w:marLeft w:val="0"/>
      <w:marRight w:val="0"/>
      <w:marTop w:val="0"/>
      <w:marBottom w:val="0"/>
      <w:divBdr>
        <w:top w:val="none" w:sz="0" w:space="0" w:color="auto"/>
        <w:left w:val="none" w:sz="0" w:space="0" w:color="auto"/>
        <w:bottom w:val="none" w:sz="0" w:space="0" w:color="auto"/>
        <w:right w:val="none" w:sz="0" w:space="0" w:color="auto"/>
      </w:divBdr>
    </w:div>
    <w:div w:id="611715463">
      <w:bodyDiv w:val="1"/>
      <w:marLeft w:val="0"/>
      <w:marRight w:val="0"/>
      <w:marTop w:val="0"/>
      <w:marBottom w:val="0"/>
      <w:divBdr>
        <w:top w:val="none" w:sz="0" w:space="0" w:color="auto"/>
        <w:left w:val="none" w:sz="0" w:space="0" w:color="auto"/>
        <w:bottom w:val="none" w:sz="0" w:space="0" w:color="auto"/>
        <w:right w:val="none" w:sz="0" w:space="0" w:color="auto"/>
      </w:divBdr>
    </w:div>
    <w:div w:id="629212937">
      <w:bodyDiv w:val="1"/>
      <w:marLeft w:val="0"/>
      <w:marRight w:val="0"/>
      <w:marTop w:val="0"/>
      <w:marBottom w:val="0"/>
      <w:divBdr>
        <w:top w:val="none" w:sz="0" w:space="0" w:color="auto"/>
        <w:left w:val="none" w:sz="0" w:space="0" w:color="auto"/>
        <w:bottom w:val="none" w:sz="0" w:space="0" w:color="auto"/>
        <w:right w:val="none" w:sz="0" w:space="0" w:color="auto"/>
      </w:divBdr>
    </w:div>
    <w:div w:id="729691887">
      <w:bodyDiv w:val="1"/>
      <w:marLeft w:val="0"/>
      <w:marRight w:val="0"/>
      <w:marTop w:val="0"/>
      <w:marBottom w:val="0"/>
      <w:divBdr>
        <w:top w:val="none" w:sz="0" w:space="0" w:color="auto"/>
        <w:left w:val="none" w:sz="0" w:space="0" w:color="auto"/>
        <w:bottom w:val="none" w:sz="0" w:space="0" w:color="auto"/>
        <w:right w:val="none" w:sz="0" w:space="0" w:color="auto"/>
      </w:divBdr>
    </w:div>
    <w:div w:id="874193930">
      <w:bodyDiv w:val="1"/>
      <w:marLeft w:val="0"/>
      <w:marRight w:val="0"/>
      <w:marTop w:val="0"/>
      <w:marBottom w:val="0"/>
      <w:divBdr>
        <w:top w:val="none" w:sz="0" w:space="0" w:color="auto"/>
        <w:left w:val="none" w:sz="0" w:space="0" w:color="auto"/>
        <w:bottom w:val="none" w:sz="0" w:space="0" w:color="auto"/>
        <w:right w:val="none" w:sz="0" w:space="0" w:color="auto"/>
      </w:divBdr>
    </w:div>
    <w:div w:id="1075321368">
      <w:bodyDiv w:val="1"/>
      <w:marLeft w:val="0"/>
      <w:marRight w:val="0"/>
      <w:marTop w:val="0"/>
      <w:marBottom w:val="0"/>
      <w:divBdr>
        <w:top w:val="none" w:sz="0" w:space="0" w:color="auto"/>
        <w:left w:val="none" w:sz="0" w:space="0" w:color="auto"/>
        <w:bottom w:val="none" w:sz="0" w:space="0" w:color="auto"/>
        <w:right w:val="none" w:sz="0" w:space="0" w:color="auto"/>
      </w:divBdr>
    </w:div>
    <w:div w:id="1290866657">
      <w:bodyDiv w:val="1"/>
      <w:marLeft w:val="0"/>
      <w:marRight w:val="0"/>
      <w:marTop w:val="0"/>
      <w:marBottom w:val="0"/>
      <w:divBdr>
        <w:top w:val="none" w:sz="0" w:space="0" w:color="auto"/>
        <w:left w:val="none" w:sz="0" w:space="0" w:color="auto"/>
        <w:bottom w:val="none" w:sz="0" w:space="0" w:color="auto"/>
        <w:right w:val="none" w:sz="0" w:space="0" w:color="auto"/>
      </w:divBdr>
    </w:div>
    <w:div w:id="1525443366">
      <w:bodyDiv w:val="1"/>
      <w:marLeft w:val="0"/>
      <w:marRight w:val="0"/>
      <w:marTop w:val="0"/>
      <w:marBottom w:val="0"/>
      <w:divBdr>
        <w:top w:val="none" w:sz="0" w:space="0" w:color="auto"/>
        <w:left w:val="none" w:sz="0" w:space="0" w:color="auto"/>
        <w:bottom w:val="none" w:sz="0" w:space="0" w:color="auto"/>
        <w:right w:val="none" w:sz="0" w:space="0" w:color="auto"/>
      </w:divBdr>
    </w:div>
    <w:div w:id="1720858768">
      <w:bodyDiv w:val="1"/>
      <w:marLeft w:val="0"/>
      <w:marRight w:val="0"/>
      <w:marTop w:val="0"/>
      <w:marBottom w:val="0"/>
      <w:divBdr>
        <w:top w:val="none" w:sz="0" w:space="0" w:color="auto"/>
        <w:left w:val="none" w:sz="0" w:space="0" w:color="auto"/>
        <w:bottom w:val="none" w:sz="0" w:space="0" w:color="auto"/>
        <w:right w:val="none" w:sz="0" w:space="0" w:color="auto"/>
      </w:divBdr>
    </w:div>
    <w:div w:id="1815096225">
      <w:bodyDiv w:val="1"/>
      <w:marLeft w:val="0"/>
      <w:marRight w:val="0"/>
      <w:marTop w:val="0"/>
      <w:marBottom w:val="0"/>
      <w:divBdr>
        <w:top w:val="none" w:sz="0" w:space="0" w:color="auto"/>
        <w:left w:val="none" w:sz="0" w:space="0" w:color="auto"/>
        <w:bottom w:val="none" w:sz="0" w:space="0" w:color="auto"/>
        <w:right w:val="none" w:sz="0" w:space="0" w:color="auto"/>
      </w:divBdr>
    </w:div>
    <w:div w:id="202821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B2606-9272-49FC-986B-68F8BF122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Pages>
  <Words>2753</Words>
  <Characters>15698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Matej Poljak</dc:creator>
  <cp:keywords/>
  <dc:description/>
  <cp:lastModifiedBy>Matej POLJAK</cp:lastModifiedBy>
  <cp:revision>377</cp:revision>
  <cp:lastPrinted>2025-05-11T08:04:00Z</cp:lastPrinted>
  <dcterms:created xsi:type="dcterms:W3CDTF">2025-03-25T19:35:00Z</dcterms:created>
  <dcterms:modified xsi:type="dcterms:W3CDTF">2025-05-11T08:04:00Z</dcterms:modified>
</cp:coreProperties>
</file>