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Aula 15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Psicologia das cores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Azul - Empresas de tecnologia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Vermelho site de comida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Verde - meio ambiente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blue"/>
          <w14:textFill>
            <w14:solidFill>
              <w14:schemeClr w14:val="bg1"/>
            </w14:solidFill>
          </w14:textFill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blue"/>
          <w:shd w:val="clear" w:fill="FFFFFF"/>
          <w14:textFill>
            <w14:solidFill>
              <w14:schemeClr w14:val="bg1"/>
            </w14:solidFill>
          </w14:textFill>
        </w:rPr>
        <w:t>Azul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 cor azul significa produtividade, fidelidade, confiança e harmonia. Por ser uma cor fria traz sensações de calma, ordem, produtividade e segurança. Nos espaços traz a ilusão de ambiente amplo. Geralmente, é usado para negócios e empresas bancárias.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111111"/>
          <w:spacing w:val="0"/>
          <w:sz w:val="28"/>
          <w:szCs w:val="28"/>
          <w:highlight w:val="green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111111"/>
          <w:spacing w:val="0"/>
          <w:sz w:val="28"/>
          <w:szCs w:val="28"/>
          <w:highlight w:val="green"/>
          <w:shd w:val="clear" w:fill="FFFFFF"/>
        </w:rPr>
        <w:t>Verde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 cor verde é associada a vários elementos: esperança, liberdade, saúde, vitalidade e relaxamento. Também ao ser usada tem significado relacionado à riqueza e ao dinheiro. É uma cor fria. Traz sensações de harmonia, vitalidade, contato com a natureza, frescor e relaxamento.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111111"/>
          <w:spacing w:val="0"/>
          <w:sz w:val="28"/>
          <w:szCs w:val="28"/>
          <w:highlight w:val="yellow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111111"/>
          <w:spacing w:val="0"/>
          <w:sz w:val="28"/>
          <w:szCs w:val="28"/>
          <w:highlight w:val="yellow"/>
          <w:shd w:val="clear" w:fill="FFFFFF"/>
        </w:rPr>
        <w:t>Amarelo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 cor amarelo quando utilizada significa jovialidade, otimismo, inspiração. Por ser quente, traz a sensação de alegria, diversão e felicidade por ser uma cor energizante. Quem a usa quer indicar inspiração e criatividade.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red"/>
          <w:shd w:val="clear" w:fill="FFFFFF"/>
          <w14:textFill>
            <w14:solidFill>
              <w14:schemeClr w14:val="bg1"/>
            </w14:solidFill>
          </w14:textFill>
        </w:rPr>
        <w:t>Laranja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 cor laranja transmite entusiasmo, originalidade, otimismo e liberdade. Por ser uma cor quente remete à criatividade e traz relação com marcas e produtos amigáveis.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darkMagenta"/>
          <w:shd w:val="clear" w:fill="FFFFFF"/>
          <w14:textFill>
            <w14:solidFill>
              <w14:schemeClr w14:val="bg1"/>
            </w14:solidFill>
          </w14:textFill>
        </w:rPr>
        <w:t>Roxo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O roxo (ou cor púrpura) significa vaidade, nobreza, elegância e luxo. Ainda traz aspectos relacionadas à cor: misticismo, fantasia e sexualidade. Tem como simbologia o feminismo e bandeiras LGBTQ. Por ser uma cor fria transmite calma, melancolia e mistério.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black"/>
          <w:shd w:val="clear" w:fill="FFFFFF"/>
          <w14:textFill>
            <w14:solidFill>
              <w14:schemeClr w14:val="bg1"/>
            </w14:solidFill>
          </w14:textFill>
        </w:rPr>
        <w:t>Preto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O preto (cor fria) também remete aos mesmos aspectos de mistério e nobreza. Mas pode significar também quando usado parar querer mostrar superioridade, poder, formalidade e protesto. Transmite estilo e força.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red"/>
          <w:shd w:val="clear" w:fill="FFFFFF"/>
          <w14:textFill>
            <w14:solidFill>
              <w14:schemeClr w14:val="bg1"/>
            </w14:solidFill>
          </w14:textFill>
        </w:rPr>
        <w:t>Vermelho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Vermelho remete ao dual: amor e ódio.  Atiça sensações do tipo: entusiasmo, paixão, poder, agressividade, atenção e motivação. É considerada uma cor quente que traz urgência, ou seja, pode causar ações e decisões impulsivas.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magenta"/>
          <w14:textFill>
            <w14:solidFill>
              <w14:schemeClr w14:val="bg1"/>
            </w14:solidFill>
          </w14:textFill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magenta"/>
          <w:shd w:val="clear" w:fill="FFFFFF"/>
          <w14:textFill>
            <w14:solidFill>
              <w14:schemeClr w14:val="bg1"/>
            </w14:solidFill>
          </w14:textFill>
        </w:rPr>
        <w:t>Rosa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 cor rosa é a junção entre o quente (vermelho) e o frio (branco) e remete à aspectos de feminilidade, calma, relacionamento, afeto e outros. Traz sensações como amabilidade, delicadeza, gentileza, sensibilidade e juventude.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lightGray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FFFFFF"/>
        </w:rPr>
        <w:t>Cinza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O cinza traz o significado de algo ser neutro, mas, em simultâneo, elegante e sofisticado. Contudo, traz a ausência de emoção. Não provocando estímulos. Há associação das diversas tonalidades da cor com solidão, isolamento e depressão.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highlight w:val="darkRed"/>
          <w:shd w:val="clear" w:fill="FFFFFF"/>
          <w14:textFill>
            <w14:solidFill>
              <w14:schemeClr w14:val="bg1"/>
            </w14:solidFill>
          </w14:textFill>
        </w:rPr>
        <w:t>Marrom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 cor marrom lembra aspectos de terra com associação à natureza. É usado para dar referência a produtos naturais, vida saudável e produtos alimentícios. Remete à segurança e conforto.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5" w:beforeAutospacing="0" w:after="255" w:afterAutospacing="0" w:line="450" w:lineRule="atLeast"/>
        <w:ind w:left="0" w:righ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Branco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firstLine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O branco é uma cor fria e significa minimalismo. Remete às questões de simplicidade, clareza, pureza, inocência, paz, status, leveza, higiene e fé. Geralmente, é mais usado como fundo para dar destaque para outras cores. Ao contrário da cor preta, traz aspecto de luz ou vazio.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4629785" cy="6045835"/>
            <wp:effectExtent l="0" t="0" r="18415" b="12065"/>
            <wp:docPr id="1" name="Imagem 1" descr="Screenshot 2023-10-06 22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 2023-10-06 2202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"background-color: #0d0d52; color: #fdfdfd;"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Cores no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&lt;!--Representaçao por nomes--&gt;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"background-color: black; color: aliceblue;"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Exemplo de cores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"background-color: rgb(13, 13, 82); color: #fdfdfd;"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Lorem ipsum dolor sit amet consectetur adipisicing elit. Odit eveniet at adipisci eligendi excepturi, minus recusandae quisquam totam sapiente aliquid similique ipsam quam repudiandae cupiditate natus soluta assumenda deleniti quo?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&lt;!--Representacao Hexadecimal--&gt;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&lt;!--Decimal: 0,1,2,3,4,5,6,7,8,9--&gt;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&lt;!--Hexadecimal: 0,1,2,3,4,5,6,7,8,9,A,B,C,D,E,F--&gt;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"background-color: #0d0d52; color: rgb(253, 253, 253);"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Cores em Destaque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"background-color: rgb(13, 13, 82); color: #fdfdfd;"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Lorem ipsum dolor sit amet, consectetur adipisicing elit. Earum magnam necessitatibus dolor nemo quos amet animi placeat distinctio? Aut qui dolorum odio quasi perspiciatis earum laborum repellat, soluta doloremque facilis.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28"/>
          <w:szCs w:val="28"/>
          <w:highlight w:val="green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lang w:val="en-US"/>
        </w:rPr>
        <w:t>*Use a extensão colorzilla para capturar cores do navegador.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*Acesse color.adobe.com para criar paletas de cores para o seu site.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*Outra ferramenta para criação de cores é o coolors.co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/>
          <w:b/>
          <w:bCs/>
          <w:color w:val="0000FF"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highlight w:val="yellow"/>
          <w:lang w:val="en-US"/>
        </w:rPr>
        <w:t xml:space="preserve">Style CSS - Configuração Global das CSS: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0"/>
          <w:szCs w:val="3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*{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0"/>
          <w:szCs w:val="30"/>
          <w:highlight w:val="yellow"/>
          <w:shd w:val="clear" w:fill="1F1F1F"/>
          <w:lang w:val="en-US" w:eastAsia="zh-CN" w:bidi="ar"/>
          <w14:textFill>
            <w14:solidFill>
              <w14:schemeClr w14:val="tx1"/>
            </w14:solidFill>
          </w14:textFill>
        </w:rPr>
        <w:t>&lt;!-- Gradiente em CSS--&gt;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(to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Direções do Gradiente: to top, to right, to left, to bottom.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Em graus: 45deg,80deg,90deg,180deg e etc.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Exemplo de codigo a seguir: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(to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#4C53A4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#C6238C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#ED2A3A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#F38838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#FBCF6E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AULA 16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Exemplo 1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 xml:space="preserve">Style.css </w:t>
      </w:r>
      <w:r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  <w:t>&lt;Arquivo&gt;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@charset “UTF-8”;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 xml:space="preserve">*{ Font-family: }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  <w:t>&lt;Conteudo global da pagina&gt;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 xml:space="preserve">Main: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  <w:t>&lt;conteudo principal da pagina HTML&gt;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D0CECE" w:themeColor="background2" w:themeShade="E6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&lt;Cria uma em torno do conteudo principal&gt;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&lt;Centraliza o conteudo na pagina&gt;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#223670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&lt;Cria um efeito sombra em torno do padding&gt;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ind w:firstLine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Exemplo 2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@charset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#223670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7%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#8DA6F2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45%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#D3DAF0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#A6ACBD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#22367075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#00000059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Elementro para incorporar pagina externa: </w:t>
      </w: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"margin-inline-start: 18%;"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Acesse aqui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"https://www.jogos360.com.br/stumble_guys.html"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"myIFrame"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scrolling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"600px"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"450px"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Aula 17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Fontes - Tipografia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         Medidas Absolutas      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        cm, mm, in,px, pt, pc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        Medidas Relativas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        em, ex, rem, vw, vh,%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        */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---Não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 usar pt, usar px ou em---&gt;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Peso da Fonte: font-weight: 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Lighter, normal, bold, bolder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 de : 100 - 900.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Largura : Font-width: 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Altura: Font-height: ;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 xml:space="preserve">Font-style: </w:t>
      </w:r>
      <w:r>
        <w:rPr>
          <w:rFonts w:hint="default"/>
          <w:b/>
          <w:bCs/>
          <w:sz w:val="28"/>
          <w:szCs w:val="28"/>
          <w:lang w:val="en-US"/>
        </w:rPr>
        <w:t>negrito, italico.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Text-decoration:</w:t>
      </w:r>
      <w:r>
        <w:rPr>
          <w:rFonts w:hint="default"/>
          <w:b/>
          <w:bCs/>
          <w:sz w:val="28"/>
          <w:szCs w:val="28"/>
          <w:lang w:val="en-US"/>
        </w:rPr>
        <w:t xml:space="preserve"> sublinhado.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Tag Simplificado de fonte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'Work Sans'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INSERIR FONT EXTERNA DO GOOGLE FONTS.GOOGLE.COM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'https://fonts.googleapis.com/css2?family=Nunito:ital,wght@0,200;0,300;0,400;0,500;0,600;0,700;0,800;0,900;0,1000;1,200;1,300;1,400;1,500;1,600;1,700;1,800;1,900;1,1000&amp;family=Roboto+Slab:wght@100;200;300;400;500;600;700;800;900&amp;family=Young+Serif&amp;display=swap'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bisque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'Nunito'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px;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1.5em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Tenha no maximo 4 familias de fontes no seu site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br w:type="page"/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'https://fonts.googleapis.com/css2?family=Nunito:ital,wght@0,200;0,300;0,400;0,500;0,600;0,700;0,800;0,900;0,1000;1,200;1,300;1,400;1,500;1,600;1,700;1,800;1,900;1,1000&amp;family=Roboto+Slab:wght@100;200;300;400;500;600;700;800;900&amp;family=Young+Serif&amp;display=swap'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FONTES INTERNAS 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@font-face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'Personal'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PicturamaFounder_.otf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'opentype'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ALINHAMENTO DE TEXTO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lighter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 &lt; Alinhar texto, centro, direita ou esquerda&gt;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 &lt;Inserir paragrafo&gt;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AULA 19</w:t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IDENTIFICADORES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 xml:space="preserve">Html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"principal"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Seletores Personalizados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Em html id é = em css é #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Em html class = em css é .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  <w:lang w:val="en-US"/>
        </w:rPr>
        <w:t>CSS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h1#principal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DIFERENÇA ENTRE ID E CLASS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Para varios H1 na mesma sentença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0"/>
          <w:szCs w:val="3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30"/>
          <w:szCs w:val="30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HTML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"basico"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Aprendendo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"basico2"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HTMLBASICO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CSS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.basico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aqua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.basico2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blueviolet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MAIS EXEMPLOS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h1#principal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.basico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aqua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.basico2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blueviolet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0.164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AULA 20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Divs - Com elas pode criar  quadros interativos.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Pseudo Classes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"https://www.google.com.br/"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"external"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"d3"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r>
        <w:drawing>
          <wp:inline distT="0" distB="0" distL="114300" distR="114300">
            <wp:extent cx="5270500" cy="2364105"/>
            <wp:effectExtent l="0" t="0" r="6350" b="1714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286000" cy="1781175"/>
            <wp:effectExtent l="0" t="0" r="0" b="952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REVELA ITENS ESCONDIDOS, COMO TEXTO, SESSÃO OU LINK.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Passe o mouse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Texto Escondido.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Pseudo Classes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"https://www.google.com.br/"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"external"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"d3"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0"/>
          <w:szCs w:val="3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CSS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lightgray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div:hover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56"/>
          <w:szCs w:val="56"/>
          <w:highlight w:val="yellow"/>
          <w:lang w:val="en-US"/>
        </w:rPr>
      </w:pPr>
      <w:r>
        <w:rPr>
          <w:rFonts w:hint="default"/>
          <w:sz w:val="56"/>
          <w:szCs w:val="56"/>
          <w:highlight w:val="yellow"/>
          <w:lang w:val="en-US"/>
        </w:rPr>
        <w:t>Aula 21</w:t>
      </w:r>
    </w:p>
    <w:p>
      <w:pPr>
        <w:rPr>
          <w:rFonts w:hint="default"/>
          <w:sz w:val="56"/>
          <w:szCs w:val="56"/>
          <w:highlight w:val="yellow"/>
          <w:lang w:val="en-US"/>
        </w:rPr>
      </w:pPr>
    </w:p>
    <w:p>
      <w:pPr>
        <w:rPr>
          <w:rFonts w:hint="default"/>
          <w:sz w:val="56"/>
          <w:szCs w:val="56"/>
          <w:highlight w:val="yellow"/>
          <w:lang w:val="en-US"/>
        </w:rPr>
      </w:pPr>
      <w:r>
        <w:rPr>
          <w:rFonts w:hint="default"/>
          <w:sz w:val="56"/>
          <w:szCs w:val="56"/>
          <w:highlight w:val="yellow"/>
          <w:lang w:val="en-US"/>
        </w:rPr>
        <w:t>Pseudo elementos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a::before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 [link]'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a:after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 [link]'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a:visited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blueviolet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a:active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aquamarine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= id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. - classes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:pseudo-class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::pseudo element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&gt;children</w:t>
      </w:r>
    </w:p>
    <w:p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/*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36EBB"/>
    <w:rsid w:val="05814151"/>
    <w:rsid w:val="07273FB3"/>
    <w:rsid w:val="09CD26D4"/>
    <w:rsid w:val="15F34710"/>
    <w:rsid w:val="16F05AA0"/>
    <w:rsid w:val="1BB60F3D"/>
    <w:rsid w:val="1EE20B02"/>
    <w:rsid w:val="24B351C4"/>
    <w:rsid w:val="25CD3267"/>
    <w:rsid w:val="35C0246C"/>
    <w:rsid w:val="3C584469"/>
    <w:rsid w:val="3D89729B"/>
    <w:rsid w:val="3E1769D2"/>
    <w:rsid w:val="3EC36EBB"/>
    <w:rsid w:val="3F14330B"/>
    <w:rsid w:val="45030AC7"/>
    <w:rsid w:val="4EB149B2"/>
    <w:rsid w:val="4F376569"/>
    <w:rsid w:val="5A393AB8"/>
    <w:rsid w:val="68105CA9"/>
    <w:rsid w:val="6D7A67E3"/>
    <w:rsid w:val="6FB36A2B"/>
    <w:rsid w:val="74106478"/>
    <w:rsid w:val="7B0C54AA"/>
    <w:rsid w:val="7FBA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2023-10-07T14:39:00Z</dcterms:created>
  <dc:creator>Mateus</dc:creator>
  <cp:lastModifiedBy>Mateus</cp:lastModifiedBy>
  <dcterms:modified xsi:type="dcterms:W3CDTF">2023-10-10T03:09:33Z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FBE5E6C55D09438A9B6AF43FBC797E65_13</vt:lpwstr>
  </property>
</Properties>
</file>