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color w:val="9900ff"/>
          <w:sz w:val="38"/>
          <w:szCs w:val="38"/>
          <w:u w:val="single"/>
          <w:rtl w:val="0"/>
        </w:rPr>
        <w:t xml:space="preserve">Backup do banco de dados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Usar o comando </w:t>
      </w:r>
      <w:r w:rsidDel="00000000" w:rsidR="00000000" w:rsidRPr="00000000">
        <w:rPr>
          <w:b w:val="1"/>
          <w:color w:val="ff00ff"/>
          <w:sz w:val="28"/>
          <w:szCs w:val="28"/>
          <w:shd w:fill="cccccc" w:val="clear"/>
          <w:rtl w:val="0"/>
        </w:rPr>
        <w:t xml:space="preserve">mysqldump</w:t>
      </w:r>
      <w:r w:rsidDel="00000000" w:rsidR="00000000" w:rsidRPr="00000000">
        <w:rPr>
          <w:sz w:val="24"/>
          <w:szCs w:val="24"/>
          <w:rtl w:val="0"/>
        </w:rPr>
        <w:t xml:space="preserve"> no terminal: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mysqldump -u root -p nome_do_banco &gt; backup.sql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EXEMPLO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mysqldump -u root -p db_Biblioteca &gt; /home/mateus/db_Biblioteca.sql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DICA:  Você pode abrir o arquivo resultante com algum editor de textos no terminal para ver seu conteúdo.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