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4291" w14:textId="0A50E59D" w:rsidR="00A735D2" w:rsidRPr="00CA2F34" w:rsidRDefault="00B6390F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Tipos de redes sem fio</w:t>
      </w:r>
    </w:p>
    <w:p w14:paraId="3DD581C7" w14:textId="254F17C7" w:rsidR="00FE2BA0" w:rsidRPr="00B6390F" w:rsidRDefault="00B6390F" w:rsidP="00B639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6390F">
        <w:rPr>
          <w:rFonts w:ascii="Arial" w:hAnsi="Arial" w:cs="Arial"/>
          <w:b/>
          <w:bCs/>
          <w:sz w:val="24"/>
          <w:szCs w:val="24"/>
          <w:lang w:val="pt-BR"/>
        </w:rPr>
        <w:t>Ad hoc</w:t>
      </w:r>
    </w:p>
    <w:p w14:paraId="269BDB9F" w14:textId="6D5CE28C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Backbone sem fio</w:t>
      </w:r>
    </w:p>
    <w:p w14:paraId="6FA918EF" w14:textId="679E2201" w:rsidR="00B6390F" w:rsidRP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Elementos são móveis e servem como roteadores</w:t>
      </w:r>
    </w:p>
    <w:p w14:paraId="103FFAD6" w14:textId="289ACEE6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Dispositivos móveis comunicam diretamente entre si</w:t>
      </w:r>
    </w:p>
    <w:p w14:paraId="411D96B2" w14:textId="3C27D080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Fácil instalação</w:t>
      </w:r>
    </w:p>
    <w:p w14:paraId="38A91774" w14:textId="417CDAB2" w:rsidR="00B6390F" w:rsidRPr="00B6390F" w:rsidRDefault="00B6390F" w:rsidP="00B639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B6390F">
        <w:rPr>
          <w:rFonts w:ascii="Arial" w:hAnsi="Arial" w:cs="Arial"/>
          <w:b/>
          <w:bCs/>
          <w:sz w:val="24"/>
          <w:szCs w:val="24"/>
          <w:lang w:val="pt-BR"/>
        </w:rPr>
        <w:t>Infra-estruturada</w:t>
      </w:r>
      <w:proofErr w:type="spellEnd"/>
    </w:p>
    <w:p w14:paraId="1419C162" w14:textId="1081326C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Backbone com fio</w:t>
      </w:r>
    </w:p>
    <w:p w14:paraId="64726971" w14:textId="65AB87B8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Dispositivos móveis comunicam diretamente com os pontos de acesso (AP)</w:t>
      </w:r>
    </w:p>
    <w:p w14:paraId="615C6857" w14:textId="7F6BCB3B" w:rsidR="00B6390F" w:rsidRDefault="00B6390F" w:rsidP="00B6390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Adequado para locais onde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APs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podem ser instalados</w:t>
      </w:r>
    </w:p>
    <w:p w14:paraId="19C5BEE5" w14:textId="77777777" w:rsidR="00B6390F" w:rsidRPr="00B6390F" w:rsidRDefault="00B6390F" w:rsidP="00B6390F">
      <w:pPr>
        <w:pStyle w:val="PargrafodaLista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4960BEEC" w14:textId="1AFD05E5" w:rsidR="00B6390F" w:rsidRDefault="00B6390F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Bandas de Frequência ISM (Industrial,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Scientific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and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medical)</w:t>
      </w:r>
    </w:p>
    <w:p w14:paraId="4EDF9052" w14:textId="7009975F" w:rsidR="00B6390F" w:rsidRDefault="00B6390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Bandas reservadas para o desenvolvimento ISM</w:t>
      </w:r>
    </w:p>
    <w:p w14:paraId="31489810" w14:textId="48112C1C" w:rsidR="00B6390F" w:rsidRDefault="00B6390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frequências podem variar de país para país</w:t>
      </w:r>
    </w:p>
    <w:p w14:paraId="0E0F9780" w14:textId="24FE6D0B" w:rsidR="00B6390F" w:rsidRDefault="00B6390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Faixa de 6GHz liberada pela Anatel em 2021</w:t>
      </w:r>
    </w:p>
    <w:p w14:paraId="49CCEF54" w14:textId="77777777" w:rsidR="00B6390F" w:rsidRDefault="00B6390F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60A88E" w14:textId="77777777" w:rsidR="00B6390F" w:rsidRPr="00B6390F" w:rsidRDefault="00B6390F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B6390F" w:rsidRPr="00B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A6CCC"/>
    <w:multiLevelType w:val="hybridMultilevel"/>
    <w:tmpl w:val="59CAF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F6BA3"/>
    <w:multiLevelType w:val="hybridMultilevel"/>
    <w:tmpl w:val="23A02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413BC"/>
    <w:multiLevelType w:val="hybridMultilevel"/>
    <w:tmpl w:val="6958F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6021">
    <w:abstractNumId w:val="2"/>
  </w:num>
  <w:num w:numId="2" w16cid:durableId="1266616691">
    <w:abstractNumId w:val="0"/>
  </w:num>
  <w:num w:numId="3" w16cid:durableId="1854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5"/>
    <w:rsid w:val="00175227"/>
    <w:rsid w:val="001803E7"/>
    <w:rsid w:val="00203E67"/>
    <w:rsid w:val="00205929"/>
    <w:rsid w:val="00240C5D"/>
    <w:rsid w:val="002A2191"/>
    <w:rsid w:val="003E69EB"/>
    <w:rsid w:val="00427EAB"/>
    <w:rsid w:val="00465CD6"/>
    <w:rsid w:val="00490722"/>
    <w:rsid w:val="00567621"/>
    <w:rsid w:val="00576150"/>
    <w:rsid w:val="005871EC"/>
    <w:rsid w:val="006E215B"/>
    <w:rsid w:val="007355F5"/>
    <w:rsid w:val="00737CE2"/>
    <w:rsid w:val="00797A7F"/>
    <w:rsid w:val="008105B7"/>
    <w:rsid w:val="008A10DA"/>
    <w:rsid w:val="008A559C"/>
    <w:rsid w:val="008E04C3"/>
    <w:rsid w:val="009C1A47"/>
    <w:rsid w:val="009C5B35"/>
    <w:rsid w:val="009D5A57"/>
    <w:rsid w:val="00A735D2"/>
    <w:rsid w:val="00B03A5E"/>
    <w:rsid w:val="00B6390F"/>
    <w:rsid w:val="00BC2611"/>
    <w:rsid w:val="00C132EA"/>
    <w:rsid w:val="00C76049"/>
    <w:rsid w:val="00C80AB7"/>
    <w:rsid w:val="00CA2F34"/>
    <w:rsid w:val="00CA6A23"/>
    <w:rsid w:val="00CC11BD"/>
    <w:rsid w:val="00E070D8"/>
    <w:rsid w:val="00EC2CA9"/>
    <w:rsid w:val="00F159D7"/>
    <w:rsid w:val="00FE2BA0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AEED"/>
  <w15:chartTrackingRefBased/>
  <w15:docId w15:val="{EF42AF1B-E732-4D2E-A246-91391F6B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9C"/>
  </w:style>
  <w:style w:type="paragraph" w:styleId="Ttulo1">
    <w:name w:val="heading 1"/>
    <w:basedOn w:val="Normal"/>
    <w:next w:val="Normal"/>
    <w:link w:val="Ttulo1Char"/>
    <w:uiPriority w:val="9"/>
    <w:qFormat/>
    <w:rsid w:val="0073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5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5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5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5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5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5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3EB3-084E-44EA-B45A-26F6AB70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13</cp:revision>
  <dcterms:created xsi:type="dcterms:W3CDTF">2024-09-22T17:13:00Z</dcterms:created>
  <dcterms:modified xsi:type="dcterms:W3CDTF">2024-11-24T17:44:00Z</dcterms:modified>
</cp:coreProperties>
</file>