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8CEAC" w14:textId="33FA3948" w:rsidR="0040263C" w:rsidRDefault="00FA227D">
      <w:r w:rsidRPr="0040263C">
        <w:rPr>
          <w:b/>
          <w:bCs/>
        </w:rPr>
        <w:t>Banco de dados</w:t>
      </w:r>
      <w:r w:rsidR="0040263C">
        <w:rPr>
          <w:b/>
          <w:bCs/>
        </w:rPr>
        <w:t xml:space="preserve">: </w:t>
      </w:r>
      <w:r w:rsidR="0040263C">
        <w:t>conjunto de dados armazenados de forma organizada</w:t>
      </w:r>
    </w:p>
    <w:p w14:paraId="0342B175" w14:textId="5969A3CB" w:rsidR="0040263C" w:rsidRDefault="00380DA5">
      <w:r>
        <w:rPr>
          <w:b/>
          <w:bCs/>
        </w:rPr>
        <w:t xml:space="preserve">Sistema Gerenciador de Banco de Dados (SGBD): </w:t>
      </w:r>
      <w:r>
        <w:t>ambiente computacional que operacionaliza acesso, armazenamento e gestão dos registros de um ou mais BD</w:t>
      </w:r>
    </w:p>
    <w:p w14:paraId="38B40660" w14:textId="373F3F21" w:rsidR="00380DA5" w:rsidRPr="003C69C8" w:rsidRDefault="00F72DCC" w:rsidP="003C69C8">
      <w:pPr>
        <w:pStyle w:val="ListParagraph"/>
        <w:numPr>
          <w:ilvl w:val="0"/>
          <w:numId w:val="1"/>
        </w:numPr>
        <w:rPr>
          <w:b/>
          <w:bCs/>
        </w:rPr>
      </w:pPr>
      <w:r w:rsidRPr="003C69C8">
        <w:rPr>
          <w:b/>
          <w:bCs/>
        </w:rPr>
        <w:t xml:space="preserve">Autrodescrição de um sistema de BD: </w:t>
      </w:r>
      <w:r w:rsidR="003C69C8">
        <w:t>contém dados, metadados (estrutura e restrições) e relacionamento entre elas</w:t>
      </w:r>
    </w:p>
    <w:p w14:paraId="268F3C99" w14:textId="3D5EAF2C" w:rsidR="003C69C8" w:rsidRPr="00587170" w:rsidRDefault="003C69C8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Isolamento entre aplicações e os dados: </w:t>
      </w:r>
      <w:r w:rsidR="00587170">
        <w:t>oculta complexidade entre usuário e BD</w:t>
      </w:r>
    </w:p>
    <w:p w14:paraId="6C282294" w14:textId="49D64D42" w:rsidR="00587170" w:rsidRPr="00587170" w:rsidRDefault="00587170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Suporte a múltiplas visões e dados: </w:t>
      </w:r>
      <w:r>
        <w:t>diferentes formas de acesso aos dados</w:t>
      </w:r>
    </w:p>
    <w:p w14:paraId="7D0B331F" w14:textId="6447013D" w:rsidR="00587170" w:rsidRPr="00587170" w:rsidRDefault="00587170" w:rsidP="003C69C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Compartilhamento e processamento de transações multiusuário: </w:t>
      </w:r>
      <w:r>
        <w:t>transações ocorrendo simultaneamente ainda disponibilizando todas as requisições</w:t>
      </w:r>
    </w:p>
    <w:p w14:paraId="21A74236" w14:textId="577B4D32" w:rsidR="00587170" w:rsidRDefault="00587170" w:rsidP="00587170">
      <w:pPr>
        <w:rPr>
          <w:b/>
          <w:bCs/>
        </w:rPr>
      </w:pPr>
      <w:r>
        <w:rPr>
          <w:b/>
          <w:bCs/>
        </w:rPr>
        <w:t>Funções SGBD</w:t>
      </w:r>
    </w:p>
    <w:p w14:paraId="22099AF3" w14:textId="1E185868" w:rsidR="00587170" w:rsidRPr="00053051" w:rsidRDefault="00587170" w:rsidP="00587170">
      <w:pPr>
        <w:pStyle w:val="ListParagraph"/>
        <w:numPr>
          <w:ilvl w:val="0"/>
          <w:numId w:val="2"/>
        </w:numPr>
      </w:pPr>
      <w:r w:rsidRPr="00053051">
        <w:t>Transformação e apresentação de dados</w:t>
      </w:r>
    </w:p>
    <w:p w14:paraId="6DA96035" w14:textId="06B96F42" w:rsidR="00053051" w:rsidRPr="00053051" w:rsidRDefault="00053051" w:rsidP="00587170">
      <w:pPr>
        <w:pStyle w:val="ListParagraph"/>
        <w:numPr>
          <w:ilvl w:val="0"/>
          <w:numId w:val="2"/>
        </w:numPr>
      </w:pPr>
      <w:r w:rsidRPr="00053051">
        <w:t>Gerenciamento de segurança</w:t>
      </w:r>
    </w:p>
    <w:p w14:paraId="4A7C4A81" w14:textId="228B1533" w:rsidR="00053051" w:rsidRPr="00053051" w:rsidRDefault="00053051" w:rsidP="00587170">
      <w:pPr>
        <w:pStyle w:val="ListParagraph"/>
        <w:numPr>
          <w:ilvl w:val="0"/>
          <w:numId w:val="2"/>
        </w:numPr>
      </w:pPr>
      <w:r w:rsidRPr="00053051">
        <w:t>Controle de acesso multiusuário</w:t>
      </w:r>
    </w:p>
    <w:p w14:paraId="6F6C0A93" w14:textId="42AD3E04" w:rsidR="00053051" w:rsidRDefault="00053051" w:rsidP="00587170">
      <w:pPr>
        <w:pStyle w:val="ListParagraph"/>
        <w:numPr>
          <w:ilvl w:val="0"/>
          <w:numId w:val="2"/>
        </w:numPr>
      </w:pPr>
      <w:r w:rsidRPr="00053051">
        <w:t>Gerenciamento de backup e recuperação</w:t>
      </w:r>
    </w:p>
    <w:p w14:paraId="3886358B" w14:textId="68A5C97E" w:rsidR="00053051" w:rsidRDefault="00053051" w:rsidP="00587170">
      <w:pPr>
        <w:pStyle w:val="ListParagraph"/>
        <w:numPr>
          <w:ilvl w:val="0"/>
          <w:numId w:val="2"/>
        </w:numPr>
      </w:pPr>
      <w:r>
        <w:t>Interfaces de comunicação do BD</w:t>
      </w:r>
    </w:p>
    <w:p w14:paraId="7AE4FF1A" w14:textId="733E565C" w:rsidR="00BB0E00" w:rsidRDefault="00BB0E00" w:rsidP="00BB0E00">
      <w:pPr>
        <w:rPr>
          <w:b/>
          <w:bCs/>
        </w:rPr>
      </w:pPr>
      <w:r>
        <w:rPr>
          <w:b/>
          <w:bCs/>
        </w:rPr>
        <w:t>Atores de gestão de dados</w:t>
      </w:r>
    </w:p>
    <w:p w14:paraId="18FD18AF" w14:textId="2843DB0D" w:rsidR="00BB0E00" w:rsidRPr="000629C7" w:rsidRDefault="00BB0E00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ADM - </w:t>
      </w:r>
      <w:r w:rsidR="000629C7" w:rsidRPr="000629C7">
        <w:t>responsável pelo suporte aos processos de análise, projeto, desenvolvimento, controle e monitoramento dos dados armazenadas, garantindo segurança e o desempenho</w:t>
      </w:r>
    </w:p>
    <w:p w14:paraId="475C0D51" w14:textId="64DC419C" w:rsidR="000629C7" w:rsidRPr="000629C7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Projetista de BD - </w:t>
      </w:r>
      <w:r>
        <w:t>r</w:t>
      </w:r>
      <w:r w:rsidRPr="000629C7">
        <w:t>esponsável pela definição do esquema lógico do banco de dados, baseado no esquema conceitual.</w:t>
      </w:r>
    </w:p>
    <w:p w14:paraId="399B9932" w14:textId="1DCB412F" w:rsidR="000629C7" w:rsidRPr="000629C7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Analista de Sistemas - </w:t>
      </w:r>
      <w:r>
        <w:t>r</w:t>
      </w:r>
      <w:r w:rsidRPr="000629C7">
        <w:t>esponsável pela representação e manutenção das regras de negócio através de um Modelo Conceitual, gerando, assim, o esquema conceitual do banco de dado</w:t>
      </w:r>
    </w:p>
    <w:p w14:paraId="55427D4B" w14:textId="2F777F0B" w:rsidR="000629C7" w:rsidRPr="000629C7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Desenvolvedor de Sistemas - </w:t>
      </w:r>
      <w:r>
        <w:t>c</w:t>
      </w:r>
      <w:r w:rsidRPr="000629C7">
        <w:t>odifica as consultas necessárias para recuperar e atualizar as informações dos bancos de dados</w:t>
      </w:r>
    </w:p>
    <w:p w14:paraId="53E98889" w14:textId="07B00837" w:rsidR="000629C7" w:rsidRPr="000629C7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Usuário Avançado - </w:t>
      </w:r>
      <w:r>
        <w:t>t</w:t>
      </w:r>
      <w:r w:rsidRPr="000629C7">
        <w:t>em acesso ao banco de dados, podendo construir suas próprias consultas. Utiliza utilitários de construção interativa de consultas</w:t>
      </w:r>
    </w:p>
    <w:p w14:paraId="0306018B" w14:textId="3A629E14" w:rsidR="000629C7" w:rsidRPr="000629C7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Usuário Casual - </w:t>
      </w:r>
      <w:r>
        <w:t>u</w:t>
      </w:r>
      <w:r w:rsidRPr="000629C7">
        <w:t>tiliza as aplicações codificadas pela equipe desenvolvedora. Todas as suas consultas são pré-definidas</w:t>
      </w:r>
    </w:p>
    <w:p w14:paraId="7EF93B3D" w14:textId="4B05AC08" w:rsidR="000629C7" w:rsidRPr="00BB0E00" w:rsidRDefault="000629C7" w:rsidP="00BB0E00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Usuário Comum - </w:t>
      </w:r>
      <w:r w:rsidRPr="000629C7">
        <w:t>c</w:t>
      </w:r>
      <w:r w:rsidRPr="000629C7">
        <w:t>hamado também de usuário paramétrico, não acessa diretamente o SGDB, mas sim as interfaces que fazem transações no banco de dados.</w:t>
      </w:r>
    </w:p>
    <w:p w14:paraId="6DF16D9A" w14:textId="349368D0" w:rsidR="000A1B6D" w:rsidRDefault="00B665C4" w:rsidP="000A1B6D">
      <w:pPr>
        <w:rPr>
          <w:b/>
          <w:bCs/>
        </w:rPr>
      </w:pPr>
      <w:r>
        <w:rPr>
          <w:b/>
          <w:bCs/>
        </w:rPr>
        <w:t>Arquitetura funcional SGBD</w:t>
      </w:r>
    </w:p>
    <w:p w14:paraId="33ADB900" w14:textId="0955C8BF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Armazenamento físico: </w:t>
      </w:r>
      <w:r>
        <w:t>HD e SSD</w:t>
      </w:r>
    </w:p>
    <w:p w14:paraId="7CFCDAD7" w14:textId="71BF9366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arquivos e disco: </w:t>
      </w:r>
      <w:r>
        <w:t>provém acesso ao armazenamento físico</w:t>
      </w:r>
    </w:p>
    <w:p w14:paraId="13302536" w14:textId="7C61AC4E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Buffers: </w:t>
      </w:r>
      <w:r>
        <w:t>reduz leituras físicas, mantendo partes dos dados em memória</w:t>
      </w:r>
    </w:p>
    <w:p w14:paraId="334D8538" w14:textId="185A7C1C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Indexação: </w:t>
      </w:r>
      <w:r>
        <w:t>otimização do acesso aos arquivos e memória</w:t>
      </w:r>
    </w:p>
    <w:p w14:paraId="668474F2" w14:textId="099C4103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Gerência de Registros: </w:t>
      </w:r>
      <w:r>
        <w:t>otimiza ocupação do armazenamento do BD</w:t>
      </w:r>
    </w:p>
    <w:p w14:paraId="648F4337" w14:textId="13EFE1F6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Resolução/Otimização: </w:t>
      </w:r>
      <w:r>
        <w:t>recebe, resolve e otimiza consultas do BD</w:t>
      </w:r>
    </w:p>
    <w:p w14:paraId="4B1C4D9F" w14:textId="7F249F5B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lastRenderedPageBreak/>
        <w:t xml:space="preserve">Recuperação Após Falha: </w:t>
      </w:r>
      <w:r>
        <w:t>estruturas redundantes que garantem recuperação dos dados após falhas</w:t>
      </w:r>
    </w:p>
    <w:p w14:paraId="64455F17" w14:textId="11FEADC9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Controle de Concorrência: </w:t>
      </w:r>
      <w:r>
        <w:t>isolamento de transações garantindo independência de suas execuções</w:t>
      </w:r>
    </w:p>
    <w:p w14:paraId="1220CF6D" w14:textId="4BA1B4A5" w:rsidR="00B665C4" w:rsidRPr="00B665C4" w:rsidRDefault="00B665C4" w:rsidP="00B665C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Aplicações e Utilitários: </w:t>
      </w:r>
      <w:r>
        <w:t>manutenção e melhorias de performance</w:t>
      </w:r>
    </w:p>
    <w:p w14:paraId="4793D7DD" w14:textId="77777777" w:rsidR="00B665C4" w:rsidRDefault="00B665C4">
      <w:pPr>
        <w:rPr>
          <w:b/>
          <w:bCs/>
        </w:rPr>
      </w:pPr>
    </w:p>
    <w:p w14:paraId="11C20903" w14:textId="6250E761" w:rsidR="00B665C4" w:rsidRDefault="00B665C4">
      <w:pPr>
        <w:rPr>
          <w:b/>
          <w:bCs/>
        </w:rPr>
      </w:pPr>
      <w:r>
        <w:rPr>
          <w:b/>
          <w:bCs/>
        </w:rPr>
        <w:t>Sistemas de armazenamento físico de dados</w:t>
      </w:r>
    </w:p>
    <w:p w14:paraId="069CEF99" w14:textId="47347188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primário</w:t>
      </w:r>
      <w:r>
        <w:rPr>
          <w:b/>
          <w:bCs/>
        </w:rPr>
        <w:t xml:space="preserve">: </w:t>
      </w:r>
      <w:r>
        <w:t>acesso rápido, volátil, mas capacidade limitada (Ex.: memória RAM)</w:t>
      </w:r>
    </w:p>
    <w:p w14:paraId="35CE1DA0" w14:textId="53DEFB1F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secundário</w:t>
      </w:r>
      <w:r>
        <w:rPr>
          <w:b/>
          <w:bCs/>
        </w:rPr>
        <w:t xml:space="preserve">: </w:t>
      </w:r>
      <w:r>
        <w:t>principal escolha para armazenamento de dados (Ex.: HD, SSD)</w:t>
      </w:r>
    </w:p>
    <w:p w14:paraId="14A24D6B" w14:textId="63639529" w:rsidR="00B665C4" w:rsidRPr="00B665C4" w:rsidRDefault="00B665C4" w:rsidP="00B665C4">
      <w:pPr>
        <w:pStyle w:val="ListParagraph"/>
        <w:numPr>
          <w:ilvl w:val="0"/>
          <w:numId w:val="6"/>
        </w:numPr>
        <w:rPr>
          <w:b/>
          <w:bCs/>
        </w:rPr>
      </w:pPr>
      <w:r w:rsidRPr="00B665C4">
        <w:rPr>
          <w:b/>
          <w:bCs/>
        </w:rPr>
        <w:t>Armazenamento terciário</w:t>
      </w:r>
      <w:r>
        <w:rPr>
          <w:b/>
          <w:bCs/>
        </w:rPr>
        <w:t xml:space="preserve">: </w:t>
      </w:r>
      <w:r>
        <w:t>mídias removíveis, fitas, CD-ROM, DVD, pendrive...</w:t>
      </w:r>
    </w:p>
    <w:p w14:paraId="362A79E6" w14:textId="1245C517" w:rsidR="00B665C4" w:rsidRDefault="00D91AA5" w:rsidP="00B665C4">
      <w:pPr>
        <w:rPr>
          <w:b/>
          <w:bCs/>
        </w:rPr>
      </w:pPr>
      <w:r>
        <w:rPr>
          <w:b/>
          <w:bCs/>
        </w:rPr>
        <w:t>Persistência de dados</w:t>
      </w:r>
    </w:p>
    <w:p w14:paraId="2BF1B8DB" w14:textId="07E8CF79" w:rsidR="00D91AA5" w:rsidRPr="00D91AA5" w:rsidRDefault="00D91AA5" w:rsidP="00D91AA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Dados transientes: </w:t>
      </w:r>
      <w:r>
        <w:t>tempo limitado durante a execução de um programa, voláteis</w:t>
      </w:r>
    </w:p>
    <w:p w14:paraId="40F1C685" w14:textId="7D9F0441" w:rsidR="00D91AA5" w:rsidRPr="00D91AA5" w:rsidRDefault="00D91AA5" w:rsidP="00D91AA5">
      <w:pPr>
        <w:pStyle w:val="ListParagraph"/>
        <w:numPr>
          <w:ilvl w:val="0"/>
          <w:numId w:val="7"/>
        </w:numPr>
        <w:rPr>
          <w:b/>
          <w:bCs/>
        </w:rPr>
      </w:pPr>
      <w:r w:rsidRPr="00D91AA5">
        <w:rPr>
          <w:b/>
          <w:bCs/>
        </w:rPr>
        <w:t>Dados persistentes:</w:t>
      </w:r>
      <w:r>
        <w:t xml:space="preserve"> longo tempo, armazenados e excluídos apenas manualmente (como é feito na maioria dos bancos de dados</w:t>
      </w:r>
      <w:r w:rsidR="00411868">
        <w:t>)</w:t>
      </w:r>
    </w:p>
    <w:sectPr w:rsidR="00D91AA5" w:rsidRPr="00D91A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C7B97"/>
    <w:multiLevelType w:val="hybridMultilevel"/>
    <w:tmpl w:val="285EF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83698"/>
    <w:multiLevelType w:val="hybridMultilevel"/>
    <w:tmpl w:val="4B72CB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64BE5"/>
    <w:multiLevelType w:val="hybridMultilevel"/>
    <w:tmpl w:val="A734E4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15367"/>
    <w:multiLevelType w:val="hybridMultilevel"/>
    <w:tmpl w:val="C284EA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8F1BF4"/>
    <w:multiLevelType w:val="hybridMultilevel"/>
    <w:tmpl w:val="2E7C9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D12C5"/>
    <w:multiLevelType w:val="hybridMultilevel"/>
    <w:tmpl w:val="64603D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5F29A9"/>
    <w:multiLevelType w:val="hybridMultilevel"/>
    <w:tmpl w:val="C4CAF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D4493"/>
    <w:multiLevelType w:val="hybridMultilevel"/>
    <w:tmpl w:val="E2B60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6061110">
    <w:abstractNumId w:val="6"/>
  </w:num>
  <w:num w:numId="2" w16cid:durableId="1756052290">
    <w:abstractNumId w:val="1"/>
  </w:num>
  <w:num w:numId="3" w16cid:durableId="1591042443">
    <w:abstractNumId w:val="5"/>
  </w:num>
  <w:num w:numId="4" w16cid:durableId="675037425">
    <w:abstractNumId w:val="0"/>
  </w:num>
  <w:num w:numId="5" w16cid:durableId="1415587612">
    <w:abstractNumId w:val="2"/>
  </w:num>
  <w:num w:numId="6" w16cid:durableId="1735615322">
    <w:abstractNumId w:val="3"/>
  </w:num>
  <w:num w:numId="7" w16cid:durableId="611278163">
    <w:abstractNumId w:val="7"/>
  </w:num>
  <w:num w:numId="8" w16cid:durableId="1059018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CB"/>
    <w:rsid w:val="00053051"/>
    <w:rsid w:val="000629C7"/>
    <w:rsid w:val="000A1B6D"/>
    <w:rsid w:val="001041CB"/>
    <w:rsid w:val="00380DA5"/>
    <w:rsid w:val="003C69C8"/>
    <w:rsid w:val="0040263C"/>
    <w:rsid w:val="00411868"/>
    <w:rsid w:val="004138D5"/>
    <w:rsid w:val="00443ACA"/>
    <w:rsid w:val="004E7AEE"/>
    <w:rsid w:val="00535BAE"/>
    <w:rsid w:val="00587170"/>
    <w:rsid w:val="006A293F"/>
    <w:rsid w:val="00A5672E"/>
    <w:rsid w:val="00AE0E43"/>
    <w:rsid w:val="00B665C4"/>
    <w:rsid w:val="00BB0E00"/>
    <w:rsid w:val="00D91AA5"/>
    <w:rsid w:val="00E148E4"/>
    <w:rsid w:val="00F72DCC"/>
    <w:rsid w:val="00FA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8AF8A"/>
  <w15:chartTrackingRefBased/>
  <w15:docId w15:val="{4773EB12-7274-43AA-A54E-10AA09A9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446</Words>
  <Characters>2545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13</cp:revision>
  <dcterms:created xsi:type="dcterms:W3CDTF">2025-05-05T01:52:00Z</dcterms:created>
  <dcterms:modified xsi:type="dcterms:W3CDTF">2025-05-14T20:39:00Z</dcterms:modified>
</cp:coreProperties>
</file>