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5D63A55" w14:textId="77777777" w:rsidR="000708BD" w:rsidRDefault="0032447C" w:rsidP="0032447C">
      <w:pPr>
        <w:spacing w:after="0p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RESENHA DO DOCUMENTÁRIO “PRIVACIDADE HACKEADA”</w:t>
      </w:r>
    </w:p>
    <w:p w14:paraId="2688A26D" w14:textId="77777777" w:rsidR="0032447C" w:rsidRPr="0032447C" w:rsidRDefault="0032447C" w:rsidP="0032447C">
      <w:pPr>
        <w:spacing w:after="0pt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Disciplina: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Ética e Legislação</w:t>
      </w:r>
    </w:p>
    <w:p w14:paraId="62CBF761" w14:textId="77777777" w:rsidR="0032447C" w:rsidRPr="0032447C" w:rsidRDefault="0032447C" w:rsidP="0032447C">
      <w:pPr>
        <w:spacing w:after="0pt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Aluno: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Mateus Emanuel Andrade de Sousa  </w:t>
      </w: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Matrícula: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427583</w:t>
      </w:r>
    </w:p>
    <w:p w14:paraId="45DE1E87" w14:textId="77777777" w:rsidR="0032447C" w:rsidRDefault="0032447C" w:rsidP="00707D87">
      <w:pPr>
        <w:jc w:val="both"/>
        <w:rPr>
          <w:rFonts w:ascii="Arial" w:hAnsi="Arial" w:cs="Arial"/>
          <w:sz w:val="24"/>
          <w:szCs w:val="24"/>
        </w:rPr>
      </w:pPr>
    </w:p>
    <w:p w14:paraId="7545F629" w14:textId="0CF399A9" w:rsidR="0032447C" w:rsidRDefault="00707D87" w:rsidP="00707D87">
      <w:pPr>
        <w:spacing w:line="12pt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princípio quando olhei a primeira vez o título do documentário veio na minha cabeça a intuição de que se tratava de um estudo sobre a infraestrutura dos dados globais e como funciona o fluxo de informações por baixo da superfície das plataformas intelectuais. Quando realmente comecei a assistir, vi que o conteúdo não se tratava de detalhes técnicos da rede global, mas de uma abordagem de processos investigativos que buscavam respostas quanto ao uso da personificação virtual de indivíduos e seus contextos culturais como alvos políticos de campanhas e movimentos muitas vezes conduzidos pela frieza e ódio</w:t>
      </w:r>
      <w:r w:rsidR="00AA608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sentimentos rentáveis </w:t>
      </w:r>
      <w:r w:rsidR="00052EAC">
        <w:rPr>
          <w:rFonts w:ascii="Arial" w:hAnsi="Arial" w:cs="Arial"/>
          <w:sz w:val="24"/>
          <w:szCs w:val="24"/>
        </w:rPr>
        <w:t xml:space="preserve">ao apoio governamental. Uma forma de exemplificar este pensamento é o próprio fato </w:t>
      </w:r>
      <w:r w:rsidR="00AA608A">
        <w:rPr>
          <w:rFonts w:ascii="Arial" w:hAnsi="Arial" w:cs="Arial"/>
          <w:sz w:val="24"/>
          <w:szCs w:val="24"/>
        </w:rPr>
        <w:t>de o</w:t>
      </w:r>
      <w:r w:rsidR="00052EAC">
        <w:rPr>
          <w:rFonts w:ascii="Arial" w:hAnsi="Arial" w:cs="Arial"/>
          <w:sz w:val="24"/>
          <w:szCs w:val="24"/>
        </w:rPr>
        <w:t xml:space="preserve"> documentário fazer essa relação entre o nome chamativo do título e o real conteúdo apresentado, algo semelhante ao sentido da frase “não julgue o livro pela capa”, e é</w:t>
      </w:r>
      <w:r w:rsidR="00EC7E3D">
        <w:rPr>
          <w:rFonts w:ascii="Arial" w:hAnsi="Arial" w:cs="Arial"/>
          <w:sz w:val="24"/>
          <w:szCs w:val="24"/>
        </w:rPr>
        <w:t xml:space="preserve"> diante desse comportamento que a privacidade das pessoas se torna vulnerável</w:t>
      </w:r>
      <w:r w:rsidR="00D8353C">
        <w:rPr>
          <w:rFonts w:ascii="Arial" w:hAnsi="Arial" w:cs="Arial"/>
          <w:sz w:val="24"/>
          <w:szCs w:val="24"/>
        </w:rPr>
        <w:t>.</w:t>
      </w:r>
    </w:p>
    <w:p w14:paraId="785AA7C8" w14:textId="4F292FE5" w:rsidR="005E4865" w:rsidRDefault="005E4865" w:rsidP="00707D87">
      <w:pPr>
        <w:spacing w:line="12pt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antemão apesar do documentário envolver assuntos político-sociais, o propósito real é </w:t>
      </w:r>
      <w:r w:rsidR="003F013C">
        <w:rPr>
          <w:rFonts w:ascii="Arial" w:hAnsi="Arial" w:cs="Arial"/>
          <w:sz w:val="24"/>
          <w:szCs w:val="24"/>
        </w:rPr>
        <w:t>observar</w:t>
      </w:r>
      <w:r>
        <w:rPr>
          <w:rFonts w:ascii="Arial" w:hAnsi="Arial" w:cs="Arial"/>
          <w:sz w:val="24"/>
          <w:szCs w:val="24"/>
        </w:rPr>
        <w:t xml:space="preserve"> até que ponto tal exposição ao meio digital separa o compartilhamento virtual dos</w:t>
      </w:r>
      <w:r w:rsidR="003F013C">
        <w:rPr>
          <w:rFonts w:ascii="Arial" w:hAnsi="Arial" w:cs="Arial"/>
          <w:sz w:val="24"/>
          <w:szCs w:val="24"/>
        </w:rPr>
        <w:t xml:space="preserve"> dire</w:t>
      </w:r>
      <w:r w:rsidR="0084793A">
        <w:rPr>
          <w:rFonts w:ascii="Arial" w:hAnsi="Arial" w:cs="Arial"/>
          <w:sz w:val="24"/>
          <w:szCs w:val="24"/>
        </w:rPr>
        <w:t>i</w:t>
      </w:r>
      <w:r w:rsidR="003F013C">
        <w:rPr>
          <w:rFonts w:ascii="Arial" w:hAnsi="Arial" w:cs="Arial"/>
          <w:sz w:val="24"/>
          <w:szCs w:val="24"/>
        </w:rPr>
        <w:t>tos</w:t>
      </w:r>
      <w:r>
        <w:rPr>
          <w:rFonts w:ascii="Arial" w:hAnsi="Arial" w:cs="Arial"/>
          <w:sz w:val="24"/>
          <w:szCs w:val="24"/>
        </w:rPr>
        <w:t xml:space="preserve"> privativos de cada indivíduo na sociedade</w:t>
      </w:r>
      <w:r w:rsidR="00F25560">
        <w:rPr>
          <w:rFonts w:ascii="Arial" w:hAnsi="Arial" w:cs="Arial"/>
          <w:sz w:val="24"/>
          <w:szCs w:val="24"/>
        </w:rPr>
        <w:t xml:space="preserve"> e até onde est</w:t>
      </w:r>
      <w:r w:rsidR="00243D10">
        <w:rPr>
          <w:rFonts w:ascii="Arial" w:hAnsi="Arial" w:cs="Arial"/>
          <w:sz w:val="24"/>
          <w:szCs w:val="24"/>
        </w:rPr>
        <w:t>a</w:t>
      </w:r>
      <w:r w:rsidR="00F25560">
        <w:rPr>
          <w:rFonts w:ascii="Arial" w:hAnsi="Arial" w:cs="Arial"/>
          <w:sz w:val="24"/>
          <w:szCs w:val="24"/>
        </w:rPr>
        <w:t xml:space="preserve"> possível garantia de proteção pode </w:t>
      </w:r>
      <w:r w:rsidR="00204CDB">
        <w:rPr>
          <w:rFonts w:ascii="Arial" w:hAnsi="Arial" w:cs="Arial"/>
          <w:sz w:val="24"/>
          <w:szCs w:val="24"/>
        </w:rPr>
        <w:t>influenciar</w:t>
      </w:r>
      <w:r w:rsidR="00F25560">
        <w:rPr>
          <w:rFonts w:ascii="Arial" w:hAnsi="Arial" w:cs="Arial"/>
          <w:sz w:val="24"/>
          <w:szCs w:val="24"/>
        </w:rPr>
        <w:t xml:space="preserve"> nos princípios éticos ou morais destas pessoas</w:t>
      </w:r>
      <w:r>
        <w:rPr>
          <w:rFonts w:ascii="Arial" w:hAnsi="Arial" w:cs="Arial"/>
          <w:sz w:val="24"/>
          <w:szCs w:val="24"/>
        </w:rPr>
        <w:t>.</w:t>
      </w:r>
      <w:r w:rsidR="00F25560">
        <w:rPr>
          <w:rFonts w:ascii="Arial" w:hAnsi="Arial" w:cs="Arial"/>
          <w:sz w:val="24"/>
          <w:szCs w:val="24"/>
        </w:rPr>
        <w:t xml:space="preserve"> Este assunto</w:t>
      </w:r>
      <w:r w:rsidR="00204CDB">
        <w:rPr>
          <w:rFonts w:ascii="Arial" w:hAnsi="Arial" w:cs="Arial"/>
          <w:sz w:val="24"/>
          <w:szCs w:val="24"/>
        </w:rPr>
        <w:t xml:space="preserve"> é</w:t>
      </w:r>
      <w:r w:rsidR="00F25560">
        <w:rPr>
          <w:rFonts w:ascii="Arial" w:hAnsi="Arial" w:cs="Arial"/>
          <w:sz w:val="24"/>
          <w:szCs w:val="24"/>
        </w:rPr>
        <w:t xml:space="preserve"> um tanto complexo, portanto inicialmente começaremos tentando entender detalhes chave no contexto da socialização no meio virtual.</w:t>
      </w:r>
      <w:r w:rsidR="00877B9D">
        <w:rPr>
          <w:rFonts w:ascii="Arial" w:hAnsi="Arial" w:cs="Arial"/>
          <w:sz w:val="24"/>
          <w:szCs w:val="24"/>
        </w:rPr>
        <w:t xml:space="preserve"> Antes de qualquer uso intensivo, toda plataforma digital seja ela em qualquer dispositivo deve possuir Termos de Uso e orientações sobre como funciona e que tipos de dados são capturados pelos usuários, bem como demais cláusulas de indicação de comportamento. No entanto tais nomenclaturas por mais importante que sejam passam despercebidas a partir do momento que intuitivamente o indivíduo é obrigado a conceder tais permissões para usufruir dos recursos disponíveis, e é desse ponto que começa a problemática da privacidade virtual, se </w:t>
      </w:r>
      <w:r w:rsidR="003F1382">
        <w:rPr>
          <w:rFonts w:ascii="Arial" w:hAnsi="Arial" w:cs="Arial"/>
          <w:sz w:val="24"/>
          <w:szCs w:val="24"/>
        </w:rPr>
        <w:t xml:space="preserve">é de um consenso geral que todo internauta deve estar ciente do que faz na web, porque a maioria dos recursos virtuais não oferece algum espaço para prover ao usuário </w:t>
      </w:r>
      <w:r w:rsidR="007F7180">
        <w:rPr>
          <w:rFonts w:ascii="Arial" w:hAnsi="Arial" w:cs="Arial"/>
          <w:sz w:val="24"/>
          <w:szCs w:val="24"/>
        </w:rPr>
        <w:t xml:space="preserve">indicações de </w:t>
      </w:r>
      <w:r w:rsidR="003F1382">
        <w:rPr>
          <w:rFonts w:ascii="Arial" w:hAnsi="Arial" w:cs="Arial"/>
          <w:sz w:val="24"/>
          <w:szCs w:val="24"/>
        </w:rPr>
        <w:t xml:space="preserve">seus comportamentos naquele ambiente? </w:t>
      </w:r>
      <w:r w:rsidR="007F7180">
        <w:rPr>
          <w:rFonts w:ascii="Arial" w:hAnsi="Arial" w:cs="Arial"/>
          <w:sz w:val="24"/>
          <w:szCs w:val="24"/>
        </w:rPr>
        <w:t>Se tornar um perfil digital quer dizer se jogar numa terra sem lei onde tudo o que você faz passa a ser usado d</w:t>
      </w:r>
      <w:r w:rsidR="00AB2B00">
        <w:rPr>
          <w:rFonts w:ascii="Arial" w:hAnsi="Arial" w:cs="Arial"/>
          <w:sz w:val="24"/>
          <w:szCs w:val="24"/>
        </w:rPr>
        <w:t xml:space="preserve">e acordo com a interpretação </w:t>
      </w:r>
      <w:r w:rsidR="00204CDB">
        <w:rPr>
          <w:rFonts w:ascii="Arial" w:hAnsi="Arial" w:cs="Arial"/>
          <w:sz w:val="24"/>
          <w:szCs w:val="24"/>
        </w:rPr>
        <w:t>de</w:t>
      </w:r>
      <w:r w:rsidR="00AB2B00">
        <w:rPr>
          <w:rFonts w:ascii="Arial" w:hAnsi="Arial" w:cs="Arial"/>
          <w:sz w:val="24"/>
          <w:szCs w:val="24"/>
        </w:rPr>
        <w:t xml:space="preserve"> um algoritmo a respeito de sua personalidade</w:t>
      </w:r>
      <w:r w:rsidR="007F7180">
        <w:rPr>
          <w:rFonts w:ascii="Arial" w:hAnsi="Arial" w:cs="Arial"/>
          <w:sz w:val="24"/>
          <w:szCs w:val="24"/>
        </w:rPr>
        <w:t>?</w:t>
      </w:r>
    </w:p>
    <w:p w14:paraId="043FAB5D" w14:textId="317578B1" w:rsidR="001A3B8C" w:rsidRDefault="007F7180" w:rsidP="00707D87">
      <w:pPr>
        <w:spacing w:line="12pt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271C2">
        <w:rPr>
          <w:rFonts w:ascii="Arial" w:hAnsi="Arial" w:cs="Arial"/>
          <w:sz w:val="24"/>
          <w:szCs w:val="24"/>
        </w:rPr>
        <w:t xml:space="preserve">No documentário, o contexto principal desenvolvido é o uso de dados como recurso influenciador político no processo eleitoral estadunidense, feito de forma oculta e sem a preocupação com o que os proprietários dessas informações </w:t>
      </w:r>
      <w:r w:rsidR="001A3B8C">
        <w:rPr>
          <w:rFonts w:ascii="Arial" w:hAnsi="Arial" w:cs="Arial"/>
          <w:sz w:val="24"/>
          <w:szCs w:val="24"/>
        </w:rPr>
        <w:t xml:space="preserve">pensam </w:t>
      </w:r>
      <w:r w:rsidR="006D4D5D">
        <w:rPr>
          <w:rFonts w:ascii="Arial" w:hAnsi="Arial" w:cs="Arial"/>
          <w:sz w:val="24"/>
          <w:szCs w:val="24"/>
        </w:rPr>
        <w:t>a respeito</w:t>
      </w:r>
      <w:r w:rsidR="001A3B8C">
        <w:rPr>
          <w:rFonts w:ascii="Arial" w:hAnsi="Arial" w:cs="Arial"/>
          <w:sz w:val="24"/>
          <w:szCs w:val="24"/>
        </w:rPr>
        <w:t xml:space="preserve">. </w:t>
      </w:r>
      <w:r w:rsidR="008065A8">
        <w:rPr>
          <w:rFonts w:ascii="Arial" w:hAnsi="Arial" w:cs="Arial"/>
          <w:sz w:val="24"/>
          <w:szCs w:val="24"/>
        </w:rPr>
        <w:t>Isso</w:t>
      </w:r>
      <w:r w:rsidR="001A3B8C">
        <w:rPr>
          <w:rFonts w:ascii="Arial" w:hAnsi="Arial" w:cs="Arial"/>
          <w:sz w:val="24"/>
          <w:szCs w:val="24"/>
        </w:rPr>
        <w:t xml:space="preserve"> é algo </w:t>
      </w:r>
      <w:r w:rsidR="0038124D">
        <w:rPr>
          <w:rFonts w:ascii="Arial" w:hAnsi="Arial" w:cs="Arial"/>
          <w:sz w:val="24"/>
          <w:szCs w:val="24"/>
        </w:rPr>
        <w:t>que</w:t>
      </w:r>
      <w:r w:rsidR="001A3B8C">
        <w:rPr>
          <w:rFonts w:ascii="Arial" w:hAnsi="Arial" w:cs="Arial"/>
          <w:sz w:val="24"/>
          <w:szCs w:val="24"/>
        </w:rPr>
        <w:t xml:space="preserve"> acontece em quase toda a América.</w:t>
      </w:r>
      <w:r w:rsidR="0038124D">
        <w:rPr>
          <w:rFonts w:ascii="Arial" w:hAnsi="Arial" w:cs="Arial"/>
          <w:sz w:val="24"/>
          <w:szCs w:val="24"/>
        </w:rPr>
        <w:t xml:space="preserve"> Recentemente em Julho de 2020 O grupo de hackers internacionais Anonymous divulgou vazamentos de supostos R$ 2 milhões referentes a patrimônio do atual presidente brasileiro obtidos antes das eleições </w:t>
      </w:r>
      <w:r w:rsidR="008065A8">
        <w:rPr>
          <w:rFonts w:ascii="Arial" w:hAnsi="Arial" w:cs="Arial"/>
          <w:sz w:val="24"/>
          <w:szCs w:val="24"/>
        </w:rPr>
        <w:t xml:space="preserve">que encerraram o governo anterior referente ao antigo Partido dos Trabalhadores (PT). </w:t>
      </w:r>
      <w:r w:rsidR="00BF00E4">
        <w:rPr>
          <w:rFonts w:ascii="Arial" w:hAnsi="Arial" w:cs="Arial"/>
          <w:sz w:val="24"/>
          <w:szCs w:val="24"/>
        </w:rPr>
        <w:t xml:space="preserve">O x da questão não é a presença da política eleitoral digital, é o fato de que toda pessoa seja ela de um </w:t>
      </w:r>
      <w:r w:rsidR="00EF2721">
        <w:rPr>
          <w:rFonts w:ascii="Arial" w:hAnsi="Arial" w:cs="Arial"/>
          <w:sz w:val="24"/>
          <w:szCs w:val="24"/>
        </w:rPr>
        <w:t xml:space="preserve">patamar elevado ou não passa por uma constante e silenciosa vigilância cibernética, se tem a todo momento um sentimento absurdo de insegurança em um nível que leva a crer que a qualquer momento nossos dados </w:t>
      </w:r>
      <w:r w:rsidR="00D315BB">
        <w:rPr>
          <w:rFonts w:ascii="Arial" w:hAnsi="Arial" w:cs="Arial"/>
          <w:sz w:val="24"/>
          <w:szCs w:val="24"/>
        </w:rPr>
        <w:t xml:space="preserve">poderão ser </w:t>
      </w:r>
      <w:r w:rsidR="00EF2721">
        <w:rPr>
          <w:rFonts w:ascii="Arial" w:hAnsi="Arial" w:cs="Arial"/>
          <w:sz w:val="24"/>
          <w:szCs w:val="24"/>
        </w:rPr>
        <w:t>usados contra nós.</w:t>
      </w:r>
      <w:r w:rsidR="00D315BB">
        <w:rPr>
          <w:rFonts w:ascii="Arial" w:hAnsi="Arial" w:cs="Arial"/>
          <w:sz w:val="24"/>
          <w:szCs w:val="24"/>
        </w:rPr>
        <w:t xml:space="preserve"> Perante a </w:t>
      </w:r>
      <w:r w:rsidR="00D315BB" w:rsidRPr="00D315BB">
        <w:rPr>
          <w:rFonts w:ascii="Arial" w:hAnsi="Arial" w:cs="Arial"/>
          <w:sz w:val="24"/>
          <w:szCs w:val="24"/>
        </w:rPr>
        <w:t>Lei Geral de Proteção a Dados Pessoais (Lei Nº 13.709, de 14 de agosto de 2018)</w:t>
      </w:r>
      <w:r w:rsidR="00D315BB">
        <w:rPr>
          <w:rFonts w:ascii="Arial" w:hAnsi="Arial" w:cs="Arial"/>
          <w:sz w:val="24"/>
          <w:szCs w:val="24"/>
        </w:rPr>
        <w:t>, quanto mais sensível a informação coletada pelo indivíduo mais rigoroso será o processo investigativo judicial e pra isso existem órgão</w:t>
      </w:r>
      <w:r w:rsidR="00E7448E">
        <w:rPr>
          <w:rFonts w:ascii="Arial" w:hAnsi="Arial" w:cs="Arial"/>
          <w:sz w:val="24"/>
          <w:szCs w:val="24"/>
        </w:rPr>
        <w:t>s</w:t>
      </w:r>
      <w:r w:rsidR="00D315BB">
        <w:rPr>
          <w:rFonts w:ascii="Arial" w:hAnsi="Arial" w:cs="Arial"/>
          <w:sz w:val="24"/>
          <w:szCs w:val="24"/>
        </w:rPr>
        <w:t xml:space="preserve"> cont</w:t>
      </w:r>
      <w:r w:rsidR="00092EEF">
        <w:rPr>
          <w:rFonts w:ascii="Arial" w:hAnsi="Arial" w:cs="Arial"/>
          <w:sz w:val="24"/>
          <w:szCs w:val="24"/>
        </w:rPr>
        <w:t>r</w:t>
      </w:r>
      <w:r w:rsidR="00D315BB">
        <w:rPr>
          <w:rFonts w:ascii="Arial" w:hAnsi="Arial" w:cs="Arial"/>
          <w:sz w:val="24"/>
          <w:szCs w:val="24"/>
        </w:rPr>
        <w:t xml:space="preserve">oladores que se encarregam de analisar cada caso minuciosamente. Essa lei ainda passa por processo de discussão, mas é um exemplo claro de uma tentativa de tratar de forma ética </w:t>
      </w:r>
      <w:r w:rsidR="00DD75F8">
        <w:rPr>
          <w:rFonts w:ascii="Arial" w:hAnsi="Arial" w:cs="Arial"/>
          <w:sz w:val="24"/>
          <w:szCs w:val="24"/>
        </w:rPr>
        <w:t>da camada oculta por traz do conteúdo individual compartilhado pela internet.</w:t>
      </w:r>
      <w:r w:rsidR="00FB0FA7">
        <w:rPr>
          <w:rFonts w:ascii="Arial" w:hAnsi="Arial" w:cs="Arial"/>
          <w:sz w:val="24"/>
          <w:szCs w:val="24"/>
        </w:rPr>
        <w:t xml:space="preserve"> </w:t>
      </w:r>
    </w:p>
    <w:p w14:paraId="4683DF83" w14:textId="40E5B6D0" w:rsidR="00A62D2F" w:rsidRDefault="00AB2B00" w:rsidP="00707D87">
      <w:pPr>
        <w:spacing w:line="12pt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Obviamente que toda essa regulamentação faz parte de um processo longo de adaptação, cada empresa </w:t>
      </w:r>
      <w:r w:rsidR="00FB2015">
        <w:rPr>
          <w:rFonts w:ascii="Arial" w:hAnsi="Arial" w:cs="Arial"/>
          <w:sz w:val="24"/>
          <w:szCs w:val="24"/>
        </w:rPr>
        <w:t>decide</w:t>
      </w:r>
      <w:r>
        <w:rPr>
          <w:rFonts w:ascii="Arial" w:hAnsi="Arial" w:cs="Arial"/>
          <w:sz w:val="24"/>
          <w:szCs w:val="24"/>
        </w:rPr>
        <w:t xml:space="preserve"> mediante suas </w:t>
      </w:r>
      <w:r w:rsidR="00FB2015">
        <w:rPr>
          <w:rFonts w:ascii="Arial" w:hAnsi="Arial" w:cs="Arial"/>
          <w:sz w:val="24"/>
          <w:szCs w:val="24"/>
        </w:rPr>
        <w:t>próprias normas de convivência</w:t>
      </w:r>
      <w:r>
        <w:rPr>
          <w:rFonts w:ascii="Arial" w:hAnsi="Arial" w:cs="Arial"/>
          <w:sz w:val="24"/>
          <w:szCs w:val="24"/>
        </w:rPr>
        <w:t xml:space="preserve"> como lidará com estas situações envolvendo a privacidade de seus usuários. </w:t>
      </w:r>
      <w:r w:rsidR="00FA5ACD">
        <w:rPr>
          <w:rFonts w:ascii="Arial" w:hAnsi="Arial" w:cs="Arial"/>
          <w:sz w:val="24"/>
          <w:szCs w:val="24"/>
        </w:rPr>
        <w:t xml:space="preserve">Ao que tudo indica, a atitude de investigar até que ponto cada provedor interfere no comportamento particular de cada indivíduo é de certa forma um pequeno passo evolutivo na era da socialização digital, visto que a pouco tempo atrás não era um assunto de </w:t>
      </w:r>
      <w:r w:rsidR="00FA5ACD">
        <w:rPr>
          <w:rFonts w:ascii="Arial" w:hAnsi="Arial" w:cs="Arial"/>
          <w:sz w:val="24"/>
          <w:szCs w:val="24"/>
        </w:rPr>
        <w:lastRenderedPageBreak/>
        <w:t xml:space="preserve">potencial influência. Por outro lado, assim como o dinheiro vivo, a circulação de dados continua sendo a fonte </w:t>
      </w:r>
      <w:r w:rsidR="00DB1047">
        <w:rPr>
          <w:rFonts w:ascii="Arial" w:hAnsi="Arial" w:cs="Arial"/>
          <w:sz w:val="24"/>
          <w:szCs w:val="24"/>
        </w:rPr>
        <w:t>de competitividade</w:t>
      </w:r>
      <w:r w:rsidR="00FA5ACD">
        <w:rPr>
          <w:rFonts w:ascii="Arial" w:hAnsi="Arial" w:cs="Arial"/>
          <w:sz w:val="24"/>
          <w:szCs w:val="24"/>
        </w:rPr>
        <w:t xml:space="preserve"> </w:t>
      </w:r>
      <w:r w:rsidR="00DB1047">
        <w:rPr>
          <w:rFonts w:ascii="Arial" w:hAnsi="Arial" w:cs="Arial"/>
          <w:sz w:val="24"/>
          <w:szCs w:val="24"/>
        </w:rPr>
        <w:t>n</w:t>
      </w:r>
      <w:r w:rsidR="00FA5ACD">
        <w:rPr>
          <w:rFonts w:ascii="Arial" w:hAnsi="Arial" w:cs="Arial"/>
          <w:sz w:val="24"/>
          <w:szCs w:val="24"/>
        </w:rPr>
        <w:t>o mercado</w:t>
      </w:r>
      <w:r w:rsidR="00A62D2F">
        <w:rPr>
          <w:rFonts w:ascii="Arial" w:hAnsi="Arial" w:cs="Arial"/>
          <w:sz w:val="24"/>
          <w:szCs w:val="24"/>
        </w:rPr>
        <w:t xml:space="preserve"> digital, apesar de todo esse contexto de privatização na usabilidade. O </w:t>
      </w:r>
      <w:r w:rsidR="00DB1047">
        <w:rPr>
          <w:rFonts w:ascii="Arial" w:hAnsi="Arial" w:cs="Arial"/>
          <w:sz w:val="24"/>
          <w:szCs w:val="24"/>
        </w:rPr>
        <w:t>fato intrigante</w:t>
      </w:r>
      <w:r w:rsidR="00A62D2F">
        <w:rPr>
          <w:rFonts w:ascii="Arial" w:hAnsi="Arial" w:cs="Arial"/>
          <w:sz w:val="24"/>
          <w:szCs w:val="24"/>
        </w:rPr>
        <w:t xml:space="preserve"> é a atitude de algumas empresas </w:t>
      </w:r>
      <w:r w:rsidR="00942299">
        <w:rPr>
          <w:rFonts w:ascii="Arial" w:hAnsi="Arial" w:cs="Arial"/>
          <w:sz w:val="24"/>
          <w:szCs w:val="24"/>
        </w:rPr>
        <w:t xml:space="preserve">de </w:t>
      </w:r>
      <w:r w:rsidR="00A62D2F">
        <w:rPr>
          <w:rFonts w:ascii="Arial" w:hAnsi="Arial" w:cs="Arial"/>
          <w:sz w:val="24"/>
          <w:szCs w:val="24"/>
        </w:rPr>
        <w:t xml:space="preserve">se aproveitarem dessas informações com propósito serem usadas contra nós. </w:t>
      </w:r>
      <w:r w:rsidR="00DB1047">
        <w:rPr>
          <w:rFonts w:ascii="Arial" w:hAnsi="Arial" w:cs="Arial"/>
          <w:sz w:val="24"/>
          <w:szCs w:val="24"/>
        </w:rPr>
        <w:t>Inclusive isso tem relação com declarações mostradas no documentário</w:t>
      </w:r>
      <w:r w:rsidR="00A62D2F">
        <w:rPr>
          <w:rFonts w:ascii="Arial" w:hAnsi="Arial" w:cs="Arial"/>
          <w:sz w:val="24"/>
          <w:szCs w:val="24"/>
        </w:rPr>
        <w:t xml:space="preserve"> </w:t>
      </w:r>
      <w:r w:rsidR="00DB1047">
        <w:rPr>
          <w:rFonts w:ascii="Arial" w:hAnsi="Arial" w:cs="Arial"/>
          <w:sz w:val="24"/>
          <w:szCs w:val="24"/>
        </w:rPr>
        <w:t xml:space="preserve">sobre o </w:t>
      </w:r>
      <w:r w:rsidR="00A62D2F">
        <w:rPr>
          <w:rFonts w:ascii="Arial" w:hAnsi="Arial" w:cs="Arial"/>
          <w:sz w:val="24"/>
          <w:szCs w:val="24"/>
        </w:rPr>
        <w:t>agrupamento comunitário de perfis virtuais</w:t>
      </w:r>
      <w:r w:rsidR="00DB1047">
        <w:rPr>
          <w:rFonts w:ascii="Arial" w:hAnsi="Arial" w:cs="Arial"/>
          <w:sz w:val="24"/>
          <w:szCs w:val="24"/>
        </w:rPr>
        <w:t>,</w:t>
      </w:r>
      <w:r w:rsidR="00A62D2F">
        <w:rPr>
          <w:rFonts w:ascii="Arial" w:hAnsi="Arial" w:cs="Arial"/>
          <w:sz w:val="24"/>
          <w:szCs w:val="24"/>
        </w:rPr>
        <w:t xml:space="preserve"> </w:t>
      </w:r>
      <w:r w:rsidR="00DB1047">
        <w:rPr>
          <w:rFonts w:ascii="Arial" w:hAnsi="Arial" w:cs="Arial"/>
          <w:sz w:val="24"/>
          <w:szCs w:val="24"/>
        </w:rPr>
        <w:t xml:space="preserve">a </w:t>
      </w:r>
      <w:r w:rsidR="00A62D2F">
        <w:rPr>
          <w:rFonts w:ascii="Arial" w:hAnsi="Arial" w:cs="Arial"/>
          <w:sz w:val="24"/>
          <w:szCs w:val="24"/>
        </w:rPr>
        <w:t>chama</w:t>
      </w:r>
      <w:r w:rsidR="00DB1047">
        <w:rPr>
          <w:rFonts w:ascii="Arial" w:hAnsi="Arial" w:cs="Arial"/>
          <w:sz w:val="24"/>
          <w:szCs w:val="24"/>
        </w:rPr>
        <w:t>da</w:t>
      </w:r>
      <w:r w:rsidR="00A62D2F">
        <w:rPr>
          <w:rFonts w:ascii="Arial" w:hAnsi="Arial" w:cs="Arial"/>
          <w:sz w:val="24"/>
          <w:szCs w:val="24"/>
        </w:rPr>
        <w:t xml:space="preserve"> kleptocracia digital, a maneira como </w:t>
      </w:r>
      <w:r w:rsidR="00942299">
        <w:rPr>
          <w:rFonts w:ascii="Arial" w:hAnsi="Arial" w:cs="Arial"/>
          <w:sz w:val="24"/>
          <w:szCs w:val="24"/>
        </w:rPr>
        <w:t xml:space="preserve">se reúnem os alvos nos quais são direcionados os interesses das plataformas por meio da propaganda induzida. </w:t>
      </w:r>
    </w:p>
    <w:p w14:paraId="60A51249" w14:textId="45874B44" w:rsidR="008D2DCC" w:rsidRDefault="00DB1047" w:rsidP="00707D87">
      <w:pPr>
        <w:spacing w:line="12pt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momento é inevitável que instintivamente qualquer pessoa acabe caindo </w:t>
      </w:r>
      <w:r w:rsidR="00916F91">
        <w:rPr>
          <w:rFonts w:ascii="Arial" w:hAnsi="Arial" w:cs="Arial"/>
          <w:sz w:val="24"/>
          <w:szCs w:val="24"/>
        </w:rPr>
        <w:t>no abismo oculto digital, sem dúvida o principal antivírus nessas ocasiões é a informação confiável, quanto mais atento e cuidadoso, menores são as chances. A atenção com os selos de segurança e com os compartilhamentos de assuntos impactantes são algumas formas de prevenção contra o vazamento de dados, não é uma garantia, mas são atitudes que evitam e são recomendáveis.</w:t>
      </w:r>
      <w:r w:rsidR="00435457">
        <w:rPr>
          <w:rFonts w:ascii="Arial" w:hAnsi="Arial" w:cs="Arial"/>
          <w:sz w:val="24"/>
          <w:szCs w:val="24"/>
        </w:rPr>
        <w:t xml:space="preserve"> Algo semelhante </w:t>
      </w:r>
      <w:r w:rsidR="007C5056">
        <w:rPr>
          <w:rFonts w:ascii="Arial" w:hAnsi="Arial" w:cs="Arial"/>
          <w:sz w:val="24"/>
          <w:szCs w:val="24"/>
        </w:rPr>
        <w:t>é o</w:t>
      </w:r>
      <w:r w:rsidR="00435457">
        <w:rPr>
          <w:rFonts w:ascii="Arial" w:hAnsi="Arial" w:cs="Arial"/>
          <w:sz w:val="24"/>
          <w:szCs w:val="24"/>
        </w:rPr>
        <w:t xml:space="preserve"> que a campanha do governo eleitoral </w:t>
      </w:r>
      <w:r w:rsidR="007C5056">
        <w:rPr>
          <w:rFonts w:ascii="Arial" w:hAnsi="Arial" w:cs="Arial"/>
          <w:sz w:val="24"/>
          <w:szCs w:val="24"/>
        </w:rPr>
        <w:t xml:space="preserve">brasileiro </w:t>
      </w:r>
      <w:r w:rsidR="00435457">
        <w:rPr>
          <w:rFonts w:ascii="Arial" w:hAnsi="Arial" w:cs="Arial"/>
          <w:sz w:val="24"/>
          <w:szCs w:val="24"/>
        </w:rPr>
        <w:t>propôs na atualidade, a verificação de toda e qualquer assunto duvidoso por parte dos eleitores, as chamadas fake news que se espalham como um vírus de conteúdo apelativo.</w:t>
      </w:r>
      <w:r w:rsidR="00950628">
        <w:rPr>
          <w:rFonts w:ascii="Arial" w:hAnsi="Arial" w:cs="Arial"/>
          <w:sz w:val="24"/>
          <w:szCs w:val="24"/>
        </w:rPr>
        <w:t xml:space="preserve"> </w:t>
      </w:r>
      <w:r w:rsidR="008D2DCC">
        <w:rPr>
          <w:rFonts w:ascii="Arial" w:hAnsi="Arial" w:cs="Arial"/>
          <w:sz w:val="24"/>
          <w:szCs w:val="24"/>
        </w:rPr>
        <w:t>A caráter de comparação, posso afirmar que o</w:t>
      </w:r>
      <w:r w:rsidR="00950628">
        <w:rPr>
          <w:rFonts w:ascii="Arial" w:hAnsi="Arial" w:cs="Arial"/>
          <w:sz w:val="24"/>
          <w:szCs w:val="24"/>
        </w:rPr>
        <w:t xml:space="preserve"> processo de votação tem semelhanças com o modo anônimo da navegação web, sabemos que é secreto e ao mesmo tempo tem seus registros de biometria e assinatura. No anonimato</w:t>
      </w:r>
      <w:r w:rsidR="00974236">
        <w:rPr>
          <w:rFonts w:ascii="Arial" w:hAnsi="Arial" w:cs="Arial"/>
          <w:sz w:val="24"/>
          <w:szCs w:val="24"/>
        </w:rPr>
        <w:t xml:space="preserve"> digital</w:t>
      </w:r>
      <w:r w:rsidR="008D2DCC">
        <w:rPr>
          <w:rFonts w:ascii="Arial" w:hAnsi="Arial" w:cs="Arial"/>
          <w:sz w:val="24"/>
          <w:szCs w:val="24"/>
        </w:rPr>
        <w:t xml:space="preserve"> não é diferente,</w:t>
      </w:r>
      <w:r w:rsidR="00950628">
        <w:rPr>
          <w:rFonts w:ascii="Arial" w:hAnsi="Arial" w:cs="Arial"/>
          <w:sz w:val="24"/>
          <w:szCs w:val="24"/>
        </w:rPr>
        <w:t xml:space="preserve"> a única informação teoricamente não registrada são as suas atividades, por outro lado o endereço da máquina cliente que acessou cada link é guardado </w:t>
      </w:r>
      <w:r w:rsidR="00974236">
        <w:rPr>
          <w:rFonts w:ascii="Arial" w:hAnsi="Arial" w:cs="Arial"/>
          <w:sz w:val="24"/>
          <w:szCs w:val="24"/>
        </w:rPr>
        <w:t>pelo provedor da rede, o que não impede que caso antes tenha vinculado alguma conta pessoal o algoritmo acabe os relacionando ao seu perfil. Ambos os processos servem para exemplificar a facilidade que existe de capturar o comportamento humano</w:t>
      </w:r>
      <w:r w:rsidR="008D2DCC">
        <w:rPr>
          <w:rFonts w:ascii="Arial" w:hAnsi="Arial" w:cs="Arial"/>
          <w:sz w:val="24"/>
          <w:szCs w:val="24"/>
        </w:rPr>
        <w:t>, seja ele na internet ou não</w:t>
      </w:r>
      <w:r w:rsidR="00974236">
        <w:rPr>
          <w:rFonts w:ascii="Arial" w:hAnsi="Arial" w:cs="Arial"/>
          <w:sz w:val="24"/>
          <w:szCs w:val="24"/>
        </w:rPr>
        <w:t>.</w:t>
      </w:r>
      <w:r w:rsidR="008D2DCC">
        <w:rPr>
          <w:rFonts w:ascii="Arial" w:hAnsi="Arial" w:cs="Arial"/>
          <w:sz w:val="24"/>
          <w:szCs w:val="24"/>
        </w:rPr>
        <w:t xml:space="preserve"> O importante disso tudo é percebemos que dados pessoais também são parte dos nossos próprios direitos, na medida do possível é necessário recorrer a eles</w:t>
      </w:r>
      <w:r w:rsidR="00FA37D5">
        <w:rPr>
          <w:rFonts w:ascii="Arial" w:hAnsi="Arial" w:cs="Arial"/>
          <w:sz w:val="24"/>
          <w:szCs w:val="24"/>
        </w:rPr>
        <w:t xml:space="preserve">, respeito é bom e cabe em qualquer lugar e não é porque fazem parte das nossas obrigações como cidadãos que ao </w:t>
      </w:r>
      <w:r w:rsidR="00FB2015">
        <w:rPr>
          <w:rFonts w:ascii="Arial" w:hAnsi="Arial" w:cs="Arial"/>
          <w:sz w:val="24"/>
          <w:szCs w:val="24"/>
        </w:rPr>
        <w:t>serem fornecidos</w:t>
      </w:r>
      <w:r w:rsidR="00FA37D5">
        <w:rPr>
          <w:rFonts w:ascii="Arial" w:hAnsi="Arial" w:cs="Arial"/>
          <w:sz w:val="24"/>
          <w:szCs w:val="24"/>
        </w:rPr>
        <w:t xml:space="preserve"> perderão suas propriedades particulares.</w:t>
      </w:r>
      <w:r w:rsidR="003610B3">
        <w:rPr>
          <w:rFonts w:ascii="Arial" w:hAnsi="Arial" w:cs="Arial"/>
          <w:sz w:val="24"/>
          <w:szCs w:val="24"/>
        </w:rPr>
        <w:t xml:space="preserve"> </w:t>
      </w:r>
    </w:p>
    <w:p w14:paraId="09495349" w14:textId="650CAE0F" w:rsidR="0032447C" w:rsidRPr="003610B3" w:rsidRDefault="0032447C" w:rsidP="003610B3">
      <w:pPr>
        <w:spacing w:line="12pt" w:lineRule="auto"/>
        <w:jc w:val="both"/>
        <w:rPr>
          <w:rFonts w:ascii="Arial" w:hAnsi="Arial" w:cs="Arial"/>
          <w:sz w:val="24"/>
          <w:szCs w:val="24"/>
        </w:rPr>
      </w:pPr>
    </w:p>
    <w:sectPr w:rsidR="0032447C" w:rsidRPr="003610B3" w:rsidSect="0032447C">
      <w:pgSz w:w="612pt" w:h="792pt"/>
      <w:pgMar w:top="36pt" w:right="36pt" w:bottom="36pt" w:left="36pt" w:header="36pt" w:footer="36pt" w:gutter="0pt"/>
      <w:cols w:space="36pt"/>
      <w:noEndnote/>
      <w:docGrid w:linePitch="299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proofState w:spelling="clean"/>
  <w:defaultTabStop w:val="36pt"/>
  <w:hyphenationZone w:val="21.25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7C"/>
    <w:rsid w:val="00052EAC"/>
    <w:rsid w:val="000708BD"/>
    <w:rsid w:val="00092EEF"/>
    <w:rsid w:val="00154B2A"/>
    <w:rsid w:val="00176BBD"/>
    <w:rsid w:val="001A2A53"/>
    <w:rsid w:val="001A3B8C"/>
    <w:rsid w:val="00204CDB"/>
    <w:rsid w:val="00243D10"/>
    <w:rsid w:val="002852DB"/>
    <w:rsid w:val="0032447C"/>
    <w:rsid w:val="003610B3"/>
    <w:rsid w:val="0038124D"/>
    <w:rsid w:val="003F013C"/>
    <w:rsid w:val="003F1382"/>
    <w:rsid w:val="00435457"/>
    <w:rsid w:val="0043687C"/>
    <w:rsid w:val="005E4865"/>
    <w:rsid w:val="006149C9"/>
    <w:rsid w:val="006D4D5D"/>
    <w:rsid w:val="00707D87"/>
    <w:rsid w:val="007C5056"/>
    <w:rsid w:val="007F7180"/>
    <w:rsid w:val="008065A8"/>
    <w:rsid w:val="008316BC"/>
    <w:rsid w:val="0084793A"/>
    <w:rsid w:val="00877B9D"/>
    <w:rsid w:val="008D2DCC"/>
    <w:rsid w:val="00916F91"/>
    <w:rsid w:val="00942299"/>
    <w:rsid w:val="00950628"/>
    <w:rsid w:val="00974236"/>
    <w:rsid w:val="00A0171A"/>
    <w:rsid w:val="00A62D2F"/>
    <w:rsid w:val="00AA608A"/>
    <w:rsid w:val="00AB2B00"/>
    <w:rsid w:val="00AD4D39"/>
    <w:rsid w:val="00B271C2"/>
    <w:rsid w:val="00BF00E4"/>
    <w:rsid w:val="00CB5443"/>
    <w:rsid w:val="00D315BB"/>
    <w:rsid w:val="00D8353C"/>
    <w:rsid w:val="00DB1047"/>
    <w:rsid w:val="00DD75F8"/>
    <w:rsid w:val="00E7448E"/>
    <w:rsid w:val="00EC7E3D"/>
    <w:rsid w:val="00EF2721"/>
    <w:rsid w:val="00F25560"/>
    <w:rsid w:val="00FA37D5"/>
    <w:rsid w:val="00FA5ACD"/>
    <w:rsid w:val="00FB0FA7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05878D9"/>
  <w14:defaultImageDpi w14:val="0"/>
  <w15:docId w15:val="{3A14A3E7-8B22-49DE-934F-613B5BE91F7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7590301-1FE4-44B1-8726-60A10EDD672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457</TotalTime>
  <Pages>2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27</cp:revision>
  <cp:lastPrinted>2020-10-24T13:39:00Z</cp:lastPrinted>
  <dcterms:created xsi:type="dcterms:W3CDTF">2020-09-16T17:34:00Z</dcterms:created>
  <dcterms:modified xsi:type="dcterms:W3CDTF">2020-10-24T13:49:00Z</dcterms:modified>
</cp:coreProperties>
</file>