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UFC Campus Quixadá</w:t>
      </w:r>
    </w:p>
    <w:p w:rsidR="00000000" w:rsidDel="00000000" w:rsidP="00000000" w:rsidRDefault="00000000" w:rsidRPr="00000000" w14:paraId="00000002">
      <w:pPr>
        <w:spacing w:after="12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Design Digital, Projeto Integrado </w:t>
      </w:r>
    </w:p>
    <w:p w:rsidR="00000000" w:rsidDel="00000000" w:rsidP="00000000" w:rsidRDefault="00000000" w:rsidRPr="00000000" w14:paraId="00000003">
      <w:pPr>
        <w:spacing w:after="120" w:line="24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spacing w:after="12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CONTATO</w:t>
      </w:r>
      <w:r w:rsidDel="00000000" w:rsidR="00000000" w:rsidRPr="00000000">
        <w:rPr>
          <w:rtl w:val="0"/>
        </w:rPr>
      </w:r>
    </w:p>
    <w:p w:rsidR="00000000" w:rsidDel="00000000" w:rsidP="00000000" w:rsidRDefault="00000000" w:rsidRPr="00000000" w14:paraId="00000005">
      <w:pPr>
        <w:spacing w:after="120" w:line="24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spacing w:after="120" w:line="240" w:lineRule="auto"/>
        <w:jc w:val="righ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Layla Maria Costa Santana</w:t>
      </w:r>
      <w:r w:rsidDel="00000000" w:rsidR="00000000" w:rsidRPr="00000000">
        <w:rPr>
          <w:rtl w:val="0"/>
        </w:rPr>
      </w:r>
    </w:p>
    <w:p w:rsidR="00000000" w:rsidDel="00000000" w:rsidP="00000000" w:rsidRDefault="00000000" w:rsidRPr="00000000" w14:paraId="00000007">
      <w:pPr>
        <w:spacing w:after="0" w:line="312" w:lineRule="auto"/>
        <w:ind w:firstLine="11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Quixadá tem uma grande fama de receber visitas de extraterrestres. À cidade coleciona relatos de abdução e de aparições dos chamados “discos voadores”. Ela tornou-se oficialmente a Capital Cearense da Ufologia (ciência dedicada a estudar os fenômenos de objetos misteriosos e de extraterrestres). Quixadá era apenas como as outras regiões mas, a partir de diversos acontecimentos curiosos, a cidade começou a ser pesquisada e os casos foram aparecendo. Tais fenômenos chamam atenção para o turismo, mas nota-se uma ausência de incentivo para aproveitar essa fama na economia da cidade. Não há sites nem outros meios informativos voltados para fazer essa coleção de relatos, ou até mesmo atrair mais turistas para a região.</w:t>
      </w:r>
    </w:p>
    <w:p w:rsidR="00000000" w:rsidDel="00000000" w:rsidP="00000000" w:rsidRDefault="00000000" w:rsidRPr="00000000" w14:paraId="00000008">
      <w:pPr>
        <w:spacing w:after="0" w:line="312" w:lineRule="auto"/>
        <w:ind w:firstLine="11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possível solução é interessante à criação de um site sobre esse meio, retomando o gancho de Projeto 1 da equipe CONTATO, que tem a ideia de abranger de forma mais aprofundada o tema ufológico tão cultivado na cultura local quixadaense. Este site seria de interesse informativo, colecionando esses relatos já existentes, mostrando possíveis teorias sobre os OVNIS, além de dar a oportunidade dos visitantes à debaterem entre si por meio de um fórum, entre outras coisas. O mesmo facilitaria no conhecimento sobre a cidade por pessoas que não moram na região e atrairia-as pela curiosidade. Seria uma forma de tornar mais evidente que a cidade tem diversas oportunidades de turismo, além de que o Turismo Sustentável é um instrumento para alcançar os Objetivos do Desenvolvimento Sustentável (ODS) e melhorar a economia da região.</w:t>
      </w:r>
    </w:p>
    <w:p w:rsidR="00000000" w:rsidDel="00000000" w:rsidP="00000000" w:rsidRDefault="00000000" w:rsidRPr="00000000" w14:paraId="00000009">
      <w:pPr>
        <w:spacing w:after="0" w:line="312" w:lineRule="auto"/>
        <w:ind w:firstLine="11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Vê-se uma grande oportunidade de tornar Quixadá mais atrativa, dando às pessoas outros motivos, além dos convencionais, a visitarem e consequentemente incentivar um envolvimento maior e curiosidade pela história cultural local. Quixadá é rica de cultura e com essa solução só agregaremos ainda mais motivos para investir no turismo, que é um fator esquecido por anos pela gestão e muitas vezes pelas pessoas.</w:t>
      </w:r>
      <w:r w:rsidDel="00000000" w:rsidR="00000000" w:rsidRPr="00000000">
        <w:rPr>
          <w:rtl w:val="0"/>
        </w:rPr>
      </w:r>
    </w:p>
    <w:p w:rsidR="00000000" w:rsidDel="00000000" w:rsidP="00000000" w:rsidRDefault="00000000" w:rsidRPr="00000000" w14:paraId="0000000A">
      <w:pPr>
        <w:spacing w:after="0" w:line="312" w:lineRule="auto"/>
        <w:ind w:lef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spacing w:after="0" w:line="288"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spacing w:after="0" w:line="288" w:lineRule="auto"/>
        <w:jc w:val="righ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0"/>
          <w:szCs w:val="20"/>
          <w:vertAlign w:val="baseline"/>
          <w:rtl w:val="0"/>
        </w:rPr>
        <w:t xml:space="preserve">Total de caracteres com espaço:  </w:t>
      </w:r>
      <w:r w:rsidDel="00000000" w:rsidR="00000000" w:rsidRPr="00000000">
        <w:rPr>
          <w:rFonts w:ascii="Times New Roman" w:cs="Times New Roman" w:eastAsia="Times New Roman" w:hAnsi="Times New Roman"/>
          <w:sz w:val="20"/>
          <w:szCs w:val="20"/>
          <w:rtl w:val="0"/>
        </w:rPr>
        <w:t xml:space="preserve">1964</w:t>
      </w:r>
      <w:r w:rsidDel="00000000" w:rsidR="00000000" w:rsidRPr="00000000">
        <w:rPr>
          <w:rtl w:val="0"/>
        </w:rPr>
      </w:r>
    </w:p>
    <w:sectPr>
      <w:pgSz w:h="16838" w:w="11906"/>
      <w:pgMar w:bottom="1134" w:top="1701"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pt-BR" w:val="pt-BR"/>
    </w:rPr>
  </w:style>
  <w:style w:type="paragraph" w:styleId="Título1">
    <w:name w:val="Título 1"/>
    <w:basedOn w:val="Normal"/>
    <w:next w:val="Normal"/>
    <w:autoRedefine w:val="0"/>
    <w:hidden w:val="0"/>
    <w:qFormat w:val="0"/>
    <w:pPr>
      <w:keepNext w:val="1"/>
      <w:keepLines w:val="1"/>
      <w:suppressAutoHyphens w:val="1"/>
      <w:spacing w:after="120" w:before="480" w:line="276" w:lineRule="auto"/>
      <w:ind w:leftChars="-1" w:rightChars="0" w:firstLineChars="-1"/>
      <w:textDirection w:val="btLr"/>
      <w:textAlignment w:val="top"/>
      <w:outlineLvl w:val="0"/>
    </w:pPr>
    <w:rPr>
      <w:b w:val="1"/>
      <w:w w:val="100"/>
      <w:position w:val="-1"/>
      <w:sz w:val="48"/>
      <w:szCs w:val="48"/>
      <w:effect w:val="none"/>
      <w:vertAlign w:val="baseline"/>
      <w:cs w:val="0"/>
      <w:em w:val="none"/>
      <w:lang w:bidi="ar-SA" w:eastAsia="pt-BR" w:val="pt-BR"/>
    </w:rPr>
  </w:style>
  <w:style w:type="paragraph" w:styleId="Título2">
    <w:name w:val="Título 2"/>
    <w:basedOn w:val="Normal"/>
    <w:next w:val="Normal"/>
    <w:autoRedefine w:val="0"/>
    <w:hidden w:val="0"/>
    <w:qFormat w:val="1"/>
    <w:pPr>
      <w:keepNext w:val="1"/>
      <w:keepLines w:val="1"/>
      <w:suppressAutoHyphens w:val="1"/>
      <w:spacing w:after="80" w:before="360" w:line="276" w:lineRule="auto"/>
      <w:ind w:leftChars="-1" w:rightChars="0" w:firstLineChars="-1"/>
      <w:textDirection w:val="btLr"/>
      <w:textAlignment w:val="top"/>
      <w:outlineLvl w:val="1"/>
    </w:pPr>
    <w:rPr>
      <w:b w:val="1"/>
      <w:w w:val="100"/>
      <w:position w:val="-1"/>
      <w:sz w:val="36"/>
      <w:szCs w:val="36"/>
      <w:effect w:val="none"/>
      <w:vertAlign w:val="baseline"/>
      <w:cs w:val="0"/>
      <w:em w:val="none"/>
      <w:lang w:bidi="ar-SA" w:eastAsia="pt-BR" w:val="pt-BR"/>
    </w:rPr>
  </w:style>
  <w:style w:type="paragraph" w:styleId="Título3">
    <w:name w:val="Título 3"/>
    <w:basedOn w:val="Normal"/>
    <w:next w:val="Normal"/>
    <w:autoRedefine w:val="0"/>
    <w:hidden w:val="0"/>
    <w:qFormat w:val="1"/>
    <w:pPr>
      <w:keepNext w:val="1"/>
      <w:keepLines w:val="1"/>
      <w:suppressAutoHyphens w:val="1"/>
      <w:spacing w:after="80" w:before="280" w:line="276" w:lineRule="auto"/>
      <w:ind w:leftChars="-1" w:rightChars="0" w:firstLineChars="-1"/>
      <w:textDirection w:val="btLr"/>
      <w:textAlignment w:val="top"/>
      <w:outlineLvl w:val="2"/>
    </w:pPr>
    <w:rPr>
      <w:b w:val="1"/>
      <w:w w:val="100"/>
      <w:position w:val="-1"/>
      <w:sz w:val="28"/>
      <w:szCs w:val="28"/>
      <w:effect w:val="none"/>
      <w:vertAlign w:val="baseline"/>
      <w:cs w:val="0"/>
      <w:em w:val="none"/>
      <w:lang w:bidi="ar-SA" w:eastAsia="pt-BR" w:val="pt-BR"/>
    </w:rPr>
  </w:style>
  <w:style w:type="paragraph" w:styleId="Título4">
    <w:name w:val="Título 4"/>
    <w:basedOn w:val="Normal"/>
    <w:next w:val="Normal"/>
    <w:autoRedefine w:val="0"/>
    <w:hidden w:val="0"/>
    <w:qFormat w:val="1"/>
    <w:pPr>
      <w:keepNext w:val="1"/>
      <w:keepLines w:val="1"/>
      <w:suppressAutoHyphens w:val="1"/>
      <w:spacing w:after="40" w:before="240" w:line="276" w:lineRule="auto"/>
      <w:ind w:leftChars="-1" w:rightChars="0" w:firstLineChars="-1"/>
      <w:textDirection w:val="btLr"/>
      <w:textAlignment w:val="top"/>
      <w:outlineLvl w:val="3"/>
    </w:pPr>
    <w:rPr>
      <w:b w:val="1"/>
      <w:w w:val="100"/>
      <w:position w:val="-1"/>
      <w:sz w:val="24"/>
      <w:szCs w:val="24"/>
      <w:effect w:val="none"/>
      <w:vertAlign w:val="baseline"/>
      <w:cs w:val="0"/>
      <w:em w:val="none"/>
      <w:lang w:bidi="ar-SA" w:eastAsia="pt-BR" w:val="pt-BR"/>
    </w:rPr>
  </w:style>
  <w:style w:type="paragraph" w:styleId="Título5">
    <w:name w:val="Título 5"/>
    <w:basedOn w:val="Normal"/>
    <w:next w:val="Normal"/>
    <w:autoRedefine w:val="0"/>
    <w:hidden w:val="0"/>
    <w:qFormat w:val="1"/>
    <w:pPr>
      <w:keepNext w:val="1"/>
      <w:keepLines w:val="1"/>
      <w:suppressAutoHyphens w:val="1"/>
      <w:spacing w:after="40" w:before="220" w:line="276" w:lineRule="auto"/>
      <w:ind w:leftChars="-1" w:rightChars="0" w:firstLineChars="-1"/>
      <w:textDirection w:val="btLr"/>
      <w:textAlignment w:val="top"/>
      <w:outlineLvl w:val="4"/>
    </w:pPr>
    <w:rPr>
      <w:b w:val="1"/>
      <w:w w:val="100"/>
      <w:position w:val="-1"/>
      <w:sz w:val="22"/>
      <w:szCs w:val="22"/>
      <w:effect w:val="none"/>
      <w:vertAlign w:val="baseline"/>
      <w:cs w:val="0"/>
      <w:em w:val="none"/>
      <w:lang w:bidi="ar-SA" w:eastAsia="pt-BR" w:val="pt-BR"/>
    </w:rPr>
  </w:style>
  <w:style w:type="paragraph" w:styleId="Título6">
    <w:name w:val="Título 6"/>
    <w:basedOn w:val="Normal"/>
    <w:next w:val="Normal"/>
    <w:autoRedefine w:val="0"/>
    <w:hidden w:val="0"/>
    <w:qFormat w:val="1"/>
    <w:pPr>
      <w:keepNext w:val="1"/>
      <w:keepLines w:val="1"/>
      <w:suppressAutoHyphens w:val="1"/>
      <w:spacing w:after="40" w:before="200" w:line="276" w:lineRule="auto"/>
      <w:ind w:leftChars="-1" w:rightChars="0" w:firstLineChars="-1"/>
      <w:textDirection w:val="btLr"/>
      <w:textAlignment w:val="top"/>
      <w:outlineLvl w:val="5"/>
    </w:pPr>
    <w:rPr>
      <w:b w:val="1"/>
      <w:w w:val="100"/>
      <w:position w:val="-1"/>
      <w:sz w:val="20"/>
      <w:szCs w:val="20"/>
      <w:effect w:val="none"/>
      <w:vertAlign w:val="baseline"/>
      <w:cs w:val="0"/>
      <w:em w:val="none"/>
      <w:lang w:bidi="ar-SA" w:eastAsia="pt-BR" w:val="pt-BR"/>
    </w:rPr>
  </w:style>
  <w:style w:type="character" w:styleId="Fonteparág.padrão">
    <w:name w:val="Fonte parág. padrão"/>
    <w:next w:val="Fonteparág.padrão"/>
    <w:autoRedefine w:val="0"/>
    <w:hidden w:val="0"/>
    <w:qFormat w:val="1"/>
    <w:rPr>
      <w:w w:val="100"/>
      <w:position w:val="-1"/>
      <w:effect w:val="none"/>
      <w:vertAlign w:val="baseline"/>
      <w:cs w:val="0"/>
      <w:em w:val="none"/>
      <w:lang/>
    </w:rPr>
  </w:style>
  <w:style w:type="table" w:styleId="Tabelanormal">
    <w:name w:val="Tabela normal"/>
    <w:next w:val="Tabe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1"/>
    <w:pPr>
      <w:suppressAutoHyphens w:val="1"/>
      <w:spacing w:line="1" w:lineRule="atLeast"/>
      <w:ind w:leftChars="-1" w:rightChars="0" w:firstLineChars="-1"/>
      <w:textDirection w:val="btLr"/>
      <w:textAlignment w:val="top"/>
      <w:outlineLvl w:val="0"/>
    </w:pPr>
  </w:style>
  <w:style w:type="table" w:styleId="TableNormal">
    <w:name w:val="Table Normal"/>
    <w:next w:val="Table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pt-BR" w:val="pt-BR"/>
    </w:rPr>
    <w:tblPr>
      <w:tblStyle w:val="TableNormal"/>
      <w:jc w:val="left"/>
      <w:tblCellMar>
        <w:top w:w="0.0" w:type="dxa"/>
        <w:left w:w="0.0" w:type="dxa"/>
        <w:bottom w:w="0.0" w:type="dxa"/>
        <w:right w:w="0.0" w:type="dxa"/>
      </w:tblCellMar>
    </w:tblPr>
  </w:style>
  <w:style w:type="paragraph" w:styleId="Título">
    <w:name w:val="Título"/>
    <w:basedOn w:val="Normal"/>
    <w:next w:val="Normal"/>
    <w:autoRedefine w:val="0"/>
    <w:hidden w:val="0"/>
    <w:qFormat w:val="0"/>
    <w:pPr>
      <w:keepNext w:val="1"/>
      <w:keepLines w:val="1"/>
      <w:suppressAutoHyphens w:val="1"/>
      <w:spacing w:after="120" w:before="480" w:line="276" w:lineRule="auto"/>
      <w:ind w:leftChars="-1" w:rightChars="0" w:firstLineChars="-1"/>
      <w:textDirection w:val="btLr"/>
      <w:textAlignment w:val="top"/>
      <w:outlineLvl w:val="0"/>
    </w:pPr>
    <w:rPr>
      <w:b w:val="1"/>
      <w:w w:val="100"/>
      <w:position w:val="-1"/>
      <w:sz w:val="72"/>
      <w:szCs w:val="72"/>
      <w:effect w:val="none"/>
      <w:vertAlign w:val="baseline"/>
      <w:cs w:val="0"/>
      <w:em w:val="none"/>
      <w:lang w:bidi="ar-SA" w:eastAsia="pt-BR" w:val="pt-BR"/>
    </w:rPr>
  </w:style>
  <w:style w:type="paragraph" w:styleId="Subtítulo">
    <w:name w:val="Subtítulo"/>
    <w:basedOn w:val="Normal"/>
    <w:next w:val="Normal"/>
    <w:autoRedefine w:val="0"/>
    <w:hidden w:val="0"/>
    <w:qFormat w:val="0"/>
    <w:pPr>
      <w:keepNext w:val="1"/>
      <w:keepLines w:val="1"/>
      <w:suppressAutoHyphens w:val="1"/>
      <w:spacing w:after="80" w:before="360" w:line="276" w:lineRule="auto"/>
      <w:ind w:leftChars="-1" w:rightChars="0" w:firstLineChars="-1"/>
      <w:textDirection w:val="btLr"/>
      <w:textAlignment w:val="top"/>
      <w:outlineLvl w:val="0"/>
    </w:pPr>
    <w:rPr>
      <w:rFonts w:ascii="Georgia" w:cs="Georgia" w:eastAsia="Georgia" w:hAnsi="Georgia"/>
      <w:i w:val="1"/>
      <w:color w:val="666666"/>
      <w:w w:val="100"/>
      <w:position w:val="-1"/>
      <w:sz w:val="48"/>
      <w:szCs w:val="48"/>
      <w:effect w:val="none"/>
      <w:vertAlign w:val="baseline"/>
      <w:cs w:val="0"/>
      <w:em w:val="none"/>
      <w:lang w:bidi="ar-SA" w:eastAsia="pt-BR" w:val="pt-B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541g8PLY226bT1xKWyKQ2lZCag==">AMUW2mUawQh8RMgNAjVvA6cb5M/DvAwzEVa5mV73GgBvduv5WBhcQeGF6RWvnxvyqsiiAyCt+hxdFnFbtwicBkfdm9dSKTTQf7APXeCs0MDwO8UjR4iCT94=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2019-08-07T20:36:00Z</dcterms:created>
</cp:coreProperties>
</file>