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INFORMANDO O QUE SERÁ FEITO E QUAL O CAMPO DE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Título em Inglês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nome1, nome2, nome3, nome4, nome5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nome1@xx.com,  nome2@xx.com, [nome3, nome 4, nome 5]@xx.com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Primeira. Segunda. Terceira. Quatro-opcional. Cinco-opcional.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Keywords: First. Second. Third.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METODOLOGIA (descrição geral)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PESQUISA REFERENCIAL 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Fundamentação Teórica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xxx.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3.1.1 Conceito-chave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3.1.2 Conceito-chave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3.1.3 Conceito-chave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Pesquisa de campo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Pesquisa Iconográfica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SOLUÇÃO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PROJETO DE DESIGN 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MATERIAIS E TECNOLOGIAS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Desenvolvimento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Avaliação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RESULTADOS E DISCUSSÃO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.787401574803113" w:right="0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CONSIDERAÇÕES FINAIS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-5.787401574803113" w:firstLine="1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 xxxxxxx.. 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A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417.3228346456694" w:top="1700.7874015748032" w:left="1700.7874015748032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