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TERMO DE CONSENTIMENTO LIVRE E ESCLARECIDO</w:t>
      </w:r>
    </w:p>
    <w:p w:rsidR="00000000" w:rsidDel="00000000" w:rsidP="00000000" w:rsidRDefault="00000000" w:rsidRPr="00000000" w14:paraId="00000003">
      <w:pPr>
        <w:spacing w:after="0" w:line="360" w:lineRule="auto"/>
        <w:ind w:firstLine="708"/>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Gostaríamos de convidar você a participar como voluntário (a) da pesquisa Experiência imersiva ufológica em Quixadá. O motivo que nos leva a realizar esta pesquisa é a importância da cultura ufológica local para atrair turistas. Nesta pesquisa pretendemos obter informações relacionadas à cultura ufológica Quixadaense.</w:t>
      </w:r>
    </w:p>
    <w:p w:rsidR="00000000" w:rsidDel="00000000" w:rsidP="00000000" w:rsidRDefault="00000000" w:rsidRPr="00000000" w14:paraId="00000004">
      <w:pPr>
        <w:spacing w:after="0" w:line="360" w:lineRule="auto"/>
        <w:ind w:firstLine="708"/>
        <w:jc w:val="both"/>
        <w:rPr>
          <w:rFonts w:ascii="Arial" w:cs="Arial" w:eastAsia="Arial" w:hAnsi="Arial"/>
          <w:b w:val="1"/>
          <w:sz w:val="16"/>
          <w:szCs w:val="16"/>
        </w:rPr>
      </w:pPr>
      <w:r w:rsidDel="00000000" w:rsidR="00000000" w:rsidRPr="00000000">
        <w:rPr>
          <w:rFonts w:ascii="Arial" w:cs="Arial" w:eastAsia="Arial" w:hAnsi="Arial"/>
          <w:sz w:val="16"/>
          <w:szCs w:val="16"/>
          <w:rtl w:val="0"/>
        </w:rPr>
        <w:t xml:space="preserve">Caso você concorde em participar, iremos realizar uma entrevista para saber suas opiniões sobre Quixadá como ponto turístico e local onde são relatados aparições de OVNIs.</w:t>
      </w:r>
      <w:r w:rsidDel="00000000" w:rsidR="00000000" w:rsidRPr="00000000">
        <w:rPr>
          <w:rtl w:val="0"/>
        </w:rPr>
      </w:r>
    </w:p>
    <w:p w:rsidR="00000000" w:rsidDel="00000000" w:rsidP="00000000" w:rsidRDefault="00000000" w:rsidRPr="00000000" w14:paraId="00000005">
      <w:pPr>
        <w:spacing w:after="0" w:line="360" w:lineRule="auto"/>
        <w:ind w:firstLine="708"/>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Para participar deste estudo você não vai ter nenhum custo, nem receberá qualquer vantagem financeira. Apesar disso, se você tiver algum dano por causa das atividades que fizermos com você nesta pesquisa, você tem direito a indenização. Você terá todas as informações que quiser sobre esta pesquisa e estará livre para participar ou recusar-se a participar. Mesmo que você queira participar agora, você pode voltar atrás ou parar de participar a qualquer momento. A sua participação é voluntária e o fato de não querer participar não vai trazer qualquer penalidade ou mudança na forma em que você é atendido (a). O pesquisador não vai divulgar seu nome. Os resultados da pesquisa estarão à sua disposição quando finalizada. Seu nome ou o material que indique sua participação não será liberado sem a sua permissão. Você não será identificado (a) em nenhuma publicação que possa resultar.</w:t>
      </w:r>
    </w:p>
    <w:p w:rsidR="00000000" w:rsidDel="00000000" w:rsidP="00000000" w:rsidRDefault="00000000" w:rsidRPr="00000000" w14:paraId="00000006">
      <w:pPr>
        <w:spacing w:after="0" w:line="360" w:lineRule="auto"/>
        <w:jc w:val="both"/>
        <w:rPr>
          <w:rFonts w:ascii="Arial" w:cs="Arial" w:eastAsia="Arial" w:hAnsi="Arial"/>
          <w:sz w:val="16"/>
          <w:szCs w:val="16"/>
        </w:rPr>
      </w:pPr>
      <w:r w:rsidDel="00000000" w:rsidR="00000000" w:rsidRPr="00000000">
        <w:rPr>
          <w:rFonts w:ascii="Arial" w:cs="Arial" w:eastAsia="Arial" w:hAnsi="Arial"/>
          <w:sz w:val="16"/>
          <w:szCs w:val="16"/>
          <w:rtl w:val="0"/>
        </w:rPr>
        <w:tab/>
        <w:t xml:space="preserve">Este termo de consentimento encontra-se impresso em duas vias originais, sendo que uma será arquivada pelo pesquisador responsável e a outra será fornecida a você. Os dados coletados na pesquisa ficarão arquivados com o pesquisador responsável por um período de 5 (cinco) anos, e após esse tempo serão destruídos. Os pesquisadores tratarão a sua identidade com padrões profissionais de sigilo, atendendo a legislação brasileira (Resolução Nº 466/12 do Conselho Nacional de Saúde), utilizando as informações somente para os fins acadêmicos e científicos.</w:t>
      </w:r>
    </w:p>
    <w:p w:rsidR="00000000" w:rsidDel="00000000" w:rsidP="00000000" w:rsidRDefault="00000000" w:rsidRPr="00000000" w14:paraId="00000007">
      <w:pPr>
        <w:spacing w:after="0" w:line="360" w:lineRule="auto"/>
        <w:jc w:val="both"/>
        <w:rPr>
          <w:rFonts w:ascii="Arial" w:cs="Arial" w:eastAsia="Arial" w:hAnsi="Arial"/>
          <w:sz w:val="16"/>
          <w:szCs w:val="16"/>
        </w:rPr>
      </w:pPr>
      <w:r w:rsidDel="00000000" w:rsidR="00000000" w:rsidRPr="00000000">
        <w:rPr>
          <w:rFonts w:ascii="Arial" w:cs="Arial" w:eastAsia="Arial" w:hAnsi="Arial"/>
          <w:sz w:val="16"/>
          <w:szCs w:val="16"/>
          <w:rtl w:val="0"/>
        </w:rPr>
        <w:tab/>
        <w:t xml:space="preserve">Declaro que concordo em participar da pesquisa e que me foi dada à oportunidade de ler e esclarecer as minhas dúvidas.</w:t>
      </w:r>
    </w:p>
    <w:p w:rsidR="00000000" w:rsidDel="00000000" w:rsidP="00000000" w:rsidRDefault="00000000" w:rsidRPr="00000000" w14:paraId="00000008">
      <w:pPr>
        <w:spacing w:after="0" w:lineRule="auto"/>
        <w:jc w:val="righ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Quixadá, _________ de __________________________ de 2019   .</w:t>
      </w:r>
    </w:p>
    <w:p w:rsidR="00000000" w:rsidDel="00000000" w:rsidP="00000000" w:rsidRDefault="00000000" w:rsidRPr="00000000" w14:paraId="0000000A">
      <w:pPr>
        <w:rPr>
          <w:rFonts w:ascii="Arial" w:cs="Arial" w:eastAsia="Arial" w:hAnsi="Arial"/>
          <w:sz w:val="16"/>
          <w:szCs w:val="16"/>
        </w:rPr>
        <w:sectPr>
          <w:headerReference r:id="rId7" w:type="default"/>
          <w:footerReference r:id="rId8" w:type="default"/>
          <w:pgSz w:h="16838" w:w="11906"/>
          <w:pgMar w:bottom="1417" w:top="1417" w:left="1701" w:right="1701" w:header="426" w:footer="0"/>
          <w:pgNumType w:start="1"/>
          <w:cols w:equalWidth="0"/>
        </w:sectPr>
      </w:pPr>
      <w:r w:rsidDel="00000000" w:rsidR="00000000" w:rsidRPr="00000000">
        <w:rPr>
          <w:rtl w:val="0"/>
        </w:rPr>
      </w:r>
    </w:p>
    <w:p w:rsidR="00000000" w:rsidDel="00000000" w:rsidP="00000000" w:rsidRDefault="00000000" w:rsidRPr="00000000" w14:paraId="0000000B">
      <w:pPr>
        <w:rPr>
          <w:rFonts w:ascii="Arial" w:cs="Arial" w:eastAsia="Arial" w:hAnsi="Arial"/>
          <w:sz w:val="16"/>
          <w:szCs w:val="16"/>
        </w:rPr>
        <w:sectPr>
          <w:type w:val="continuous"/>
          <w:pgSz w:h="16838" w:w="11906"/>
          <w:pgMar w:bottom="1417" w:top="1417" w:left="1701" w:right="1701" w:header="426" w:footer="0"/>
          <w:cols w:equalWidth="0" w:num="2">
            <w:col w:space="708" w:w="3897.9999999999995"/>
            <w:col w:space="0" w:w="3897.9999999999995"/>
          </w:cols>
        </w:sect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__________________________________</w:t>
      </w:r>
    </w:p>
    <w:p w:rsidR="00000000" w:rsidDel="00000000" w:rsidP="00000000" w:rsidRDefault="00000000" w:rsidRPr="00000000" w14:paraId="0000000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Assinatura do Participante</w:t>
      </w:r>
    </w:p>
    <w:p w:rsidR="00000000" w:rsidDel="00000000" w:rsidP="00000000" w:rsidRDefault="00000000" w:rsidRPr="00000000" w14:paraId="0000000E">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__________________________________</w:t>
      </w:r>
    </w:p>
    <w:p w:rsidR="00000000" w:rsidDel="00000000" w:rsidP="00000000" w:rsidRDefault="00000000" w:rsidRPr="00000000" w14:paraId="0000000F">
      <w:pPr>
        <w:spacing w:after="0" w:lineRule="auto"/>
        <w:jc w:val="center"/>
        <w:rPr>
          <w:rFonts w:ascii="Arial" w:cs="Arial" w:eastAsia="Arial" w:hAnsi="Arial"/>
          <w:sz w:val="16"/>
          <w:szCs w:val="16"/>
        </w:rPr>
        <w:sectPr>
          <w:type w:val="continuous"/>
          <w:pgSz w:h="16838" w:w="11906"/>
          <w:pgMar w:bottom="1440" w:top="1440" w:left="1440" w:right="1440" w:header="720" w:footer="720"/>
          <w:cols w:equalWidth="0" w:num="2">
            <w:col w:space="708" w:w="3897.9999999999995"/>
            <w:col w:space="0" w:w="3897.9999999999995"/>
          </w:cols>
        </w:sectPr>
      </w:pPr>
      <w:r w:rsidDel="00000000" w:rsidR="00000000" w:rsidRPr="00000000">
        <w:rPr>
          <w:rFonts w:ascii="Arial" w:cs="Arial" w:eastAsia="Arial" w:hAnsi="Arial"/>
          <w:sz w:val="16"/>
          <w:szCs w:val="16"/>
          <w:rtl w:val="0"/>
        </w:rPr>
        <w:t xml:space="preserve">                    Assinatura do (a) Pesquisador (a)</w:t>
      </w:r>
    </w:p>
    <w:p w:rsidR="00000000" w:rsidDel="00000000" w:rsidP="00000000" w:rsidRDefault="00000000" w:rsidRPr="00000000" w14:paraId="00000010">
      <w:pPr>
        <w:spacing w:after="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11">
      <w:pPr>
        <w:spacing w:after="0" w:lineRule="auto"/>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sz w:val="16"/>
          <w:szCs w:val="16"/>
        </w:rPr>
        <w:sectPr>
          <w:type w:val="continuous"/>
          <w:pgSz w:h="16838" w:w="11906"/>
          <w:pgMar w:bottom="1440" w:top="1440" w:left="1440" w:right="1440" w:header="720" w:footer="720"/>
        </w:sectPr>
      </w:pPr>
      <w:r w:rsidDel="00000000" w:rsidR="00000000" w:rsidRPr="00000000">
        <w:rPr>
          <w:rtl w:val="0"/>
        </w:rPr>
      </w:r>
    </w:p>
    <w:p w:rsidR="00000000" w:rsidDel="00000000" w:rsidP="00000000" w:rsidRDefault="00000000" w:rsidRPr="00000000" w14:paraId="00000013">
      <w:pPr>
        <w:spacing w:after="0" w:lineRule="auto"/>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sz w:val="16"/>
          <w:szCs w:val="16"/>
        </w:rPr>
        <w:sectPr>
          <w:type w:val="continuous"/>
          <w:pgSz w:h="16838" w:w="11906"/>
          <w:pgMar w:bottom="1417" w:top="1417" w:left="1701" w:right="1701" w:header="426" w:footer="0"/>
          <w:cols w:equalWidth="0" w:num="2">
            <w:col w:space="708" w:w="3897.9999999999995"/>
            <w:col w:space="0" w:w="3897.9999999999995"/>
          </w:cols>
        </w:sectPr>
      </w:pPr>
      <w:r w:rsidDel="00000000" w:rsidR="00000000" w:rsidRPr="00000000">
        <w:rPr>
          <w:rtl w:val="0"/>
        </w:rPr>
      </w:r>
    </w:p>
    <w:p w:rsidR="00000000" w:rsidDel="00000000" w:rsidP="00000000" w:rsidRDefault="00000000" w:rsidRPr="00000000" w14:paraId="00000015">
      <w:pPr>
        <w:spacing w:after="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16">
      <w:pPr>
        <w:spacing w:after="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Nome dos Pesquisadores Responsáveis: Thalia, Mateus, Samuel e Layla</w:t>
      </w:r>
    </w:p>
    <w:p w:rsidR="00000000" w:rsidDel="00000000" w:rsidP="00000000" w:rsidRDefault="00000000" w:rsidRPr="00000000" w14:paraId="00000017">
      <w:pPr>
        <w:spacing w:after="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Universidade Federal do Ceará - Campus de Quixadá</w:t>
      </w:r>
    </w:p>
    <w:p w:rsidR="00000000" w:rsidDel="00000000" w:rsidP="00000000" w:rsidRDefault="00000000" w:rsidRPr="00000000" w14:paraId="00000018">
      <w:pPr>
        <w:spacing w:after="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Curso: Design Digital</w:t>
      </w:r>
    </w:p>
    <w:p w:rsidR="00000000" w:rsidDel="00000000" w:rsidP="00000000" w:rsidRDefault="00000000" w:rsidRPr="00000000" w14:paraId="00000019">
      <w:pPr>
        <w:spacing w:after="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CEP: 63902-580</w:t>
      </w:r>
    </w:p>
    <w:p w:rsidR="00000000" w:rsidDel="00000000" w:rsidP="00000000" w:rsidRDefault="00000000" w:rsidRPr="00000000" w14:paraId="0000001A">
      <w:pPr>
        <w:spacing w:after="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Fone:  (88) 9429-4333</w:t>
      </w:r>
    </w:p>
    <w:p w:rsidR="00000000" w:rsidDel="00000000" w:rsidP="00000000" w:rsidRDefault="00000000" w:rsidRPr="00000000" w14:paraId="0000001B">
      <w:pPr>
        <w:spacing w:after="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E-mail: thalia.yuuki@gmail.com</w:t>
      </w:r>
    </w:p>
    <w:sectPr>
      <w:type w:val="continuous"/>
      <w:pgSz w:h="16838" w:w="11906"/>
      <w:pgMar w:bottom="1417" w:top="1417" w:left="1701" w:right="1701" w:header="426"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spacing w:after="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Em caso de dúvidas, com respeito aos aspectos éticos desta pesquisa, você poderá consultar:</w:t>
    </w:r>
    <w:r w:rsidDel="00000000" w:rsidR="00000000" w:rsidRPr="00000000">
      <w:rPr>
        <w:rtl w:val="0"/>
      </w:rPr>
    </w:r>
  </w:p>
  <w:p w:rsidR="00000000" w:rsidDel="00000000" w:rsidP="00000000" w:rsidRDefault="00000000" w:rsidRPr="00000000" w14:paraId="0000001F">
    <w:pPr>
      <w:spacing w:after="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Campus Universitário da UFC - Quixadá</w:t>
    </w:r>
  </w:p>
  <w:p w:rsidR="00000000" w:rsidDel="00000000" w:rsidP="00000000" w:rsidRDefault="00000000" w:rsidRPr="00000000" w14:paraId="00000020">
    <w:pPr>
      <w:spacing w:after="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Curso de Design Digital</w:t>
    </w:r>
  </w:p>
  <w:p w:rsidR="00000000" w:rsidDel="00000000" w:rsidP="00000000" w:rsidRDefault="00000000" w:rsidRPr="00000000" w14:paraId="00000021">
    <w:pPr>
      <w:spacing w:after="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CEP: 63902-580</w:t>
    </w:r>
  </w:p>
  <w:p w:rsidR="00000000" w:rsidDel="00000000" w:rsidP="00000000" w:rsidRDefault="00000000" w:rsidRPr="00000000" w14:paraId="00000022">
    <w:pPr>
      <w:spacing w:after="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Fone: (88) 9429-4333 / E-mail: thalia.yuuki@gmail.com</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2181"/>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1681163" cy="1216841"/>
          <wp:effectExtent b="0" l="0" r="0" t="0"/>
          <wp:docPr id="2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81163" cy="121684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555FA"/>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3366F6"/>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3366F6"/>
  </w:style>
  <w:style w:type="paragraph" w:styleId="Rodap">
    <w:name w:val="footer"/>
    <w:basedOn w:val="Normal"/>
    <w:link w:val="RodapChar"/>
    <w:uiPriority w:val="99"/>
    <w:unhideWhenUsed w:val="1"/>
    <w:rsid w:val="003366F6"/>
    <w:pPr>
      <w:tabs>
        <w:tab w:val="center" w:pos="4252"/>
        <w:tab w:val="right" w:pos="8504"/>
      </w:tabs>
      <w:spacing w:after="0" w:line="240" w:lineRule="auto"/>
    </w:pPr>
  </w:style>
  <w:style w:type="character" w:styleId="RodapChar" w:customStyle="1">
    <w:name w:val="Rodapé Char"/>
    <w:basedOn w:val="Fontepargpadro"/>
    <w:link w:val="Rodap"/>
    <w:uiPriority w:val="99"/>
    <w:rsid w:val="003366F6"/>
  </w:style>
  <w:style w:type="paragraph" w:styleId="Textodebalo">
    <w:name w:val="Balloon Text"/>
    <w:basedOn w:val="Normal"/>
    <w:link w:val="TextodebaloChar"/>
    <w:uiPriority w:val="99"/>
    <w:semiHidden w:val="1"/>
    <w:unhideWhenUsed w:val="1"/>
    <w:rsid w:val="003366F6"/>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3366F6"/>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8hpEb+mwi1oq4TQ4z4BpwySsDA==">AMUW2mWyNUkFyHsSSDAaa+KD8mbG1xaBs4Tu2pEwHUFk4Yz4TamGedmWUxnsJ0TRiDEpIPTiSvmVEHh2dJ0uXCRyYlHVj28KRa5pEHA8pTGDno+umCDb18Q=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2017-12-12T17:08:00Z</dcterms:created>
  <dc:creator>Usuário</dc:creator>
</cp:coreProperties>
</file>