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FAI – CENTRO DE ENSINO SUPERIOR EM GESTÃO, TECNOLOGIA E EDUCAÇÃO</w:t>
      </w: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CURSO DE SISTEMAS DE INFORMAÇÃO</w:t>
      </w:r>
    </w:p>
    <w:p w:rsidR="00100547" w:rsidRDefault="00100547" w:rsidP="00100547">
      <w:pPr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 xml:space="preserve">ALEXANDRE </w:t>
      </w:r>
      <w:r w:rsidR="0077019C">
        <w:rPr>
          <w:b/>
        </w:rPr>
        <w:t xml:space="preserve">DA SILVA </w:t>
      </w:r>
      <w:r w:rsidRPr="00100547">
        <w:rPr>
          <w:b/>
        </w:rPr>
        <w:t>RIBEIRO</w:t>
      </w:r>
    </w:p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JOÃO VITOR TEIXEIRA</w:t>
      </w: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MATEUS JOSÉ BARBOSA</w:t>
      </w: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PORTAL ECONOMUNDI</w:t>
      </w: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</w:p>
    <w:p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SANTA RITA DO SAPUCAÍ</w:t>
      </w:r>
    </w:p>
    <w:p w:rsidR="00100547" w:rsidRDefault="00100547" w:rsidP="00100547">
      <w:pPr>
        <w:jc w:val="center"/>
        <w:rPr>
          <w:b/>
        </w:rPr>
      </w:pPr>
      <w:r w:rsidRPr="00100547">
        <w:rPr>
          <w:b/>
        </w:rPr>
        <w:t>2019</w:t>
      </w:r>
    </w:p>
    <w:sdt>
      <w:sdtPr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  <w:lang w:eastAsia="en-US"/>
        </w:rPr>
        <w:id w:val="-702095005"/>
        <w:docPartObj>
          <w:docPartGallery w:val="Table of Contents"/>
          <w:docPartUnique/>
        </w:docPartObj>
      </w:sdtPr>
      <w:sdtEndPr>
        <w:rPr>
          <w:rFonts w:cstheme="minorBidi"/>
          <w:bCs/>
          <w:color w:val="auto"/>
          <w:szCs w:val="22"/>
        </w:rPr>
      </w:sdtEndPr>
      <w:sdtContent>
        <w:p w:rsidR="00306DF3" w:rsidRPr="00306DF3" w:rsidRDefault="00306DF3" w:rsidP="00306DF3">
          <w:pPr>
            <w:pStyle w:val="CabealhodoSumrio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306DF3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SUMÁRIO</w:t>
          </w:r>
        </w:p>
        <w:p w:rsidR="00306DF3" w:rsidRPr="00306DF3" w:rsidRDefault="00306DF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r w:rsidRPr="00306DF3">
            <w:rPr>
              <w:rFonts w:cs="Times New Roman"/>
              <w:b/>
              <w:color w:val="000000" w:themeColor="text1"/>
              <w:szCs w:val="24"/>
            </w:rPr>
            <w:fldChar w:fldCharType="begin"/>
          </w:r>
          <w:r w:rsidRPr="00306DF3">
            <w:rPr>
              <w:rFonts w:cs="Times New Roman"/>
              <w:b/>
              <w:color w:val="000000" w:themeColor="text1"/>
              <w:szCs w:val="24"/>
            </w:rPr>
            <w:instrText xml:space="preserve"> TOC \o "1-3" \h \z \u </w:instrText>
          </w:r>
          <w:r w:rsidRPr="00306DF3">
            <w:rPr>
              <w:rFonts w:cs="Times New Roman"/>
              <w:b/>
              <w:color w:val="000000" w:themeColor="text1"/>
              <w:szCs w:val="24"/>
            </w:rPr>
            <w:fldChar w:fldCharType="separate"/>
          </w:r>
          <w:hyperlink w:anchor="_Toc10131095" w:history="1">
            <w:r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2 CONCEITO DO NEGÓCIO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_Toc10131095 \h </w:instrTex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3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096" w:history="1">
            <w:r w:rsidR="00306DF3"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3 PLANO DE OPERAÇÕES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_Toc10131096 \h </w:instrTex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4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7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 A EMPRESA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_Toc10131097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4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8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3.2 NATUREZA LEGAL E ESTRUTURA SOCIETÁRIA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_Toc10131098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4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9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3.3 APRESENTAÇÃO DA EQUIPE GERENCIAL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_Toc10131099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5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0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3.4 ESTRUTURA ORGANIZACIONAL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_Toc10131100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5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1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3.5 REMUNERAÇÃO E PRÊMIOS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_Toc10131101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2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3.7 FOCO DO NEGÓCIO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_Toc10131102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3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3.8 ABRANGÊNCIA DE ATUAÇÃO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_Toc10131103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4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3.9 INSTALAÇÕES E RECURSOS NECESSÁRIOS AO EMPREENDIMENTO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_Toc10131104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5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3.10 ALIANÇAS E PARCEIROS ESTRATÉGICOS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_Toc10131105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6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3.11 IMPACTOS NA SOCIEDADE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_Toc10131106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107" w:history="1">
            <w:r w:rsidR="00306DF3"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4 ANÁLISE DO PRODUTO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_Toc10131107 \h </w:instrTex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8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8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4.1 O PRODUTO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_Toc10131108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8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9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4.2 A INOVAÇÃO DO PRODUTO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_Toc10131109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9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0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4.3 CRONOGRAMA DE DESENVOLVIMENTO E LANÇAMENTO DO PRODUTO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_Toc10131110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9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1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4.4 CRONOGRAMA DE DESENVOLVIMENTO DO PLANO DE NEGÓCIO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_Toc10131111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10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112" w:history="1">
            <w:r w:rsidR="00306DF3"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5 PLANO DE MARKETING – ESTUDO DE MERCADO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_Toc10131112 \h </w:instrTex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11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306DF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3" w:history="1">
            <w:r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5.1 O SETOR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_Toc10131113 \h </w:instrTex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11</w:t>
            </w:r>
            <w:r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Pr="00306DF3" w:rsidRDefault="00AD1CE3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4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5.2 O SEGMENTO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_Toc10131114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11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:rsidR="00306DF3" w:rsidRDefault="00306DF3" w:rsidP="00306DF3">
          <w:pPr>
            <w:spacing w:before="0" w:after="0"/>
          </w:pPr>
          <w:r w:rsidRPr="00306DF3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77019C" w:rsidRDefault="0077019C" w:rsidP="0077019C">
      <w:pPr>
        <w:rPr>
          <w:b/>
        </w:rPr>
        <w:sectPr w:rsidR="0077019C" w:rsidSect="0077019C">
          <w:headerReference w:type="default" r:id="rId8"/>
          <w:pgSz w:w="11906" w:h="16838"/>
          <w:pgMar w:top="1701" w:right="1134" w:bottom="1701" w:left="1134" w:header="709" w:footer="709" w:gutter="0"/>
          <w:pgNumType w:fmt="lowerRoman"/>
          <w:cols w:space="708"/>
          <w:titlePg/>
          <w:docGrid w:linePitch="360"/>
        </w:sectPr>
      </w:pPr>
    </w:p>
    <w:p w:rsidR="0077019C" w:rsidRDefault="0077019C" w:rsidP="0077019C">
      <w:pPr>
        <w:pStyle w:val="Ttulo1"/>
      </w:pPr>
      <w:bookmarkStart w:id="0" w:name="_Toc10131095"/>
      <w:r>
        <w:lastRenderedPageBreak/>
        <w:t>2 CONCEITO DO NEGÓCIO</w:t>
      </w:r>
      <w:bookmarkEnd w:id="0"/>
    </w:p>
    <w:p w:rsidR="0077019C" w:rsidRDefault="0077019C" w:rsidP="0077019C">
      <w:r>
        <w:t>O Portal EconoMundi foi idealizado para atender um déficit de conhecimento que os brasileiros têm com relação aos seus próprios assuntos financeiros. O site traz consigo as principais notícias do Brasil e do mundo na área econômica, porém muitas das vezes o léxico internalizado nestas reportagens não são de domínio popular, isto é, muito complexo. Então, para ajudar a cessar esse problema, o Portal entrega ao usuário um dicionário com os termos técnicos usados nas notícias, permitindo que pesquise sobre essas palavras sem sair do ambiente. Entretanto entregar notícias não é o suficiente, é necessário dar ao usuário imersão, ou seja, todo conteúdo lido tem que fazer sentido para o mundo dele, ajudá-lo a entender os impactos que as reportagens representam para a vida do leitor, é a melhor forma de despertar interesse sobre os assuntos econômicos. Por essa razão, EconoMundi também entrega a possibilidade de o usuário realizar simulações de investimentos na poupança, tesouro direto, bolsa de valores etc. O objetivo é ensinar a população qual o melhor investimento conforme seu perfil econômico, mostrando os riscos e benefícios de cada aplicação.</w:t>
      </w:r>
    </w:p>
    <w:p w:rsidR="0077019C" w:rsidRDefault="0077019C" w:rsidP="0077019C">
      <w:r>
        <w:t>Segundo estudo do Serasa Experian em 2018, mais da metade dos brasileiros (62%) sentiram que suas despesas eram maiores que seus rendimentos ao menos uma vez nos últimos doze meses. Isso mostra que falta capacitação as pessoas quando o assunto é finanças. Uma outra pesquisa feita pelo Serasa em 2017 diz que o brasileiro possui uma nota 6,2 no quesito Educação Financeira, por mais que seja uma nota considerável, não reflete no atual cenário, onde mais se deve do que se tem. O economista Luiz Rabi vê alguns caminhos para corrigir esse problema, um deles é a educação financeira desde o ensino fundamental. Segundo ele é similar ao uso do cinto de segurança nas décadas passadas, após grandes incentivos com campanhas e até penalidades, as pessoas começaram a usar o cinto.</w:t>
      </w:r>
    </w:p>
    <w:p w:rsidR="0077019C" w:rsidRDefault="0077019C" w:rsidP="0077019C">
      <w:r>
        <w:t>Levando em consideração os dados acima, construir uma ferramenta que eduque o leitor de uma forma informal, ou seja, através do dia-a-dia, pode ajudar a melhorar esse índice e fazer com que o brasileiro use melhor seu dinheiro, investindo-o e rentabilizando-o da melhor maneira cabível. Reforça-se aqui que o EconoMundi não realiza investimentos, somente os simula, para informar e auxiliar o interessado antes de realizar o mesmo em corretoras credenciadas.</w:t>
      </w:r>
    </w:p>
    <w:p w:rsidR="0077019C" w:rsidRDefault="0077019C" w:rsidP="0077019C">
      <w:pPr>
        <w:sectPr w:rsidR="0077019C" w:rsidSect="00306DF3">
          <w:headerReference w:type="default" r:id="rId9"/>
          <w:headerReference w:type="first" r:id="rId10"/>
          <w:footerReference w:type="first" r:id="rId11"/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>
        <w:t>O sistema contará com áreas de anúncio nas páginas do Portal, dessa forma, empresas prestadoras de serviços financeiros, instituições de ensino e outros interessados podem promover seus serviços por uma taxa mensal, como se fosse um outdoor nas estradas.</w:t>
      </w:r>
    </w:p>
    <w:p w:rsidR="0077019C" w:rsidRDefault="0077019C" w:rsidP="0077019C">
      <w:pPr>
        <w:pStyle w:val="Ttulo1"/>
      </w:pPr>
      <w:bookmarkStart w:id="1" w:name="_Toc10131096"/>
      <w:r>
        <w:lastRenderedPageBreak/>
        <w:t>3 PLANO DE OPERAÇÕES</w:t>
      </w:r>
      <w:bookmarkEnd w:id="1"/>
    </w:p>
    <w:p w:rsidR="0077019C" w:rsidRDefault="0077019C" w:rsidP="0077019C">
      <w:r w:rsidRPr="0077019C">
        <w:t>Nesta seção é detalhado o plano de operações do Portal EconoMundi, descrevendo a empresa, a equipe, sua natureza legal e estrutural, localização, o foco, entre outros.</w:t>
      </w:r>
    </w:p>
    <w:p w:rsidR="0077019C" w:rsidRDefault="0077019C" w:rsidP="0077019C"/>
    <w:p w:rsidR="0077019C" w:rsidRDefault="0077019C" w:rsidP="0077019C">
      <w:pPr>
        <w:pStyle w:val="Ttulo2"/>
      </w:pPr>
      <w:bookmarkStart w:id="2" w:name="_Toc10131097"/>
      <w:r>
        <w:t>3.1 A EMPRESA</w:t>
      </w:r>
      <w:bookmarkEnd w:id="2"/>
    </w:p>
    <w:p w:rsidR="0077019C" w:rsidRDefault="0077019C" w:rsidP="0077019C">
      <w:r>
        <w:t>Abaixo é descrito as informações da empresa que gerencia o Portal EconoMundi:</w:t>
      </w:r>
    </w:p>
    <w:p w:rsidR="0077019C" w:rsidRDefault="0077019C" w:rsidP="0077019C">
      <w:r>
        <w:t>Razão Social: Programadores de Beverly Hills Ltda.</w:t>
      </w:r>
    </w:p>
    <w:p w:rsidR="0077019C" w:rsidRDefault="0077019C" w:rsidP="0077019C">
      <w:r>
        <w:t>Endereço: Av. Antônio de Cássia, 472 - Jardim Santo Antônio, Santa Rita do Sapucaí - MG, 37540-000.</w:t>
      </w:r>
    </w:p>
    <w:p w:rsidR="0077019C" w:rsidRDefault="0077019C" w:rsidP="0077019C">
      <w:r>
        <w:t>Telefones: (35) 9 8455-2145, (35) 9 8477-0423.</w:t>
      </w:r>
    </w:p>
    <w:p w:rsidR="0077019C" w:rsidRDefault="0077019C" w:rsidP="0077019C">
      <w:r>
        <w:t>Email: programadoresbh@hotmail.com</w:t>
      </w:r>
    </w:p>
    <w:p w:rsidR="0077019C" w:rsidRDefault="0077019C" w:rsidP="0077019C">
      <w:r>
        <w:t>www.economundi.com.br</w:t>
      </w:r>
    </w:p>
    <w:p w:rsidR="0077019C" w:rsidRDefault="0077019C" w:rsidP="0077019C"/>
    <w:p w:rsidR="0077019C" w:rsidRDefault="0077019C" w:rsidP="0077019C">
      <w:pPr>
        <w:pStyle w:val="Ttulo2"/>
      </w:pPr>
      <w:bookmarkStart w:id="3" w:name="_Toc10131098"/>
      <w:r>
        <w:t>3.2 NATUREZA LEGAL E ESTRUTURA SOCIETÁRIA</w:t>
      </w:r>
      <w:bookmarkEnd w:id="3"/>
    </w:p>
    <w:p w:rsidR="0077019C" w:rsidRDefault="0077019C" w:rsidP="0077019C">
      <w:r w:rsidRPr="0077019C">
        <w:t>A empresa será constituída por sistemas de cotas por regime de responsabilidade limitada. A sociedade será dividida da seguinte forma: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77019C" w:rsidRPr="00D65032" w:rsidTr="00FF2B71">
        <w:tc>
          <w:tcPr>
            <w:tcW w:w="4605" w:type="dxa"/>
            <w:shd w:val="clear" w:color="auto" w:fill="auto"/>
          </w:tcPr>
          <w:p w:rsidR="0077019C" w:rsidRPr="0077019C" w:rsidRDefault="0077019C" w:rsidP="0077019C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77019C">
              <w:rPr>
                <w:b/>
                <w:szCs w:val="24"/>
              </w:rPr>
              <w:t>Nome dos sócios</w:t>
            </w:r>
          </w:p>
        </w:tc>
        <w:tc>
          <w:tcPr>
            <w:tcW w:w="4606" w:type="dxa"/>
            <w:shd w:val="clear" w:color="auto" w:fill="auto"/>
          </w:tcPr>
          <w:p w:rsidR="0077019C" w:rsidRPr="0077019C" w:rsidRDefault="0077019C" w:rsidP="0077019C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77019C">
              <w:rPr>
                <w:b/>
                <w:szCs w:val="24"/>
              </w:rPr>
              <w:t>Percentual de participação na sociedade</w:t>
            </w:r>
          </w:p>
        </w:tc>
      </w:tr>
      <w:tr w:rsidR="0077019C" w:rsidRPr="00D65032" w:rsidTr="00FF2B71">
        <w:tc>
          <w:tcPr>
            <w:tcW w:w="4605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 xml:space="preserve">Alexandre </w:t>
            </w:r>
            <w:r>
              <w:rPr>
                <w:szCs w:val="24"/>
              </w:rPr>
              <w:t xml:space="preserve">da Silva </w:t>
            </w:r>
            <w:r w:rsidRPr="00D65032">
              <w:rPr>
                <w:szCs w:val="24"/>
              </w:rPr>
              <w:t>Ribeiro</w:t>
            </w:r>
          </w:p>
        </w:tc>
        <w:tc>
          <w:tcPr>
            <w:tcW w:w="4606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32%</w:t>
            </w:r>
          </w:p>
        </w:tc>
      </w:tr>
      <w:tr w:rsidR="0077019C" w:rsidRPr="00D65032" w:rsidTr="00FF2B71">
        <w:tc>
          <w:tcPr>
            <w:tcW w:w="4605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João Vitor Teixeira</w:t>
            </w:r>
          </w:p>
        </w:tc>
        <w:tc>
          <w:tcPr>
            <w:tcW w:w="4606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34%</w:t>
            </w:r>
          </w:p>
        </w:tc>
      </w:tr>
      <w:tr w:rsidR="0077019C" w:rsidRPr="00D65032" w:rsidTr="00FF2B71">
        <w:trPr>
          <w:trHeight w:val="70"/>
        </w:trPr>
        <w:tc>
          <w:tcPr>
            <w:tcW w:w="4605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Mateus José Barbosa</w:t>
            </w:r>
          </w:p>
        </w:tc>
        <w:tc>
          <w:tcPr>
            <w:tcW w:w="4606" w:type="dxa"/>
            <w:shd w:val="clear" w:color="auto" w:fill="auto"/>
          </w:tcPr>
          <w:p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34%</w:t>
            </w:r>
          </w:p>
        </w:tc>
      </w:tr>
    </w:tbl>
    <w:p w:rsidR="0077019C" w:rsidRDefault="0077019C" w:rsidP="0077019C"/>
    <w:p w:rsidR="0077019C" w:rsidRDefault="0077019C" w:rsidP="0077019C">
      <w:pPr>
        <w:pStyle w:val="Ttulo2"/>
      </w:pPr>
      <w:bookmarkStart w:id="4" w:name="_Toc10131099"/>
      <w:r>
        <w:lastRenderedPageBreak/>
        <w:t>3.3 APRESENTAÇÃO DA EQUIPE GERENCIAL</w:t>
      </w:r>
      <w:bookmarkEnd w:id="4"/>
    </w:p>
    <w:p w:rsidR="0077019C" w:rsidRDefault="0077019C" w:rsidP="0077019C">
      <w:r>
        <w:t>João Vitor Teixeira: Cursando 5º período de Sistemas de Informação, ganhador de duas FAITECs, segundo colocado, duas vezes, na Maratona de programação da FAI, e representante da FAI na Maratona Regional de Programação no ano de 2018, com um pouco mais de um ano de experiência na área de Desenvolvimento.</w:t>
      </w:r>
    </w:p>
    <w:p w:rsidR="0077019C" w:rsidRDefault="0077019C" w:rsidP="0077019C">
      <w:r>
        <w:t>Mateus José Barbosa: Cursando 5º período de Sistemas de Informação, ganhador de duas FAITECs, segundo colocado, duas vezes, na Maratona de Programação da FAI e representante da FAI na Maratona Regional de Programação no ano de 2018, aproximadamente um ano de experiência na área de Desenvolvimento e três meses em levantamento de requisitos.</w:t>
      </w:r>
    </w:p>
    <w:p w:rsidR="0077019C" w:rsidRDefault="0077019C" w:rsidP="0077019C">
      <w:r>
        <w:t>Alexandre da Silva Ribeiro: Cursando 5º período de Sistemas de Informação, Técnico em Telecomunicações, segundo colocado na FAITEC 2016, Vencedor de 3 Prêmios na ProjETE 2011, com um pouco mais de dois anos e meio de experiência na área de Desenvolvimento em sistemas embarcados.</w:t>
      </w:r>
    </w:p>
    <w:p w:rsidR="0077019C" w:rsidRDefault="0077019C" w:rsidP="0077019C"/>
    <w:p w:rsidR="0077019C" w:rsidRDefault="0077019C" w:rsidP="0077019C">
      <w:pPr>
        <w:pStyle w:val="Ttulo2"/>
      </w:pPr>
      <w:bookmarkStart w:id="5" w:name="_Toc10131100"/>
      <w:r>
        <w:t>3.4 ESTRUTURA ORGANIZACIONAL</w:t>
      </w:r>
      <w:bookmarkEnd w:id="5"/>
    </w:p>
    <w:p w:rsidR="0077019C" w:rsidRDefault="0077019C" w:rsidP="0077019C">
      <w:r w:rsidRPr="0077019C">
        <w:t>A gestão da empresa, no âmbito executivo, atuará na definição dos objetivos, metas e estratégias do negócio. A empresa contará com a seguinte estrutura organizacional:</w:t>
      </w:r>
    </w:p>
    <w:p w:rsidR="0077019C" w:rsidRPr="00D65032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 w:rsidRPr="00D65032">
        <w:rPr>
          <w:szCs w:val="24"/>
        </w:rPr>
        <w:t>Diretoria de Marketing e Vendas: Responsável pela prospecção de novos mercados</w:t>
      </w:r>
      <w:r>
        <w:rPr>
          <w:szCs w:val="24"/>
        </w:rPr>
        <w:t>, promoção do portal, gestão de vendas de anúncios dentro do site</w:t>
      </w:r>
      <w:r w:rsidRPr="00D65032">
        <w:rPr>
          <w:szCs w:val="24"/>
        </w:rPr>
        <w:t>.</w:t>
      </w:r>
    </w:p>
    <w:p w:rsidR="0077019C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 w:rsidRPr="00D65032">
        <w:rPr>
          <w:szCs w:val="24"/>
        </w:rPr>
        <w:t>Diretoria de Tecnologia: Responsável pela pesquisa, desenvolvimento de projeto de produtos</w:t>
      </w:r>
    </w:p>
    <w:p w:rsidR="0077019C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>
        <w:rPr>
          <w:szCs w:val="24"/>
        </w:rPr>
        <w:t>Diretoria Administrativa e de Finanças: Responsável pela Gestão de Pessoal, recrutamento, folha de pagamento, fluxo de caixa e faturamento.</w:t>
      </w:r>
    </w:p>
    <w:p w:rsidR="0077019C" w:rsidRDefault="0077019C" w:rsidP="0077019C">
      <w:pPr>
        <w:spacing w:before="0" w:after="0"/>
        <w:rPr>
          <w:szCs w:val="24"/>
        </w:rPr>
      </w:pPr>
    </w:p>
    <w:p w:rsidR="0077019C" w:rsidRDefault="0077019C" w:rsidP="0077019C">
      <w:pPr>
        <w:spacing w:before="0" w:after="0"/>
        <w:rPr>
          <w:szCs w:val="24"/>
        </w:rPr>
      </w:pPr>
      <w:r w:rsidRPr="0077019C">
        <w:rPr>
          <w:szCs w:val="24"/>
        </w:rPr>
        <w:t>O Portal EconoMundi iniciará suas atividades com 03 colaboradores. Nesse sentido, por se tratar de empresa com uma estrutura bastante enxuta, os sócios acumularão outras funções, independente de outras atribuições.</w:t>
      </w:r>
    </w:p>
    <w:p w:rsidR="0077019C" w:rsidRDefault="0077019C" w:rsidP="0077019C">
      <w:pPr>
        <w:spacing w:before="0" w:after="0"/>
        <w:rPr>
          <w:szCs w:val="24"/>
        </w:rPr>
      </w:pPr>
    </w:p>
    <w:p w:rsidR="0077019C" w:rsidRDefault="0077019C" w:rsidP="0077019C">
      <w:pPr>
        <w:pStyle w:val="Ttulo2"/>
      </w:pPr>
      <w:bookmarkStart w:id="6" w:name="_Toc10131101"/>
      <w:r>
        <w:lastRenderedPageBreak/>
        <w:t>3.5 REMUNERAÇÃO E PRÊMIOS</w:t>
      </w:r>
      <w:bookmarkEnd w:id="6"/>
    </w:p>
    <w:p w:rsidR="0077019C" w:rsidRDefault="0077019C" w:rsidP="0077019C">
      <w:r>
        <w:t>Prolabore mensal e divisão dos lucros no final do exercício fiscal, limitado a, 30% do lucro total.</w:t>
      </w:r>
    </w:p>
    <w:p w:rsidR="0077019C" w:rsidRDefault="0077019C" w:rsidP="0077019C">
      <w:r>
        <w:t>Faz parte da estratégia a participação nos lucros, resultados e também receberão prêmios pelo alcance de metas.</w:t>
      </w:r>
    </w:p>
    <w:p w:rsidR="0077019C" w:rsidRDefault="0077019C" w:rsidP="0077019C"/>
    <w:p w:rsidR="0077019C" w:rsidRDefault="0077019C" w:rsidP="00333F7D">
      <w:pPr>
        <w:pStyle w:val="Ttulo2"/>
      </w:pPr>
      <w:r>
        <w:t>3.6 LOCALIZAÇÃO E ASPECTOS OPERACIONAIS</w:t>
      </w:r>
    </w:p>
    <w:p w:rsidR="0077019C" w:rsidRDefault="0077019C" w:rsidP="0077019C">
      <w:r w:rsidRPr="0077019C">
        <w:t>O Portal EconoMundi tem sua sede localizada em Santa Rita do Sapucaí, também conhecida como Vale da Eletrônica, que segundo o Sindvel, possui cerca de 153 empresas sendo que dessas, 44% têm faturamento inferior a 200 mil por ano, gerando cerca de 14.700 empregos e faturando anual 3.2 bilhões. A cidade é considerada um Arranjo Produto Eletrônico (APL) e é localizada no sul de Minas Gerais a 220km de São Paulo, 420km de Belo Horizonte e 380km do Rio de Janeiro. O município possui a Escola Técnica de Eletrônica (ETE), o Instituto Nacional de Telecomunicações (INATEL) e o Centro de Ensino Superior em Gestão, Tecnologia e Educação (FAI), há também grande polos educacionais nas cidades próximas, como por exemplo a UNIFEI em Itajubá, a UNIVAS em Pouso Alegre, entre outras instituições.</w:t>
      </w:r>
    </w:p>
    <w:p w:rsidR="0077019C" w:rsidRDefault="0077019C" w:rsidP="0077019C"/>
    <w:p w:rsidR="0077019C" w:rsidRDefault="0077019C" w:rsidP="0077019C">
      <w:pPr>
        <w:pStyle w:val="Ttulo2"/>
      </w:pPr>
      <w:bookmarkStart w:id="7" w:name="_Toc10131102"/>
      <w:r>
        <w:t>3.7 FOCO DO NEGÓCIO</w:t>
      </w:r>
      <w:bookmarkEnd w:id="7"/>
    </w:p>
    <w:p w:rsidR="0077019C" w:rsidRDefault="0077019C" w:rsidP="0077019C">
      <w:r w:rsidRPr="0077019C">
        <w:t>A natureza do negócio será na internet atuando no ramo de educação sobre economia e finanças, dando suporte ao usuário para entender os termos financeiros, títulos de investimentos e o mantendo informado sobre o mundo econômico.</w:t>
      </w:r>
    </w:p>
    <w:p w:rsidR="0077019C" w:rsidRDefault="0077019C" w:rsidP="0077019C"/>
    <w:p w:rsidR="0077019C" w:rsidRDefault="0077019C" w:rsidP="0077019C">
      <w:pPr>
        <w:pStyle w:val="Ttulo2"/>
      </w:pPr>
      <w:bookmarkStart w:id="8" w:name="_Toc10131103"/>
      <w:r>
        <w:t>3.8 ABRANGÊNCIA DE ATUAÇÃO</w:t>
      </w:r>
      <w:bookmarkEnd w:id="8"/>
    </w:p>
    <w:p w:rsidR="0077019C" w:rsidRDefault="0077019C" w:rsidP="0077019C">
      <w:r>
        <w:t>O portal terá inicialmente o seu conteúdo todo em português, sendo preparado para abranger outras línguas como Inglês e Espanhol.</w:t>
      </w:r>
    </w:p>
    <w:p w:rsidR="0077019C" w:rsidRDefault="0077019C" w:rsidP="0077019C">
      <w:r>
        <w:t>Poderá no futuro oferecer cursos e vídeos explicativos, sendo eles grátis ou pagos, para os usuários.</w:t>
      </w:r>
    </w:p>
    <w:p w:rsidR="0077019C" w:rsidRDefault="0077019C" w:rsidP="0077019C">
      <w:r>
        <w:lastRenderedPageBreak/>
        <w:t>Contempla, inicialmente, alguns índices e taxas de investimento (LCI/LCA, CDI, Bovespa, SELIC, Câmbio), adaptando-se as modificações do mercado.</w:t>
      </w:r>
    </w:p>
    <w:p w:rsidR="001B4339" w:rsidRDefault="001B4339" w:rsidP="0077019C"/>
    <w:p w:rsidR="001B4339" w:rsidRDefault="001B4339" w:rsidP="001B4339">
      <w:pPr>
        <w:pStyle w:val="Ttulo2"/>
      </w:pPr>
      <w:bookmarkStart w:id="9" w:name="_Toc10131104"/>
      <w:r>
        <w:t xml:space="preserve">3.9 </w:t>
      </w:r>
      <w:r w:rsidR="00AF42E7">
        <w:t>INSTALAÇÕES E RECURSOS NECESSÁRIOS AO EMPREENDIMENTO</w:t>
      </w:r>
      <w:bookmarkEnd w:id="9"/>
    </w:p>
    <w:p w:rsidR="00AF42E7" w:rsidRDefault="00AF42E7" w:rsidP="00AF42E7">
      <w:r w:rsidRPr="00AF42E7">
        <w:t>A tabela abaixo descreve as necessidades para iniciar e manter o projeto em funcionamento: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AF42E7" w:rsidRDefault="00AF42E7" w:rsidP="00AF42E7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AF42E7">
              <w:rPr>
                <w:b/>
                <w:szCs w:val="24"/>
              </w:rPr>
              <w:t>Quantidade</w:t>
            </w:r>
          </w:p>
        </w:tc>
        <w:tc>
          <w:tcPr>
            <w:tcW w:w="4606" w:type="dxa"/>
            <w:shd w:val="clear" w:color="auto" w:fill="auto"/>
          </w:tcPr>
          <w:p w:rsidR="00AF42E7" w:rsidRPr="00AF42E7" w:rsidRDefault="00AF42E7" w:rsidP="00AF42E7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AF42E7">
              <w:rPr>
                <w:b/>
                <w:szCs w:val="24"/>
              </w:rPr>
              <w:t>Descrição</w:t>
            </w:r>
          </w:p>
        </w:tc>
      </w:tr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2</w:t>
            </w:r>
          </w:p>
        </w:tc>
        <w:tc>
          <w:tcPr>
            <w:tcW w:w="4606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Computadores para desenvolvimento e manutenção</w:t>
            </w:r>
          </w:p>
        </w:tc>
      </w:tr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606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Estações de trabalho</w:t>
            </w:r>
          </w:p>
        </w:tc>
      </w:tr>
      <w:tr w:rsidR="00AF42E7" w:rsidTr="00FF2B71">
        <w:tc>
          <w:tcPr>
            <w:tcW w:w="4605" w:type="dxa"/>
            <w:shd w:val="clear" w:color="auto" w:fill="auto"/>
          </w:tcPr>
          <w:p w:rsidR="00AF42E7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606" w:type="dxa"/>
            <w:shd w:val="clear" w:color="auto" w:fill="auto"/>
          </w:tcPr>
          <w:p w:rsidR="00AF42E7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Ar condicionado</w:t>
            </w:r>
          </w:p>
        </w:tc>
      </w:tr>
      <w:tr w:rsidR="00AF42E7" w:rsidRPr="00D65032" w:rsidTr="00FF2B71">
        <w:tc>
          <w:tcPr>
            <w:tcW w:w="4605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1</w:t>
            </w:r>
          </w:p>
        </w:tc>
        <w:tc>
          <w:tcPr>
            <w:tcW w:w="4606" w:type="dxa"/>
            <w:shd w:val="clear" w:color="auto" w:fill="auto"/>
          </w:tcPr>
          <w:p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Servidor para armazenamento do sistema</w:t>
            </w:r>
          </w:p>
        </w:tc>
      </w:tr>
    </w:tbl>
    <w:p w:rsidR="00AF42E7" w:rsidRDefault="00AF42E7" w:rsidP="00AF42E7"/>
    <w:p w:rsidR="00AF42E7" w:rsidRDefault="00AF42E7" w:rsidP="00AF42E7">
      <w:pPr>
        <w:pStyle w:val="Ttulo2"/>
      </w:pPr>
      <w:bookmarkStart w:id="10" w:name="_Toc10131105"/>
      <w:r>
        <w:t>3.10 ALIANÇAS E PARCEIROS ESTRATÉGICOS</w:t>
      </w:r>
      <w:bookmarkEnd w:id="10"/>
    </w:p>
    <w:p w:rsidR="00AF42E7" w:rsidRDefault="00751881" w:rsidP="00AF42E7">
      <w:r w:rsidRPr="00751881">
        <w:t>Instituições de ensino focados em economia, cursos na internet sobre o mesmo tema e empresas com competências similares são potenciais aliados estratégicos que o Portal EconoMundi poderá ter.</w:t>
      </w:r>
    </w:p>
    <w:p w:rsidR="00751881" w:rsidRDefault="00751881" w:rsidP="00AF42E7"/>
    <w:p w:rsidR="00751881" w:rsidRDefault="00751881" w:rsidP="00751881">
      <w:pPr>
        <w:pStyle w:val="Ttulo2"/>
      </w:pPr>
      <w:bookmarkStart w:id="11" w:name="_Toc10131106"/>
      <w:r>
        <w:t>3.11 IMPACTOS NA SOCIEDADE</w:t>
      </w:r>
      <w:bookmarkEnd w:id="11"/>
    </w:p>
    <w:p w:rsidR="00751881" w:rsidRDefault="00751881" w:rsidP="00751881">
      <w:pPr>
        <w:sectPr w:rsidR="00751881" w:rsidSect="0077019C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 w:rsidRPr="00751881">
        <w:t>Empresas de tecnologia costumam ser as mais limpas, Portal EconoMundi não será diferente. Como toda sua atuação está na internet, com escritórios Santa Rita do Sapucaí, a empresa não terá grandes fontes de poluentes. Não haverá impactos empregatícios, pois será mantido pelos próprios desenvolvedores. Gerará impactos na área de pesquisa a partir da geração de dados estatísticos sobre os perfis econômicos, simulações mais procuradas, demanda de conhecimento sobre termos econômicos, todos inicialmente gerado na área administrativa do site tendo em vista o controle e manutenção do site a partir do seu público, mas que poderá ser abertamente liberado, caso solicitado por pesquisadores, professores etc. Ajudará os leitores e os consumidores do conteúdo do EconoMundi a melhorar sua capacidade de pensar economicamente.</w:t>
      </w:r>
    </w:p>
    <w:p w:rsidR="00751881" w:rsidRDefault="00751881" w:rsidP="00751881">
      <w:pPr>
        <w:pStyle w:val="Ttulo1"/>
      </w:pPr>
      <w:bookmarkStart w:id="12" w:name="_Toc10131107"/>
      <w:r>
        <w:lastRenderedPageBreak/>
        <w:t>4 ANÁLISE DO PRODUTO</w:t>
      </w:r>
      <w:bookmarkEnd w:id="12"/>
    </w:p>
    <w:p w:rsidR="00751881" w:rsidRDefault="00751881" w:rsidP="00751881">
      <w:r w:rsidRPr="00751881">
        <w:t>Neste tópico é descrito os aspetos técnicos para o desenvolvimento do projeto, assim como um cronograma que determina as metas e objetivos para a entrega do produto.</w:t>
      </w:r>
    </w:p>
    <w:p w:rsidR="00751881" w:rsidRDefault="00751881" w:rsidP="00751881"/>
    <w:p w:rsidR="00751881" w:rsidRDefault="00751881" w:rsidP="00751881">
      <w:pPr>
        <w:pStyle w:val="Ttulo2"/>
      </w:pPr>
      <w:bookmarkStart w:id="13" w:name="_Toc10131108"/>
      <w:r>
        <w:t>4.1 O PRODUTO</w:t>
      </w:r>
      <w:bookmarkEnd w:id="13"/>
    </w:p>
    <w:p w:rsidR="00751881" w:rsidRDefault="00751881" w:rsidP="00751881">
      <w:r>
        <w:t>EconoMundi é um portal de notícias integrado com o objetivo de exibir o que há de mais importante no contexto econômico do Brasil e do mundo. Leitores leigos no assunto conseguem aprender lendo as matérias que estão disponíveis, com o auxílio de um dicionário que explica todos os termos técnicos, pode também criar um perfil de investidor e descobrir qual investimento se adequa a sua personalidade. Para os usuários que já têm uma certa familiaridade, EconoMundi também possibilita que esse possa simular investimentos.</w:t>
      </w:r>
    </w:p>
    <w:p w:rsidR="00751881" w:rsidRDefault="00751881" w:rsidP="00751881">
      <w:r>
        <w:t>O portal exibe índice das bolsas, câmbio e as manchetes das notícias nacionais e internacionais. Como já mencionado, possibilita também a simulação de investimentos; além disso, entrega ao usuário um dicionário integrado no próprio site.</w:t>
      </w:r>
    </w:p>
    <w:p w:rsidR="00751881" w:rsidRDefault="00751881" w:rsidP="00751881">
      <w:r>
        <w:t xml:space="preserve">Em relação à linguagem de programação para o desenvolvimento, o </w:t>
      </w:r>
      <w:r w:rsidRPr="00751881">
        <w:rPr>
          <w:i/>
        </w:rPr>
        <w:t>ReactJS</w:t>
      </w:r>
      <w:r>
        <w:t xml:space="preserve"> é a biblioteca de </w:t>
      </w:r>
      <w:r w:rsidRPr="00751881">
        <w:rPr>
          <w:i/>
        </w:rPr>
        <w:t>JavaScript</w:t>
      </w:r>
      <w:r>
        <w:t xml:space="preserve"> que compõe o </w:t>
      </w:r>
      <w:r w:rsidR="00405216">
        <w:rPr>
          <w:i/>
        </w:rPr>
        <w:t>f</w:t>
      </w:r>
      <w:r w:rsidRPr="00751881">
        <w:rPr>
          <w:i/>
        </w:rPr>
        <w:t>rontend</w:t>
      </w:r>
      <w:r>
        <w:t xml:space="preserve">, enquanto o Java é responsável pelo </w:t>
      </w:r>
      <w:r w:rsidR="00405216">
        <w:rPr>
          <w:i/>
        </w:rPr>
        <w:t>b</w:t>
      </w:r>
      <w:r w:rsidRPr="00751881">
        <w:rPr>
          <w:i/>
        </w:rPr>
        <w:t>ackend</w:t>
      </w:r>
      <w:r>
        <w:t>.</w:t>
      </w:r>
    </w:p>
    <w:p w:rsidR="00751881" w:rsidRDefault="00751881" w:rsidP="00751881">
      <w:pPr>
        <w:jc w:val="center"/>
      </w:pPr>
      <w:r>
        <w:rPr>
          <w:noProof/>
        </w:rPr>
        <w:drawing>
          <wp:inline distT="0" distB="0" distL="0" distR="0" wp14:anchorId="5D7316F0" wp14:editId="5C750486">
            <wp:extent cx="5181600" cy="291337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349" cy="29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7A" w:rsidRDefault="00B16B7A" w:rsidP="00B16B7A">
      <w:pPr>
        <w:pStyle w:val="Ttulo2"/>
      </w:pPr>
      <w:bookmarkStart w:id="14" w:name="_Toc10131109"/>
      <w:r>
        <w:lastRenderedPageBreak/>
        <w:t>4.2 A INOVAÇÃO DO PRODUTO</w:t>
      </w:r>
      <w:bookmarkEnd w:id="14"/>
    </w:p>
    <w:p w:rsidR="00B16B7A" w:rsidRDefault="00B16B7A" w:rsidP="00B16B7A">
      <w:r>
        <w:t>Os portais mais utilizados pelos usuários comuns não costumam ter uma boa ferramenta para agrupar as notícias, isto é, na mesma página principal é possível encontrar matérias relacionadas a política, curiosidades, fofocas, futebol, entre outras. Já para aqueles que possuem os agrupamentos de notícias, não costumam distribuir as informações sobre economia da forma que prenda o usuário leigo e desperte seu interesse. O uso de termos técnico, por exemplo, dificulta o entendimento para aqueles que estão iniciando sua jornada de estudos sobre finanças e economia.</w:t>
      </w:r>
    </w:p>
    <w:p w:rsidR="00B16B7A" w:rsidRDefault="00B16B7A" w:rsidP="00B16B7A">
      <w:r>
        <w:t>O Portal EconoMundi propõe uma maneira inteligente e clara para demonstrar a qualquer usuário as informações sobre os índices de bolsas, de câmbios, as matérias econômicas, simulações e um dicionário integrado que permite a pesquisa das palavras técnicas usadas.</w:t>
      </w:r>
    </w:p>
    <w:p w:rsidR="00B16B7A" w:rsidRDefault="00B16B7A" w:rsidP="00B16B7A"/>
    <w:p w:rsidR="00B16B7A" w:rsidRDefault="00B16B7A" w:rsidP="00B16B7A">
      <w:pPr>
        <w:pStyle w:val="Ttulo2"/>
      </w:pPr>
      <w:bookmarkStart w:id="15" w:name="_Toc10131110"/>
      <w:r>
        <w:t>4.3 CRONOGRAMA DE DESENVOLVIMENTO E LANÇAMENTO DO PRODUTO</w:t>
      </w:r>
      <w:bookmarkEnd w:id="15"/>
    </w:p>
    <w:p w:rsidR="00B16B7A" w:rsidRDefault="00B16B7A" w:rsidP="00B16B7A">
      <w:r w:rsidRPr="00B16B7A">
        <w:t>O cronograma é dividido em quatro etapas, que descrevem todos o processo de amadurecimento da ideia, construindo o escopo do projeto, a modelagem de dados e as visões de funções, até o desenvolvimento de fato. São elas: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>Primeira etapa: construção do escopo do projeto, especificação dos requisitos funcionais e não funcionais e a análise desses requisitos levantados. Entrega prevista para o dia 05/04/2019.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 xml:space="preserve">Segunda etapa: correção de possíveis problemas encontrados na primeira etapa, plano de projeto, outro processo de análise de requisitos, agora definindo as visões de funções, de comportamento e de dados, construção do </w:t>
      </w:r>
      <w:r>
        <w:rPr>
          <w:i/>
          <w:szCs w:val="24"/>
        </w:rPr>
        <w:t>script</w:t>
      </w:r>
      <w:r>
        <w:rPr>
          <w:szCs w:val="24"/>
        </w:rPr>
        <w:t xml:space="preserve"> do banco de dados e código-fonte do </w:t>
      </w:r>
      <w:r>
        <w:rPr>
          <w:i/>
          <w:szCs w:val="24"/>
        </w:rPr>
        <w:t>backend</w:t>
      </w:r>
      <w:r>
        <w:rPr>
          <w:szCs w:val="24"/>
        </w:rPr>
        <w:t xml:space="preserve"> e </w:t>
      </w:r>
      <w:r>
        <w:rPr>
          <w:i/>
          <w:szCs w:val="24"/>
        </w:rPr>
        <w:t>frontend</w:t>
      </w:r>
      <w:r>
        <w:rPr>
          <w:szCs w:val="24"/>
        </w:rPr>
        <w:t>, entrega da primeira versão do portal. Entrega prevista para o dia 28/06/2019.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 xml:space="preserve">Terceira etapa: correções de inconsistências na etapa anterior, arquitetura e projeto do sistema, continuação do desenvolvimento do </w:t>
      </w:r>
      <w:r>
        <w:rPr>
          <w:i/>
          <w:szCs w:val="24"/>
        </w:rPr>
        <w:t>frontend</w:t>
      </w:r>
      <w:r>
        <w:rPr>
          <w:szCs w:val="24"/>
        </w:rPr>
        <w:t xml:space="preserve"> e </w:t>
      </w:r>
      <w:r>
        <w:rPr>
          <w:i/>
          <w:szCs w:val="24"/>
        </w:rPr>
        <w:t>backend</w:t>
      </w:r>
      <w:r>
        <w:rPr>
          <w:szCs w:val="24"/>
        </w:rPr>
        <w:t>, entregando a segunda versão. Entrega prevista para o dia 04/09/2019.</w:t>
      </w:r>
    </w:p>
    <w:p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>Quarta etapa: novamente é realizado reparos dos problemas existentes da terceira etapa, desenvolvimento e realização de testes de validação automatizados, tendo outra versão final entregue. Entrega prevista para o dia 29/11/2019.</w:t>
      </w:r>
    </w:p>
    <w:p w:rsidR="00D873F8" w:rsidRDefault="00D873F8" w:rsidP="00D873F8">
      <w:pPr>
        <w:pStyle w:val="Corpodetexto"/>
        <w:spacing w:line="360" w:lineRule="auto"/>
        <w:rPr>
          <w:szCs w:val="24"/>
        </w:rPr>
      </w:pPr>
    </w:p>
    <w:p w:rsidR="00D873F8" w:rsidRDefault="00D873F8" w:rsidP="00D873F8">
      <w:pPr>
        <w:pStyle w:val="Ttulo2"/>
      </w:pPr>
      <w:bookmarkStart w:id="16" w:name="_Toc10131111"/>
      <w:r>
        <w:lastRenderedPageBreak/>
        <w:t>4.4 CRONOGRAMA DE DESENVOLVIMENTO DO PLANO DE NEGÓCIO</w:t>
      </w:r>
      <w:bookmarkEnd w:id="16"/>
    </w:p>
    <w:p w:rsidR="004B6D0F" w:rsidRDefault="00CE347F" w:rsidP="00D873F8">
      <w:pPr>
        <w:sectPr w:rsidR="004B6D0F" w:rsidSect="0077019C"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 w:rsidRPr="00CE347F">
        <w:t>O Plano de Operações tem seu início na terceira semana de abril, dia 23/04/2019, e sua conclusão é prevista para o dia 04/06/2019, já o Plano de Marketing tem seu desenvolvimento em agosto e se estende até setembro de 2019. A banca de apresentação do Plano de Negócio está marcada para o dia [</w:t>
      </w:r>
      <w:r>
        <w:t xml:space="preserve">ainda </w:t>
      </w:r>
      <w:r w:rsidR="004974C6">
        <w:t>será definida]</w:t>
      </w:r>
      <w:r w:rsidRPr="00CE347F">
        <w:t>.</w:t>
      </w:r>
    </w:p>
    <w:p w:rsidR="004B6D0F" w:rsidRDefault="004B6D0F" w:rsidP="004B6D0F">
      <w:pPr>
        <w:pStyle w:val="Ttulo1"/>
      </w:pPr>
      <w:bookmarkStart w:id="17" w:name="_Toc10131112"/>
      <w:r>
        <w:lastRenderedPageBreak/>
        <w:t>5 PLANO DE MARKETING – ESTUDO DE MERCADO</w:t>
      </w:r>
      <w:bookmarkEnd w:id="17"/>
    </w:p>
    <w:p w:rsidR="004B6D0F" w:rsidRDefault="00EB3485" w:rsidP="004B6D0F">
      <w:r>
        <w:t>Aqui encontra-se tudo que foi levantado sobre os assuntos: setor de atuação, o segmento, o mercado que consumirá o produto, o mercado concorrente, os fornecedores, pontos fracos, fortes, as ameaças e as oportunidades da solução, as estratégias de marketing e por fim o plano financeiro.</w:t>
      </w:r>
    </w:p>
    <w:p w:rsidR="00EB3485" w:rsidRDefault="00EB3485" w:rsidP="004B6D0F"/>
    <w:p w:rsidR="00EB3485" w:rsidRDefault="00EB3485" w:rsidP="00EB3485">
      <w:pPr>
        <w:pStyle w:val="Ttulo2"/>
      </w:pPr>
      <w:bookmarkStart w:id="18" w:name="_Toc10131113"/>
      <w:r>
        <w:t>5.1 O SETOR</w:t>
      </w:r>
      <w:bookmarkEnd w:id="18"/>
    </w:p>
    <w:p w:rsidR="00EB3485" w:rsidRDefault="00EB3485" w:rsidP="00EB3485">
      <w:r>
        <w:t>O mundo, no ano de 2018, investiu 2,23 trilhões de dólares no mercado de TI, o Brasil ficou na nona colocação, investindo cerca de 47 bilhões e na frente de nações desenvolvidas, como Austrália, Holanda, Itália. O crescimento da área de software, hardware e serviços foi de 9,8%, enquanto a média mundial ficou em 6,7%. Para 2019 os números são ainda mais promissores, a expectativa é que haja um crescimento de 10,5%. Dentro da América Latina, o Brasil supera todos os países, ficando com 46,6% de todos os investimentos na área, o segundo colocado é o México, com 21,7 bilhões de dólares, representando 20%.</w:t>
      </w:r>
    </w:p>
    <w:p w:rsidR="00EB3485" w:rsidRDefault="00EB3485" w:rsidP="00EB3485">
      <w:r>
        <w:t>Dentre as características das empresas brasileiras desenvolvedoras de software, destacam-se as consideradas micros (isto é, com 10 funcionário ou menos) que representam 49,3% do número total de empresas, seguido pelas pequenas (de 10 a 99 empregados) com 46,2%, as médias (entre 100 a 500 trabalhadores) e apenas 0,5% grandes.</w:t>
      </w:r>
    </w:p>
    <w:p w:rsidR="00EB3485" w:rsidRDefault="00EB3485" w:rsidP="00EB3485">
      <w:r>
        <w:t>Segundo dados do IBGE, o Brasil tem cerca de 116 milhões de pessoas conectadas, isso representa 64% de toda população do país. Em termos de horas gastas na internet, o brasileiro passa um total de nove horas e vinte e nove minutos, bem acima da média mundial que é de seis horas e quarenta e dois minutos.</w:t>
      </w:r>
    </w:p>
    <w:p w:rsidR="00EB3485" w:rsidRDefault="00EB3485" w:rsidP="00EB3485"/>
    <w:p w:rsidR="00EB3485" w:rsidRDefault="00EB3485" w:rsidP="00EB3485">
      <w:pPr>
        <w:pStyle w:val="Ttulo2"/>
      </w:pPr>
      <w:bookmarkStart w:id="19" w:name="_Toc10131114"/>
      <w:r>
        <w:t>5.2 O SEGMENTO</w:t>
      </w:r>
      <w:bookmarkEnd w:id="19"/>
    </w:p>
    <w:p w:rsidR="00EB3485" w:rsidRDefault="00EB3485" w:rsidP="00EB3485">
      <w:r>
        <w:t>Segundo ANBIMA (Associação Brasileira das Entidades dos Mercados Financeiro e de Capitais), cerca de 40% dos brasileiros não poupam nada por mês e o principal motivo citado é que todo dinheiro recebido é destinado a pagar as contas do mês.</w:t>
      </w:r>
      <w:r w:rsidR="000B6D59">
        <w:t xml:space="preserve"> </w:t>
      </w:r>
      <w:bookmarkStart w:id="20" w:name="_GoBack"/>
      <w:bookmarkEnd w:id="20"/>
      <w:r>
        <w:t xml:space="preserve">Em 2017, apenas 32% conseguiram economizar qualquer quantia e daqueles que economizaram, apenas 42% investiu em produtos financeiros, como </w:t>
      </w:r>
      <w:r>
        <w:lastRenderedPageBreak/>
        <w:t>CDB, LCI e LCA, bitcoin etc. Dentre os que fazem alguma aplicação financeira, a maioria está na Classe A, 42%, e a Classe C fica na ponta oposta, com 18%.</w:t>
      </w:r>
    </w:p>
    <w:p w:rsidR="00EB3485" w:rsidRDefault="00EB3485" w:rsidP="00EB3485">
      <w:r>
        <w:t>Já a fatia da população que faz algum investimento, a caderneta de poupança é a opção mais escolhida, 16% dizem aplicar nesse instrumento. Os fundos de investimentos, planos de previdência privada e a compra de imóveis vêm em segundo lugar, representando cerca de 1% a 2% das pessoas que declaram usar esses mecanismos. Na sequência, aparecem os títulos públicos (tesouro direto, por exemplo) e os fundos</w:t>
      </w:r>
      <w:r w:rsidR="00027066">
        <w:t xml:space="preserve"> </w:t>
      </w:r>
      <w:r>
        <w:t>com ativos de renda variável (ações).</w:t>
      </w:r>
    </w:p>
    <w:p w:rsidR="00EB3485" w:rsidRDefault="00EB3485" w:rsidP="00EB3485">
      <w:r>
        <w:t>O brasileiro tem pouca familiaridade com o mercado financeiro, 38% diz conhecer algum tipo de investimento oferecido por bancos e outras instituições. Segundo o ENEF (Estratégia Nacional de educação financeira), o termo educação financeiro trata-se do processo no qual os indivíduos melhoram sua compreensão em relação ao dinheiro.  Aquiles Mosca, presidente do Comitê de Educação da ANBIMA, destaca que a educação financeira tem alcance restrito no país, que o número de iniciativas ainda é pequeno diante da necessidade de conscientização dos brasileiros.</w:t>
      </w:r>
    </w:p>
    <w:p w:rsidR="00EB3485" w:rsidRPr="00EB3485" w:rsidRDefault="00EB3485" w:rsidP="00EB3485">
      <w:r>
        <w:t>O Portal EconoMundi, acima de tudo, procura ensinar ao usuário como ter uma vida financeira saudável conectando os termos técnicos do cotidiano, com as notícias que surgem relacionados a economia, simulando alguns investimentos e guiando para a modalidade que mais atende suas necessidades.</w:t>
      </w:r>
    </w:p>
    <w:sectPr w:rsidR="00EB3485" w:rsidRPr="00EB3485" w:rsidSect="0077019C">
      <w:pgSz w:w="11906" w:h="16838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CE3" w:rsidRDefault="00AD1CE3" w:rsidP="00100547">
      <w:pPr>
        <w:spacing w:before="0" w:after="0" w:line="240" w:lineRule="auto"/>
      </w:pPr>
      <w:r>
        <w:separator/>
      </w:r>
    </w:p>
  </w:endnote>
  <w:endnote w:type="continuationSeparator" w:id="0">
    <w:p w:rsidR="00AD1CE3" w:rsidRDefault="00AD1CE3" w:rsidP="001005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CE3" w:rsidRDefault="00AD1CE3" w:rsidP="00100547">
      <w:pPr>
        <w:spacing w:before="0" w:after="0" w:line="240" w:lineRule="auto"/>
      </w:pPr>
      <w:r>
        <w:separator/>
      </w:r>
    </w:p>
  </w:footnote>
  <w:footnote w:type="continuationSeparator" w:id="0">
    <w:p w:rsidR="00AD1CE3" w:rsidRDefault="00AD1CE3" w:rsidP="0010054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947100"/>
      <w:docPartObj>
        <w:docPartGallery w:val="Page Numbers (Top of Page)"/>
        <w:docPartUnique/>
      </w:docPartObj>
    </w:sdtPr>
    <w:sdtEndPr/>
    <w:sdtContent>
      <w:p w:rsidR="000D1897" w:rsidRDefault="000D189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D1897" w:rsidRDefault="000D18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4121945"/>
      <w:docPartObj>
        <w:docPartGallery w:val="Page Numbers (Top of Page)"/>
        <w:docPartUnique/>
      </w:docPartObj>
    </w:sdtPr>
    <w:sdtEndPr/>
    <w:sdtContent>
      <w:p w:rsidR="000D1897" w:rsidRDefault="000D189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D1897" w:rsidRDefault="000D189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8870956"/>
      <w:docPartObj>
        <w:docPartGallery w:val="Page Numbers (Top of Page)"/>
        <w:docPartUnique/>
      </w:docPartObj>
    </w:sdtPr>
    <w:sdtEndPr/>
    <w:sdtContent>
      <w:p w:rsidR="0077019C" w:rsidRDefault="0077019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7019C" w:rsidRDefault="0077019C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19C" w:rsidRDefault="0077019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F8729A"/>
    <w:multiLevelType w:val="hybridMultilevel"/>
    <w:tmpl w:val="80000FA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F55A17"/>
    <w:multiLevelType w:val="hybridMultilevel"/>
    <w:tmpl w:val="FE1C2F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47"/>
    <w:rsid w:val="00027066"/>
    <w:rsid w:val="000B05DE"/>
    <w:rsid w:val="000B6D59"/>
    <w:rsid w:val="000D1897"/>
    <w:rsid w:val="00100547"/>
    <w:rsid w:val="00166429"/>
    <w:rsid w:val="001B4339"/>
    <w:rsid w:val="00306DF3"/>
    <w:rsid w:val="00333F7D"/>
    <w:rsid w:val="00405216"/>
    <w:rsid w:val="004974C6"/>
    <w:rsid w:val="004B6D0F"/>
    <w:rsid w:val="00751881"/>
    <w:rsid w:val="0077019C"/>
    <w:rsid w:val="00873234"/>
    <w:rsid w:val="009D5182"/>
    <w:rsid w:val="00AD1CE3"/>
    <w:rsid w:val="00AF42E7"/>
    <w:rsid w:val="00B16B7A"/>
    <w:rsid w:val="00CE347F"/>
    <w:rsid w:val="00D873F8"/>
    <w:rsid w:val="00E306F8"/>
    <w:rsid w:val="00EB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300BC1"/>
  <w15:chartTrackingRefBased/>
  <w15:docId w15:val="{CE2C0CA7-1075-4861-8184-61464722F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547"/>
    <w:pPr>
      <w:spacing w:before="240" w:after="24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00547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0547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00547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00547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100547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0054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100547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00547"/>
    <w:rPr>
      <w:rFonts w:ascii="Times New Roman" w:hAnsi="Times New Roman"/>
      <w:sz w:val="24"/>
    </w:rPr>
  </w:style>
  <w:style w:type="character" w:styleId="Hyperlink">
    <w:name w:val="Hyperlink"/>
    <w:basedOn w:val="Fontepargpadro"/>
    <w:uiPriority w:val="99"/>
    <w:unhideWhenUsed/>
    <w:rsid w:val="0077019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019C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semiHidden/>
    <w:rsid w:val="0077019C"/>
    <w:pPr>
      <w:spacing w:before="0" w:after="0" w:line="240" w:lineRule="auto"/>
    </w:pPr>
    <w:rPr>
      <w:rFonts w:eastAsia="Times New Roman" w:cs="Times New Roman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77019C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06DF3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06DF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06DF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A2304-4B9C-4927-BA10-27460338C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12</Pages>
  <Words>2746</Words>
  <Characters>14833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José Barbosa</dc:creator>
  <cp:keywords/>
  <dc:description/>
  <cp:lastModifiedBy>Mateus José Barbosa</cp:lastModifiedBy>
  <cp:revision>14</cp:revision>
  <dcterms:created xsi:type="dcterms:W3CDTF">2019-05-30T20:13:00Z</dcterms:created>
  <dcterms:modified xsi:type="dcterms:W3CDTF">2019-06-04T19:44:00Z</dcterms:modified>
</cp:coreProperties>
</file>