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9016C1">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9016C1">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5100BB27" w:rsidR="00B665FC" w:rsidRDefault="00B665FC" w:rsidP="00553825">
      <w:pPr>
        <w:rPr>
          <w:rFonts w:cs="Times New Roman"/>
        </w:rPr>
      </w:pPr>
      <w:r>
        <w:rPr>
          <w:rFonts w:cs="Times New Roman"/>
        </w:rPr>
        <w:t xml:space="preserve">ANP - </w:t>
      </w:r>
      <w:r>
        <w:t>Agência Nacional de Petróleo</w:t>
      </w:r>
    </w:p>
    <w:p w14:paraId="3D44D095" w14:textId="171F345C" w:rsidR="003F25DA" w:rsidRPr="003E4173" w:rsidRDefault="003F25DA" w:rsidP="00553825">
      <w:pPr>
        <w:rPr>
          <w:rFonts w:cs="Times New Roman"/>
        </w:rPr>
      </w:pPr>
      <w:proofErr w:type="spellStart"/>
      <w:r>
        <w:t>Cade</w:t>
      </w:r>
      <w:proofErr w:type="spellEnd"/>
      <w:r>
        <w:t xml:space="preserve"> - Conselho Administrativo de Defesa Econômica</w:t>
      </w:r>
    </w:p>
    <w:p w14:paraId="69D9CB8F" w14:textId="6A0DD949" w:rsidR="003F25DA" w:rsidRDefault="007A6975" w:rsidP="00553825">
      <w:r>
        <w:t>CEP – Código de Endereço Postal</w:t>
      </w:r>
    </w:p>
    <w:p w14:paraId="3055A787" w14:textId="5C906A52" w:rsidR="003F25DA" w:rsidRDefault="003F25DA" w:rsidP="00553825">
      <w:pPr>
        <w:rPr>
          <w:rFonts w:cs="Times New Roman"/>
        </w:rPr>
      </w:pPr>
      <w:r>
        <w:rPr>
          <w:rFonts w:cs="Times New Roman"/>
        </w:rPr>
        <w:t>CENAL  - Comissão Executiva Nacional do Álcool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120949D"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777111E" w14:textId="70061E3D" w:rsidR="00253FB0" w:rsidRPr="002020E2" w:rsidRDefault="00253FB0" w:rsidP="00553825">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5C2FBFA" w14:textId="7BC6DD1F" w:rsidR="008E2757" w:rsidRPr="008E2757" w:rsidRDefault="008E2757"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17BC987E" w14:textId="3932DDCF" w:rsidR="00553825" w:rsidRPr="008E2757" w:rsidRDefault="00553825">
      <w:pPr>
        <w:spacing w:before="0" w:after="160" w:line="259" w:lineRule="auto"/>
        <w:jc w:val="left"/>
        <w:rPr>
          <w:lang w:val="en-US"/>
        </w:rPr>
      </w:pPr>
      <w:r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9016C1">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9016C1">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9016C1">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9016C1">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9016C1">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9016C1">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proofErr w:type="spellStart"/>
      <w:r>
        <w:rPr>
          <w:i/>
          <w:iCs/>
        </w:rPr>
        <w:t>Assimetric</w:t>
      </w:r>
      <w:proofErr w:type="spellEnd"/>
      <w:r>
        <w:rPr>
          <w:i/>
          <w:iCs/>
        </w:rPr>
        <w:t xml:space="preserve"> </w:t>
      </w:r>
      <w:proofErr w:type="spellStart"/>
      <w:r>
        <w:rPr>
          <w:i/>
          <w:iCs/>
        </w:rPr>
        <w:t>Price</w:t>
      </w:r>
      <w:proofErr w:type="spellEnd"/>
      <w:r>
        <w:rPr>
          <w:i/>
          <w:iCs/>
        </w:rPr>
        <w:t xml:space="preserve"> </w:t>
      </w:r>
      <w:proofErr w:type="spellStart"/>
      <w:r>
        <w:rPr>
          <w:i/>
          <w:iCs/>
        </w:rPr>
        <w:t>Transmission</w:t>
      </w:r>
      <w:proofErr w:type="spellEnd"/>
      <w:r>
        <w:t>)</w:t>
      </w:r>
      <w:r w:rsidR="00B84ADE">
        <w:t xml:space="preserve"> pode ser classificar em:</w:t>
      </w:r>
    </w:p>
    <w:p w14:paraId="72E08FA0" w14:textId="77777777" w:rsidR="007F4075" w:rsidRDefault="00B84ADE" w:rsidP="007F4075">
      <w:pPr>
        <w:pStyle w:val="PargrafodaLista"/>
        <w:numPr>
          <w:ilvl w:val="0"/>
          <w:numId w:val="14"/>
        </w:numPr>
      </w:pPr>
      <w:r>
        <w:t>Vertical: “Diferente forma como os preços de um determinado mercado final reagem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VACONCELOS, MATTOS, et al., 2007 </w:t>
      </w:r>
      <w:r w:rsidRPr="007F4075">
        <w:rPr>
          <w:i/>
          <w:iCs/>
        </w:rPr>
        <w:t>apud</w:t>
      </w:r>
      <w:r>
        <w:t xml:space="preserve"> RAPSOMANIKIS; KARFAKIS, 2011).</w:t>
      </w:r>
    </w:p>
    <w:p w14:paraId="22198D0E" w14:textId="32071EDA" w:rsidR="007F4075" w:rsidRDefault="007F4075" w:rsidP="007F4075">
      <w:pPr>
        <w:pStyle w:val="PargrafodaLista"/>
        <w:numPr>
          <w:ilvl w:val="0"/>
          <w:numId w:val="14"/>
        </w:numPr>
      </w:pPr>
      <w:r>
        <w:t>Magnitude: “É a divergência da magnitude da reação dos ajustes dos preços finais em resposta a um aumento ou redução dos preços a que são derivados” (SILVA, VACONCELOS, MATTOS, et al., 2011).</w:t>
      </w:r>
    </w:p>
    <w:p w14:paraId="774592AD" w14:textId="00A511DF"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distribuído ao longo do tempo, garantindo aos postos de combustível uma margem de lucro maior.  </w:t>
      </w:r>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lastRenderedPageBreak/>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3C90FC54" w:rsidR="004051F7" w:rsidRP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6D09E2AD" w:rsidR="003B7FAB" w:rsidRDefault="00406700" w:rsidP="003B7FAB">
      <w:r w:rsidRPr="00AE48C8">
        <w:t xml:space="preserve">O programa </w:t>
      </w:r>
      <w:proofErr w:type="spellStart"/>
      <w:r>
        <w:t>ProÁlcool</w:t>
      </w:r>
      <w:proofErr w:type="spellEnd"/>
      <w:r w:rsidRPr="00AE48C8">
        <w:t xml:space="preserve"> teve 5 fases</w:t>
      </w:r>
      <w:r w:rsidR="00431BE4">
        <w:t xml:space="preserve">, na </w:t>
      </w:r>
      <w:r w:rsidR="003B7FAB">
        <w:t xml:space="preserve"> primeira, denominada de Fase inicial que percorreu os anos de 1975 até 1979, o esforço foi independente as usinas. A produção de etanol, antes do incentivo, era de 600 milhões de litros/ano e ao final da fase inicial a produção estava próxima a 3,4 bilhões de litros/ano. </w:t>
      </w:r>
    </w:p>
    <w:p w14:paraId="1C8A0423" w14:textId="6DB74A83" w:rsidR="003B7FAB" w:rsidRDefault="003B7FAB" w:rsidP="003B7FAB">
      <w:pPr>
        <w:rPr>
          <w:rFonts w:cs="Times New Roman"/>
        </w:rPr>
      </w:pPr>
      <w:r>
        <w:t xml:space="preserve"> 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xml:space="preserve">. Foram criados o Conselho Nacional do Álcool (CNAL) e a Comissão Executiva Nacional do Álcool </w:t>
      </w:r>
      <w:r>
        <w:rPr>
          <w:rFonts w:cs="Times New Roman"/>
        </w:rPr>
        <w:lastRenderedPageBreak/>
        <w:t>(CENAL)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77777777" w:rsidR="003B7FAB" w:rsidRDefault="003B7FAB" w:rsidP="003B7FAB">
      <w:pPr>
        <w:rPr>
          <w:rFonts w:cs="Times New Roman"/>
        </w:rPr>
      </w:pPr>
      <w:r>
        <w:rPr>
          <w:rFonts w:cs="Times New Roman"/>
        </w:rPr>
        <w:t>Essa queda no valor do petróleo impediu que os produtores de etanol elevassem suas produções internas, porem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77777777" w:rsidR="00C26BE2" w:rsidRDefault="003B7FAB" w:rsidP="003B7FAB">
      <w:pPr>
        <w:rPr>
          <w:rFonts w:cs="Times New Roman"/>
        </w:rPr>
      </w:pPr>
      <w:r>
        <w:rPr>
          <w:rFonts w:cs="Times New Roman"/>
        </w:rPr>
        <w:lastRenderedPageBreak/>
        <w:t xml:space="preserve">A fase de redefinição </w:t>
      </w:r>
      <w:r w:rsidR="00C26BE2">
        <w:rPr>
          <w:rFonts w:cs="Times New Roman"/>
        </w:rPr>
        <w:t xml:space="preserve"> inicia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0B6C994C"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w:t>
      </w:r>
      <w:r>
        <w:rPr>
          <w:rFonts w:cs="Times New Roman"/>
        </w:rPr>
        <w:lastRenderedPageBreak/>
        <w:t>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 .</w:t>
      </w:r>
    </w:p>
    <w:p w14:paraId="40071350" w14:textId="41BEBC56"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3" w:name="_Toc35694246"/>
      <w:r>
        <w:t xml:space="preserve">TABELA </w:t>
      </w:r>
      <w:fldSimple w:instr=" SEQ Tabela \* ARABIC ">
        <w:r>
          <w:rPr>
            <w:noProof/>
          </w:rPr>
          <w:t>3</w:t>
        </w:r>
      </w:fldSimple>
      <w:r>
        <w:t xml:space="preserve"> - Requisito funcional 01: cadastrar usuário</w:t>
      </w:r>
      <w:bookmarkEnd w:id="23"/>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4" w:name="_Toc35694247"/>
      <w:r>
        <w:t xml:space="preserve">TABELA </w:t>
      </w:r>
      <w:fldSimple w:instr=" SEQ Tabela \* ARABIC ">
        <w:r>
          <w:rPr>
            <w:noProof/>
          </w:rPr>
          <w:t>4</w:t>
        </w:r>
      </w:fldSimple>
      <w:r>
        <w:t xml:space="preserve"> - Requisito funcional 02: iniciar sessão do usuário</w:t>
      </w:r>
      <w:bookmarkEnd w:id="24"/>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5" w:name="_Toc35694248"/>
      <w:r>
        <w:t xml:space="preserve">TABELA </w:t>
      </w:r>
      <w:fldSimple w:instr=" SEQ Tabela \* ARABIC ">
        <w:r>
          <w:rPr>
            <w:noProof/>
          </w:rPr>
          <w:t>5</w:t>
        </w:r>
      </w:fldSimple>
      <w:r>
        <w:t xml:space="preserve"> - Requisito funcional 03: enviar senha temporária para o usuário</w:t>
      </w:r>
      <w:bookmarkEnd w:id="25"/>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6" w:name="_Toc35694249"/>
      <w:r>
        <w:t xml:space="preserve">TABELA </w:t>
      </w:r>
      <w:fldSimple w:instr=" SEQ Tabela \* ARABIC ">
        <w:r>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27" w:name="_Toc35694250"/>
      <w:r>
        <w:t xml:space="preserve">TABELA </w:t>
      </w:r>
      <w:fldSimple w:instr=" SEQ Tabela \* ARABIC ">
        <w:r>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28" w:name="_Toc35694251"/>
      <w:r>
        <w:t xml:space="preserve">TABELA </w:t>
      </w:r>
      <w:fldSimple w:instr=" SEQ Tabela \* ARABIC ">
        <w:r>
          <w:rPr>
            <w:noProof/>
          </w:rPr>
          <w:t>8</w:t>
        </w:r>
      </w:fldSimple>
      <w:r>
        <w:t xml:space="preserve"> - Requisito funcional 06: cadastrar posto de combustível</w:t>
      </w:r>
      <w:bookmarkEnd w:id="28"/>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29" w:name="_Toc35694252"/>
      <w:r>
        <w:t xml:space="preserve">TABELA </w:t>
      </w:r>
      <w:fldSimple w:instr=" SEQ Tabela \* ARABIC ">
        <w:r>
          <w:rPr>
            <w:noProof/>
          </w:rPr>
          <w:t>9</w:t>
        </w:r>
      </w:fldSimple>
      <w:r>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0" w:name="_Toc35694253"/>
      <w:r>
        <w:t xml:space="preserve">TABELA </w:t>
      </w:r>
      <w:fldSimple w:instr=" SEQ Tabela \* ARABIC ">
        <w:r>
          <w:rPr>
            <w:noProof/>
          </w:rPr>
          <w:t>10</w:t>
        </w:r>
      </w:fldSimple>
      <w:r>
        <w:t xml:space="preserve"> - Requisito funcional 08: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1" w:name="_Toc35694254"/>
      <w:r>
        <w:t xml:space="preserve">TABELA </w:t>
      </w:r>
      <w:fldSimple w:instr=" SEQ Tabela \* ARABIC ">
        <w:r>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2" w:name="_Toc35694255"/>
      <w:r>
        <w:lastRenderedPageBreak/>
        <w:t xml:space="preserve">TABELA </w:t>
      </w:r>
      <w:fldSimple w:instr=" SEQ Tabela \* ARABIC ">
        <w:r>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3"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4" w:name="_Toc35694257"/>
      <w:r>
        <w:t xml:space="preserve">TABELA </w:t>
      </w:r>
      <w:fldSimple w:instr=" SEQ Tabela \* ARABIC ">
        <w:r>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5" w:name="_Toc35694258"/>
      <w:r>
        <w:t xml:space="preserve">TABELA </w:t>
      </w:r>
      <w:fldSimple w:instr=" SEQ Tabela \* ARABIC ">
        <w:r>
          <w:rPr>
            <w:noProof/>
          </w:rPr>
          <w:t>15</w:t>
        </w:r>
      </w:fldSimple>
      <w:r>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6" w:name="_Toc35694259"/>
      <w:r>
        <w:t xml:space="preserve">TABELA </w:t>
      </w:r>
      <w:fldSimple w:instr=" SEQ Tabela \* ARABIC ">
        <w:r>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37" w:name="_Toc35694260"/>
      <w:r>
        <w:t xml:space="preserve">TABELA </w:t>
      </w:r>
      <w:fldSimple w:instr=" SEQ Tabela \* ARABIC ">
        <w:r>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38" w:name="_Toc35694261"/>
      <w:r>
        <w:t xml:space="preserve">TABELA </w:t>
      </w:r>
      <w:fldSimple w:instr=" SEQ Tabela \* ARABIC ">
        <w:r>
          <w:rPr>
            <w:noProof/>
          </w:rPr>
          <w:t>18</w:t>
        </w:r>
      </w:fldSimple>
      <w:r>
        <w:t xml:space="preserve"> - Requisito funcional 16: inativar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39" w:name="_Toc35694262"/>
      <w:r>
        <w:t xml:space="preserve">TABELA </w:t>
      </w:r>
      <w:fldSimple w:instr=" SEQ Tabela \* ARABIC ">
        <w:r>
          <w:rPr>
            <w:noProof/>
          </w:rPr>
          <w:t>19</w:t>
        </w:r>
      </w:fldSimple>
      <w:r>
        <w:t xml:space="preserve"> - Requisito 17: cadastrar distância máxima de busca por postos de combustível sem rotas</w:t>
      </w:r>
      <w:bookmarkEnd w:id="3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0" w:name="_Toc35694263"/>
      <w:r>
        <w:t xml:space="preserve">TABELA </w:t>
      </w:r>
      <w:fldSimple w:instr=" SEQ Tabela \* ARABIC ">
        <w:r>
          <w:rPr>
            <w:noProof/>
          </w:rPr>
          <w:t>20</w:t>
        </w:r>
      </w:fldSimple>
      <w:r>
        <w:t xml:space="preserve"> - Requisito funcional 18: editar distância máxima de busca por postos de combustível sem rotas</w:t>
      </w:r>
      <w:bookmarkEnd w:id="40"/>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1" w:name="_Toc35694264"/>
      <w:r>
        <w:t xml:space="preserve">TABELA </w:t>
      </w:r>
      <w:fldSimple w:instr=" SEQ Tabela \* ARABIC ">
        <w:r>
          <w:rPr>
            <w:noProof/>
          </w:rPr>
          <w:t>21</w:t>
        </w:r>
      </w:fldSimple>
      <w:r>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2"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3" w:name="_Toc35694266"/>
      <w:r>
        <w:t xml:space="preserve">TABELA </w:t>
      </w:r>
      <w:fldSimple w:instr=" SEQ Tabela \* ARABIC ">
        <w:r>
          <w:rPr>
            <w:noProof/>
          </w:rPr>
          <w:t>23</w:t>
        </w:r>
      </w:fldSimple>
      <w:r>
        <w:t xml:space="preserve"> - Requisito funcional 21: cadastrar Código de Endereço Postal (CEP) do usuário</w:t>
      </w:r>
      <w:bookmarkEnd w:id="43"/>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4" w:name="_Toc35694267"/>
      <w:r>
        <w:t xml:space="preserve">TABELA </w:t>
      </w:r>
      <w:fldSimple w:instr=" SEQ Tabela \* ARABIC ">
        <w:r>
          <w:rPr>
            <w:noProof/>
          </w:rPr>
          <w:t>24</w:t>
        </w:r>
      </w:fldSimple>
      <w:r>
        <w:t xml:space="preserve"> - Requisito funcional: 22: editar CEP do usuário</w:t>
      </w:r>
      <w:bookmarkEnd w:id="44"/>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5" w:name="_Toc35694268"/>
      <w:r>
        <w:t xml:space="preserve">TABELA </w:t>
      </w:r>
      <w:fldSimple w:instr=" SEQ Tabela \* ARABIC ">
        <w:r>
          <w:rPr>
            <w:noProof/>
          </w:rPr>
          <w:t>25</w:t>
        </w:r>
      </w:fldSimple>
      <w:r>
        <w:t xml:space="preserve"> - Requisito funcional 23: inativar CEP do usuário</w:t>
      </w:r>
      <w:bookmarkEnd w:id="45"/>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6" w:name="_Toc35694269"/>
      <w:r>
        <w:t xml:space="preserve">TABELA </w:t>
      </w:r>
      <w:fldSimple w:instr=" SEQ Tabela \* ARABIC ">
        <w:r>
          <w:rPr>
            <w:noProof/>
          </w:rPr>
          <w:t>26</w:t>
        </w:r>
      </w:fldSimple>
      <w:r>
        <w:t xml:space="preserve"> - Requisito funcional 24: cadastrar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47" w:name="_Toc35694270"/>
      <w:r>
        <w:t xml:space="preserve">TABELA </w:t>
      </w:r>
      <w:fldSimple w:instr=" SEQ Tabela \* ARABIC ">
        <w:r>
          <w:rPr>
            <w:noProof/>
          </w:rPr>
          <w:t>27</w:t>
        </w:r>
      </w:fldSimple>
      <w:r>
        <w:t xml:space="preserve"> - Requisito funcional 25: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48" w:name="_Toc35694271"/>
      <w:r>
        <w:t xml:space="preserve">TABELA </w:t>
      </w:r>
      <w:fldSimple w:instr=" SEQ Tabela \* ARABIC ">
        <w:r>
          <w:rPr>
            <w:noProof/>
          </w:rPr>
          <w:t>28</w:t>
        </w:r>
      </w:fldSimple>
      <w:r>
        <w:t xml:space="preserve"> - Requisito funcional 26: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49" w:name="_Toc35694272"/>
      <w:r>
        <w:t xml:space="preserve">TABELA </w:t>
      </w:r>
      <w:fldSimple w:instr=" SEQ Tabela \* ARABIC ">
        <w:r>
          <w:rPr>
            <w:noProof/>
          </w:rPr>
          <w:t>29</w:t>
        </w:r>
      </w:fldSimple>
      <w:r>
        <w:t xml:space="preserve"> - Requisito funcional 27: mostrar localização do usuário no mapa</w:t>
      </w:r>
      <w:bookmarkEnd w:id="4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0" w:name="_Toc35694273"/>
      <w:r>
        <w:t xml:space="preserve">TABELA </w:t>
      </w:r>
      <w:fldSimple w:instr=" SEQ Tabela \* ARABIC ">
        <w:r>
          <w:rPr>
            <w:noProof/>
          </w:rPr>
          <w:t>30</w:t>
        </w:r>
      </w:fldSimple>
      <w:r>
        <w:t xml:space="preserve"> - Requisito funcional 28: mostrar localização do usuário no mapa</w:t>
      </w:r>
      <w:bookmarkEnd w:id="50"/>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1" w:name="_Toc35694274"/>
      <w:r>
        <w:t xml:space="preserve">TABELA </w:t>
      </w:r>
      <w:fldSimple w:instr=" SEQ Tabela \* ARABIC ">
        <w:r>
          <w:rPr>
            <w:noProof/>
          </w:rPr>
          <w:t>31</w:t>
        </w:r>
      </w:fldSimple>
      <w:r>
        <w:t xml:space="preserve"> - Requisito funcional 29: mostrar raio de busca por postos de combustível no mapa</w:t>
      </w:r>
      <w:bookmarkEnd w:id="51"/>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2" w:name="_Toc35694275"/>
      <w:r>
        <w:t xml:space="preserve">TABELA </w:t>
      </w:r>
      <w:fldSimple w:instr=" SEQ Tabela \* ARABIC ">
        <w:r>
          <w:rPr>
            <w:noProof/>
          </w:rPr>
          <w:t>32</w:t>
        </w:r>
      </w:fldSimple>
      <w:r>
        <w:t xml:space="preserve"> - Requisito funcional 30: listar postos de combustível visíveis dentro do raio de busca</w:t>
      </w:r>
      <w:bookmarkEnd w:id="52"/>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3" w:name="_Toc35694276"/>
      <w:r>
        <w:t xml:space="preserve">TABELA </w:t>
      </w:r>
      <w:fldSimple w:instr=" SEQ Tabela \* ARABIC ">
        <w:r>
          <w:rPr>
            <w:noProof/>
          </w:rPr>
          <w:t>33</w:t>
        </w:r>
      </w:fldSimple>
      <w:r>
        <w:t xml:space="preserve"> - Requisito funcional 31: listar postos de combustível disponíveis fora do raio de busca</w:t>
      </w:r>
      <w:bookmarkEnd w:id="53"/>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4" w:name="_Toc35694277"/>
      <w:r>
        <w:t xml:space="preserve">TABELA </w:t>
      </w:r>
      <w:fldSimple w:instr=" SEQ Tabela \* ARABIC ">
        <w:r>
          <w:rPr>
            <w:noProof/>
          </w:rPr>
          <w:t>34</w:t>
        </w:r>
      </w:fldSimple>
      <w:r>
        <w:t xml:space="preserve"> – Requisito funcional 32: listar todos os postos disponíveis na cidade do usuário</w:t>
      </w:r>
      <w:bookmarkEnd w:id="54"/>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5" w:name="_Toc35694278"/>
      <w:r>
        <w:t xml:space="preserve">TABELA </w:t>
      </w:r>
      <w:fldSimple w:instr=" SEQ Tabela \* ARABIC ">
        <w:r>
          <w:rPr>
            <w:noProof/>
          </w:rPr>
          <w:t>35</w:t>
        </w:r>
      </w:fldSimple>
      <w:r>
        <w:t xml:space="preserve"> - Requisito funcional 33: mostrar dados do posto de combustível</w:t>
      </w:r>
      <w:bookmarkEnd w:id="55"/>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6" w:name="_Toc35694279"/>
      <w:r>
        <w:t xml:space="preserve">TABELA </w:t>
      </w:r>
      <w:fldSimple w:instr=" SEQ Tabela \* ARABIC ">
        <w:r>
          <w:rPr>
            <w:noProof/>
          </w:rPr>
          <w:t>36</w:t>
        </w:r>
      </w:fldSimple>
      <w:r>
        <w:t xml:space="preserve"> - Requisito funcional 34: mostrar valor dos combustíveis preferidos do usuário</w:t>
      </w:r>
      <w:bookmarkEnd w:id="56"/>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57" w:name="_Toc35694280"/>
      <w:r>
        <w:t xml:space="preserve">TABELA </w:t>
      </w:r>
      <w:fldSimple w:instr=" SEQ Tabela \* ARABIC ">
        <w:r>
          <w:rPr>
            <w:noProof/>
          </w:rPr>
          <w:t>37</w:t>
        </w:r>
      </w:fldSimple>
      <w:r>
        <w:t xml:space="preserve"> - Requisito funcional 35: mostrar distância do usuário até os postos de combustível</w:t>
      </w:r>
      <w:bookmarkEnd w:id="57"/>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58" w:name="_Toc35694281"/>
      <w:r>
        <w:t xml:space="preserve">TABELA </w:t>
      </w:r>
      <w:fldSimple w:instr=" SEQ Tabela \* ARABIC ">
        <w:r>
          <w:rPr>
            <w:noProof/>
          </w:rPr>
          <w:t>38</w:t>
        </w:r>
      </w:fldSimple>
      <w:r>
        <w:t xml:space="preserve"> – Requisito funcional 36: traçar rota até o posto de combustível selecionado</w:t>
      </w:r>
      <w:bookmarkEnd w:id="58"/>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59"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5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0" w:name="_Toc35694283"/>
      <w:r>
        <w:t xml:space="preserve">TABELA </w:t>
      </w:r>
      <w:fldSimple w:instr=" SEQ Tabela \* ARABIC ">
        <w:r>
          <w:rPr>
            <w:noProof/>
          </w:rPr>
          <w:t>40</w:t>
        </w:r>
      </w:fldSimple>
      <w:r>
        <w:t xml:space="preserve"> - Requisito funcional 38: permitir que o usuário defina novos filtros para busca dos postos</w:t>
      </w:r>
      <w:bookmarkEnd w:id="60"/>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1" w:name="_Toc35701100"/>
      <w:r>
        <w:t>5.2 ANÁLISE DOS REQUISITOS</w:t>
      </w:r>
      <w:bookmarkEnd w:id="61"/>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2" w:name="_Toc35701101"/>
      <w:r>
        <w:lastRenderedPageBreak/>
        <w:t>REFERÊN</w:t>
      </w:r>
      <w:r w:rsidR="000C33E3">
        <w:t>CIAS</w:t>
      </w:r>
      <w:bookmarkEnd w:id="62"/>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2B2E3" w14:textId="77777777" w:rsidR="009E2AE7" w:rsidRDefault="009E2AE7" w:rsidP="00500160">
      <w:pPr>
        <w:spacing w:before="0" w:after="0" w:line="240" w:lineRule="auto"/>
      </w:pPr>
      <w:r>
        <w:separator/>
      </w:r>
    </w:p>
  </w:endnote>
  <w:endnote w:type="continuationSeparator" w:id="0">
    <w:p w14:paraId="1AFF19A9" w14:textId="77777777" w:rsidR="009E2AE7" w:rsidRDefault="009E2AE7"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4C756" w14:textId="77777777" w:rsidR="009E2AE7" w:rsidRDefault="009E2AE7" w:rsidP="00500160">
      <w:pPr>
        <w:spacing w:before="0" w:after="0" w:line="240" w:lineRule="auto"/>
      </w:pPr>
      <w:r>
        <w:separator/>
      </w:r>
    </w:p>
  </w:footnote>
  <w:footnote w:type="continuationSeparator" w:id="0">
    <w:p w14:paraId="4C21851F" w14:textId="77777777" w:rsidR="009E2AE7" w:rsidRDefault="009E2AE7" w:rsidP="00500160">
      <w:pPr>
        <w:spacing w:before="0" w:after="0" w:line="240" w:lineRule="auto"/>
      </w:pPr>
      <w:r>
        <w:continuationSeparator/>
      </w:r>
    </w:p>
  </w:footnote>
  <w:footnote w:id="1">
    <w:p w14:paraId="38FF4BCA" w14:textId="5B405833" w:rsidR="009016C1" w:rsidRPr="00B627A7" w:rsidRDefault="009016C1"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9016C1" w:rsidRPr="00855B2D" w:rsidRDefault="009016C1" w:rsidP="00855B2D">
      <w:pPr>
        <w:pStyle w:val="Notaderodap"/>
      </w:pPr>
      <w:r w:rsidRPr="00855B2D">
        <w:rPr>
          <w:rStyle w:val="Refdenotaderodap"/>
          <w:vertAlign w:val="baseline"/>
        </w:rPr>
        <w:footnoteRef/>
      </w:r>
      <w:r w:rsidRPr="00855B2D">
        <w:t xml:space="preserve"> </w:t>
      </w:r>
      <w:r w:rsidRPr="00B627A7">
        <w:t xml:space="preserve">O posto </w:t>
      </w:r>
      <w:r w:rsidRPr="00B627A7">
        <w:t>Sêda participou d</w:t>
      </w:r>
      <w:r>
        <w:t xml:space="preserve">a pesquisa </w:t>
      </w:r>
      <w:r w:rsidRPr="00B627A7">
        <w:t>somente após 30 de acompanhamento</w:t>
      </w:r>
      <w:r>
        <w:t>.</w:t>
      </w:r>
    </w:p>
  </w:footnote>
  <w:footnote w:id="3">
    <w:p w14:paraId="2C2012DD" w14:textId="4464BB5D" w:rsidR="009016C1" w:rsidRPr="00EF131F" w:rsidRDefault="009016C1" w:rsidP="00EF131F">
      <w:pPr>
        <w:pStyle w:val="Notaderodap"/>
      </w:pPr>
      <w:r w:rsidRPr="00EF131F">
        <w:rPr>
          <w:rStyle w:val="Refdenotaderodap"/>
          <w:vertAlign w:val="baseline"/>
        </w:rPr>
        <w:footnoteRef/>
      </w:r>
      <w:r w:rsidRPr="00EF131F">
        <w:t xml:space="preserve"> “</w:t>
      </w:r>
      <w:r w:rsidRPr="00EF131F">
        <w:t xml:space="preserve">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9016C1" w:rsidRPr="00C068A1" w:rsidRDefault="009016C1" w:rsidP="00C068A1">
      <w:pPr>
        <w:pStyle w:val="Notaderodap"/>
      </w:pPr>
      <w:r w:rsidRPr="00C068A1">
        <w:rPr>
          <w:rStyle w:val="Refdenotaderodap"/>
          <w:vertAlign w:val="baseline"/>
        </w:rPr>
        <w:footnoteRef/>
      </w:r>
      <w:r w:rsidRPr="00C068A1">
        <w:t xml:space="preserve"> Na data de escrita desta seção do documento, a taxa de serviço do </w:t>
      </w:r>
      <w:r w:rsidRPr="00C068A1">
        <w:t>PagSeguro encontra-se em 3,99% + R$0,40 por transação para recebimento em 30 dias.</w:t>
      </w:r>
    </w:p>
  </w:footnote>
  <w:footnote w:id="5">
    <w:p w14:paraId="7E662F47" w14:textId="0986A604" w:rsidR="009016C1" w:rsidRPr="00781105" w:rsidRDefault="009016C1" w:rsidP="00781105">
      <w:pPr>
        <w:pStyle w:val="Notaderodap"/>
      </w:pPr>
      <w:r w:rsidRPr="00781105">
        <w:rPr>
          <w:rStyle w:val="Refdenotaderodap"/>
          <w:vertAlign w:val="baseline"/>
        </w:rPr>
        <w:footnoteRef/>
      </w:r>
      <w:r w:rsidRPr="00781105">
        <w:t xml:space="preserve"> Os anúncios </w:t>
      </w:r>
      <w:r w:rsidRPr="00781105">
        <w:t>premium não são retirados</w:t>
      </w:r>
    </w:p>
  </w:footnote>
  <w:footnote w:id="6">
    <w:p w14:paraId="48E7D5BE" w14:textId="7DF37B79" w:rsidR="009016C1" w:rsidRPr="00781105" w:rsidRDefault="009016C1" w:rsidP="00781105">
      <w:pPr>
        <w:pStyle w:val="Notaderodap"/>
      </w:pPr>
      <w:r w:rsidRPr="00781105">
        <w:rPr>
          <w:rStyle w:val="Refdenotaderodap"/>
          <w:vertAlign w:val="baseline"/>
        </w:rPr>
        <w:footnoteRef/>
      </w:r>
      <w:r w:rsidRPr="00781105">
        <w:t xml:space="preserve"> Os anúncios </w:t>
      </w:r>
      <w:r w:rsidRPr="00781105">
        <w:t>premium não são retirados</w:t>
      </w:r>
    </w:p>
  </w:footnote>
  <w:footnote w:id="7">
    <w:p w14:paraId="1264BF9D" w14:textId="42F92DCC" w:rsidR="009016C1" w:rsidRPr="00781105" w:rsidRDefault="009016C1" w:rsidP="00781105">
      <w:pPr>
        <w:pStyle w:val="Notaderodap"/>
      </w:pPr>
      <w:r w:rsidRPr="00781105">
        <w:rPr>
          <w:rStyle w:val="Refdenotaderodap"/>
          <w:vertAlign w:val="baseline"/>
        </w:rPr>
        <w:footnoteRef/>
      </w:r>
      <w:r w:rsidRPr="00781105">
        <w:t xml:space="preserve"> “A </w:t>
      </w:r>
      <w:r w:rsidRPr="00781105">
        <w:t>AdMob facilita a geração de receita nos apps através de anúncios integrados, insights acionáveis e ferramentas eficientes e fáceis de usar.” (GOOGLE ADMOB)</w:t>
      </w:r>
    </w:p>
  </w:footnote>
  <w:footnote w:id="8">
    <w:p w14:paraId="0CE9D69B" w14:textId="0AC4DB9D" w:rsidR="009016C1" w:rsidRDefault="009016C1" w:rsidP="00781105">
      <w:pPr>
        <w:pStyle w:val="Notaderodap"/>
      </w:pPr>
      <w:r w:rsidRPr="00781105">
        <w:rPr>
          <w:rStyle w:val="Refdenotaderodap"/>
          <w:vertAlign w:val="baseline"/>
        </w:rPr>
        <w:footnoteRef/>
      </w:r>
      <w:r w:rsidRPr="00781105">
        <w:t xml:space="preserve"> “O Google </w:t>
      </w:r>
      <w:r w:rsidRPr="00781105">
        <w:t>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9016C1" w:rsidRDefault="009016C1">
        <w:pPr>
          <w:pStyle w:val="Cabealho"/>
          <w:jc w:val="right"/>
        </w:pPr>
        <w:r>
          <w:fldChar w:fldCharType="begin"/>
        </w:r>
        <w:r>
          <w:instrText>PAGE   \* MERGEFORMAT</w:instrText>
        </w:r>
        <w:r>
          <w:fldChar w:fldCharType="separate"/>
        </w:r>
        <w:r>
          <w:t>2</w:t>
        </w:r>
        <w:r>
          <w:fldChar w:fldCharType="end"/>
        </w:r>
      </w:p>
    </w:sdtContent>
  </w:sdt>
  <w:p w14:paraId="089DED9F" w14:textId="77777777" w:rsidR="009016C1" w:rsidRDefault="009016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9016C1" w:rsidRDefault="009016C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9016C1" w:rsidRDefault="009016C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9016C1" w:rsidRDefault="009016C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9016C1" w:rsidRDefault="009016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020E2"/>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51F7"/>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5B14"/>
    <w:rsid w:val="006F6B60"/>
    <w:rsid w:val="00715421"/>
    <w:rsid w:val="00715A3E"/>
    <w:rsid w:val="00717502"/>
    <w:rsid w:val="00717C9D"/>
    <w:rsid w:val="007227A1"/>
    <w:rsid w:val="00722C45"/>
    <w:rsid w:val="00724866"/>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36B2D"/>
    <w:rsid w:val="00A500E4"/>
    <w:rsid w:val="00A61243"/>
    <w:rsid w:val="00A653F0"/>
    <w:rsid w:val="00A66CCF"/>
    <w:rsid w:val="00A715DB"/>
    <w:rsid w:val="00A73989"/>
    <w:rsid w:val="00A74924"/>
    <w:rsid w:val="00A84A25"/>
    <w:rsid w:val="00AA3D93"/>
    <w:rsid w:val="00AA4B7C"/>
    <w:rsid w:val="00AB3EB0"/>
    <w:rsid w:val="00AC0386"/>
    <w:rsid w:val="00AD5B0B"/>
    <w:rsid w:val="00AE00C3"/>
    <w:rsid w:val="00AE1B8B"/>
    <w:rsid w:val="00B01D06"/>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C537E"/>
    <w:rsid w:val="00DF412C"/>
    <w:rsid w:val="00DF61B8"/>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829F5"/>
    <w:rsid w:val="00F85291"/>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64</Pages>
  <Words>12743</Words>
  <Characters>68813</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267</cp:revision>
  <dcterms:created xsi:type="dcterms:W3CDTF">2020-03-04T21:59:00Z</dcterms:created>
  <dcterms:modified xsi:type="dcterms:W3CDTF">2020-03-27T23:51:00Z</dcterms:modified>
</cp:coreProperties>
</file>