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9B56" w14:textId="36674DB6" w:rsidR="00C84E16" w:rsidRPr="00171F2E" w:rsidRDefault="00C84E16" w:rsidP="00C84E16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comum: </w:t>
      </w:r>
      <w:r>
        <w:t>Anta</w:t>
      </w:r>
    </w:p>
    <w:p w14:paraId="63E63836" w14:textId="3CACF57C" w:rsidR="00C84E16" w:rsidRPr="00C84E16" w:rsidRDefault="00C84E16" w:rsidP="00C84E16">
      <w:r w:rsidRPr="00171F2E">
        <w:rPr>
          <w:rFonts w:cstheme="minorHAnsi"/>
          <w:b/>
          <w:bCs/>
        </w:rPr>
        <w:t xml:space="preserve">Nome científico: </w:t>
      </w:r>
      <w:proofErr w:type="spellStart"/>
      <w:r>
        <w:t>Tapirus</w:t>
      </w:r>
      <w:proofErr w:type="spellEnd"/>
      <w:r>
        <w:t xml:space="preserve"> </w:t>
      </w:r>
      <w:proofErr w:type="spellStart"/>
      <w:r>
        <w:t>terrestris</w:t>
      </w:r>
      <w:proofErr w:type="spellEnd"/>
    </w:p>
    <w:p w14:paraId="12076722" w14:textId="7FAA207A" w:rsidR="00C84E16" w:rsidRPr="00171F2E" w:rsidRDefault="00C84E16" w:rsidP="00C84E16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Dieta: </w:t>
      </w:r>
      <w:r>
        <w:t>herbívoro</w:t>
      </w:r>
    </w:p>
    <w:p w14:paraId="410C2BF7" w14:textId="197D98EF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Tempo de vida médio na natureza: </w:t>
      </w:r>
      <w:r>
        <w:rPr>
          <w:rFonts w:cstheme="minorHAnsi"/>
          <w:b/>
          <w:bCs/>
        </w:rPr>
        <w:t>22</w:t>
      </w:r>
      <w:r w:rsidRPr="008F211D">
        <w:rPr>
          <w:rFonts w:cstheme="minorHAnsi"/>
          <w:b/>
          <w:bCs/>
        </w:rPr>
        <w:t xml:space="preserve"> anos</w:t>
      </w:r>
    </w:p>
    <w:p w14:paraId="0AFF6771" w14:textId="17770D0B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Tamanho: </w:t>
      </w:r>
      <w:r>
        <w:rPr>
          <w:rFonts w:cstheme="minorHAnsi"/>
          <w:b/>
          <w:bCs/>
          <w:color w:val="202124"/>
          <w:shd w:val="clear" w:color="auto" w:fill="FFFFFF"/>
        </w:rPr>
        <w:t>2 m</w:t>
      </w:r>
    </w:p>
    <w:p w14:paraId="0330232F" w14:textId="57FD407A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Peso: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170 a 300</w:t>
      </w:r>
      <w:r>
        <w:rPr>
          <w:rFonts w:cstheme="minorHAnsi"/>
          <w:b/>
          <w:bCs/>
        </w:rPr>
        <w:t xml:space="preserve"> kg</w:t>
      </w:r>
    </w:p>
    <w:p w14:paraId="68C28056" w14:textId="77777777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Status de ameaça: </w:t>
      </w:r>
      <w:r>
        <w:rPr>
          <w:rFonts w:cstheme="minorHAnsi"/>
          <w:b/>
          <w:bCs/>
        </w:rPr>
        <w:t xml:space="preserve">não </w:t>
      </w:r>
      <w:r w:rsidRPr="008F211D">
        <w:rPr>
          <w:rFonts w:cstheme="minorHAnsi"/>
          <w:b/>
          <w:bCs/>
        </w:rPr>
        <w:t>vulnerável.</w:t>
      </w:r>
    </w:p>
    <w:p w14:paraId="4527F0B8" w14:textId="77777777" w:rsidR="00C84E16" w:rsidRDefault="00C84E16" w:rsidP="00C84E16"/>
    <w:p w14:paraId="01101A3C" w14:textId="17DCEFA1" w:rsidR="00C84E16" w:rsidRDefault="00C84E16" w:rsidP="00C84E16">
      <w:r>
        <w:t xml:space="preserve">  </w:t>
      </w:r>
      <w:r>
        <w:t xml:space="preserve">A anta é o maior mamífero do Brasil, mas todo esse tamanho não evitou que a espécie estivesse em risco. Distribuída pela maior parte do país e grande parte da </w:t>
      </w:r>
      <w:proofErr w:type="spellStart"/>
      <w:r>
        <w:t>Américado</w:t>
      </w:r>
      <w:proofErr w:type="spellEnd"/>
      <w:r>
        <w:t xml:space="preserve"> Sul, a anta enfrenta a perda de habitat e tem se tornado rara nos biomas onde ainda é encontrada: Amazônia, Mata Atlântica, Cerrado e Pantanal.</w:t>
      </w:r>
    </w:p>
    <w:p w14:paraId="4EEE3732" w14:textId="5B2AA751" w:rsidR="00C84E16" w:rsidRDefault="00C84E16" w:rsidP="00C84E16">
      <w:r>
        <w:t xml:space="preserve"> </w:t>
      </w:r>
      <w:r>
        <w:t xml:space="preserve"> </w:t>
      </w:r>
      <w:r>
        <w:t>Em todo o continente, existem quatro subespécies de anta, descritas ainda no século 16 por Carlos Lineu, o pai da sistemática.</w:t>
      </w:r>
      <w:r>
        <w:t xml:space="preserve"> </w:t>
      </w:r>
      <w:r>
        <w:t xml:space="preserve">Esses mamíferos são animais solitários, andam sem companhia ou no máximo em grupos de até três indivíduos, e têm um curioso focinho alongado. Ao longo do dia, as antas descansam seus corpos, que chegam a pesar 300 kg. </w:t>
      </w:r>
    </w:p>
    <w:p w14:paraId="23C8564D" w14:textId="77777777" w:rsidR="00C84E16" w:rsidRDefault="00C84E16" w:rsidP="00C84E16">
      <w:r>
        <w:t xml:space="preserve">Elas economizam energia para o período noturno, quando preferem se alimentar. A dieta é composta de folhas, fibras e fruto. </w:t>
      </w:r>
    </w:p>
    <w:p w14:paraId="762CFC07" w14:textId="77777777" w:rsidR="00C84E16" w:rsidRDefault="00C84E16"/>
    <w:sectPr w:rsidR="00C84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16"/>
    <w:rsid w:val="00A97DF8"/>
    <w:rsid w:val="00C84E16"/>
    <w:rsid w:val="00E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E0C4"/>
  <w15:chartTrackingRefBased/>
  <w15:docId w15:val="{D5051389-076F-4D05-B8B7-78D9CC82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2022-04-14T21:11:00Z</dcterms:created>
  <dcterms:modified xsi:type="dcterms:W3CDTF">2022-04-14T21:18:00Z</dcterms:modified>
</cp:coreProperties>
</file>