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RECRUTAMENTO DE MEDICOS PRESCRITORES — ESTRATEGIA E TEMPLATES</w:t>
      </w:r>
    </w:p>
    <w:p>
      <w:pPr>
        <w:spacing w:after="160"/>
        <w:jc w:val="both"/>
      </w:pPr>
      <w:r>
        <w:t xml:space="preserve">Vertical cannabis (marca de trabalho: Cinala Verde). Documento operacional.</w:t>
      </w:r>
    </w:p>
    <w:p>
      <w:pPr>
        <w:pStyle w:val="Heading1"/>
        <w:jc w:val="center"/>
      </w:pPr>
      <w:r>
        <w:rPr>
          <w:b/>
          <w:bCs/>
        </w:rPr>
        <w:t xml:space="preserve">Limite etico inegociavel</w:t>
      </w:r>
    </w:p>
    <w:p>
      <w:pPr>
        <w:spacing w:after="160"/>
        <w:jc w:val="both"/>
      </w:pPr>
      <w:r>
        <w:rPr>
          <w:b/>
          <w:bCs/>
        </w:rPr>
        <w:t xml:space="preserve">E vedado pagar por prescricao.</w:t>
      </w:r>
      <w:r>
        <w:t xml:space="preserve"> O Codigo de Etica Medica proibe ao medico receber comissao, vantagem ou remuneracao vinculada a prescricao, encaminhamento ou volume de receitas. Qualquer modelo "por receita" expoe o CRM do medico a processo etico e a empresa a responsabilizacao. Nenhum material, contrato ou conversa deste funil pode conter remuneracao por prescricao. Os modelos abaixo sao os licitos.</w:t>
      </w:r>
    </w:p>
    <w:p>
      <w:pPr>
        <w:pStyle w:val="Heading1"/>
        <w:jc w:val="center"/>
      </w:pPr>
      <w:r>
        <w:rPr>
          <w:b/>
          <w:bCs/>
        </w:rPr>
        <w:t xml:space="preserve">Modelos de remuneracao (todos licitos)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Modelo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Como funciona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Quando usar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Pagamento por consulta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Medico define o valor; recebe por atendimento realizado na plataforma; agenda, telemedicina e recepcao por nossa conta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Padrao de mercado; escala bem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Hora clinica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Blocos de horas de disponibilidade pagos por hora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Ambulatorio proprio, mutiroes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Retainer mensal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Valor fixo por disponibilidade minima mensal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Medicos ancora, especialidades raras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Conselho cientifico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Remuneracao por reuniao ou por projeto de P&amp;D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Nomes de referencia, publicacoes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Perfil-alvo e triagem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CRM ativo (verificar em portal.cfm.org.br/busca-medicos) e RQE quando anunciar especialidade.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Sem exclusividade contratual com plataformas concorrentes (perguntar formalmente; registrar a resposta).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Prioridade: neurologia, psiquiatria, geriatria, medicina da dor, pediatria (epilepsias refratarias), clinica geral com formacao canabinoide.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Interesse em telemedicina (Resolucao CFM 2.314/2022 permite atender o pais inteiro).</w:t>
      </w:r>
    </w:p>
    <w:p>
      <w:pPr>
        <w:pStyle w:val="Heading1"/>
        <w:jc w:val="center"/>
      </w:pPr>
      <w:r>
        <w:rPr>
          <w:b/>
          <w:bCs/>
        </w:rPr>
        <w:t xml:space="preserve">Canais e cadencia</w:t>
      </w:r>
    </w:p>
    <w:p>
      <w:pPr>
        <w:spacing w:after="160"/>
        <w:jc w:val="both"/>
      </w:pPr>
      <w:r>
        <w:t xml:space="preserve">Sequencia por lead: Email 1 -&gt; (3 dias) Email 2 -&gt; (4 dias) WhatsApp 1 -&gt; (5 dias) SMS 1 -&gt; (7 dias) Email 3 (ultimo). Parar imediatamente ao receber opt-out em qualquer canal.</w:t>
      </w:r>
    </w:p>
    <w:p>
      <w:pPr>
        <w:spacing w:after="160"/>
        <w:jc w:val="both"/>
      </w:pPr>
      <w:r>
        <w:t xml:space="preserve">Regras LGPD e anti-spam:</w:t>
      </w:r>
    </w:p>
    <w:p>
      <w:pPr>
        <w:pStyle w:val="ListParagraph"/>
        <w:numPr>
          <w:ilvl w:val="0"/>
          <w:numId w:val="1"/>
        </w:numPr>
      </w:pPr>
      <w:r>
        <w:t xml:space="preserve">Base legal documentada por lead (legitimo interesse para contato profissional B2B usando dado profissional publico; consentimento a partir do cadastro).</w:t>
      </w:r>
    </w:p>
    <w:p>
      <w:pPr>
        <w:pStyle w:val="ListParagraph"/>
        <w:numPr>
          <w:ilvl w:val="0"/>
          <w:numId w:val="1"/>
        </w:numPr>
      </w:pPr>
      <w:r>
        <w:t xml:space="preserve">Todo email com rodape de descadastro funcional; SMS com "PARE p/ sair"; WhatsApp somente via API oficial do WhatsApp Business com template aprovado — nunca disparo em massa por numero comum (banimento e multa).</w:t>
      </w:r>
    </w:p>
    <w:p>
      <w:pPr>
        <w:pStyle w:val="ListParagraph"/>
        <w:numPr>
          <w:ilvl w:val="0"/>
          <w:numId w:val="1"/>
        </w:numPr>
      </w:pPr>
      <w:r>
        <w:t xml:space="preserve">Registrar data, fonte do contato e opt-outs em planilha unica.</w:t>
      </w:r>
    </w:p>
    <w:p>
      <w:pPr>
        <w:pStyle w:val="Heading1"/>
        <w:jc w:val="center"/>
      </w:pPr>
      <w:r>
        <w:rPr>
          <w:b/>
          <w:bCs/>
        </w:rPr>
        <w:t xml:space="preserve">Templates</w:t>
      </w:r>
    </w:p>
    <w:p>
      <w:pPr>
        <w:pStyle w:val="Heading2"/>
        <w:jc w:val="center"/>
      </w:pPr>
      <w:r>
        <w:rPr>
          <w:b/>
          <w:bCs/>
        </w:rPr>
        <w:t xml:space="preserve">Email 1 — apresentacao</w:t>
      </w:r>
    </w:p>
    <w:p>
      <w:pPr>
        <w:spacing w:after="160"/>
        <w:jc w:val="both"/>
      </w:pPr>
      <w:r>
        <w:t xml:space="preserve">Assunto: Corpo clinico [MARCA] — prescricao de cannabis com estrutura</w:t>
      </w:r>
    </w:p>
    <w:p>
      <w:pPr>
        <w:spacing w:after="160"/>
        <w:jc w:val="both"/>
      </w:pPr>
      <w:r>
        <w:t xml:space="preserve">Dr(a). [NOME],</w:t>
      </w:r>
    </w:p>
    <w:p>
      <w:pPr>
        <w:spacing w:after="160"/>
        <w:jc w:val="both"/>
      </w:pPr>
      <w:r>
        <w:t xml:space="preserve">Somos a [MARCA], plataforma em formacao de cannabis medicinal com rastreabilidade auditavel (laudo por lote, dispensacao condicionada a prescricao valida, farmacovigilancia ativa). Estamos convidando um grupo inicial de medicos com CRM ativo para compor o corpo clinico.</w:t>
      </w:r>
    </w:p>
    <w:p>
      <w:pPr>
        <w:spacing w:after="160"/>
        <w:jc w:val="both"/>
      </w:pPr>
      <w:r>
        <w:t xml:space="preserve">Modelos de parceria: pagamento por consulta (valor definido pelo proprio medico), hora clinica ou retainer mensal. Nao trabalhamos com qualquer remuneracao vinculada a prescricao — isso e vedado pelo CEM e pela nossa politica.</w:t>
      </w:r>
    </w:p>
    <w:p>
      <w:pPr>
        <w:spacing w:after="160"/>
        <w:jc w:val="both"/>
      </w:pPr>
      <w:r>
        <w:t xml:space="preserve">Teria 20 minutos esta semana para uma conversa?</w:t>
      </w:r>
    </w:p>
    <w:p>
      <w:pPr>
        <w:spacing w:after="160"/>
        <w:jc w:val="both"/>
      </w:pPr>
      <w:r>
        <w:t xml:space="preserve">[ASSINATURA] [Para nao receber mais mensagens, responda SAIR.]</w:t>
      </w:r>
    </w:p>
    <w:p>
      <w:pPr>
        <w:pStyle w:val="Heading2"/>
        <w:jc w:val="center"/>
      </w:pPr>
      <w:r>
        <w:rPr>
          <w:b/>
          <w:bCs/>
        </w:rPr>
        <w:t xml:space="preserve">Email 2 — follow-up (3 dias)</w:t>
      </w:r>
    </w:p>
    <w:p>
      <w:pPr>
        <w:spacing w:after="160"/>
        <w:jc w:val="both"/>
      </w:pPr>
      <w:r>
        <w:t xml:space="preserve">Assunto: Re: Corpo clinico [MARCA]</w:t>
      </w:r>
    </w:p>
    <w:p>
      <w:pPr>
        <w:spacing w:after="160"/>
        <w:jc w:val="both"/>
      </w:pPr>
      <w:r>
        <w:t xml:space="preserve">Dr(a). [NOME], retomando o convite. Enviamos abaixo o material de apresentacao com os modelos de remuneracao e a minuta de contrato. Se preferir, indico dois horarios: [OPCAO A] ou [OPCAO B]. [ASSINATURA] [rodape de descadastro]</w:t>
      </w:r>
    </w:p>
    <w:p>
      <w:pPr>
        <w:pStyle w:val="Heading2"/>
        <w:jc w:val="center"/>
      </w:pPr>
      <w:r>
        <w:rPr>
          <w:b/>
          <w:bCs/>
        </w:rPr>
        <w:t xml:space="preserve">Email 3 — encerramento (ultimo contato)</w:t>
      </w:r>
    </w:p>
    <w:p>
      <w:pPr>
        <w:spacing w:after="160"/>
        <w:jc w:val="both"/>
      </w:pPr>
      <w:r>
        <w:t xml:space="preserve">Assunto: Encerrando o convite — [MARCA]</w:t>
      </w:r>
    </w:p>
    <w:p>
      <w:pPr>
        <w:spacing w:after="160"/>
        <w:jc w:val="both"/>
      </w:pPr>
      <w:r>
        <w:t xml:space="preserve">Dr(a). [NOME], este e nosso ultimo contato sobre o convite ao corpo clinico. Se houver interesse futuro, a porta segue aberta em [EMAIL/LINK]. Obrigado pelo tempo. [ASSINATURA]</w:t>
      </w:r>
    </w:p>
    <w:p>
      <w:pPr>
        <w:pStyle w:val="Heading2"/>
        <w:jc w:val="center"/>
      </w:pPr>
      <w:r>
        <w:rPr>
          <w:b/>
          <w:bCs/>
        </w:rPr>
        <w:t xml:space="preserve">WhatsApp 1 (template Business API)</w:t>
      </w:r>
    </w:p>
    <w:p>
      <w:pPr>
        <w:spacing w:after="160"/>
        <w:jc w:val="both"/>
      </w:pPr>
      <w:r>
        <w:t xml:space="preserve">Ola, Dr(a). {{1}}. Aqui e {{2}}, da [MARCA]. Enviamos por email um convite para nosso corpo clinico de cannabis medicinal (remuneracao por consulta, hora clinica ou retainer — nunca por prescricao). Posso enviar o material por aqui? Responda SAIR para nao receber mais mensagens.</w:t>
      </w:r>
    </w:p>
    <w:p>
      <w:pPr>
        <w:pStyle w:val="Heading2"/>
        <w:jc w:val="center"/>
      </w:pPr>
      <w:r>
        <w:rPr>
          <w:b/>
          <w:bCs/>
        </w:rPr>
        <w:t xml:space="preserve">WhatsApp 2 — agendamento</w:t>
      </w:r>
    </w:p>
    <w:p>
      <w:pPr>
        <w:spacing w:after="160"/>
        <w:jc w:val="both"/>
      </w:pPr>
      <w:r>
        <w:t xml:space="preserve">Dr(a). {{1}}, segue o link da agenda para a conversa de 20 min: {{2}}. Qualquer horario ali funciona. Responda SAIR para nao receber mais mensagens.</w:t>
      </w:r>
    </w:p>
    <w:p>
      <w:pPr>
        <w:pStyle w:val="Heading2"/>
        <w:jc w:val="center"/>
      </w:pPr>
      <w:r>
        <w:rPr>
          <w:b/>
          <w:bCs/>
        </w:rPr>
        <w:t xml:space="preserve">SMS 1</w:t>
      </w:r>
    </w:p>
    <w:p>
      <w:pPr>
        <w:spacing w:after="160"/>
        <w:jc w:val="both"/>
      </w:pPr>
      <w:r>
        <w:t xml:space="preserve">[MARCA]: convite ao corpo clinico de cannabis medicinal. Remuneracao por consulta/hora, nunca por prescricao. Detalhes: [LINK]. PARE p/ sair.</w:t>
      </w:r>
    </w:p>
    <w:p>
      <w:pPr>
        <w:pStyle w:val="Heading2"/>
        <w:jc w:val="center"/>
      </w:pPr>
      <w:r>
        <w:rPr>
          <w:b/>
          <w:bCs/>
        </w:rPr>
        <w:t xml:space="preserve">SMS 2 — lembrete</w:t>
      </w:r>
    </w:p>
    <w:p>
      <w:pPr>
        <w:spacing w:after="160"/>
        <w:jc w:val="both"/>
      </w:pPr>
      <w:r>
        <w:t xml:space="preserve">[MARCA]: Dr(a). [SOBRENOME], seu acesso ao material do corpo clinico expira em 7 dias: [LINK]. PARE p/ sair.</w:t>
      </w:r>
    </w:p>
    <w:p>
      <w:pPr>
        <w:pStyle w:val="Heading1"/>
        <w:jc w:val="center"/>
      </w:pPr>
      <w:r>
        <w:rPr>
          <w:b/>
          <w:bCs/>
        </w:rPr>
        <w:t xml:space="preserve">Metricas do funil</w:t>
      </w:r>
    </w:p>
    <w:p>
      <w:pPr>
        <w:spacing w:after="160"/>
        <w:jc w:val="both"/>
      </w:pPr>
      <w:r>
        <w:t xml:space="preserve">Acompanhar por coorte semanal: contatados -&gt; respondidos -&gt; reuniao -&gt; contrato assinado -&gt; primeira consulta realizada. Meta inicial honesta: nao ha benchmark proprio ainda; medir 4 semanas antes de fixar metas.</w:t>
      </w:r>
    </w:p>
    <w:p>
      <w:pPr>
        <w:pStyle w:val="Heading1"/>
        <w:jc w:val="center"/>
      </w:pPr>
      <w:r>
        <w:rPr>
          <w:b/>
          <w:bCs/>
        </w:rPr>
        <w:t xml:space="preserve">Ferramentas previstas</w:t>
      </w:r>
    </w:p>
    <w:p>
      <w:pPr>
        <w:pStyle w:val="ListParagraph"/>
        <w:numPr>
          <w:ilvl w:val="0"/>
          <w:numId w:val="1"/>
        </w:numPr>
      </w:pPr>
      <w:r>
        <w:t xml:space="preserve">Email: qualquer ESP com opt-out automatico (ex.: Brevo, Mailchimp).</w:t>
      </w:r>
    </w:p>
    <w:p>
      <w:pPr>
        <w:pStyle w:val="ListParagraph"/>
        <w:numPr>
          <w:ilvl w:val="0"/>
          <w:numId w:val="1"/>
        </w:numPr>
      </w:pPr>
      <w:r>
        <w:t xml:space="preserve">WhatsApp: API oficial WhatsApp Business (BSP: Twilio, Zenvia, Gupshup).</w:t>
      </w:r>
    </w:p>
    <w:p>
      <w:pPr>
        <w:pStyle w:val="ListParagraph"/>
        <w:numPr>
          <w:ilvl w:val="0"/>
          <w:numId w:val="1"/>
        </w:numPr>
      </w:pPr>
      <w:r>
        <w:t xml:space="preserve">SMS: Twilio/Zenvia.</w:t>
      </w:r>
    </w:p>
    <w:p>
      <w:pPr>
        <w:pStyle w:val="ListParagraph"/>
        <w:numPr>
          <w:ilvl w:val="0"/>
          <w:numId w:val="1"/>
        </w:numPr>
      </w:pPr>
      <w:r>
        <w:t xml:space="preserve">CRM comercial simples (Pipedrive/Notion) ate a plataforma propria existir.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2026-08-24T19:25:58.438Z</dcterms:created>
  <dcterms:modified xsi:type="dcterms:W3CDTF">2026-08-24T19:25:58.439Z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