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ESTUDO DE NOMES — 10 LENTES DE MARKETING, PUBLICIDADE E DADOS</w:t>
      </w:r>
    </w:p>
    <w:p>
      <w:pPr>
        <w:spacing w:after="160"/>
        <w:jc w:val="both"/>
      </w:pPr>
      <w:r>
        <w:t xml:space="preserve">Vertical cannabis medicinal. Fato novo que muda o jogo: o dominio </w:t>
      </w:r>
      <w:r>
        <w:rPr>
          <w:b/>
          <w:bCs/>
        </w:rPr>
        <w:t xml:space="preserve">alquimiaum.com</w:t>
      </w:r>
      <w:r>
        <w:t xml:space="preserve"> ja e seu. Nome com dominio proprio em maos vale mais que nome perfeito sem dominio. Estudo de 24/08/2026.</w:t>
      </w:r>
    </w:p>
    <w:p>
      <w:pPr>
        <w:pStyle w:val="Heading1"/>
        <w:jc w:val="center"/>
      </w:pPr>
      <w:r>
        <w:rPr>
          <w:b/>
          <w:bCs/>
        </w:rPr>
        <w:t xml:space="preserve">Lente 1 — Ativo existente (dominio comprado)</w:t>
      </w:r>
    </w:p>
    <w:p>
      <w:pPr>
        <w:spacing w:after="160"/>
        <w:jc w:val="both"/>
      </w:pPr>
      <w:r>
        <w:t xml:space="preserve">O melhor candidato costuma ser o que ja tem dominio, registro viavel e historia. "Alquimia" evoca transformacao da planta em medicamento — metafora perfeita para extracao e formulacao.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Alquimia Um</w:t>
      </w:r>
      <w:r>
        <w:t xml:space="preserve"> — leitura natural do dominio; "um" = primeiro, unico.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AlquimiaUm Labs</w:t>
      </w:r>
      <w:r>
        <w:t xml:space="preserve"> — sufixo tecnico para a frente de P&amp;D.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Alquimia Verde</w:t>
      </w:r>
      <w:r>
        <w:t xml:space="preserve"> — ponte com a identidade ja desenhada (verde+dourado).</w:t>
      </w:r>
    </w:p>
    <w:p>
      <w:pPr>
        <w:pStyle w:val="Heading1"/>
        <w:jc w:val="center"/>
      </w:pPr>
      <w:r>
        <w:rPr>
          <w:b/>
          <w:bCs/>
        </w:rPr>
        <w:t xml:space="preserve">Lente 2 — Sonoridade e memorabilidade (branding fonetico)</w:t>
      </w:r>
    </w:p>
    <w:p>
      <w:pPr>
        <w:spacing w:after="160"/>
        <w:jc w:val="both"/>
      </w:pPr>
      <w:r>
        <w:t xml:space="preserve">Nomes de 3-4 silabas, vogais abertas, sem encontros consonantais dificeis: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Cinala</w:t>
      </w:r>
      <w:r>
        <w:t xml:space="preserve"> (ja em uso no estudo) — suave, feminino, exotico.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Veridia</w:t>
      </w:r>
      <w:r>
        <w:t xml:space="preserve"> — verde + -ia (sufixo de territorio).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Aluma</w:t>
      </w:r>
      <w:r>
        <w:t xml:space="preserve"> — luz + alma; curtissimo.</w:t>
      </w:r>
    </w:p>
    <w:p>
      <w:pPr>
        <w:pStyle w:val="Heading1"/>
        <w:jc w:val="center"/>
      </w:pPr>
      <w:r>
        <w:rPr>
          <w:b/>
          <w:bCs/>
        </w:rPr>
        <w:t xml:space="preserve">Lente 3 — Semantica botanica (posicionamento de categoria)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Trichoma</w:t>
      </w:r>
      <w:r>
        <w:t xml:space="preserve"> — a estrutura da planta onde nascem os canabinoides; fala direto ao publico informado.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Flor do Metodo</w:t>
      </w:r>
      <w:r>
        <w:t xml:space="preserve"> — poesia + rigor, resume a tese da marca.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Herbarium Um</w:t>
      </w:r>
      <w:r>
        <w:t xml:space="preserve"> — colecao cientifica de plantas.</w:t>
      </w:r>
    </w:p>
    <w:p>
      <w:pPr>
        <w:pStyle w:val="Heading1"/>
        <w:jc w:val="center"/>
      </w:pPr>
      <w:r>
        <w:rPr>
          <w:b/>
          <w:bCs/>
        </w:rPr>
        <w:t xml:space="preserve">Lente 4 — Rigor cientifico (credibilidade medica)</w:t>
      </w:r>
    </w:p>
    <w:p>
      <w:pPr>
        <w:spacing w:after="160"/>
        <w:jc w:val="both"/>
      </w:pPr>
      <w:r>
        <w:t xml:space="preserve">Para conquistar prescritores, o nome nao pode soar "headshop":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Instituto Alquimia</w:t>
      </w:r>
      <w:r>
        <w:t xml:space="preserve"> — leitura institucional imediata.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Canabinol Ciencia</w:t>
      </w:r>
      <w:r>
        <w:t xml:space="preserve"> — categoria + rigor.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EvidenCanna</w:t>
      </w:r>
      <w:r>
        <w:t xml:space="preserve"> — evidencia + cannabis (mais comercial).</w:t>
      </w:r>
    </w:p>
    <w:p>
      <w:pPr>
        <w:pStyle w:val="Heading1"/>
        <w:jc w:val="center"/>
      </w:pPr>
      <w:r>
        <w:rPr>
          <w:b/>
          <w:bCs/>
        </w:rPr>
        <w:t xml:space="preserve">Lente 5 — Diferenciacao competitiva (analise do mercado)</w:t>
      </w:r>
    </w:p>
    <w:p>
      <w:pPr>
        <w:spacing w:after="160"/>
        <w:jc w:val="both"/>
      </w:pPr>
      <w:r>
        <w:t xml:space="preserve">Concorrentes usam "Cannabis &amp; X", "Dr. X", "Fito X", "X Canabica". Fugir desses padroes e vantagem de prateleira: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Alquimia Um</w:t>
      </w:r>
      <w:r>
        <w:t xml:space="preserve"> foge por completo — nao tem "cann" no nome.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 Prova</w:t>
      </w:r>
      <w:r>
        <w:t xml:space="preserve"> — nome-manifesto ("prova, nao promessa"); ousado.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Ledger Verde</w:t>
      </w:r>
      <w:r>
        <w:t xml:space="preserve"> — para a narrativa de auditabilidade (evitar se o publico-alvo nao for tecnico).</w:t>
      </w:r>
    </w:p>
    <w:p>
      <w:pPr>
        <w:pStyle w:val="Heading1"/>
        <w:jc w:val="center"/>
      </w:pPr>
      <w:r>
        <w:rPr>
          <w:b/>
          <w:bCs/>
        </w:rPr>
        <w:t xml:space="preserve">Lente 6 — Registrabilidade (dados INPI, avaliacao preliminar)</w:t>
      </w:r>
    </w:p>
    <w:p>
      <w:pPr>
        <w:spacing w:after="160"/>
        <w:jc w:val="both"/>
      </w:pPr>
      <w:r>
        <w:t xml:space="preserve">Regras praticas: quanto mais inventado, mais registravel. "Cannabis", "canabidiol" e "CBD" sao termos de uso comum — irregistraveis sozinhos e fracos como marca. Ranking de registrabilidade dos candidatos: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Cinala, Aluma, Veridia (palavras inventadas — alta)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Alquimia Um, Trichoma (combinacao distintiva — media-alta)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Instituto Alquimia (media — "alquimia" e comum, o conjunto registra)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t xml:space="preserve">EvidenCanna, Canabinol Ciencia (media-baixa — radical de uso comum)</w:t>
      </w:r>
    </w:p>
    <w:p>
      <w:pPr>
        <w:spacing w:after="160"/>
        <w:jc w:val="both"/>
      </w:pPr>
      <w:r>
        <w:t xml:space="preserve">A verificacao real e busca no INPI (busca.inpi.gov.br) nas classes NCL 5 (farmaceuticos), 35 (comercio), 42 (pesquisa) e 44 (servicos medicos) — fazer antes de qualquer investimento em identidade.</w:t>
      </w:r>
    </w:p>
    <w:p>
      <w:pPr>
        <w:pStyle w:val="Heading1"/>
        <w:jc w:val="center"/>
      </w:pPr>
      <w:r>
        <w:rPr>
          <w:b/>
          <w:bCs/>
        </w:rPr>
        <w:t xml:space="preserve">Lente 7 — SEO e busca (dados de intencao)</w:t>
      </w:r>
    </w:p>
    <w:p>
      <w:pPr>
        <w:spacing w:after="160"/>
        <w:jc w:val="both"/>
      </w:pPr>
      <w:r>
        <w:t xml:space="preserve">Quem busca tratamento digita "cannabis medicinal", "oleo CBD", "medico prescritor" — nenhuma marca vence essa busca com o proprio nome. A estrategia certa: nome distintivo + conteudo educacional que rankeia ("blog da Alquimia Um sobre RDC 660"). Nome com "cann" ajuda pouco no SEO e prejudica no INPI — mais um ponto para Alquimia Um/Cinala.</w:t>
      </w:r>
    </w:p>
    <w:p>
      <w:pPr>
        <w:pStyle w:val="Heading1"/>
        <w:jc w:val="center"/>
      </w:pPr>
      <w:r>
        <w:rPr>
          <w:b/>
          <w:bCs/>
        </w:rPr>
        <w:t xml:space="preserve">Lente 8 — Publicidade e restricoes de midia (compliance de anuncio)</w:t>
      </w:r>
    </w:p>
    <w:p>
      <w:pPr>
        <w:spacing w:after="160"/>
        <w:jc w:val="both"/>
      </w:pPr>
      <w:r>
        <w:t xml:space="preserve">Google/Meta restringem anuncio de cannabis; contas e dominios com "cann/ cbd" no nome sofrem mais bloqueio automatico de anuncios e de meios de pagamento. Nome neutro (Alquimia Um, Aluma, Veridia) passa melhor em: gateways de pagamento, lojas de app, politicas de anuncios e ate email corporativo (filtros de spam).</w:t>
      </w:r>
    </w:p>
    <w:p>
      <w:pPr>
        <w:pStyle w:val="Heading1"/>
        <w:jc w:val="center"/>
      </w:pPr>
      <w:r>
        <w:rPr>
          <w:b/>
          <w:bCs/>
        </w:rPr>
        <w:t xml:space="preserve">Lente 9 — Arquitetura de marca (extensibilidade)</w:t>
      </w:r>
    </w:p>
    <w:p>
      <w:pPr>
        <w:spacing w:after="160"/>
        <w:jc w:val="both"/>
      </w:pPr>
      <w:r>
        <w:t xml:space="preserve">O nome precisa acomodar o ecossistema inteiro:</w:t>
      </w:r>
    </w:p>
    <w:p>
      <w:pPr>
        <w:pStyle w:val="ListParagraph"/>
        <w:numPr>
          <w:ilvl w:val="0"/>
          <w:numId w:val="1"/>
        </w:numPr>
      </w:pPr>
      <w:r>
        <w:t xml:space="preserve">Alquimia Um (marca-mae) -&gt; Alquimia Clinica (consultas) -&gt; Alquimia Labs (P&amp;D) -&gt; Associacao Alquimia (vertical associativo) -&gt; Alquimia Pet (veterinario). Funciona.</w:t>
      </w:r>
    </w:p>
    <w:p>
      <w:pPr>
        <w:pStyle w:val="ListParagraph"/>
        <w:numPr>
          <w:ilvl w:val="0"/>
          <w:numId w:val="1"/>
        </w:numPr>
      </w:pPr>
      <w:r>
        <w:t xml:space="preserve">Cinala tambem estende bem (Cinala Clinica, Cinala Labs).</w:t>
      </w:r>
    </w:p>
    <w:p>
      <w:pPr>
        <w:pStyle w:val="ListParagraph"/>
        <w:numPr>
          <w:ilvl w:val="0"/>
          <w:numId w:val="1"/>
        </w:numPr>
      </w:pPr>
      <w:r>
        <w:t xml:space="preserve">Nomes-manifesto ("A Prova") estendem mal.</w:t>
      </w:r>
    </w:p>
    <w:p>
      <w:pPr>
        <w:pStyle w:val="Heading1"/>
        <w:jc w:val="center"/>
      </w:pPr>
      <w:r>
        <w:rPr>
          <w:b/>
          <w:bCs/>
        </w:rPr>
        <w:t xml:space="preserve">Lente 10 — Teste de dados (como decidir sem achismo)</w:t>
      </w:r>
    </w:p>
    <w:p>
      <w:pPr>
        <w:spacing w:after="160"/>
        <w:jc w:val="both"/>
      </w:pPr>
      <w:r>
        <w:t xml:space="preserve">Antes de bater o martelo, teste barato em 1 semana: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Duas landing pages identicas (uma por nome finalista) atras do mesmo gate; medir taxa de cadastro de interesse por variante.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Pesquisa de 5 perguntas com 30-50 pessoas do publico (pacientes e medicos): lembranca apos 24h, associacao espontanea, confianca 0-10.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Checagens objetivas: INPI (4 classes), dominio .com.br disponivel, handle livre em Instagram/LinkedIn, resultado de busca do nome sem associacoes ruins.</w:t>
      </w:r>
    </w:p>
    <w:p>
      <w:pPr>
        <w:pStyle w:val="Heading1"/>
        <w:jc w:val="center"/>
      </w:pPr>
      <w:r>
        <w:rPr>
          <w:b/>
          <w:bCs/>
        </w:rPr>
        <w:t xml:space="preserve">Recomendacao</w:t>
      </w:r>
    </w:p>
    <w:p>
      <w:pPr>
        <w:spacing w:after="160"/>
        <w:jc w:val="both"/>
      </w:pPr>
      <w:r>
        <w:rPr>
          <w:b/>
          <w:bCs/>
        </w:rPr>
        <w:t xml:space="preserve">Finalistas: Alquimia Um e Cinala.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Alquimia Um</w:t>
      </w:r>
      <w:r>
        <w:t xml:space="preserve"> — dominio proprio ja comprado, zero radical "cann" (melhor em INPI, anuncios, pagamentos), metafora forte, estensivel.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Cinala</w:t>
      </w:r>
      <w:r>
        <w:t xml:space="preserve"> — inventado (registrabilidade maxima), identidade visual ja desenhada nesta sessao; exigiria comprar cinala.com.br/.com.</w:t>
      </w:r>
    </w:p>
    <w:p>
      <w:pPr>
        <w:spacing w:after="160"/>
        <w:jc w:val="both"/>
      </w:pPr>
      <w:r>
        <w:t xml:space="preserve">Passo seguinte sugerido: rodar a Lente 10 com os dois e decidir pelo dado, nao pelo gosto. A identidade visual atual (verde-floresta + dourado + serifa) serve aos dois nomes sem retrabalho.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2026-08-25T00:22:11.445Z</dcterms:created>
  <dcterms:modified xsi:type="dcterms:W3CDTF">2026-08-25T00:22:11.457Z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