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40" w:lineRule="auto"/>
        <w:jc w:val="both"/>
        <w:rPr>
          <w:rFonts w:ascii="Quattrocento Sans" w:cs="Quattrocento Sans" w:eastAsia="Quattrocento Sans" w:hAnsi="Quattrocento Sans"/>
          <w:b w:val="1"/>
          <w:color w:val="1f2328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48"/>
          <w:szCs w:val="48"/>
          <w:rtl w:val="0"/>
        </w:rPr>
        <w:t xml:space="preserve">Fluxo Caixa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APIRESTful (Representational State Transfer) de fluxo de caixa em Node.js baseada em uma arquitetura em camadas (layers architecture), onde cada camada é responsável por uma funcionalidade específica da aplicação.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 pasta "models" contém as definições de dados usados na aplicação, enquanto a pasta "controllers" contém a lógica de negócios que manipula esses dados. A pasta "database" lida com a comunicação com o banco de dados.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As pastas "helpers", "middleware", "entities" e "util" são utilitárias e auxiliares para as outras camadas. O arquivo "app.js" contém a configuração inicial do aplicativo, o arquivo "server.js" é responsável por iniciar o servidor e o arquivo "router.js" é responsável pelo mapeamento de rotas específicas para os respectivos controladores.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Em resumo, é uma aplicação Node.js com uma arquitetura em camadas, com as camadas de modelo, controle e infraestrutura claramente definidas e pastas auxiliares para funções úteis e de ajuda.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  <w:rtl w:val="0"/>
        </w:rPr>
        <w:t xml:space="preserve">Desenho da arquitetura</w:t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</w:rPr>
        <w:drawing>
          <wp:inline distB="114300" distT="114300" distL="114300" distR="114300">
            <wp:extent cx="4462745" cy="453358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745" cy="4533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  <w:rtl w:val="0"/>
        </w:rPr>
        <w:t xml:space="preserve">Padrões de Arquitetura em Camadas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Controllers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Database Service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Entities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Helpers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Middleware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MOdels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Util</w:t>
      </w:r>
    </w:p>
    <w:p w:rsidR="00000000" w:rsidDel="00000000" w:rsidP="00000000" w:rsidRDefault="00000000" w:rsidRPr="00000000" w14:paraId="00000010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  <w:rtl w:val="0"/>
        </w:rPr>
        <w:t xml:space="preserve">Padrões de projetos utilizados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Layers Architecture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Clean Code</w:t>
      </w:r>
    </w:p>
    <w:p w:rsidR="00000000" w:rsidDel="00000000" w:rsidP="00000000" w:rsidRDefault="00000000" w:rsidRPr="00000000" w14:paraId="00000013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  <w:rtl w:val="0"/>
        </w:rPr>
        <w:t xml:space="preserve">Tecnologias e bibliotecas usadas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Nodejs v14.0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MySql v5.7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Bcrypt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Body Parser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Dotenv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Json Web Token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Moment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Jest e Supertest</w:t>
      </w:r>
    </w:p>
    <w:p w:rsidR="00000000" w:rsidDel="00000000" w:rsidP="00000000" w:rsidRDefault="00000000" w:rsidRPr="00000000" w14:paraId="0000001E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  <w:rtl w:val="0"/>
        </w:rPr>
        <w:t xml:space="preserve">Execução do projeto</w:t>
      </w:r>
    </w:p>
    <w:p w:rsidR="00000000" w:rsidDel="00000000" w:rsidP="00000000" w:rsidRDefault="00000000" w:rsidRPr="00000000" w14:paraId="0000001F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1f2328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30"/>
          <w:szCs w:val="30"/>
          <w:rtl w:val="0"/>
        </w:rPr>
        <w:t xml:space="preserve">Obg: É necessario ter o docker instalado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Navegar até o diretório \backend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Executar o comando: npm run dev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Ter o docker instalado rodar o banco de dados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Acessar primeiramente a rota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f2328"/>
          <w:sz w:val="24"/>
          <w:szCs w:val="24"/>
          <w:rtl w:val="0"/>
        </w:rPr>
        <w:t xml:space="preserve"> http://localhost:3000/authentication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Enviar no body um json com username: “adm” e password: 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Após isso vai gerar um token com informações do usuário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Para acessar as demais rotas 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i w:val="1"/>
            <w:color w:val="1155cc"/>
            <w:sz w:val="24"/>
            <w:szCs w:val="24"/>
            <w:u w:val="single"/>
            <w:rtl w:val="0"/>
          </w:rPr>
          <w:t xml:space="preserve">http://localhost:3000/transaction</w:t>
        </w:r>
      </w:hyperlink>
      <w:r w:rsidDel="00000000" w:rsidR="00000000" w:rsidRPr="00000000">
        <w:rPr>
          <w:rFonts w:ascii="Quattrocento Sans" w:cs="Quattrocento Sans" w:eastAsia="Quattrocento Sans" w:hAnsi="Quattrocento Sans"/>
          <w:i w:val="1"/>
          <w:color w:val="1f2328"/>
          <w:sz w:val="24"/>
          <w:szCs w:val="24"/>
          <w:rtl w:val="0"/>
        </w:rPr>
        <w:t xml:space="preserve"> e </w:t>
      </w:r>
      <w:hyperlink r:id="rId9">
        <w:r w:rsidDel="00000000" w:rsidR="00000000" w:rsidRPr="00000000">
          <w:rPr>
            <w:rFonts w:ascii="Quattrocento Sans" w:cs="Quattrocento Sans" w:eastAsia="Quattrocento Sans" w:hAnsi="Quattrocento Sans"/>
            <w:i w:val="1"/>
            <w:color w:val="1155cc"/>
            <w:sz w:val="24"/>
            <w:szCs w:val="24"/>
            <w:u w:val="single"/>
            <w:rtl w:val="0"/>
          </w:rPr>
          <w:t xml:space="preserve">http://localhost:3000/balanceDaily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É necessário informar esse token que foi gerado no Headers - x-access-token e também colocar o Conten-Type com o valor application/json</w:t>
      </w:r>
    </w:p>
    <w:p w:rsidR="00000000" w:rsidDel="00000000" w:rsidP="00000000" w:rsidRDefault="00000000" w:rsidRPr="00000000" w14:paraId="00000028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  <w:rtl w:val="0"/>
        </w:rPr>
        <w:t xml:space="preserve">Testes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280" w:before="28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Foram utilizados testes unitários. A imagem abaixo mostra a cobertura de código dos serviços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685229" cy="215977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5229" cy="2159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ind w:firstLine="141.7322834645668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853886" cy="183110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3886" cy="1831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  <w:rtl w:val="0"/>
        </w:rPr>
        <w:t xml:space="preserve">Observalidade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Nada consta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1E31B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 w:val="1"/>
    <w:rsid w:val="001E31B5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 w:val="1"/>
    <w:rsid w:val="001E31B5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E31B5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1E31B5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1E31B5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1E31B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 w:val="1"/>
    <w:unhideWhenUsed w:val="1"/>
    <w:rsid w:val="001E31B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hyperlink" Target="http://localhost:3000/balanceDail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localhost:3000/transac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jsujg3ANtKN3OKIGECq/z1Jnkg==">AMUW2mWTLYNH9wTu4U6Cdhpc0+GWWrDYgk7/XgpxMDjILuPjYxVW7ECcWww9mrRtZlstqmX5m8C5M4OU62sGJ2ye4AE5STdYou42W/hWlnxrZj6hsylPARA=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2023-04-13T10:53:00Z</dcterms:created>
  <dc:creator>Rodrigo Grecco</dc:creator>
</cp:coreProperties>
</file>