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DB55" w14:textId="77777777" w:rsidR="00986E98" w:rsidRDefault="00000000">
      <w:pPr>
        <w:pStyle w:val="Ttulo1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ATA DE REUNIÃO DE VALIDAÇÃO</w:t>
      </w:r>
    </w:p>
    <w:p w14:paraId="3D80086C" w14:textId="11AFEAF1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PROJETO: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 w:rsidR="008B6825">
        <w:rPr>
          <w:rFonts w:ascii="Google Sans" w:eastAsia="Google Sans" w:hAnsi="Google Sans" w:cs="Google Sans"/>
        </w:rPr>
        <w:t>ReMed</w:t>
      </w:r>
      <w:proofErr w:type="spellEnd"/>
      <w:r w:rsidR="008B6825">
        <w:rPr>
          <w:rFonts w:ascii="Google Sans" w:eastAsia="Google Sans" w:hAnsi="Google Sans" w:cs="Google Sans"/>
        </w:rPr>
        <w:t xml:space="preserve"> - </w:t>
      </w:r>
      <w:r>
        <w:rPr>
          <w:rFonts w:ascii="Google Sans" w:eastAsia="Google Sans" w:hAnsi="Google Sans" w:cs="Google Sans"/>
        </w:rPr>
        <w:t xml:space="preserve">Aplicativo de </w:t>
      </w:r>
      <w:r w:rsidR="008B6825">
        <w:rPr>
          <w:rFonts w:ascii="Google Sans" w:eastAsia="Google Sans" w:hAnsi="Google Sans" w:cs="Google Sans"/>
        </w:rPr>
        <w:t>Controle</w:t>
      </w:r>
      <w:r>
        <w:rPr>
          <w:rFonts w:ascii="Google Sans" w:eastAsia="Google Sans" w:hAnsi="Google Sans" w:cs="Google Sans"/>
        </w:rPr>
        <w:t xml:space="preserve"> de Medicamentos</w:t>
      </w:r>
    </w:p>
    <w:p w14:paraId="73CFE814" w14:textId="171D3DC6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DATA:</w:t>
      </w:r>
      <w:r>
        <w:rPr>
          <w:rFonts w:ascii="Google Sans" w:eastAsia="Google Sans" w:hAnsi="Google Sans" w:cs="Google Sans"/>
        </w:rPr>
        <w:t xml:space="preserve"> </w:t>
      </w:r>
      <w:r w:rsidR="00C75E5D">
        <w:rPr>
          <w:rFonts w:ascii="Google Sans" w:eastAsia="Google Sans" w:hAnsi="Google Sans" w:cs="Google Sans"/>
        </w:rPr>
        <w:t>24</w:t>
      </w:r>
      <w:r>
        <w:rPr>
          <w:rFonts w:ascii="Google Sans" w:eastAsia="Google Sans" w:hAnsi="Google Sans" w:cs="Google Sans"/>
        </w:rPr>
        <w:t>/</w:t>
      </w:r>
      <w:r w:rsidR="00C75E5D">
        <w:rPr>
          <w:rFonts w:ascii="Google Sans" w:eastAsia="Google Sans" w:hAnsi="Google Sans" w:cs="Google Sans"/>
        </w:rPr>
        <w:t>04</w:t>
      </w:r>
      <w:r>
        <w:rPr>
          <w:rFonts w:ascii="Google Sans" w:eastAsia="Google Sans" w:hAnsi="Google Sans" w:cs="Google Sans"/>
        </w:rPr>
        <w:t>/</w:t>
      </w:r>
      <w:r w:rsidR="008B6825">
        <w:rPr>
          <w:rFonts w:ascii="Google Sans" w:eastAsia="Google Sans" w:hAnsi="Google Sans" w:cs="Google Sans"/>
        </w:rPr>
        <w:t>20</w:t>
      </w:r>
      <w:r w:rsidR="00C75E5D">
        <w:rPr>
          <w:rFonts w:ascii="Google Sans" w:eastAsia="Google Sans" w:hAnsi="Google Sans" w:cs="Google Sans"/>
        </w:rPr>
        <w:t>26</w:t>
      </w:r>
    </w:p>
    <w:p w14:paraId="0A074719" w14:textId="3950A5C8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HORÁRIO:</w:t>
      </w:r>
      <w:r>
        <w:rPr>
          <w:rFonts w:ascii="Google Sans" w:eastAsia="Google Sans" w:hAnsi="Google Sans" w:cs="Google Sans"/>
        </w:rPr>
        <w:t xml:space="preserve"> </w:t>
      </w:r>
      <w:r w:rsidR="008B6825">
        <w:rPr>
          <w:rFonts w:ascii="Google Sans" w:eastAsia="Google Sans" w:hAnsi="Google Sans" w:cs="Google Sans"/>
        </w:rPr>
        <w:t>21:30</w:t>
      </w:r>
      <w:r>
        <w:rPr>
          <w:rFonts w:ascii="Google Sans" w:eastAsia="Google Sans" w:hAnsi="Google Sans" w:cs="Google Sans"/>
        </w:rPr>
        <w:t xml:space="preserve"> às </w:t>
      </w:r>
      <w:r w:rsidR="00C75E5D">
        <w:rPr>
          <w:rFonts w:ascii="Google Sans" w:eastAsia="Google Sans" w:hAnsi="Google Sans" w:cs="Google Sans"/>
        </w:rPr>
        <w:t>2</w:t>
      </w:r>
      <w:r w:rsidR="008B6825">
        <w:rPr>
          <w:rFonts w:ascii="Google Sans" w:eastAsia="Google Sans" w:hAnsi="Google Sans" w:cs="Google Sans"/>
        </w:rPr>
        <w:t>2:00</w:t>
      </w:r>
    </w:p>
    <w:p w14:paraId="543F3910" w14:textId="03E36096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LOCAL:</w:t>
      </w:r>
      <w:r>
        <w:rPr>
          <w:rFonts w:ascii="Google Sans" w:eastAsia="Google Sans" w:hAnsi="Google Sans" w:cs="Google Sans"/>
        </w:rPr>
        <w:t xml:space="preserve"> Virtual – </w:t>
      </w:r>
      <w:r w:rsidR="00C75E5D">
        <w:rPr>
          <w:rFonts w:ascii="Google Sans" w:eastAsia="Google Sans" w:hAnsi="Google Sans" w:cs="Google Sans"/>
        </w:rPr>
        <w:t xml:space="preserve">Google </w:t>
      </w:r>
      <w:r w:rsidR="008B6825">
        <w:rPr>
          <w:rFonts w:ascii="Google Sans" w:eastAsia="Google Sans" w:hAnsi="Google Sans" w:cs="Google Sans"/>
        </w:rPr>
        <w:t>M</w:t>
      </w:r>
      <w:r w:rsidR="00C75E5D">
        <w:rPr>
          <w:rFonts w:ascii="Google Sans" w:eastAsia="Google Sans" w:hAnsi="Google Sans" w:cs="Google Sans"/>
        </w:rPr>
        <w:t>eet</w:t>
      </w:r>
    </w:p>
    <w:p w14:paraId="187CF062" w14:textId="53334204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RELATOR:</w:t>
      </w:r>
      <w:r>
        <w:rPr>
          <w:rFonts w:ascii="Google Sans" w:eastAsia="Google Sans" w:hAnsi="Google Sans" w:cs="Google Sans"/>
        </w:rPr>
        <w:t xml:space="preserve"> </w:t>
      </w:r>
      <w:r w:rsidR="00C75E5D">
        <w:rPr>
          <w:rFonts w:ascii="Google Sans" w:eastAsia="Google Sans" w:hAnsi="Google Sans" w:cs="Google Sans"/>
        </w:rPr>
        <w:t>Mateus Marcondes Tognoli</w:t>
      </w:r>
    </w:p>
    <w:p w14:paraId="6A532D2B" w14:textId="77777777" w:rsidR="00C75E5D" w:rsidRDefault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0C1EA3B7" w14:textId="77777777" w:rsidR="00986E98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PARTICIPANTES</w:t>
      </w:r>
    </w:p>
    <w:p w14:paraId="0E7B5B3B" w14:textId="7D5219A7" w:rsidR="00986E98" w:rsidRDefault="00C75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Claudia Soares da Rosa:</w:t>
      </w:r>
      <w:r>
        <w:rPr>
          <w:rFonts w:ascii="Google Sans" w:eastAsia="Google Sans" w:hAnsi="Google Sans" w:cs="Google Sans"/>
        </w:rPr>
        <w:t xml:space="preserve"> Farmacêutico(a)</w:t>
      </w:r>
    </w:p>
    <w:p w14:paraId="2D679F4E" w14:textId="22A78D44" w:rsidR="00986E98" w:rsidRDefault="00C75E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Lilian Mari Marcondes Cesar Tognoli:</w:t>
      </w:r>
      <w:r>
        <w:rPr>
          <w:rFonts w:ascii="Google Sans" w:eastAsia="Google Sans" w:hAnsi="Google Sans" w:cs="Google Sans"/>
        </w:rPr>
        <w:t xml:space="preserve"> Bióloga– com doutorado em Caracterização Bioquímica de Fármacos.</w:t>
      </w:r>
    </w:p>
    <w:p w14:paraId="3C091BE4" w14:textId="2781396E" w:rsidR="008B6825" w:rsidRDefault="00C75E5D" w:rsidP="008B6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Mateus Marcondes Tognoli</w:t>
      </w:r>
      <w:r w:rsidR="008B6825">
        <w:rPr>
          <w:rFonts w:ascii="Google Sans" w:eastAsia="Google Sans" w:hAnsi="Google Sans" w:cs="Google Sans"/>
          <w:b/>
          <w:bCs/>
        </w:rPr>
        <w:t xml:space="preserve"> e João Pedro Soares da Rosa</w:t>
      </w:r>
      <w:r>
        <w:rPr>
          <w:rFonts w:ascii="Google Sans" w:eastAsia="Google Sans" w:hAnsi="Google Sans" w:cs="Google Sans"/>
          <w:b/>
          <w:bCs/>
        </w:rPr>
        <w:t>:</w:t>
      </w:r>
      <w:r>
        <w:rPr>
          <w:rFonts w:ascii="Google Sans" w:eastAsia="Google Sans" w:hAnsi="Google Sans" w:cs="Google Sans"/>
        </w:rPr>
        <w:t xml:space="preserve"> Desenvolvedor</w:t>
      </w:r>
      <w:r w:rsidR="008B6825">
        <w:rPr>
          <w:rFonts w:ascii="Google Sans" w:eastAsia="Google Sans" w:hAnsi="Google Sans" w:cs="Google Sans"/>
        </w:rPr>
        <w:t>es</w:t>
      </w:r>
      <w:r>
        <w:rPr>
          <w:rFonts w:ascii="Google Sans" w:eastAsia="Google Sans" w:hAnsi="Google Sans" w:cs="Google Sans"/>
        </w:rPr>
        <w:t xml:space="preserve"> do </w:t>
      </w:r>
      <w:proofErr w:type="spellStart"/>
      <w:r>
        <w:rPr>
          <w:rFonts w:ascii="Google Sans" w:eastAsia="Google Sans" w:hAnsi="Google Sans" w:cs="Google Sans"/>
        </w:rPr>
        <w:t>ReMed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9F03003" w14:textId="77777777" w:rsidR="008B6825" w:rsidRPr="00C75E5D" w:rsidRDefault="008B6825" w:rsidP="008B68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453A2F7F" w14:textId="77777777" w:rsidR="00C75E5D" w:rsidRDefault="00C75E5D" w:rsidP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DF2D3D3" w14:textId="77777777" w:rsidR="00986E98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OBJETIVO DA REUNIÃO</w:t>
      </w:r>
    </w:p>
    <w:p w14:paraId="47B5275C" w14:textId="0A9D508E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Validar tecnicamente os fluxos, usabilidade, segurança cl</w:t>
      </w:r>
      <w:r w:rsidR="00C75E5D">
        <w:rPr>
          <w:rFonts w:ascii="Google Sans" w:eastAsia="Google Sans" w:hAnsi="Google Sans" w:cs="Google Sans"/>
        </w:rPr>
        <w:t>í</w:t>
      </w:r>
      <w:r>
        <w:rPr>
          <w:rFonts w:ascii="Google Sans" w:eastAsia="Google Sans" w:hAnsi="Google Sans" w:cs="Google Sans"/>
        </w:rPr>
        <w:t xml:space="preserve">nica e conformidade regulatória do aplicativo </w:t>
      </w:r>
      <w:proofErr w:type="spellStart"/>
      <w:r w:rsidR="00C75E5D">
        <w:rPr>
          <w:rFonts w:ascii="Google Sans" w:eastAsia="Google Sans" w:hAnsi="Google Sans" w:cs="Google Sans"/>
          <w:b/>
          <w:bCs/>
        </w:rPr>
        <w:t>ReMed</w:t>
      </w:r>
      <w:proofErr w:type="spellEnd"/>
      <w:r>
        <w:rPr>
          <w:rFonts w:ascii="Google Sans" w:eastAsia="Google Sans" w:hAnsi="Google Sans" w:cs="Google Sans"/>
        </w:rPr>
        <w:t xml:space="preserve"> focado </w:t>
      </w:r>
      <w:r w:rsidR="00C75E5D">
        <w:rPr>
          <w:rFonts w:ascii="Google Sans" w:eastAsia="Google Sans" w:hAnsi="Google Sans" w:cs="Google Sans"/>
        </w:rPr>
        <w:t>na</w:t>
      </w:r>
      <w:r>
        <w:rPr>
          <w:rFonts w:ascii="Google Sans" w:eastAsia="Google Sans" w:hAnsi="Google Sans" w:cs="Google Sans"/>
        </w:rPr>
        <w:t xml:space="preserve"> administração de medicamentos e alertas de interação</w:t>
      </w:r>
      <w:r w:rsidR="00C75E5D">
        <w:rPr>
          <w:rFonts w:ascii="Google Sans" w:eastAsia="Google Sans" w:hAnsi="Google Sans" w:cs="Google Sans"/>
        </w:rPr>
        <w:t xml:space="preserve"> entre o paciente e os responsáveis pela administração das doses diárias</w:t>
      </w:r>
      <w:r>
        <w:rPr>
          <w:rFonts w:ascii="Google Sans" w:eastAsia="Google Sans" w:hAnsi="Google Sans" w:cs="Google Sans"/>
        </w:rPr>
        <w:t>.</w:t>
      </w:r>
    </w:p>
    <w:p w14:paraId="293AADA3" w14:textId="77777777" w:rsidR="00C75E5D" w:rsidRDefault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0BB3C8DF" w14:textId="77777777" w:rsidR="00986E98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PAUTA</w:t>
      </w:r>
    </w:p>
    <w:p w14:paraId="0B2DBB54" w14:textId="77777777" w:rsidR="0098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Apresentação do protótipo e fluxos principais.</w:t>
      </w:r>
    </w:p>
    <w:p w14:paraId="74782E59" w14:textId="77777777" w:rsidR="0098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Avaliação da interface sob a ótica da assistência à saúde.</w:t>
      </w:r>
    </w:p>
    <w:p w14:paraId="41970C4F" w14:textId="77777777" w:rsidR="0098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Validação técnica de alertas e bases de dados clínicos.</w:t>
      </w:r>
    </w:p>
    <w:p w14:paraId="5AC015D4" w14:textId="77777777" w:rsidR="00986E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Identificação de pontos críticos e riscos.</w:t>
      </w:r>
    </w:p>
    <w:p w14:paraId="16124BC5" w14:textId="77777777" w:rsidR="00986E98" w:rsidRPr="00C75E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</w:rPr>
        <w:t>Definição de encaminhamentos e prazos.</w:t>
      </w:r>
    </w:p>
    <w:p w14:paraId="3F6DDE9E" w14:textId="77777777" w:rsidR="00C75E5D" w:rsidRDefault="00C75E5D" w:rsidP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6F191AB" w14:textId="77777777" w:rsidR="00986E98" w:rsidRDefault="00000000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DESENVOLVIMENTO E DISCUSSÕES</w:t>
      </w:r>
    </w:p>
    <w:p w14:paraId="0C6E2371" w14:textId="77777777" w:rsidR="00986E98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Item 1: Apresentação da Solução</w:t>
      </w:r>
    </w:p>
    <w:p w14:paraId="7852631D" w14:textId="09F7BBA7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O responsável </w:t>
      </w:r>
      <w:r w:rsidR="00C75E5D">
        <w:rPr>
          <w:rFonts w:ascii="Google Sans" w:eastAsia="Google Sans" w:hAnsi="Google Sans" w:cs="Google Sans"/>
        </w:rPr>
        <w:t>Mateus Marcondes Tognoli</w:t>
      </w:r>
      <w:r>
        <w:rPr>
          <w:rFonts w:ascii="Google Sans" w:eastAsia="Google Sans" w:hAnsi="Google Sans" w:cs="Google Sans"/>
        </w:rPr>
        <w:t xml:space="preserve"> demonstrou as funcionalidades de cadastro de pacientes, definição de horários, alertas de dose, módulo de interações medicamentosas e o log de administração.</w:t>
      </w:r>
    </w:p>
    <w:p w14:paraId="51BF81E9" w14:textId="77777777" w:rsidR="00C75E5D" w:rsidRDefault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0BB1512A" w14:textId="77777777" w:rsidR="00986E98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Item 2: Contribuições da Farmácia Clínica</w:t>
      </w:r>
    </w:p>
    <w:p w14:paraId="2C837507" w14:textId="77777777" w:rsidR="00986E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lastRenderedPageBreak/>
        <w:t>Base de Dados:</w:t>
      </w:r>
      <w:r>
        <w:rPr>
          <w:rFonts w:ascii="Google Sans" w:eastAsia="Google Sans" w:hAnsi="Google Sans" w:cs="Google Sans"/>
        </w:rPr>
        <w:t xml:space="preserve"> Destacou-se a necessidade de integração com bases oficiais (bulários da ANVISA).</w:t>
      </w:r>
    </w:p>
    <w:p w14:paraId="4A2D4CEF" w14:textId="77777777" w:rsidR="00986E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Alertas de Segurança:</w:t>
      </w:r>
      <w:r>
        <w:rPr>
          <w:rFonts w:ascii="Google Sans" w:eastAsia="Google Sans" w:hAnsi="Google Sans" w:cs="Google Sans"/>
        </w:rPr>
        <w:t xml:space="preserve"> Sugestão de marcação visual diferenciada para </w:t>
      </w:r>
      <w:r>
        <w:rPr>
          <w:rFonts w:ascii="Google Sans" w:eastAsia="Google Sans" w:hAnsi="Google Sans" w:cs="Google Sans"/>
          <w:b/>
          <w:bCs/>
        </w:rPr>
        <w:t>Medicamentos de Alta Vigilância (MAV)</w:t>
      </w:r>
      <w:r>
        <w:rPr>
          <w:rFonts w:ascii="Google Sans" w:eastAsia="Google Sans" w:hAnsi="Google Sans" w:cs="Google Sans"/>
        </w:rPr>
        <w:t>.</w:t>
      </w:r>
    </w:p>
    <w:p w14:paraId="46ED39ED" w14:textId="77777777" w:rsidR="00986E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Dados Técnicos:</w:t>
      </w:r>
      <w:r>
        <w:rPr>
          <w:rFonts w:ascii="Google Sans" w:eastAsia="Google Sans" w:hAnsi="Google Sans" w:cs="Google Sans"/>
        </w:rPr>
        <w:t xml:space="preserve"> Inclusão de campos específicos para orientações de </w:t>
      </w:r>
      <w:r>
        <w:rPr>
          <w:rFonts w:ascii="Google Sans" w:eastAsia="Google Sans" w:hAnsi="Google Sans" w:cs="Google Sans"/>
          <w:b/>
          <w:bCs/>
        </w:rPr>
        <w:t>diluição e reconstituição</w:t>
      </w:r>
      <w:r>
        <w:rPr>
          <w:rFonts w:ascii="Google Sans" w:eastAsia="Google Sans" w:hAnsi="Google Sans" w:cs="Google Sans"/>
        </w:rPr>
        <w:t xml:space="preserve"> de injetáveis.</w:t>
      </w:r>
    </w:p>
    <w:p w14:paraId="15D40F6B" w14:textId="77777777" w:rsidR="00986E98" w:rsidRPr="00C75E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Gravidade:</w:t>
      </w:r>
      <w:r>
        <w:rPr>
          <w:rFonts w:ascii="Google Sans" w:eastAsia="Google Sans" w:hAnsi="Google Sans" w:cs="Google Sans"/>
        </w:rPr>
        <w:t xml:space="preserve"> Classificação obrigatória de interações em: Leve, Moderada ou Grave.</w:t>
      </w:r>
    </w:p>
    <w:p w14:paraId="648F53AE" w14:textId="77777777" w:rsidR="00C75E5D" w:rsidRDefault="00C75E5D" w:rsidP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036038F1" w14:textId="0579F32D" w:rsidR="00986E98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Item 3: Contribuições da </w:t>
      </w:r>
      <w:r w:rsidR="00C75E5D">
        <w:rPr>
          <w:rFonts w:ascii="Google Sans" w:eastAsia="Google Sans" w:hAnsi="Google Sans" w:cs="Google Sans"/>
        </w:rPr>
        <w:t>Bióloga especialista em fármacos</w:t>
      </w:r>
    </w:p>
    <w:p w14:paraId="1D752A74" w14:textId="38D552A7" w:rsidR="00986E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Fluxo Assistencial:</w:t>
      </w:r>
      <w:r>
        <w:rPr>
          <w:rFonts w:ascii="Google Sans" w:eastAsia="Google Sans" w:hAnsi="Google Sans" w:cs="Google Sans"/>
        </w:rPr>
        <w:t xml:space="preserve"> Necessidade de campo para </w:t>
      </w:r>
      <w:r w:rsidR="001C0EE5">
        <w:rPr>
          <w:rFonts w:ascii="Google Sans" w:eastAsia="Google Sans" w:hAnsi="Google Sans" w:cs="Google Sans"/>
        </w:rPr>
        <w:t xml:space="preserve">especificar a </w:t>
      </w:r>
      <w:r>
        <w:rPr>
          <w:rFonts w:ascii="Google Sans" w:eastAsia="Google Sans" w:hAnsi="Google Sans" w:cs="Google Sans"/>
        </w:rPr>
        <w:t>"Via de Administração Alternativa" (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>: SNE, Gastrostomia) quando a via oral não for possível.</w:t>
      </w:r>
    </w:p>
    <w:p w14:paraId="32EA60C2" w14:textId="77777777" w:rsidR="00986E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Segurança do Paciente:</w:t>
      </w:r>
      <w:r>
        <w:rPr>
          <w:rFonts w:ascii="Google Sans" w:eastAsia="Google Sans" w:hAnsi="Google Sans" w:cs="Google Sans"/>
        </w:rPr>
        <w:t xml:space="preserve"> Implementação de </w:t>
      </w:r>
      <w:r>
        <w:rPr>
          <w:rFonts w:ascii="Google Sans" w:eastAsia="Google Sans" w:hAnsi="Google Sans" w:cs="Google Sans"/>
          <w:b/>
          <w:bCs/>
        </w:rPr>
        <w:t>dupla checagem digital</w:t>
      </w:r>
      <w:r>
        <w:rPr>
          <w:rFonts w:ascii="Google Sans" w:eastAsia="Google Sans" w:hAnsi="Google Sans" w:cs="Google Sans"/>
        </w:rPr>
        <w:t xml:space="preserve"> para medicamentos críticos (</w:t>
      </w:r>
      <w:proofErr w:type="spellStart"/>
      <w:r>
        <w:rPr>
          <w:rFonts w:ascii="Google Sans" w:eastAsia="Google Sans" w:hAnsi="Google Sans" w:cs="Google Sans"/>
        </w:rPr>
        <w:t>ex</w:t>
      </w:r>
      <w:proofErr w:type="spellEnd"/>
      <w:r>
        <w:rPr>
          <w:rFonts w:ascii="Google Sans" w:eastAsia="Google Sans" w:hAnsi="Google Sans" w:cs="Google Sans"/>
        </w:rPr>
        <w:t>: Insulinas, Heparinas).</w:t>
      </w:r>
    </w:p>
    <w:p w14:paraId="648ECA4A" w14:textId="77777777" w:rsidR="00986E98" w:rsidRPr="00C75E5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Registros:</w:t>
      </w:r>
      <w:r>
        <w:rPr>
          <w:rFonts w:ascii="Google Sans" w:eastAsia="Google Sans" w:hAnsi="Google Sans" w:cs="Google Sans"/>
        </w:rPr>
        <w:t xml:space="preserve"> Criação de módulo para registro de </w:t>
      </w:r>
      <w:r>
        <w:rPr>
          <w:rFonts w:ascii="Google Sans" w:eastAsia="Google Sans" w:hAnsi="Google Sans" w:cs="Google Sans"/>
          <w:b/>
          <w:bCs/>
        </w:rPr>
        <w:t>recusa ou suspensão</w:t>
      </w:r>
      <w:r>
        <w:rPr>
          <w:rFonts w:ascii="Google Sans" w:eastAsia="Google Sans" w:hAnsi="Google Sans" w:cs="Google Sans"/>
        </w:rPr>
        <w:t xml:space="preserve"> da dose, com campo obrigatório para justificativa.</w:t>
      </w:r>
    </w:p>
    <w:p w14:paraId="738006F9" w14:textId="77777777" w:rsidR="00C75E5D" w:rsidRDefault="00C75E5D" w:rsidP="00C75E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4F37497" w14:textId="77777777" w:rsidR="00986E98" w:rsidRDefault="00000000">
      <w:pPr>
        <w:pStyle w:val="Ttulo4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Item 4: Consensos e Pontos Críticos</w:t>
      </w:r>
    </w:p>
    <w:p w14:paraId="1ACC9A6D" w14:textId="77777777" w:rsidR="0098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Integridade de Dados:</w:t>
      </w:r>
      <w:r>
        <w:rPr>
          <w:rFonts w:ascii="Google Sans" w:eastAsia="Google Sans" w:hAnsi="Google Sans" w:cs="Google Sans"/>
        </w:rPr>
        <w:t xml:space="preserve"> O sistema não deve permitir edições em registros passados sem trilha de auditoria e senha de supervisão.</w:t>
      </w:r>
    </w:p>
    <w:p w14:paraId="364D0BB5" w14:textId="77777777" w:rsidR="00986E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Disponibilidade:</w:t>
      </w:r>
      <w:r>
        <w:rPr>
          <w:rFonts w:ascii="Google Sans" w:eastAsia="Google Sans" w:hAnsi="Google Sans" w:cs="Google Sans"/>
        </w:rPr>
        <w:t xml:space="preserve"> Desenvolvimento de </w:t>
      </w:r>
      <w:r>
        <w:rPr>
          <w:rFonts w:ascii="Google Sans" w:eastAsia="Google Sans" w:hAnsi="Google Sans" w:cs="Google Sans"/>
          <w:b/>
          <w:bCs/>
        </w:rPr>
        <w:t>modo offline</w:t>
      </w:r>
      <w:r>
        <w:rPr>
          <w:rFonts w:ascii="Google Sans" w:eastAsia="Google Sans" w:hAnsi="Google Sans" w:cs="Google Sans"/>
        </w:rPr>
        <w:t xml:space="preserve"> para garantir o uso em áreas de baixa conectividade.</w:t>
      </w:r>
    </w:p>
    <w:p w14:paraId="49CC63A4" w14:textId="2779FC74" w:rsidR="007C389B" w:rsidRDefault="00000000" w:rsidP="007C38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Privacidade:</w:t>
      </w:r>
      <w:r>
        <w:rPr>
          <w:rFonts w:ascii="Google Sans" w:eastAsia="Google Sans" w:hAnsi="Google Sans" w:cs="Google Sans"/>
        </w:rPr>
        <w:t xml:space="preserve"> O app deve assegurar total conformidade com a </w:t>
      </w:r>
      <w:r>
        <w:rPr>
          <w:rFonts w:ascii="Google Sans" w:eastAsia="Google Sans" w:hAnsi="Google Sans" w:cs="Google Sans"/>
          <w:b/>
          <w:bCs/>
        </w:rPr>
        <w:t>LGPD</w:t>
      </w:r>
      <w:r>
        <w:rPr>
          <w:rFonts w:ascii="Google Sans" w:eastAsia="Google Sans" w:hAnsi="Google Sans" w:cs="Google Sans"/>
        </w:rPr>
        <w:t>, exigindo termo de consentimento assinado digitalmente.</w:t>
      </w:r>
    </w:p>
    <w:p w14:paraId="218FCF84" w14:textId="77777777" w:rsidR="007C389B" w:rsidRDefault="007C389B" w:rsidP="001C0EE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0FE16803" w14:textId="375E2093" w:rsidR="007C389B" w:rsidRDefault="007C389B" w:rsidP="007C389B">
      <w:pPr>
        <w:pStyle w:val="Ttulo3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5. PARECER DA REUNIÃO</w:t>
      </w:r>
    </w:p>
    <w:p w14:paraId="31AB9C4D" w14:textId="550086DB" w:rsidR="007C389B" w:rsidRPr="007C389B" w:rsidRDefault="007C389B" w:rsidP="007C389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</w:pPr>
      <w:r w:rsidRPr="007C389B">
        <w:t>O ap</w:t>
      </w:r>
      <w:r>
        <w:t>licativo</w:t>
      </w:r>
      <w:r w:rsidRPr="007C389B">
        <w:t xml:space="preserve"> </w:t>
      </w:r>
      <w:proofErr w:type="spellStart"/>
      <w:r w:rsidRPr="007C389B">
        <w:t>ReMed</w:t>
      </w:r>
      <w:proofErr w:type="spellEnd"/>
      <w:r w:rsidRPr="007C389B">
        <w:t xml:space="preserve"> tem um grande potencial de auxiliar na administração de medicamentos, principalmente no trabalho de enfermagem, documentando a rotina diária, em clínicas médicas e em diferentes locais nos quais os pacientes se encontrem. </w:t>
      </w:r>
    </w:p>
    <w:p w14:paraId="1F97F6F0" w14:textId="77777777" w:rsidR="007C389B" w:rsidRPr="007C389B" w:rsidRDefault="007C389B" w:rsidP="007C389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</w:pPr>
      <w:r w:rsidRPr="007C389B">
        <w:t>Os relatórios são um grande diferencial, pois facilitam que os responsáveis possam acessar e acompanhar o tratamento indicado auxiliando ainda mais nos cuidados e regulação de dosagens e administrações diárias.</w:t>
      </w:r>
    </w:p>
    <w:p w14:paraId="23E91B2C" w14:textId="67E4C6A2" w:rsidR="007C389B" w:rsidRPr="007C389B" w:rsidRDefault="007C389B" w:rsidP="007C389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</w:pPr>
      <w:r w:rsidRPr="007C389B">
        <w:t>Ele conta ainda com outros campos que auxiliam até mesmo a indicar quando o remédio precisa ser adquirido e seu estoque está em baixa, o que facilita na logística e cuidados com os paciente</w:t>
      </w:r>
      <w:r>
        <w:t>s</w:t>
      </w:r>
      <w:r w:rsidRPr="007C389B">
        <w:t>, evitando que eles faltem e o tratamento seja interrompido.</w:t>
      </w:r>
    </w:p>
    <w:p w14:paraId="43C24BC4" w14:textId="551103B3" w:rsidR="007C389B" w:rsidRPr="007C389B" w:rsidRDefault="007C389B" w:rsidP="007C389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</w:pPr>
      <w:r w:rsidRPr="007C389B">
        <w:t>Alguns pontos foram ressaltados pelos profissionais que foram entrevistados, cada um enfocando trazendo um enfoque mais técnico na área que trabalha e que conjuntamente puderam trazer melhorias ao protótipo e que poderão ser aplicadas na versão final desse trabalho.</w:t>
      </w:r>
    </w:p>
    <w:p w14:paraId="4D41986C" w14:textId="1DA07227" w:rsidR="00AF5358" w:rsidRDefault="00AF5358" w:rsidP="00AF5358">
      <w:pPr>
        <w:pStyle w:val="Ttulo3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6. </w:t>
      </w:r>
      <w:r>
        <w:rPr>
          <w:rFonts w:ascii="Google Sans" w:eastAsia="Google Sans" w:hAnsi="Google Sans" w:cs="Google Sans"/>
        </w:rPr>
        <w:t>REGISTRO DA</w:t>
      </w:r>
      <w:r>
        <w:rPr>
          <w:rFonts w:ascii="Google Sans" w:eastAsia="Google Sans" w:hAnsi="Google Sans" w:cs="Google Sans"/>
        </w:rPr>
        <w:t xml:space="preserve"> REUNIÃO</w:t>
      </w:r>
    </w:p>
    <w:p w14:paraId="4F020280" w14:textId="3938A4C3" w:rsidR="00AF5358" w:rsidRDefault="00AF5358" w:rsidP="00AF5358">
      <w:pPr>
        <w:jc w:val="center"/>
      </w:pPr>
      <w:r>
        <w:rPr>
          <w:noProof/>
        </w:rPr>
        <w:drawing>
          <wp:inline distT="0" distB="0" distL="0" distR="0" wp14:anchorId="4D15ADCC" wp14:editId="378150CF">
            <wp:extent cx="5943600" cy="2454275"/>
            <wp:effectExtent l="0" t="0" r="0" b="3175"/>
            <wp:docPr id="5930790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9023" name="Imagem 593079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BB7D" w14:textId="77777777" w:rsidR="00F0148E" w:rsidRPr="00AF5358" w:rsidRDefault="00F0148E" w:rsidP="00AF5358">
      <w:pPr>
        <w:jc w:val="center"/>
      </w:pPr>
    </w:p>
    <w:p w14:paraId="2B40B8DA" w14:textId="739AB3C1" w:rsidR="00986E98" w:rsidRDefault="00AF5358">
      <w:pPr>
        <w:pStyle w:val="Ttulo3"/>
        <w:spacing w:before="48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</w:t>
      </w:r>
      <w:r w:rsidR="008B6825">
        <w:rPr>
          <w:rFonts w:ascii="Google Sans" w:eastAsia="Google Sans" w:hAnsi="Google Sans" w:cs="Google Sans"/>
        </w:rPr>
        <w:t>. PRÓXIMA REUNIÃO</w:t>
      </w:r>
    </w:p>
    <w:p w14:paraId="6D0045BB" w14:textId="7AE50062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Data Prevista:</w:t>
      </w:r>
      <w:r>
        <w:rPr>
          <w:rFonts w:ascii="Google Sans" w:eastAsia="Google Sans" w:hAnsi="Google Sans" w:cs="Google Sans"/>
        </w:rPr>
        <w:t xml:space="preserve"> </w:t>
      </w:r>
      <w:r w:rsidR="008B6825">
        <w:rPr>
          <w:rFonts w:ascii="Google Sans" w:eastAsia="Google Sans" w:hAnsi="Google Sans" w:cs="Google Sans"/>
        </w:rPr>
        <w:t>13/05/2026</w:t>
      </w:r>
      <w:r>
        <w:rPr>
          <w:rFonts w:ascii="Google Sans" w:eastAsia="Google Sans" w:hAnsi="Google Sans" w:cs="Google Sans"/>
        </w:rPr>
        <w:t xml:space="preserve"> às </w:t>
      </w:r>
      <w:r w:rsidR="008B6825">
        <w:rPr>
          <w:rFonts w:ascii="Google Sans" w:eastAsia="Google Sans" w:hAnsi="Google Sans" w:cs="Google Sans"/>
        </w:rPr>
        <w:t>20:00</w:t>
      </w:r>
    </w:p>
    <w:p w14:paraId="3E7FFC2A" w14:textId="77777777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Pauta:</w:t>
      </w:r>
      <w:r>
        <w:rPr>
          <w:rFonts w:ascii="Google Sans" w:eastAsia="Google Sans" w:hAnsi="Google Sans" w:cs="Google Sans"/>
        </w:rPr>
        <w:t xml:space="preserve"> Validação da versão corrigida (Beta 2.0).</w:t>
      </w:r>
    </w:p>
    <w:p w14:paraId="1E5D6B08" w14:textId="77777777" w:rsidR="008B6825" w:rsidRDefault="008B68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15F6D34A" w14:textId="77777777" w:rsidR="008B6825" w:rsidRDefault="008B682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4EF99A05" w14:textId="709F5B21" w:rsidR="00986E98" w:rsidRDefault="00AF5358">
      <w:pPr>
        <w:pStyle w:val="Ttulo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8</w:t>
      </w:r>
      <w:r w:rsidR="008B6825">
        <w:rPr>
          <w:rFonts w:ascii="Google Sans" w:eastAsia="Google Sans" w:hAnsi="Google Sans" w:cs="Google Sans"/>
        </w:rPr>
        <w:t>. ENCERRAMENTO</w:t>
      </w:r>
    </w:p>
    <w:p w14:paraId="58968596" w14:textId="18A70964" w:rsidR="00986E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 reunião foi encerrada às </w:t>
      </w:r>
      <w:r w:rsidR="001C0EE5">
        <w:rPr>
          <w:rFonts w:ascii="Google Sans" w:eastAsia="Google Sans" w:hAnsi="Google Sans" w:cs="Google Sans"/>
        </w:rPr>
        <w:t xml:space="preserve">20:45 </w:t>
      </w:r>
      <w:r>
        <w:rPr>
          <w:rFonts w:ascii="Google Sans" w:eastAsia="Google Sans" w:hAnsi="Google Sans" w:cs="Google Sans"/>
        </w:rPr>
        <w:t xml:space="preserve">Eu, </w:t>
      </w:r>
      <w:r w:rsidR="001C0EE5">
        <w:rPr>
          <w:rFonts w:ascii="Google Sans" w:eastAsia="Google Sans" w:hAnsi="Google Sans" w:cs="Google Sans"/>
        </w:rPr>
        <w:t>Mateus Marcondes Tognoli,</w:t>
      </w:r>
      <w:r>
        <w:rPr>
          <w:rFonts w:ascii="Google Sans" w:eastAsia="Google Sans" w:hAnsi="Google Sans" w:cs="Google Sans"/>
        </w:rPr>
        <w:t xml:space="preserve"> lavrei a presente ata que, após lida, segue assinada pelos presentes.</w:t>
      </w:r>
    </w:p>
    <w:p w14:paraId="218FA82E" w14:textId="77777777" w:rsidR="00986E98" w:rsidRDefault="00986E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1F33BAA4" w14:textId="77777777" w:rsidR="00986E98" w:rsidRDefault="00986E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1E8BD576" w14:textId="3CA86308" w:rsidR="00986E98" w:rsidRDefault="001C0EE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Mateus Marcondes Tognoli</w:t>
      </w:r>
      <w:r w:rsidR="008B6825">
        <w:rPr>
          <w:rFonts w:ascii="Google Sans" w:eastAsia="Google Sans" w:hAnsi="Google Sans" w:cs="Google Sans"/>
          <w:b/>
          <w:bCs/>
        </w:rPr>
        <w:t xml:space="preserve"> </w:t>
      </w:r>
      <w:r w:rsidR="00AF5358">
        <w:rPr>
          <w:rFonts w:ascii="Google Sans" w:eastAsia="Google Sans" w:hAnsi="Google Sans" w:cs="Google Sans"/>
          <w:b/>
          <w:bCs/>
        </w:rPr>
        <w:t xml:space="preserve">e João Pedro Soares da Rosa </w:t>
      </w:r>
      <w:r w:rsidR="008B6825">
        <w:rPr>
          <w:rFonts w:ascii="Google Sans" w:eastAsia="Google Sans" w:hAnsi="Google Sans" w:cs="Google Sans"/>
        </w:rPr>
        <w:t>-</w:t>
      </w:r>
      <w:r>
        <w:rPr>
          <w:rFonts w:ascii="Google Sans" w:eastAsia="Google Sans" w:hAnsi="Google Sans" w:cs="Google Sans"/>
        </w:rPr>
        <w:t xml:space="preserve"> Responsáve</w:t>
      </w:r>
      <w:r w:rsidR="00AF5358">
        <w:rPr>
          <w:rFonts w:ascii="Google Sans" w:eastAsia="Google Sans" w:hAnsi="Google Sans" w:cs="Google Sans"/>
        </w:rPr>
        <w:t>is</w:t>
      </w:r>
      <w:r>
        <w:rPr>
          <w:rFonts w:ascii="Google Sans" w:eastAsia="Google Sans" w:hAnsi="Google Sans" w:cs="Google Sans"/>
        </w:rPr>
        <w:t xml:space="preserve"> pela Ata</w:t>
      </w:r>
    </w:p>
    <w:p w14:paraId="7588C5F6" w14:textId="77777777" w:rsidR="00986E98" w:rsidRDefault="00986E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1B1F741E" w14:textId="77777777" w:rsidR="00986E98" w:rsidRDefault="00986E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20B65F38" w14:textId="5CA06EF2" w:rsidR="00986E98" w:rsidRDefault="001C0EE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Claudia Soares da Rosa</w:t>
      </w:r>
      <w:r>
        <w:rPr>
          <w:rFonts w:ascii="Google Sans" w:eastAsia="Google Sans" w:hAnsi="Google Sans" w:cs="Google Sans"/>
        </w:rPr>
        <w:t xml:space="preserve"> </w:t>
      </w:r>
      <w:r w:rsidR="008B6825">
        <w:rPr>
          <w:rFonts w:ascii="Google Sans" w:eastAsia="Google Sans" w:hAnsi="Google Sans" w:cs="Google Sans"/>
        </w:rPr>
        <w:t xml:space="preserve">- </w:t>
      </w:r>
      <w:r>
        <w:rPr>
          <w:rFonts w:ascii="Google Sans" w:eastAsia="Google Sans" w:hAnsi="Google Sans" w:cs="Google Sans"/>
        </w:rPr>
        <w:t>Farm</w:t>
      </w:r>
      <w:r w:rsidR="00AF5358">
        <w:rPr>
          <w:rFonts w:ascii="Google Sans" w:eastAsia="Google Sans" w:hAnsi="Google Sans" w:cs="Google Sans"/>
        </w:rPr>
        <w:t>acêutica</w:t>
      </w:r>
    </w:p>
    <w:p w14:paraId="0F6FA34A" w14:textId="77777777" w:rsidR="00986E98" w:rsidRDefault="00986E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48D80D59" w14:textId="77777777" w:rsidR="00986E98" w:rsidRDefault="00986E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2384E367" w14:textId="0C840389" w:rsidR="00986E98" w:rsidRPr="001C0EE5" w:rsidRDefault="001C0EE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lang w:val="es-MX"/>
        </w:rPr>
      </w:pPr>
      <w:r w:rsidRPr="001C0EE5">
        <w:rPr>
          <w:rFonts w:ascii="Google Sans" w:eastAsia="Google Sans" w:hAnsi="Google Sans" w:cs="Google Sans"/>
          <w:b/>
          <w:bCs/>
          <w:lang w:val="es-MX"/>
        </w:rPr>
        <w:t>Lilian Mari Marcondes Cesar Tognoli</w:t>
      </w:r>
      <w:r w:rsidRPr="001C0EE5">
        <w:rPr>
          <w:rFonts w:ascii="Google Sans" w:eastAsia="Google Sans" w:hAnsi="Google Sans" w:cs="Google Sans"/>
          <w:lang w:val="es-MX"/>
        </w:rPr>
        <w:t xml:space="preserve"> </w:t>
      </w:r>
      <w:r w:rsidR="008B6825">
        <w:rPr>
          <w:rFonts w:ascii="Google Sans" w:eastAsia="Google Sans" w:hAnsi="Google Sans" w:cs="Google Sans"/>
          <w:lang w:val="es-MX"/>
        </w:rPr>
        <w:t xml:space="preserve">- </w:t>
      </w:r>
      <w:r w:rsidRPr="001C0EE5">
        <w:rPr>
          <w:rFonts w:ascii="Google Sans" w:eastAsia="Google Sans" w:hAnsi="Google Sans" w:cs="Google Sans"/>
          <w:lang w:val="es-MX"/>
        </w:rPr>
        <w:t>Bió</w:t>
      </w:r>
      <w:r>
        <w:rPr>
          <w:rFonts w:ascii="Google Sans" w:eastAsia="Google Sans" w:hAnsi="Google Sans" w:cs="Google Sans"/>
          <w:lang w:val="es-MX"/>
        </w:rPr>
        <w:t xml:space="preserve">loga </w:t>
      </w:r>
      <w:r w:rsidR="00AF5358">
        <w:rPr>
          <w:rFonts w:ascii="Google Sans" w:eastAsia="Google Sans" w:hAnsi="Google Sans" w:cs="Google Sans"/>
          <w:lang w:val="es-MX"/>
        </w:rPr>
        <w:t>E</w:t>
      </w:r>
      <w:r>
        <w:rPr>
          <w:rFonts w:ascii="Google Sans" w:eastAsia="Google Sans" w:hAnsi="Google Sans" w:cs="Google Sans"/>
          <w:lang w:val="es-MX"/>
        </w:rPr>
        <w:t xml:space="preserve">specialista em </w:t>
      </w:r>
      <w:r w:rsidR="00AF5358">
        <w:rPr>
          <w:rFonts w:ascii="Google Sans" w:eastAsia="Google Sans" w:hAnsi="Google Sans" w:cs="Google Sans"/>
          <w:lang w:val="es-MX"/>
        </w:rPr>
        <w:t>F</w:t>
      </w:r>
      <w:r>
        <w:rPr>
          <w:rFonts w:ascii="Google Sans" w:eastAsia="Google Sans" w:hAnsi="Google Sans" w:cs="Google Sans"/>
          <w:lang w:val="es-MX"/>
        </w:rPr>
        <w:t>ármacos</w:t>
      </w:r>
    </w:p>
    <w:sectPr w:rsidR="00986E98" w:rsidRPr="001C0EE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87F7EE7-5D74-4806-BD39-854449C7112E}"/>
  </w:font>
  <w:font w:name="Google Sans">
    <w:altName w:val="Calibri"/>
    <w:charset w:val="00"/>
    <w:family w:val="auto"/>
    <w:pitch w:val="default"/>
    <w:embedRegular r:id="rId2" w:fontKey="{CEC415B4-6831-4622-9678-3681DEB3C097}"/>
    <w:embedBold r:id="rId3" w:fontKey="{1DD275EF-DF66-44CE-80F9-B6FCB9D761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0D9DE30-E682-432B-A999-731C021638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7BB129-D7AF-4192-AB09-5B5A350F03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54D3"/>
    <w:multiLevelType w:val="multilevel"/>
    <w:tmpl w:val="E62CAB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DE2EFD"/>
    <w:multiLevelType w:val="multilevel"/>
    <w:tmpl w:val="E92027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28A07D9"/>
    <w:multiLevelType w:val="multilevel"/>
    <w:tmpl w:val="662056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C4273AC"/>
    <w:multiLevelType w:val="multilevel"/>
    <w:tmpl w:val="A6C2EF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FC1ED7"/>
    <w:multiLevelType w:val="multilevel"/>
    <w:tmpl w:val="AE4625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43609242">
    <w:abstractNumId w:val="1"/>
  </w:num>
  <w:num w:numId="2" w16cid:durableId="1204290006">
    <w:abstractNumId w:val="2"/>
  </w:num>
  <w:num w:numId="3" w16cid:durableId="1257596623">
    <w:abstractNumId w:val="4"/>
  </w:num>
  <w:num w:numId="4" w16cid:durableId="1271276527">
    <w:abstractNumId w:val="3"/>
  </w:num>
  <w:num w:numId="5" w16cid:durableId="94792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E98"/>
    <w:rsid w:val="001C0EE5"/>
    <w:rsid w:val="00421E9D"/>
    <w:rsid w:val="004C763E"/>
    <w:rsid w:val="006B3B20"/>
    <w:rsid w:val="007C389B"/>
    <w:rsid w:val="008B6825"/>
    <w:rsid w:val="00986E98"/>
    <w:rsid w:val="00AF5358"/>
    <w:rsid w:val="00C75E5D"/>
    <w:rsid w:val="00CF5C3D"/>
    <w:rsid w:val="00F0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69835"/>
  <w15:docId w15:val="{B634FAE6-AA44-4F42-AC8E-89B67CE2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Ttulo3Char">
    <w:name w:val="Título 3 Char"/>
    <w:basedOn w:val="Fontepargpadro"/>
    <w:link w:val="Ttulo3"/>
    <w:uiPriority w:val="9"/>
    <w:rsid w:val="007C389B"/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AF5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617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 Mari Marcondes Cesar Tognoli</dc:creator>
  <cp:lastModifiedBy>Lilian Mari Marcondes Cesar Tognoli</cp:lastModifiedBy>
  <cp:revision>6</cp:revision>
  <dcterms:created xsi:type="dcterms:W3CDTF">2026-05-04T00:58:00Z</dcterms:created>
  <dcterms:modified xsi:type="dcterms:W3CDTF">2026-05-04T02:55:00Z</dcterms:modified>
</cp:coreProperties>
</file>