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C0078" w14:textId="77777777" w:rsidR="00290C47" w:rsidRPr="00290C47" w:rsidRDefault="00290C47" w:rsidP="00290C47">
      <w:r w:rsidRPr="00290C47">
        <w:rPr>
          <w:b/>
          <w:bCs/>
        </w:rPr>
        <w:t>Jonathan, segue a entrega corrigida e validada da base de autoexclusão e limitação temporária.</w:t>
      </w:r>
    </w:p>
    <w:p w14:paraId="035AA4CF" w14:textId="77777777" w:rsidR="00290C47" w:rsidRPr="00290C47" w:rsidRDefault="00290C47" w:rsidP="00290C47">
      <w:r w:rsidRPr="00290C47">
        <w:rPr>
          <w:b/>
          <w:bCs/>
        </w:rPr>
        <w:t>Arquivos (4):</w:t>
      </w:r>
    </w:p>
    <w:p w14:paraId="477148EE" w14:textId="77777777" w:rsidR="00290C47" w:rsidRPr="00290C47" w:rsidRDefault="00290C47" w:rsidP="00290C47">
      <w:pPr>
        <w:numPr>
          <w:ilvl w:val="0"/>
          <w:numId w:val="8"/>
        </w:numPr>
      </w:pPr>
      <w:r w:rsidRPr="00290C47">
        <w:rPr>
          <w:b/>
          <w:bCs/>
        </w:rPr>
        <w:t>Base completa</w:t>
      </w:r>
      <w:r w:rsidRPr="00290C47">
        <w:t> — todos os registros dos últimos 30 dias (data, tipo, período, ExtID, GGR, signup)</w:t>
      </w:r>
    </w:p>
    <w:p w14:paraId="6007A0FC" w14:textId="77777777" w:rsidR="00290C47" w:rsidRPr="00290C47" w:rsidRDefault="00290C47" w:rsidP="00290C47">
      <w:pPr>
        <w:numPr>
          <w:ilvl w:val="0"/>
          <w:numId w:val="8"/>
        </w:numPr>
      </w:pPr>
      <w:r w:rsidRPr="00290C47">
        <w:rPr>
          <w:b/>
          <w:bCs/>
        </w:rPr>
        <w:t>Comparativo diário</w:t>
      </w:r>
      <w:r w:rsidRPr="00290C47">
        <w:t> — dia a dia por tipo</w:t>
      </w:r>
    </w:p>
    <w:p w14:paraId="1FB7CB2D" w14:textId="77777777" w:rsidR="00290C47" w:rsidRPr="00290C47" w:rsidRDefault="00290C47" w:rsidP="00290C47">
      <w:pPr>
        <w:numPr>
          <w:ilvl w:val="0"/>
          <w:numId w:val="8"/>
        </w:numPr>
      </w:pPr>
      <w:r w:rsidRPr="00290C47">
        <w:rPr>
          <w:b/>
          <w:bCs/>
        </w:rPr>
        <w:t>Comparativo 3 fontes</w:t>
      </w:r>
      <w:r w:rsidRPr="00290C47">
        <w:t> — ECR vs Bireports vs PostHog lado a lado, dia a dia</w:t>
      </w:r>
    </w:p>
    <w:p w14:paraId="68FA38D7" w14:textId="77777777" w:rsidR="00290C47" w:rsidRPr="00290C47" w:rsidRDefault="00290C47" w:rsidP="00290C47">
      <w:pPr>
        <w:numPr>
          <w:ilvl w:val="0"/>
          <w:numId w:val="8"/>
        </w:numPr>
      </w:pPr>
      <w:r w:rsidRPr="00290C47">
        <w:rPr>
          <w:b/>
          <w:bCs/>
        </w:rPr>
        <w:t>IDs autoexclusão indefinida pós 27/fev</w:t>
      </w:r>
      <w:r w:rsidRPr="00290C47">
        <w:t> — 349 registros para validação</w:t>
      </w:r>
    </w:p>
    <w:p w14:paraId="6263727C" w14:textId="77777777" w:rsidR="00290C47" w:rsidRPr="00290C47" w:rsidRDefault="00290C47" w:rsidP="00290C47">
      <w:r w:rsidRPr="00290C47">
        <w:rPr>
          <w:b/>
          <w:bCs/>
        </w:rPr>
        <w:t>Números consolidados (últimos 30 dias — tabelas ECR):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645"/>
      </w:tblGrid>
      <w:tr w:rsidR="00290C47" w:rsidRPr="00290C47" w14:paraId="0F551472" w14:textId="77777777" w:rsidTr="00290C4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BEBD8" w14:textId="77777777" w:rsidR="00290C47" w:rsidRPr="00290C47" w:rsidRDefault="00290C47" w:rsidP="00290C47">
            <w:pPr>
              <w:rPr>
                <w:b/>
                <w:bCs/>
              </w:rPr>
            </w:pPr>
            <w:r w:rsidRPr="00290C4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38D6A" w14:textId="77777777" w:rsidR="00290C47" w:rsidRPr="00290C47" w:rsidRDefault="00290C47" w:rsidP="00290C47">
            <w:pPr>
              <w:rPr>
                <w:b/>
                <w:bCs/>
              </w:rPr>
            </w:pPr>
            <w:r w:rsidRPr="00290C47">
              <w:rPr>
                <w:b/>
                <w:bCs/>
              </w:rPr>
              <w:t>Qtd</w:t>
            </w:r>
          </w:p>
        </w:tc>
      </w:tr>
      <w:tr w:rsidR="00290C47" w:rsidRPr="00290C47" w14:paraId="3F94927D" w14:textId="77777777" w:rsidTr="00290C4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E1355" w14:textId="77777777" w:rsidR="00290C47" w:rsidRPr="00290C47" w:rsidRDefault="00290C47" w:rsidP="00290C47">
            <w:r w:rsidRPr="00290C47">
              <w:t>Autoexclusão Definida (6m, 1a, 5a)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88D61" w14:textId="77777777" w:rsidR="00290C47" w:rsidRPr="00290C47" w:rsidRDefault="00290C47" w:rsidP="00290C47">
            <w:r w:rsidRPr="00290C47">
              <w:t>559</w:t>
            </w:r>
          </w:p>
        </w:tc>
      </w:tr>
      <w:tr w:rsidR="00290C47" w:rsidRPr="00290C47" w14:paraId="1C57CE0A" w14:textId="77777777" w:rsidTr="00290C4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48D7E" w14:textId="77777777" w:rsidR="00290C47" w:rsidRPr="00290C47" w:rsidRDefault="00290C47" w:rsidP="00290C47">
            <w:r w:rsidRPr="00290C47">
              <w:t>Autoexclusão Indefinida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4EA93" w14:textId="77777777" w:rsidR="00290C47" w:rsidRPr="00290C47" w:rsidRDefault="00290C47" w:rsidP="00290C47">
            <w:r w:rsidRPr="00290C47">
              <w:t>2.005</w:t>
            </w:r>
          </w:p>
        </w:tc>
      </w:tr>
      <w:tr w:rsidR="00290C47" w:rsidRPr="00290C47" w14:paraId="1C2A7295" w14:textId="77777777" w:rsidTr="00290C4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817CB" w14:textId="77777777" w:rsidR="00290C47" w:rsidRPr="00290C47" w:rsidRDefault="00290C47" w:rsidP="00290C47">
            <w:r w:rsidRPr="00290C47">
              <w:t>Limitação Temporária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5AF7F" w14:textId="77777777" w:rsidR="00290C47" w:rsidRPr="00290C47" w:rsidRDefault="00290C47" w:rsidP="00290C47">
            <w:r w:rsidRPr="00290C47">
              <w:t>183</w:t>
            </w:r>
          </w:p>
        </w:tc>
      </w:tr>
      <w:tr w:rsidR="00290C47" w:rsidRPr="00290C47" w14:paraId="46E8CDFF" w14:textId="77777777" w:rsidTr="00290C4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A70A2" w14:textId="77777777" w:rsidR="00290C47" w:rsidRPr="00290C47" w:rsidRDefault="00290C47" w:rsidP="00290C47">
            <w:r w:rsidRPr="00290C47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FBAAA" w14:textId="77777777" w:rsidR="00290C47" w:rsidRPr="00290C47" w:rsidRDefault="00290C47" w:rsidP="00290C47">
            <w:r w:rsidRPr="00290C47">
              <w:rPr>
                <w:b/>
                <w:bCs/>
              </w:rPr>
              <w:t>2.747</w:t>
            </w:r>
          </w:p>
        </w:tc>
      </w:tr>
    </w:tbl>
    <w:p w14:paraId="6C3378FD" w14:textId="77777777" w:rsidR="00290C47" w:rsidRPr="00290C47" w:rsidRDefault="00290C47" w:rsidP="00290C47">
      <w:r w:rsidRPr="00290C47">
        <w:rPr>
          <w:b/>
          <w:bCs/>
        </w:rPr>
        <w:t>Comparativo das 3 fontes (19/fev a 11/mar):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286"/>
        <w:gridCol w:w="985"/>
        <w:gridCol w:w="1165"/>
        <w:gridCol w:w="642"/>
      </w:tblGrid>
      <w:tr w:rsidR="00290C47" w:rsidRPr="00290C47" w14:paraId="085D21EC" w14:textId="77777777" w:rsidTr="00290C4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57B72" w14:textId="77777777" w:rsidR="00290C47" w:rsidRPr="00290C47" w:rsidRDefault="00290C47" w:rsidP="00290C47">
            <w:pPr>
              <w:rPr>
                <w:b/>
                <w:bCs/>
              </w:rPr>
            </w:pPr>
            <w:r w:rsidRPr="00290C47">
              <w:rPr>
                <w:b/>
                <w:bCs/>
              </w:rPr>
              <w:t>Fonte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D8FDF" w14:textId="77777777" w:rsidR="00290C47" w:rsidRPr="00290C47" w:rsidRDefault="00290C47" w:rsidP="00290C47">
            <w:pPr>
              <w:rPr>
                <w:b/>
                <w:bCs/>
              </w:rPr>
            </w:pPr>
            <w:r w:rsidRPr="00290C47">
              <w:rPr>
                <w:b/>
                <w:bCs/>
              </w:rPr>
              <w:t>Temporária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50E1D" w14:textId="77777777" w:rsidR="00290C47" w:rsidRPr="00290C47" w:rsidRDefault="00290C47" w:rsidP="00290C47">
            <w:pPr>
              <w:rPr>
                <w:b/>
                <w:bCs/>
              </w:rPr>
            </w:pPr>
            <w:r w:rsidRPr="00290C47">
              <w:rPr>
                <w:b/>
                <w:bCs/>
              </w:rPr>
              <w:t>Definida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B5FE7" w14:textId="77777777" w:rsidR="00290C47" w:rsidRPr="00290C47" w:rsidRDefault="00290C47" w:rsidP="00290C47">
            <w:pPr>
              <w:rPr>
                <w:b/>
                <w:bCs/>
              </w:rPr>
            </w:pPr>
            <w:r w:rsidRPr="00290C47">
              <w:rPr>
                <w:b/>
                <w:bCs/>
              </w:rPr>
              <w:t>Indefinida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AF3F1" w14:textId="77777777" w:rsidR="00290C47" w:rsidRPr="00290C47" w:rsidRDefault="00290C47" w:rsidP="00290C47">
            <w:pPr>
              <w:rPr>
                <w:b/>
                <w:bCs/>
              </w:rPr>
            </w:pPr>
            <w:r w:rsidRPr="00290C47">
              <w:rPr>
                <w:b/>
                <w:bCs/>
              </w:rPr>
              <w:t>Total</w:t>
            </w:r>
          </w:p>
        </w:tc>
      </w:tr>
      <w:tr w:rsidR="00290C47" w:rsidRPr="00290C47" w14:paraId="2A127586" w14:textId="77777777" w:rsidTr="00290C4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EB0524" w14:textId="77777777" w:rsidR="00290C47" w:rsidRPr="00290C47" w:rsidRDefault="00290C47" w:rsidP="00290C47">
            <w:r w:rsidRPr="00290C47">
              <w:rPr>
                <w:b/>
                <w:bCs/>
              </w:rPr>
              <w:t>ECR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12EF1" w14:textId="77777777" w:rsidR="00290C47" w:rsidRPr="00290C47" w:rsidRDefault="00290C47" w:rsidP="00290C47">
            <w:r w:rsidRPr="00290C47">
              <w:t>125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28695" w14:textId="77777777" w:rsidR="00290C47" w:rsidRPr="00290C47" w:rsidRDefault="00290C47" w:rsidP="00290C47">
            <w:r w:rsidRPr="00290C47">
              <w:t>460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1A9FF" w14:textId="77777777" w:rsidR="00290C47" w:rsidRPr="00290C47" w:rsidRDefault="00290C47" w:rsidP="00290C47">
            <w:r w:rsidRPr="00290C47">
              <w:t>1.396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34106" w14:textId="77777777" w:rsidR="00290C47" w:rsidRPr="00290C47" w:rsidRDefault="00290C47" w:rsidP="00290C47">
            <w:r w:rsidRPr="00290C47">
              <w:t>1.981</w:t>
            </w:r>
          </w:p>
        </w:tc>
      </w:tr>
      <w:tr w:rsidR="00290C47" w:rsidRPr="00290C47" w14:paraId="06FECE48" w14:textId="77777777" w:rsidTr="00290C4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35E96" w14:textId="77777777" w:rsidR="00290C47" w:rsidRPr="00290C47" w:rsidRDefault="00290C47" w:rsidP="00290C47">
            <w:r w:rsidRPr="00290C47">
              <w:rPr>
                <w:b/>
                <w:bCs/>
              </w:rPr>
              <w:t>Bireports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07037" w14:textId="77777777" w:rsidR="00290C47" w:rsidRPr="00290C47" w:rsidRDefault="00290C47" w:rsidP="00290C47">
            <w:r w:rsidRPr="00290C47">
              <w:t>73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DD202" w14:textId="77777777" w:rsidR="00290C47" w:rsidRPr="00290C47" w:rsidRDefault="00290C47" w:rsidP="00290C47">
            <w:r w:rsidRPr="00290C47">
              <w:t>460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E835F" w14:textId="77777777" w:rsidR="00290C47" w:rsidRPr="00290C47" w:rsidRDefault="00290C47" w:rsidP="00290C47">
            <w:r w:rsidRPr="00290C47">
              <w:t>1.393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2BBE3" w14:textId="77777777" w:rsidR="00290C47" w:rsidRPr="00290C47" w:rsidRDefault="00290C47" w:rsidP="00290C47">
            <w:r w:rsidRPr="00290C47">
              <w:t>1.926</w:t>
            </w:r>
          </w:p>
        </w:tc>
      </w:tr>
      <w:tr w:rsidR="00290C47" w:rsidRPr="00290C47" w14:paraId="79B0D746" w14:textId="77777777" w:rsidTr="00290C4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C5953" w14:textId="77777777" w:rsidR="00290C47" w:rsidRPr="00290C47" w:rsidRDefault="00290C47" w:rsidP="00290C47">
            <w:r w:rsidRPr="00290C47">
              <w:rPr>
                <w:b/>
                <w:bCs/>
              </w:rPr>
              <w:t>PostHog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BB5B2" w14:textId="77777777" w:rsidR="00290C47" w:rsidRPr="00290C47" w:rsidRDefault="00290C47" w:rsidP="00290C47">
            <w:r w:rsidRPr="00290C47">
              <w:t>160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640EA" w14:textId="77777777" w:rsidR="00290C47" w:rsidRPr="00290C47" w:rsidRDefault="00290C47" w:rsidP="00290C47">
            <w:r w:rsidRPr="00290C47">
              <w:t>1.668*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4FCEA" w14:textId="77777777" w:rsidR="00290C47" w:rsidRPr="00290C47" w:rsidRDefault="00290C47" w:rsidP="00290C47">
            <w:r w:rsidRPr="00290C47">
              <w:t>702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787C8" w14:textId="77777777" w:rsidR="00290C47" w:rsidRPr="00290C47" w:rsidRDefault="00290C47" w:rsidP="00290C47">
            <w:r w:rsidRPr="00290C47">
              <w:t>2.530</w:t>
            </w:r>
          </w:p>
        </w:tc>
      </w:tr>
    </w:tbl>
    <w:p w14:paraId="103F8D8C" w14:textId="77777777" w:rsidR="00290C47" w:rsidRPr="00290C47" w:rsidRDefault="00290C47" w:rsidP="00290C47">
      <w:r w:rsidRPr="00290C47">
        <w:t>*PostHog selfexclude = 1.668 porque após 27/fev absorveu definida + indefinida no mesmo evento.</w:t>
      </w:r>
    </w:p>
    <w:p w14:paraId="7125E3BC" w14:textId="77777777" w:rsidR="00290C47" w:rsidRPr="00290C47" w:rsidRDefault="00290C47" w:rsidP="00290C47">
      <w:r w:rsidRPr="00290C47">
        <w:rPr>
          <w:b/>
          <w:bCs/>
        </w:rPr>
        <w:t>ECR e Bireports agora batem</w:t>
      </w:r>
      <w:r w:rsidRPr="00290C47">
        <w:t xml:space="preserve"> para definida (460=460) e indefinida (1.396≈1.393). A diferença mínima de 3 é timing de corte do dia.</w:t>
      </w:r>
    </w:p>
    <w:p w14:paraId="559EA61F" w14:textId="77777777" w:rsidR="00290C47" w:rsidRPr="00290C47" w:rsidRDefault="00290C47" w:rsidP="00290C47">
      <w:r w:rsidRPr="00290C47">
        <w:rPr>
          <w:b/>
          <w:bCs/>
        </w:rPr>
        <w:t>Resumo das diferenças entre fontes:</w:t>
      </w:r>
    </w:p>
    <w:p w14:paraId="4257D2CC" w14:textId="53DA0915" w:rsidR="00290C47" w:rsidRPr="00290C47" w:rsidRDefault="00290C47" w:rsidP="00290C47">
      <w:pPr>
        <w:numPr>
          <w:ilvl w:val="0"/>
          <w:numId w:val="9"/>
        </w:numPr>
      </w:pPr>
      <w:r w:rsidRPr="00290C47">
        <w:rPr>
          <w:b/>
          <w:bCs/>
        </w:rPr>
        <w:t>Temporária</w:t>
      </w:r>
      <w:r w:rsidRPr="00290C47">
        <w:t>: ECR (125) &gt; Bireports (73) — bireports perde registros de quem ativa/expira/reativa (sobrescreve). PostHog (160) é maior porque conta cliques/tentativas</w:t>
      </w:r>
      <w:r w:rsidR="00BB74F7">
        <w:t>?</w:t>
      </w:r>
    </w:p>
    <w:p w14:paraId="3E3EA64A" w14:textId="77777777" w:rsidR="00290C47" w:rsidRPr="00290C47" w:rsidRDefault="00290C47" w:rsidP="00290C47">
      <w:pPr>
        <w:numPr>
          <w:ilvl w:val="0"/>
          <w:numId w:val="9"/>
        </w:numPr>
      </w:pPr>
      <w:r w:rsidRPr="00290C47">
        <w:rPr>
          <w:b/>
          <w:bCs/>
        </w:rPr>
        <w:t>Definida</w:t>
      </w:r>
      <w:r w:rsidRPr="00290C47">
        <w:t>: ECR = Bireports (460=460) — perfeito. PostHog misturou com indefinida após 27/fev.</w:t>
      </w:r>
    </w:p>
    <w:p w14:paraId="047E37FB" w14:textId="5948BFF7" w:rsidR="00290C47" w:rsidRPr="00290C47" w:rsidRDefault="00290C47" w:rsidP="00290C47">
      <w:pPr>
        <w:numPr>
          <w:ilvl w:val="0"/>
          <w:numId w:val="9"/>
        </w:numPr>
      </w:pPr>
      <w:r w:rsidRPr="00290C47">
        <w:rPr>
          <w:b/>
          <w:bCs/>
        </w:rPr>
        <w:lastRenderedPageBreak/>
        <w:t>Indefinida</w:t>
      </w:r>
      <w:r w:rsidRPr="00290C47">
        <w:t>: ECR ≈ Bireports (1.396≈1.393) — validados. PostHog (702) é menor porque o evento closeaccount morreu após 27/fev (botão removido) e os novos registros vão para selfexclude</w:t>
      </w:r>
      <w:r w:rsidR="00F01976">
        <w:t>?</w:t>
      </w:r>
    </w:p>
    <w:p w14:paraId="79365C84" w14:textId="6BD719A0" w:rsidR="00290C47" w:rsidRPr="00290C47" w:rsidRDefault="00290C47" w:rsidP="00290C47">
      <w:r w:rsidRPr="00290C47">
        <w:rPr>
          <w:b/>
          <w:bCs/>
        </w:rPr>
        <w:t>Mudança no front-end</w:t>
      </w:r>
      <w:r>
        <w:rPr>
          <w:b/>
          <w:bCs/>
        </w:rPr>
        <w:t>?</w:t>
      </w:r>
      <w:r w:rsidRPr="00290C47">
        <w:rPr>
          <w:b/>
          <w:bCs/>
        </w:rPr>
        <w:t xml:space="preserve"> </w:t>
      </w:r>
      <w:r w:rsidR="00B06F02">
        <w:rPr>
          <w:b/>
          <w:bCs/>
        </w:rPr>
        <w:t xml:space="preserve">(Suposições) </w:t>
      </w:r>
      <w:r w:rsidRPr="00290C47">
        <w:rPr>
          <w:b/>
          <w:bCs/>
        </w:rPr>
        <w:t>(~27/fev):</w:t>
      </w:r>
    </w:p>
    <w:p w14:paraId="358826F8" w14:textId="77777777" w:rsidR="00290C47" w:rsidRPr="00290C47" w:rsidRDefault="00290C47" w:rsidP="00290C47">
      <w:pPr>
        <w:numPr>
          <w:ilvl w:val="0"/>
          <w:numId w:val="10"/>
        </w:numPr>
      </w:pPr>
      <w:r w:rsidRPr="00290C47">
        <w:t>O botão "Fechar Conta" foi removido. O fluxo foi unificado na tela de Auto Exclusão (Segurança &gt; Status da conta), onde o jogador escolhe: 6 meses, 1 ano, 5 anos ou Indefinidamente.</w:t>
      </w:r>
    </w:p>
    <w:p w14:paraId="434BCB0A" w14:textId="77777777" w:rsidR="00290C47" w:rsidRPr="00290C47" w:rsidRDefault="00290C47" w:rsidP="00290C47">
      <w:pPr>
        <w:numPr>
          <w:ilvl w:val="0"/>
          <w:numId w:val="10"/>
        </w:numPr>
      </w:pPr>
      <w:r w:rsidRPr="00290C47">
        <w:t>No PostHog: closeaccount caiu para 0, selfexclude subiu.</w:t>
      </w:r>
    </w:p>
    <w:p w14:paraId="4DB91B65" w14:textId="77777777" w:rsidR="00290C47" w:rsidRPr="00290C47" w:rsidRDefault="00290C47" w:rsidP="00290C47">
      <w:pPr>
        <w:numPr>
          <w:ilvl w:val="0"/>
          <w:numId w:val="10"/>
        </w:numPr>
      </w:pPr>
      <w:r w:rsidRPr="00290C47">
        <w:t>No Redshift: o back-end continua separando corretamente em tabelas distintas.</w:t>
      </w:r>
    </w:p>
    <w:p w14:paraId="515CC696" w14:textId="77777777" w:rsidR="00290C47" w:rsidRPr="00290C47" w:rsidRDefault="00290C47" w:rsidP="00290C47">
      <w:r w:rsidRPr="00290C47">
        <w:rPr>
          <w:b/>
          <w:bCs/>
        </w:rPr>
        <w:t>Qual fonte usar?</w:t>
      </w:r>
      <w:r w:rsidRPr="00290C47">
        <w:t xml:space="preserve"> Para dados oficiais/regulatórios, as </w:t>
      </w:r>
      <w:r w:rsidRPr="00290C47">
        <w:rPr>
          <w:b/>
          <w:bCs/>
        </w:rPr>
        <w:t>tabelas ECR do Redshift</w:t>
      </w:r>
      <w:r w:rsidRPr="00290C47">
        <w:t xml:space="preserve"> são a fonte de verdade. O PostHog é útil para análise de comportamento de front-end. A Bireports pode ter variações em temporária (sobrescrita) e indefinida (reprocessamentos).</w:t>
      </w:r>
    </w:p>
    <w:p w14:paraId="6F3B3A9C" w14:textId="77777777" w:rsidR="00290C47" w:rsidRPr="00290C47" w:rsidRDefault="00290C47" w:rsidP="00290C47">
      <w:r w:rsidRPr="00290C47">
        <w:rPr>
          <w:b/>
          <w:bCs/>
        </w:rPr>
        <w:t>Ponto para alinhar com o time de front-end:</w:t>
      </w:r>
      <w:r w:rsidRPr="00290C47">
        <w:t xml:space="preserve"> confirmar se os eventos do PostHog disparam no clique (antes da API) ou na resposta de sucesso. Isso explica o PostHog ser ~30% maior.</w:t>
      </w:r>
    </w:p>
    <w:p w14:paraId="4E4475DF" w14:textId="77777777" w:rsidR="00290C47" w:rsidRPr="00290C47" w:rsidRDefault="00290C47" w:rsidP="00290C47">
      <w:r w:rsidRPr="00290C47">
        <w:rPr>
          <w:b/>
          <w:bCs/>
        </w:rPr>
        <w:t>Ações de follow-up (ticket PGS):</w:t>
      </w:r>
    </w:p>
    <w:p w14:paraId="336AC7F3" w14:textId="77777777" w:rsidR="00290C47" w:rsidRPr="00290C47" w:rsidRDefault="00290C47" w:rsidP="00290C47">
      <w:pPr>
        <w:numPr>
          <w:ilvl w:val="0"/>
          <w:numId w:val="11"/>
        </w:numPr>
      </w:pPr>
      <w:r w:rsidRPr="00290C47">
        <w:t>Corrigir replicação das tabelas de log (_log) — pararam em fev/mar</w:t>
      </w:r>
    </w:p>
    <w:p w14:paraId="22858A40" w14:textId="77777777" w:rsidR="00290C47" w:rsidRPr="00290C47" w:rsidRDefault="00290C47" w:rsidP="00290C47">
      <w:pPr>
        <w:numPr>
          <w:ilvl w:val="0"/>
          <w:numId w:val="11"/>
        </w:numPr>
      </w:pPr>
      <w:r w:rsidRPr="00290C47">
        <w:t>Solicitar acesso à tbl_ecr_audit_trail (schema regulatory)</w:t>
      </w:r>
    </w:p>
    <w:p w14:paraId="5A59EE1D" w14:textId="77777777" w:rsidR="004B6E44" w:rsidRPr="00290C47" w:rsidRDefault="004B6E44" w:rsidP="00290C47"/>
    <w:sectPr w:rsidR="004B6E44" w:rsidRPr="00290C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6241"/>
    <w:multiLevelType w:val="multilevel"/>
    <w:tmpl w:val="285C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C0FCF"/>
    <w:multiLevelType w:val="multilevel"/>
    <w:tmpl w:val="5CA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5218"/>
    <w:multiLevelType w:val="multilevel"/>
    <w:tmpl w:val="44D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0524"/>
    <w:multiLevelType w:val="multilevel"/>
    <w:tmpl w:val="D9D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03BB6"/>
    <w:multiLevelType w:val="multilevel"/>
    <w:tmpl w:val="D06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76C44"/>
    <w:multiLevelType w:val="multilevel"/>
    <w:tmpl w:val="6DB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34AD4"/>
    <w:multiLevelType w:val="multilevel"/>
    <w:tmpl w:val="DC72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9E22B6"/>
    <w:multiLevelType w:val="multilevel"/>
    <w:tmpl w:val="C30C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727EC"/>
    <w:multiLevelType w:val="multilevel"/>
    <w:tmpl w:val="7E54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4419E"/>
    <w:multiLevelType w:val="multilevel"/>
    <w:tmpl w:val="25C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0100"/>
    <w:multiLevelType w:val="multilevel"/>
    <w:tmpl w:val="128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096408">
    <w:abstractNumId w:val="9"/>
  </w:num>
  <w:num w:numId="2" w16cid:durableId="520977083">
    <w:abstractNumId w:val="10"/>
  </w:num>
  <w:num w:numId="3" w16cid:durableId="1433666069">
    <w:abstractNumId w:val="8"/>
  </w:num>
  <w:num w:numId="4" w16cid:durableId="38630110">
    <w:abstractNumId w:val="2"/>
  </w:num>
  <w:num w:numId="5" w16cid:durableId="204024248">
    <w:abstractNumId w:val="1"/>
  </w:num>
  <w:num w:numId="6" w16cid:durableId="134299767">
    <w:abstractNumId w:val="3"/>
  </w:num>
  <w:num w:numId="7" w16cid:durableId="613445914">
    <w:abstractNumId w:val="6"/>
  </w:num>
  <w:num w:numId="8" w16cid:durableId="383263698">
    <w:abstractNumId w:val="0"/>
  </w:num>
  <w:num w:numId="9" w16cid:durableId="326977972">
    <w:abstractNumId w:val="4"/>
  </w:num>
  <w:num w:numId="10" w16cid:durableId="511996954">
    <w:abstractNumId w:val="5"/>
  </w:num>
  <w:num w:numId="11" w16cid:durableId="528952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95"/>
    <w:rsid w:val="00027795"/>
    <w:rsid w:val="00180DAC"/>
    <w:rsid w:val="00290C47"/>
    <w:rsid w:val="004B6E44"/>
    <w:rsid w:val="005D51A9"/>
    <w:rsid w:val="009E49ED"/>
    <w:rsid w:val="00B06F02"/>
    <w:rsid w:val="00B22C6E"/>
    <w:rsid w:val="00BB74F7"/>
    <w:rsid w:val="00CA1443"/>
    <w:rsid w:val="00D87035"/>
    <w:rsid w:val="00E03AB8"/>
    <w:rsid w:val="00E806FB"/>
    <w:rsid w:val="00F0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95495"/>
  <w15:chartTrackingRefBased/>
  <w15:docId w15:val="{F4C7E1D2-9E00-4D5F-A775-F25C70ED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2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2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2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2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2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2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2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2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2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2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2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2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27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2779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27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2779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27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27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2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2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2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2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2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277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7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277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2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2779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2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331874CEEFD4FB69FC8C6373CBD00" ma:contentTypeVersion="4" ma:contentTypeDescription="Create a new document." ma:contentTypeScope="" ma:versionID="ae1f629f12dcd8cf92d899a3fffd9c83">
  <xsd:schema xmlns:xsd="http://www.w3.org/2001/XMLSchema" xmlns:xs="http://www.w3.org/2001/XMLSchema" xmlns:p="http://schemas.microsoft.com/office/2006/metadata/properties" xmlns:ns3="f2c8401f-c1b5-44a0-b2f7-cc73d863154f" targetNamespace="http://schemas.microsoft.com/office/2006/metadata/properties" ma:root="true" ma:fieldsID="c74919a131d62c8cee1060fb9eeafea0" ns3:_="">
    <xsd:import namespace="f2c8401f-c1b5-44a0-b2f7-cc73d86315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8401f-c1b5-44a0-b2f7-cc73d86315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D80141-AF04-4EA8-8CDB-67362E802C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98A7E7-333E-422D-8493-DE0E01CF9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c8401f-c1b5-44a0-b2f7-cc73d86315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9EC696-339C-4145-A017-D678A166C6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375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fabro</dc:creator>
  <cp:keywords/>
  <dc:description/>
  <cp:lastModifiedBy>mateus fabro</cp:lastModifiedBy>
  <cp:revision>6</cp:revision>
  <dcterms:created xsi:type="dcterms:W3CDTF">2026-03-11T18:56:00Z</dcterms:created>
  <dcterms:modified xsi:type="dcterms:W3CDTF">2026-03-11T21:06:00Z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0x010100377331874CEEFD4FB69FC8C6373CBD00</vt:lpwstr>
  </property>
</Properties>
</file>