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CEA58">
      <w:pPr>
        <w:pBdr>
          <w:bottom w:val="single" w:color="1A5C4A" w:sz="6" w:space="4"/>
        </w:pBdr>
        <w:spacing w:before="360" w:after="80"/>
      </w:pPr>
      <w:r>
        <w:rPr>
          <w:rFonts w:ascii="Calibri" w:hAnsi="Calibri"/>
          <w:b/>
          <w:i w:val="0"/>
          <w:color w:val="1A5C4A"/>
          <w:sz w:val="26"/>
        </w:rPr>
        <w:t xml:space="preserve"> PERGUNTAS FREQUENTES</w:t>
      </w:r>
    </w:p>
    <w:p w14:paraId="4B26F1F6">
      <w:pPr>
        <w:spacing w:before="200" w:after="40"/>
      </w:pPr>
      <w:r>
        <w:rPr>
          <w:rFonts w:ascii="Calibri" w:hAnsi="Calibri"/>
          <w:b/>
          <w:i w:val="0"/>
          <w:color w:val="2E8B6A"/>
          <w:sz w:val="23"/>
        </w:rPr>
        <w:t>Pagamento</w:t>
      </w:r>
    </w:p>
    <w:p w14:paraId="7B73F0CF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Tem desconto?</w:t>
      </w:r>
    </w:p>
    <w:p w14:paraId="159971F6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 xml:space="preserve">Pix à vista tem </w:t>
      </w:r>
      <w:r>
        <w:rPr>
          <w:rFonts w:hint="default" w:ascii="Calibri" w:hAnsi="Calibri"/>
          <w:b w:val="0"/>
          <w:i w:val="0"/>
          <w:color w:val="444444"/>
          <w:sz w:val="21"/>
          <w:lang w:val="pt-BR"/>
        </w:rPr>
        <w:t>5</w:t>
      </w:r>
      <w:r>
        <w:rPr>
          <w:rFonts w:ascii="Calibri" w:hAnsi="Calibri"/>
          <w:b w:val="0"/>
          <w:i w:val="0"/>
          <w:color w:val="444444"/>
          <w:sz w:val="21"/>
        </w:rPr>
        <w:t xml:space="preserve">% de desconto. </w:t>
      </w:r>
    </w:p>
    <w:p w14:paraId="7EB09B23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Posso parcelar no cartão?</w:t>
      </w:r>
    </w:p>
    <w:p w14:paraId="51B3DA6D">
      <w:pPr>
        <w:spacing w:before="0" w:after="120"/>
        <w:ind w:left="227"/>
        <w:rPr>
          <w:rFonts w:hint="default"/>
          <w:lang w:val="pt-BR"/>
        </w:rPr>
      </w:pPr>
      <w:r>
        <w:rPr>
          <w:rFonts w:ascii="Calibri" w:hAnsi="Calibri"/>
          <w:b w:val="0"/>
          <w:i w:val="0"/>
          <w:color w:val="444444"/>
          <w:sz w:val="21"/>
        </w:rPr>
        <w:t xml:space="preserve">Sim, até 6x com 13% de acréscimo (onde disponível). </w:t>
      </w:r>
      <w:r>
        <w:rPr>
          <w:rFonts w:hint="default" w:ascii="Calibri" w:hAnsi="Calibri"/>
          <w:b w:val="0"/>
          <w:i w:val="0"/>
          <w:color w:val="444444"/>
          <w:sz w:val="21"/>
          <w:lang w:val="pt-BR"/>
        </w:rPr>
        <w:t>Consultar quais parceiros aceitam</w:t>
      </w:r>
    </w:p>
    <w:p w14:paraId="6E479CC7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Como funciona o pagamento?</w:t>
      </w:r>
    </w:p>
    <w:p w14:paraId="42D59309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>Sinal de 30%–50% via Pix garante a reserva. Restante pago no check-in.</w:t>
      </w:r>
    </w:p>
    <w:p w14:paraId="31C066A9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Tem taxa de serviço?</w:t>
      </w:r>
    </w:p>
    <w:p w14:paraId="1CBAA803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>Não. Atendimento direto com a Artezian, sem intermediários.</w:t>
      </w:r>
    </w:p>
    <w:p w14:paraId="142A2990">
      <w:pPr>
        <w:spacing w:before="200" w:after="40"/>
      </w:pPr>
      <w:r>
        <w:rPr>
          <w:rFonts w:ascii="Calibri" w:hAnsi="Calibri"/>
          <w:b/>
          <w:i w:val="0"/>
          <w:color w:val="2E8B6A"/>
          <w:sz w:val="23"/>
        </w:rPr>
        <w:t>Reserva</w:t>
      </w:r>
    </w:p>
    <w:p w14:paraId="1B8C2A1A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Como faço para reservar?</w:t>
      </w:r>
    </w:p>
    <w:p w14:paraId="61A59BA8">
      <w:pPr>
        <w:spacing w:before="0" w:after="120"/>
        <w:ind w:left="227"/>
        <w:rPr>
          <w:rFonts w:hint="default"/>
          <w:lang w:val="pt-BR"/>
        </w:rPr>
      </w:pPr>
      <w:r>
        <w:rPr>
          <w:rFonts w:hint="default"/>
          <w:lang w:val="pt-BR"/>
        </w:rPr>
        <w:t>Direto aqui no Whatsapp, vou precisar de algumas informações</w:t>
      </w:r>
    </w:p>
    <w:p w14:paraId="34577A4B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Precisa de contrato?</w:t>
      </w:r>
    </w:p>
    <w:p w14:paraId="57E301B0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>Sim. Enviado por e-mail antes do pagamento.</w:t>
      </w:r>
    </w:p>
    <w:p w14:paraId="368C66E8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Qual o mínimo de noites?</w:t>
      </w:r>
    </w:p>
    <w:p w14:paraId="6377E133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>3 noites em todos os imóveis.</w:t>
      </w:r>
    </w:p>
    <w:p w14:paraId="3CEDF903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Vocês são do Airbnb?</w:t>
      </w:r>
    </w:p>
    <w:p w14:paraId="41CCA571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>Não. Atendimento direto pela Artezian — mais ágil e sem taxa de plataforma.</w:t>
      </w:r>
    </w:p>
    <w:p w14:paraId="7CC019FC">
      <w:pPr>
        <w:spacing w:before="200" w:after="40"/>
      </w:pPr>
      <w:r>
        <w:rPr>
          <w:rFonts w:ascii="Calibri" w:hAnsi="Calibri"/>
          <w:b/>
          <w:i w:val="0"/>
          <w:color w:val="2E8B6A"/>
          <w:sz w:val="23"/>
        </w:rPr>
        <w:t>Check-in e Checkout</w:t>
      </w:r>
    </w:p>
    <w:p w14:paraId="619A007E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Que horas é o check-in?</w:t>
      </w:r>
    </w:p>
    <w:p w14:paraId="514A417E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>A partir das 15h. Checkout até as 12h.</w:t>
      </w:r>
    </w:p>
    <w:p w14:paraId="3D78CEA5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Posso entrar mais cedo ou sair mais tarde?</w:t>
      </w:r>
    </w:p>
    <w:p w14:paraId="20D7577A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>Sujeito à disponibilidade. Não é garantido previamente.</w:t>
      </w:r>
    </w:p>
    <w:p w14:paraId="097D801A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Como funciona o check-in?</w:t>
      </w:r>
    </w:p>
    <w:p w14:paraId="2484D434">
      <w:pPr>
        <w:spacing w:before="0" w:after="120"/>
        <w:ind w:left="227"/>
      </w:pPr>
      <w:r>
        <w:rPr>
          <w:rFonts w:hint="default" w:ascii="Calibri" w:hAnsi="Calibri"/>
          <w:b w:val="0"/>
          <w:i w:val="0"/>
          <w:color w:val="444444"/>
          <w:sz w:val="21"/>
          <w:lang w:val="pt-BR"/>
        </w:rPr>
        <w:t>Agendado aqui pelo atendimento</w:t>
      </w:r>
      <w:r>
        <w:rPr>
          <w:rFonts w:ascii="Calibri" w:hAnsi="Calibri"/>
          <w:b w:val="0"/>
          <w:i w:val="0"/>
          <w:color w:val="444444"/>
          <w:sz w:val="21"/>
        </w:rPr>
        <w:t>.</w:t>
      </w:r>
    </w:p>
    <w:p w14:paraId="48CEA0FD">
      <w:pPr>
        <w:spacing w:before="200" w:after="40"/>
      </w:pPr>
      <w:r>
        <w:rPr>
          <w:rFonts w:ascii="Calibri" w:hAnsi="Calibri"/>
          <w:b/>
          <w:i w:val="0"/>
          <w:color w:val="2E8B6A"/>
          <w:sz w:val="23"/>
        </w:rPr>
        <w:t>Estrutura</w:t>
      </w:r>
    </w:p>
    <w:p w14:paraId="505207AE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Tem café da manhã?</w:t>
      </w:r>
    </w:p>
    <w:p w14:paraId="1910DBA8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>Não. Todos os imóveis têm cozinha completa equipada.</w:t>
      </w:r>
    </w:p>
    <w:p w14:paraId="7A2B8BE4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Tem Wi-Fi?</w:t>
      </w:r>
    </w:p>
    <w:p w14:paraId="3213EB06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>Sim, todos os imóveis têm Wi-Fi.</w:t>
      </w:r>
    </w:p>
    <w:p w14:paraId="4CCAB55C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Tem ar-condicionado?</w:t>
      </w:r>
    </w:p>
    <w:p w14:paraId="3532A983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>Sim, todos os imóveis têm ar-condicionado.</w:t>
      </w:r>
    </w:p>
    <w:p w14:paraId="697D5C2B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Tem piscina?</w:t>
      </w:r>
    </w:p>
    <w:p w14:paraId="36240729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>Mont Carmelo, Varandas e Max têm piscina de condomínio. Casas têm piscina privativa.</w:t>
      </w:r>
    </w:p>
    <w:p w14:paraId="5AC2E992">
      <w:pPr>
        <w:spacing w:before="200" w:after="40"/>
      </w:pPr>
      <w:r>
        <w:rPr>
          <w:rFonts w:ascii="Calibri" w:hAnsi="Calibri"/>
          <w:b/>
          <w:i w:val="0"/>
          <w:color w:val="2E8B6A"/>
          <w:sz w:val="23"/>
        </w:rPr>
        <w:t>Pet</w:t>
      </w:r>
    </w:p>
    <w:p w14:paraId="7344B3A7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Quais imóveis aceitam pet?</w:t>
      </w:r>
    </w:p>
    <w:p w14:paraId="59665AFA">
      <w:pPr>
        <w:spacing w:before="0" w:after="120"/>
        <w:ind w:left="227"/>
        <w:rPr>
          <w:rFonts w:hint="default"/>
          <w:lang w:val="pt-BR"/>
        </w:rPr>
      </w:pPr>
      <w:r>
        <w:rPr>
          <w:rFonts w:ascii="Calibri" w:hAnsi="Calibri"/>
          <w:b w:val="0"/>
          <w:i w:val="0"/>
          <w:color w:val="444444"/>
          <w:sz w:val="21"/>
        </w:rPr>
        <w:t xml:space="preserve">Studio do João (pequeno porte) e Condomínio do Max. </w:t>
      </w:r>
      <w:r>
        <w:rPr>
          <w:rFonts w:hint="default" w:ascii="Calibri" w:hAnsi="Calibri"/>
          <w:b w:val="0"/>
          <w:i w:val="0"/>
          <w:color w:val="444444"/>
          <w:sz w:val="21"/>
          <w:lang w:val="pt-BR"/>
        </w:rPr>
        <w:t>Outros apartamentos e casas é sob consulta</w:t>
      </w:r>
    </w:p>
    <w:p w14:paraId="1A640E84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Tem taxa para pet?</w:t>
      </w:r>
    </w:p>
    <w:p w14:paraId="5A3FFB47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>Não. Sem cobrança adicional nos imóveis que aceitam.</w:t>
      </w:r>
    </w:p>
    <w:p w14:paraId="2E93FAD3">
      <w:pPr>
        <w:spacing w:before="200" w:after="40"/>
      </w:pPr>
      <w:r>
        <w:rPr>
          <w:rFonts w:ascii="Calibri" w:hAnsi="Calibri"/>
          <w:b/>
          <w:i w:val="0"/>
          <w:color w:val="2E8B6A"/>
          <w:sz w:val="23"/>
        </w:rPr>
        <w:t>Cancelamento</w:t>
      </w:r>
    </w:p>
    <w:p w14:paraId="58657894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Posso cancelar?</w:t>
      </w:r>
    </w:p>
    <w:p w14:paraId="119F000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alibri" w:hAnsi="Calibri" w:eastAsia="sans-serif" w:cs="Calibri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 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Da Desistência e do Cancelamento</w:t>
      </w:r>
    </w:p>
    <w:p w14:paraId="77E28E8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alibri" w:hAnsi="Calibri" w:eastAsia="sans-serif" w:cs="Calibri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O locatário poderá desistir da reserva sem qualquer ônus dentro do prazo de 72 (setenta e duas) horas contadas da assinatura do presente contrato, hipótese em que será reembolsado integralmente dos valores pagos.</w:t>
      </w:r>
    </w:p>
    <w:p w14:paraId="1307415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alibri" w:hAnsi="Calibri" w:eastAsia="sans-serif" w:cs="Calibri"/>
          <w:i w:val="0"/>
          <w:iCs w:val="0"/>
          <w:caps w:val="0"/>
          <w:color w:val="333333"/>
          <w:spacing w:val="0"/>
          <w:sz w:val="20"/>
          <w:szCs w:val="20"/>
        </w:rPr>
      </w:pPr>
    </w:p>
    <w:p w14:paraId="7B2AE59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alibri" w:hAnsi="Calibri" w:eastAsia="sans-serif" w:cs="Calibri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Parágrafo primeiro: Decorrido o prazo de 72 horas da assinatura e até 30 (trinta) dias corridos antes da data de check-in, a desistência ou cancelamento implicará na retenção de 15% (quinze por cento) do valor total da locação, a título de taxa administrativa, sendo o saldo restante reembolsado ao locatário em até 5 (cinco) dias úteis.</w:t>
      </w:r>
    </w:p>
    <w:p w14:paraId="68ECEB4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alibri" w:hAnsi="Calibri" w:eastAsia="sans-serif" w:cs="Calibri"/>
          <w:i w:val="0"/>
          <w:iCs w:val="0"/>
          <w:caps w:val="0"/>
          <w:color w:val="333333"/>
          <w:spacing w:val="0"/>
          <w:sz w:val="20"/>
          <w:szCs w:val="20"/>
        </w:rPr>
      </w:pPr>
    </w:p>
    <w:p w14:paraId="7C5FE9F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alibri" w:hAnsi="Calibri" w:eastAsia="sans-serif" w:cs="Calibri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Parágrafo segundo: Cancelamentos realizados em prazo inferior a 30 (trinta) dias antes da data de check-in não darão direito a qualquer reembolso, perdendo o locatário a integralidade dos valores pagos, independentemente do motivo alegado.</w:t>
      </w:r>
    </w:p>
    <w:p w14:paraId="4E4C7BD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alibri" w:hAnsi="Calibri" w:eastAsia="sans-serif" w:cs="Calibri"/>
          <w:i w:val="0"/>
          <w:iCs w:val="0"/>
          <w:caps w:val="0"/>
          <w:color w:val="333333"/>
          <w:spacing w:val="0"/>
          <w:sz w:val="20"/>
          <w:szCs w:val="20"/>
        </w:rPr>
      </w:pPr>
    </w:p>
    <w:p w14:paraId="4F0C5EC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alibri" w:hAnsi="Calibri" w:eastAsia="sans-serif" w:cs="Calibri"/>
          <w:i w:val="0"/>
          <w:iCs w:val="0"/>
          <w:caps w:val="0"/>
          <w:color w:val="333333"/>
          <w:spacing w:val="0"/>
          <w:sz w:val="20"/>
          <w:szCs w:val="20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333333"/>
          <w:spacing w:val="0"/>
          <w:kern w:val="0"/>
          <w:sz w:val="20"/>
          <w:szCs w:val="20"/>
          <w:lang w:val="en-US" w:eastAsia="zh-CN" w:bidi="ar"/>
        </w:rPr>
        <w:t>Parágrafo terceiro: Em caso de no-show — não comparecimento do locatário na data de check-in sem comunicação prévia — nenhum valor será reembolsado e a locação será considerada encerrada de pleno direito.</w:t>
      </w:r>
    </w:p>
    <w:p w14:paraId="618B973A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Posso mudar as datas?</w:t>
      </w:r>
    </w:p>
    <w:p w14:paraId="60CE7C33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>Sim, mediante disponibilidade. Solicitar com antecedência.</w:t>
      </w:r>
    </w:p>
    <w:p w14:paraId="4B0862C6">
      <w:pPr>
        <w:spacing w:before="200" w:after="40"/>
      </w:pPr>
      <w:r>
        <w:rPr>
          <w:rFonts w:ascii="Calibri" w:hAnsi="Calibri"/>
          <w:b/>
          <w:i w:val="0"/>
          <w:color w:val="2E8B6A"/>
          <w:sz w:val="23"/>
        </w:rPr>
        <w:t>Localização</w:t>
      </w:r>
    </w:p>
    <w:p w14:paraId="7356C7C1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Qual a distância da praia?</w:t>
      </w:r>
    </w:p>
    <w:p w14:paraId="3B86EA8F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>Varia por imóvel. Apartamentos: 180m a 600m. Casas: 300m a 5 min de carro.</w:t>
      </w:r>
    </w:p>
    <w:p w14:paraId="33B6AA9E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Como chego em Porto Seguro?</w:t>
      </w:r>
    </w:p>
    <w:p w14:paraId="6E9C68B8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>Aeroporto local. Voos diretos: SP 45 min, RJ 2h, BH 1h30. Aluguel de carro ou transfer.</w:t>
      </w:r>
    </w:p>
    <w:p w14:paraId="3B359D0F">
      <w:pPr>
        <w:spacing w:before="100" w:after="20"/>
      </w:pPr>
      <w:r>
        <w:rPr>
          <w:rFonts w:ascii="Calibri" w:hAnsi="Calibri"/>
          <w:b/>
          <w:i w:val="0"/>
          <w:color w:val="1A5C4A"/>
          <w:sz w:val="21"/>
        </w:rPr>
        <w:t>Quais beach clubs ficam perto?</w:t>
      </w:r>
    </w:p>
    <w:p w14:paraId="469F9558">
      <w:pPr>
        <w:spacing w:before="0" w:after="120"/>
        <w:ind w:left="227"/>
      </w:pPr>
      <w:r>
        <w:rPr>
          <w:rFonts w:ascii="Calibri" w:hAnsi="Calibri"/>
          <w:b w:val="0"/>
          <w:i w:val="0"/>
          <w:color w:val="444444"/>
          <w:sz w:val="21"/>
        </w:rPr>
        <w:t>Taperapuã: Axé Moi, Tôa Tôa, Boa Beach. Mundaí: Tôa Tôa e Gallo Praia.</w:t>
      </w:r>
    </w:p>
    <w:p w14:paraId="0D13A952">
      <w:pPr>
        <w:spacing w:before="0" w:after="120"/>
      </w:pPr>
      <w:bookmarkStart w:id="0" w:name="_GoBack"/>
      <w:bookmarkEnd w:id="0"/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ED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1691</Words>
  <Characters>8668</Characters>
  <Lines>0</Lines>
  <Paragraphs>0</Paragraphs>
  <TotalTime>4</TotalTime>
  <ScaleCrop>false</ScaleCrop>
  <LinksUpToDate>false</LinksUpToDate>
  <CharactersWithSpaces>9905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Mateus Ribas</cp:lastModifiedBy>
  <dcterms:modified xsi:type="dcterms:W3CDTF">2026-06-20T20:16:32Z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eyJoZGlkIjoiYmYzYTgxZDg2NTViMDljZDQ1MWExMzdhZmUxMmZhODMiLCJ1c2VySWQiOiIxMjM2OTUxMjQxNzY3In0=</vt:lpwstr>
  </property>
  <property fmtid="{D5CDD505-2E9C-101B-9397-08002B2CF9AE}" pid="3" name="KSOProductBuildVer">
    <vt:lpwstr>1046-12.1.0.26880</vt:lpwstr>
  </property>
  <property fmtid="{D5CDD505-2E9C-101B-9397-08002B2CF9AE}" pid="4" name="ICV">
    <vt:lpwstr>B076F92681824F1592B7B5D1A223F589_12</vt:lpwstr>
  </property>
</Properties>
</file>